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82" w:rsidRPr="00FA1B44" w:rsidRDefault="00FA1B44" w:rsidP="00B64582">
      <w:pPr>
        <w:rPr>
          <w:b/>
        </w:rPr>
      </w:pPr>
      <w:r w:rsidRPr="00FA1B44">
        <w:rPr>
          <w:b/>
        </w:rPr>
        <w:t>CENIK ODVAJANJA IN ČIŠČENJA ODPADNE KOMUNALNE VODE v Občini Lenart</w:t>
      </w:r>
    </w:p>
    <w:p w:rsidR="00FA1B44" w:rsidRDefault="00FA1B44" w:rsidP="00B64582"/>
    <w:p w:rsidR="00FA1B44" w:rsidRDefault="00FA1B44" w:rsidP="00B64582"/>
    <w:p w:rsidR="00B64582" w:rsidRDefault="00B64582" w:rsidP="00B64582"/>
    <w:p w:rsidR="00B64582" w:rsidRDefault="00B64582" w:rsidP="00B64582">
      <w:r>
        <w:t>Cena čiščenja odpadne</w:t>
      </w:r>
      <w:r w:rsidR="00FA1B44">
        <w:t xml:space="preserve"> komunalne</w:t>
      </w:r>
      <w:r>
        <w:t xml:space="preserve"> vode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1413"/>
      </w:tblGrid>
      <w:tr w:rsidR="002B299E" w:rsidTr="00CA25A1">
        <w:trPr>
          <w:trHeight w:val="890"/>
        </w:trPr>
        <w:tc>
          <w:tcPr>
            <w:tcW w:w="1413" w:type="dxa"/>
          </w:tcPr>
          <w:p w:rsidR="002B299E" w:rsidRDefault="002B299E" w:rsidP="008D5EB7">
            <w:r>
              <w:t>Cena brez DDV</w:t>
            </w:r>
          </w:p>
          <w:p w:rsidR="002B299E" w:rsidRDefault="002B299E" w:rsidP="008D5EB7">
            <w:r>
              <w:t>€/m3</w:t>
            </w:r>
          </w:p>
        </w:tc>
        <w:tc>
          <w:tcPr>
            <w:tcW w:w="1413" w:type="dxa"/>
          </w:tcPr>
          <w:p w:rsidR="002B299E" w:rsidRDefault="002B299E" w:rsidP="008D5EB7">
            <w:r>
              <w:t>Cena z DDV</w:t>
            </w:r>
          </w:p>
          <w:p w:rsidR="009973B7" w:rsidRDefault="009973B7" w:rsidP="008D5EB7">
            <w:r>
              <w:t>€/m3</w:t>
            </w:r>
          </w:p>
        </w:tc>
      </w:tr>
      <w:tr w:rsidR="002B299E" w:rsidTr="00CA25A1">
        <w:tc>
          <w:tcPr>
            <w:tcW w:w="1413" w:type="dxa"/>
          </w:tcPr>
          <w:p w:rsidR="002B299E" w:rsidRPr="00262A4B" w:rsidRDefault="002B299E" w:rsidP="008D5EB7">
            <w:pPr>
              <w:rPr>
                <w:b/>
              </w:rPr>
            </w:pPr>
            <w:r w:rsidRPr="00262A4B">
              <w:rPr>
                <w:b/>
              </w:rPr>
              <w:t>0,756</w:t>
            </w:r>
          </w:p>
        </w:tc>
        <w:tc>
          <w:tcPr>
            <w:tcW w:w="1413" w:type="dxa"/>
          </w:tcPr>
          <w:p w:rsidR="002B299E" w:rsidRPr="00262A4B" w:rsidRDefault="002B299E" w:rsidP="008D5EB7">
            <w:pPr>
              <w:rPr>
                <w:b/>
              </w:rPr>
            </w:pPr>
            <w:r>
              <w:rPr>
                <w:b/>
              </w:rPr>
              <w:t>0,828</w:t>
            </w:r>
          </w:p>
        </w:tc>
      </w:tr>
    </w:tbl>
    <w:p w:rsidR="00B64582" w:rsidRDefault="00B64582" w:rsidP="005D5BE4"/>
    <w:p w:rsidR="00B64582" w:rsidRDefault="00B64582" w:rsidP="005D5BE4"/>
    <w:p w:rsidR="008B30A0" w:rsidRDefault="008B30A0" w:rsidP="005D5BE4"/>
    <w:p w:rsidR="00B64582" w:rsidRDefault="00B64582" w:rsidP="005D5BE4"/>
    <w:p w:rsidR="00B64582" w:rsidRDefault="00B64582" w:rsidP="005D5BE4"/>
    <w:p w:rsidR="00B64582" w:rsidRDefault="00B64582" w:rsidP="005D5BE4"/>
    <w:p w:rsidR="00B64582" w:rsidRDefault="00B64582" w:rsidP="005D5BE4"/>
    <w:p w:rsidR="00B64582" w:rsidRDefault="00B64582" w:rsidP="005D5BE4"/>
    <w:p w:rsidR="00B64582" w:rsidRDefault="00B64582" w:rsidP="005D5BE4"/>
    <w:p w:rsidR="00B64582" w:rsidRDefault="00B64582" w:rsidP="005D5BE4"/>
    <w:p w:rsidR="00FA1B44" w:rsidRDefault="00FA1B44" w:rsidP="005D5BE4"/>
    <w:p w:rsidR="00B64582" w:rsidRDefault="00B64582" w:rsidP="00B64582">
      <w:r>
        <w:t>Cena odvajanja komunalne</w:t>
      </w:r>
      <w:r w:rsidR="00FA1B44">
        <w:t xml:space="preserve"> odpadne</w:t>
      </w:r>
      <w:r>
        <w:t xml:space="preserve"> vode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1555"/>
      </w:tblGrid>
      <w:tr w:rsidR="006003CB" w:rsidTr="00B07A83">
        <w:tc>
          <w:tcPr>
            <w:tcW w:w="1555" w:type="dxa"/>
          </w:tcPr>
          <w:p w:rsidR="006003CB" w:rsidRDefault="006003CB" w:rsidP="008D5EB7">
            <w:r>
              <w:t>Cena brez DDV</w:t>
            </w:r>
          </w:p>
          <w:p w:rsidR="006003CB" w:rsidRDefault="006003CB" w:rsidP="008D5EB7">
            <w:r>
              <w:t>€/m3</w:t>
            </w:r>
          </w:p>
        </w:tc>
        <w:tc>
          <w:tcPr>
            <w:tcW w:w="1555" w:type="dxa"/>
          </w:tcPr>
          <w:p w:rsidR="006003CB" w:rsidRDefault="006003CB" w:rsidP="006003CB">
            <w:r>
              <w:t>Cena z</w:t>
            </w:r>
            <w:r>
              <w:t xml:space="preserve"> DDV</w:t>
            </w:r>
          </w:p>
          <w:p w:rsidR="006003CB" w:rsidRDefault="006003CB" w:rsidP="006003CB">
            <w:r>
              <w:t>€/m3</w:t>
            </w:r>
          </w:p>
        </w:tc>
      </w:tr>
      <w:tr w:rsidR="006003CB" w:rsidTr="00B07A83">
        <w:tc>
          <w:tcPr>
            <w:tcW w:w="1555" w:type="dxa"/>
          </w:tcPr>
          <w:p w:rsidR="006003CB" w:rsidRPr="00262A4B" w:rsidRDefault="006003CB" w:rsidP="008D5EB7">
            <w:pPr>
              <w:rPr>
                <w:b/>
              </w:rPr>
            </w:pPr>
            <w:r w:rsidRPr="00262A4B">
              <w:rPr>
                <w:b/>
              </w:rPr>
              <w:t>0,311</w:t>
            </w:r>
          </w:p>
        </w:tc>
        <w:tc>
          <w:tcPr>
            <w:tcW w:w="1555" w:type="dxa"/>
          </w:tcPr>
          <w:p w:rsidR="006003CB" w:rsidRPr="00262A4B" w:rsidRDefault="006003CB" w:rsidP="008D5EB7">
            <w:pPr>
              <w:rPr>
                <w:b/>
              </w:rPr>
            </w:pPr>
            <w:r>
              <w:rPr>
                <w:b/>
              </w:rPr>
              <w:t>0,341</w:t>
            </w:r>
          </w:p>
        </w:tc>
      </w:tr>
    </w:tbl>
    <w:p w:rsidR="00B64582" w:rsidRDefault="00B64582" w:rsidP="00B64582"/>
    <w:p w:rsidR="00B64582" w:rsidRDefault="00B64582" w:rsidP="005D5BE4"/>
    <w:p w:rsidR="008B30A0" w:rsidRDefault="008B30A0" w:rsidP="005D5BE4"/>
    <w:p w:rsidR="005D5BE4" w:rsidRDefault="005D5BE4"/>
    <w:p w:rsidR="005D5BE4" w:rsidRDefault="005D5BE4"/>
    <w:p w:rsidR="00FA1B44" w:rsidRDefault="00FA1B44" w:rsidP="005D5BE4"/>
    <w:p w:rsidR="00FA1B44" w:rsidRDefault="00FA1B44" w:rsidP="005D5BE4"/>
    <w:p w:rsidR="00FA1B44" w:rsidRDefault="00FA1B44" w:rsidP="005D5BE4"/>
    <w:p w:rsidR="00FA1B44" w:rsidRDefault="00FA1B44" w:rsidP="005D5BE4"/>
    <w:p w:rsidR="005D5BE4" w:rsidRDefault="005D5BE4" w:rsidP="005D5BE4">
      <w:r>
        <w:t>Cena odvoza grezničnih gošč in blata iz malih čistilnih naprav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1555"/>
      </w:tblGrid>
      <w:tr w:rsidR="009973B7" w:rsidTr="00F7510C">
        <w:tc>
          <w:tcPr>
            <w:tcW w:w="1555" w:type="dxa"/>
          </w:tcPr>
          <w:p w:rsidR="009973B7" w:rsidRDefault="009973B7" w:rsidP="008D5EB7">
            <w:r>
              <w:t>Cena brez DDV</w:t>
            </w:r>
          </w:p>
          <w:p w:rsidR="009973B7" w:rsidRDefault="009973B7" w:rsidP="008D5EB7">
            <w:r>
              <w:t>€/m3</w:t>
            </w:r>
          </w:p>
        </w:tc>
        <w:tc>
          <w:tcPr>
            <w:tcW w:w="1555" w:type="dxa"/>
          </w:tcPr>
          <w:p w:rsidR="009973B7" w:rsidRDefault="009973B7" w:rsidP="009973B7">
            <w:r>
              <w:t>Cena z</w:t>
            </w:r>
            <w:r>
              <w:t xml:space="preserve"> DDV</w:t>
            </w:r>
          </w:p>
          <w:p w:rsidR="009973B7" w:rsidRDefault="009973B7" w:rsidP="009973B7">
            <w:r>
              <w:t>€/m3</w:t>
            </w:r>
          </w:p>
        </w:tc>
      </w:tr>
      <w:tr w:rsidR="009973B7" w:rsidTr="00F7510C">
        <w:tc>
          <w:tcPr>
            <w:tcW w:w="1555" w:type="dxa"/>
          </w:tcPr>
          <w:p w:rsidR="009973B7" w:rsidRPr="00262A4B" w:rsidRDefault="009973B7" w:rsidP="008D5EB7">
            <w:pPr>
              <w:rPr>
                <w:b/>
              </w:rPr>
            </w:pPr>
            <w:r>
              <w:rPr>
                <w:b/>
              </w:rPr>
              <w:t>0,236</w:t>
            </w:r>
          </w:p>
        </w:tc>
        <w:tc>
          <w:tcPr>
            <w:tcW w:w="1555" w:type="dxa"/>
          </w:tcPr>
          <w:p w:rsidR="009973B7" w:rsidRDefault="009973B7" w:rsidP="008D5EB7">
            <w:pPr>
              <w:rPr>
                <w:b/>
              </w:rPr>
            </w:pPr>
            <w:r>
              <w:rPr>
                <w:b/>
              </w:rPr>
              <w:t>0,258</w:t>
            </w:r>
          </w:p>
        </w:tc>
      </w:tr>
    </w:tbl>
    <w:p w:rsidR="009973B7" w:rsidRDefault="009973B7"/>
    <w:p w:rsidR="009973B7" w:rsidRDefault="009973B7"/>
    <w:p w:rsidR="00FA1B44" w:rsidRDefault="00FA1B44" w:rsidP="00FA1B44">
      <w:proofErr w:type="spellStart"/>
      <w:r>
        <w:t>Okoljska</w:t>
      </w:r>
      <w:proofErr w:type="spellEnd"/>
      <w:r>
        <w:t xml:space="preserve"> dajatev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FA1B44" w:rsidTr="008D5EB7">
        <w:tc>
          <w:tcPr>
            <w:tcW w:w="1980" w:type="dxa"/>
          </w:tcPr>
          <w:p w:rsidR="00FA1B44" w:rsidRDefault="009973B7" w:rsidP="008D5EB7">
            <w:r>
              <w:t xml:space="preserve">Cena </w:t>
            </w:r>
          </w:p>
        </w:tc>
      </w:tr>
      <w:tr w:rsidR="00FA1B44" w:rsidTr="008D5EB7">
        <w:tc>
          <w:tcPr>
            <w:tcW w:w="1980" w:type="dxa"/>
          </w:tcPr>
          <w:p w:rsidR="00FA1B44" w:rsidRPr="00262A4B" w:rsidRDefault="00FA1B44" w:rsidP="008D5EB7">
            <w:pPr>
              <w:rPr>
                <w:b/>
              </w:rPr>
            </w:pPr>
            <w:r w:rsidRPr="00262A4B">
              <w:rPr>
                <w:b/>
              </w:rPr>
              <w:t>0,5283</w:t>
            </w:r>
          </w:p>
        </w:tc>
      </w:tr>
    </w:tbl>
    <w:p w:rsidR="00FA1B44" w:rsidRDefault="00FA1B44" w:rsidP="00FA1B44"/>
    <w:p w:rsidR="00B64582" w:rsidRDefault="00B64582"/>
    <w:p w:rsidR="00B64582" w:rsidRDefault="00B64582"/>
    <w:p w:rsidR="00FA1B44" w:rsidRDefault="00FA1B44"/>
    <w:p w:rsidR="009973B7" w:rsidRDefault="009973B7"/>
    <w:p w:rsidR="009973B7" w:rsidRDefault="009973B7"/>
    <w:p w:rsidR="00FA1B44" w:rsidRDefault="00FA1B44"/>
    <w:p w:rsidR="00B64582" w:rsidRDefault="00B64582" w:rsidP="00B64582">
      <w:r>
        <w:t>Omrežnina čiščenja odpadne</w:t>
      </w:r>
      <w:r w:rsidR="00FA1B44">
        <w:t xml:space="preserve"> komunalne</w:t>
      </w:r>
      <w:r>
        <w:t xml:space="preserve"> vode</w:t>
      </w:r>
      <w:r w:rsidR="002B299E">
        <w:t xml:space="preserve"> </w:t>
      </w:r>
    </w:p>
    <w:tbl>
      <w:tblPr>
        <w:tblW w:w="36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596"/>
        <w:gridCol w:w="871"/>
        <w:gridCol w:w="871"/>
      </w:tblGrid>
      <w:tr w:rsidR="002B299E" w:rsidRPr="006354B7" w:rsidTr="00930B12">
        <w:trPr>
          <w:trHeight w:val="315"/>
        </w:trPr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  <w:t>Priključek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  <w:t>faktor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  <w:t>OMR na priključek (€/mes)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  <w:t xml:space="preserve"> brez DDV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:rsidR="002B299E" w:rsidRPr="006354B7" w:rsidRDefault="002B299E" w:rsidP="002B299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  <w:t>OMR na priključek (€/mes)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  <w:t xml:space="preserve"> z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  <w:t xml:space="preserve"> DDV</w:t>
            </w:r>
          </w:p>
        </w:tc>
      </w:tr>
      <w:tr w:rsidR="002B299E" w:rsidRPr="006354B7" w:rsidTr="002B299E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DN ≤ 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99E" w:rsidRPr="00FA1B44" w:rsidRDefault="006003CB" w:rsidP="002B299E">
            <w:pPr>
              <w:suppressAutoHyphens w:val="0"/>
              <w:ind w:firstLineChars="100" w:firstLine="18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6,85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299E" w:rsidRPr="00FA1B44" w:rsidRDefault="002B299E" w:rsidP="002B299E">
            <w:pPr>
              <w:suppressAutoHyphens w:val="0"/>
              <w:ind w:firstLineChars="100" w:firstLine="18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7,50</w:t>
            </w:r>
          </w:p>
        </w:tc>
      </w:tr>
      <w:tr w:rsidR="002B299E" w:rsidRPr="006354B7" w:rsidTr="002B299E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20 &lt; DN &lt; 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99E" w:rsidRPr="00FA1B44" w:rsidRDefault="006003CB" w:rsidP="002B299E">
            <w:pPr>
              <w:ind w:firstLineChars="100" w:firstLine="18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20,54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299E" w:rsidRPr="00FA1B44" w:rsidRDefault="002B299E" w:rsidP="002B299E">
            <w:pPr>
              <w:ind w:firstLineChars="100" w:firstLine="18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22,49</w:t>
            </w:r>
          </w:p>
        </w:tc>
      </w:tr>
      <w:tr w:rsidR="002B299E" w:rsidRPr="006354B7" w:rsidTr="002B299E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40 ≤ DN &lt; 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99E" w:rsidRPr="00FA1B44" w:rsidRDefault="006003CB" w:rsidP="002B299E">
            <w:pPr>
              <w:ind w:firstLineChars="100" w:firstLine="18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68,47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299E" w:rsidRPr="00FA1B44" w:rsidRDefault="002B299E" w:rsidP="002B299E">
            <w:pPr>
              <w:ind w:firstLineChars="100" w:firstLine="18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74,97</w:t>
            </w:r>
          </w:p>
        </w:tc>
      </w:tr>
      <w:tr w:rsidR="002B299E" w:rsidRPr="006354B7" w:rsidTr="002B299E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50 ≤ DN &lt; 65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99E" w:rsidRPr="00FA1B44" w:rsidRDefault="006003CB" w:rsidP="002B299E">
            <w:pPr>
              <w:ind w:firstLineChars="100" w:firstLine="18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102,71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299E" w:rsidRPr="00FA1B44" w:rsidRDefault="006003CB" w:rsidP="002B299E">
            <w:pPr>
              <w:ind w:firstLineChars="100" w:firstLine="18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112,47</w:t>
            </w:r>
          </w:p>
        </w:tc>
      </w:tr>
      <w:tr w:rsidR="002B299E" w:rsidRPr="006354B7" w:rsidTr="002B299E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65 ≤ DN &lt; 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99E" w:rsidRPr="00FA1B44" w:rsidRDefault="002B299E" w:rsidP="002B299E">
            <w:pPr>
              <w:ind w:firstLineChars="100" w:firstLine="18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299E" w:rsidRPr="00FA1B44" w:rsidRDefault="002B299E" w:rsidP="002B299E">
            <w:pPr>
              <w:ind w:firstLineChars="100" w:firstLine="18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B299E" w:rsidRPr="006354B7" w:rsidTr="002B299E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80 ≤ DN &lt; 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99E" w:rsidRPr="00FA1B44" w:rsidRDefault="006003CB" w:rsidP="002B299E">
            <w:pPr>
              <w:ind w:firstLineChars="100" w:firstLine="18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342,35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299E" w:rsidRPr="00FA1B44" w:rsidRDefault="006003CB" w:rsidP="002B299E">
            <w:pPr>
              <w:ind w:firstLineChars="100" w:firstLine="18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374,87</w:t>
            </w:r>
          </w:p>
        </w:tc>
      </w:tr>
      <w:tr w:rsidR="002B299E" w:rsidRPr="006354B7" w:rsidTr="002B299E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100 ≤ DN &lt; 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99E" w:rsidRDefault="002B299E" w:rsidP="002B299E">
            <w:pPr>
              <w:ind w:firstLineChars="100" w:firstLine="180"/>
              <w:jc w:val="right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299E" w:rsidRDefault="002B299E" w:rsidP="002B299E">
            <w:pPr>
              <w:ind w:firstLineChars="100" w:firstLine="180"/>
              <w:jc w:val="right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</w:tr>
      <w:tr w:rsidR="002B299E" w:rsidRPr="006354B7" w:rsidTr="002B299E">
        <w:trPr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150 ≤ DN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99E" w:rsidRPr="006354B7" w:rsidRDefault="002B299E" w:rsidP="002B299E">
            <w:pPr>
              <w:suppressAutoHyphens w:val="0"/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99E" w:rsidRDefault="002B299E" w:rsidP="002B299E">
            <w:pPr>
              <w:ind w:firstLineChars="100" w:firstLine="180"/>
              <w:jc w:val="right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299E" w:rsidRDefault="002B299E" w:rsidP="002B299E">
            <w:pPr>
              <w:ind w:firstLineChars="100" w:firstLine="180"/>
              <w:jc w:val="right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</w:tr>
    </w:tbl>
    <w:p w:rsidR="00B64582" w:rsidRDefault="00B64582"/>
    <w:p w:rsidR="00B64582" w:rsidRDefault="00B64582"/>
    <w:p w:rsidR="00B64582" w:rsidRDefault="00B64582" w:rsidP="00FA1B44">
      <w:pPr>
        <w:tabs>
          <w:tab w:val="left" w:pos="3015"/>
        </w:tabs>
      </w:pPr>
      <w:r>
        <w:t>Omrežnina odvajanja</w:t>
      </w:r>
      <w:r w:rsidR="00FA1B44">
        <w:t xml:space="preserve"> odpadne</w:t>
      </w:r>
      <w:r>
        <w:t xml:space="preserve"> komunalne vode</w:t>
      </w:r>
      <w:r w:rsidR="006003CB">
        <w:t xml:space="preserve"> </w:t>
      </w:r>
    </w:p>
    <w:tbl>
      <w:tblPr>
        <w:tblW w:w="3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67"/>
        <w:gridCol w:w="871"/>
        <w:gridCol w:w="871"/>
      </w:tblGrid>
      <w:tr w:rsidR="006003CB" w:rsidRPr="008B30A0" w:rsidTr="006003CB">
        <w:trPr>
          <w:trHeight w:val="282"/>
          <w:jc w:val="center"/>
        </w:trPr>
        <w:tc>
          <w:tcPr>
            <w:tcW w:w="1271" w:type="dxa"/>
            <w:shd w:val="clear" w:color="auto" w:fill="92D050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rPr>
                <w:rFonts w:ascii="Calibri" w:hAnsi="Calibri"/>
                <w:b/>
                <w:bCs/>
                <w:sz w:val="16"/>
                <w:szCs w:val="16"/>
                <w:lang w:eastAsia="sl-SI"/>
              </w:rPr>
            </w:pPr>
          </w:p>
          <w:p w:rsidR="006003CB" w:rsidRPr="008B30A0" w:rsidRDefault="006003CB" w:rsidP="00FA1B44">
            <w:pPr>
              <w:suppressAutoHyphens w:val="0"/>
              <w:rPr>
                <w:rFonts w:ascii="Calibri" w:hAnsi="Calibri"/>
                <w:b/>
                <w:bCs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b/>
                <w:bCs/>
                <w:sz w:val="16"/>
                <w:szCs w:val="16"/>
                <w:lang w:eastAsia="sl-SI"/>
              </w:rPr>
              <w:t>Premer Vodomera</w:t>
            </w:r>
          </w:p>
        </w:tc>
        <w:tc>
          <w:tcPr>
            <w:tcW w:w="567" w:type="dxa"/>
            <w:shd w:val="clear" w:color="auto" w:fill="92D050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rPr>
                <w:rFonts w:ascii="Calibri" w:hAnsi="Calibri"/>
                <w:b/>
                <w:bCs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b/>
                <w:bCs/>
                <w:sz w:val="16"/>
                <w:szCs w:val="16"/>
                <w:lang w:eastAsia="sl-SI"/>
              </w:rPr>
              <w:t>faktor</w:t>
            </w:r>
          </w:p>
        </w:tc>
        <w:tc>
          <w:tcPr>
            <w:tcW w:w="871" w:type="dxa"/>
            <w:shd w:val="clear" w:color="auto" w:fill="92D050"/>
          </w:tcPr>
          <w:p w:rsidR="006003CB" w:rsidRPr="008B30A0" w:rsidRDefault="006003CB" w:rsidP="00FA1B44">
            <w:pPr>
              <w:suppressAutoHyphens w:val="0"/>
              <w:rPr>
                <w:rFonts w:ascii="Calibri" w:hAnsi="Calibri"/>
                <w:b/>
                <w:bCs/>
                <w:sz w:val="16"/>
                <w:szCs w:val="16"/>
                <w:lang w:eastAsia="sl-SI"/>
              </w:rPr>
            </w:pPr>
            <w:r w:rsidRPr="006354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  <w:t>OMR na priključek (€/mes)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  <w:t xml:space="preserve"> brez DDV</w:t>
            </w:r>
          </w:p>
        </w:tc>
        <w:tc>
          <w:tcPr>
            <w:tcW w:w="871" w:type="dxa"/>
            <w:shd w:val="clear" w:color="auto" w:fill="92D050"/>
          </w:tcPr>
          <w:p w:rsidR="006003CB" w:rsidRPr="006354B7" w:rsidRDefault="006003CB" w:rsidP="00FA1B4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354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  <w:t>OMR na priključek (€/mes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l-SI"/>
              </w:rPr>
              <w:t>) z DDV</w:t>
            </w:r>
          </w:p>
        </w:tc>
      </w:tr>
      <w:tr w:rsidR="006003CB" w:rsidRPr="008B30A0" w:rsidTr="006003CB">
        <w:trPr>
          <w:trHeight w:val="282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DN ≤ 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871" w:type="dxa"/>
          </w:tcPr>
          <w:p w:rsidR="006003CB" w:rsidRPr="00262A4B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b/>
                <w:sz w:val="16"/>
                <w:szCs w:val="16"/>
                <w:lang w:eastAsia="sl-SI"/>
              </w:rPr>
            </w:pPr>
            <w:r w:rsidRPr="00262A4B">
              <w:rPr>
                <w:rFonts w:ascii="Calibri" w:hAnsi="Calibri"/>
                <w:b/>
                <w:sz w:val="16"/>
                <w:szCs w:val="16"/>
                <w:lang w:eastAsia="sl-SI"/>
              </w:rPr>
              <w:t>2,67</w:t>
            </w:r>
          </w:p>
        </w:tc>
        <w:tc>
          <w:tcPr>
            <w:tcW w:w="871" w:type="dxa"/>
          </w:tcPr>
          <w:p w:rsidR="006003CB" w:rsidRPr="00262A4B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b/>
                <w:sz w:val="16"/>
                <w:szCs w:val="16"/>
                <w:lang w:eastAsia="sl-SI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sl-SI"/>
              </w:rPr>
              <w:t>2,92</w:t>
            </w:r>
          </w:p>
        </w:tc>
      </w:tr>
      <w:tr w:rsidR="006003CB" w:rsidRPr="008B30A0" w:rsidTr="006003CB">
        <w:trPr>
          <w:trHeight w:val="282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20 &lt; DN &lt; 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871" w:type="dxa"/>
          </w:tcPr>
          <w:p w:rsidR="006003CB" w:rsidRPr="00262A4B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b/>
                <w:sz w:val="16"/>
                <w:szCs w:val="16"/>
                <w:lang w:eastAsia="sl-SI"/>
              </w:rPr>
            </w:pPr>
            <w:r w:rsidRPr="00262A4B">
              <w:rPr>
                <w:rFonts w:ascii="Calibri" w:hAnsi="Calibri"/>
                <w:b/>
                <w:sz w:val="16"/>
                <w:szCs w:val="16"/>
                <w:lang w:eastAsia="sl-SI"/>
              </w:rPr>
              <w:t>8,01</w:t>
            </w:r>
          </w:p>
        </w:tc>
        <w:tc>
          <w:tcPr>
            <w:tcW w:w="871" w:type="dxa"/>
          </w:tcPr>
          <w:p w:rsidR="006003CB" w:rsidRPr="00262A4B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b/>
                <w:sz w:val="16"/>
                <w:szCs w:val="16"/>
                <w:lang w:eastAsia="sl-SI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sl-SI"/>
              </w:rPr>
              <w:t>8,77</w:t>
            </w:r>
          </w:p>
        </w:tc>
      </w:tr>
      <w:tr w:rsidR="006003CB" w:rsidRPr="008B30A0" w:rsidTr="006003CB">
        <w:trPr>
          <w:trHeight w:val="282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40 ≤ DN &lt; 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871" w:type="dxa"/>
          </w:tcPr>
          <w:p w:rsidR="006003CB" w:rsidRPr="00262A4B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b/>
                <w:sz w:val="16"/>
                <w:szCs w:val="16"/>
                <w:lang w:eastAsia="sl-SI"/>
              </w:rPr>
            </w:pPr>
            <w:r w:rsidRPr="00262A4B">
              <w:rPr>
                <w:rFonts w:ascii="Calibri" w:hAnsi="Calibri"/>
                <w:b/>
                <w:sz w:val="16"/>
                <w:szCs w:val="16"/>
                <w:lang w:eastAsia="sl-SI"/>
              </w:rPr>
              <w:t>26,70</w:t>
            </w:r>
          </w:p>
        </w:tc>
        <w:tc>
          <w:tcPr>
            <w:tcW w:w="871" w:type="dxa"/>
          </w:tcPr>
          <w:p w:rsidR="006003CB" w:rsidRPr="00262A4B" w:rsidRDefault="009973B7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b/>
                <w:sz w:val="16"/>
                <w:szCs w:val="16"/>
                <w:lang w:eastAsia="sl-SI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sl-SI"/>
              </w:rPr>
              <w:t>29,24</w:t>
            </w:r>
          </w:p>
        </w:tc>
      </w:tr>
      <w:tr w:rsidR="006003CB" w:rsidRPr="008B30A0" w:rsidTr="006003CB">
        <w:trPr>
          <w:trHeight w:val="282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50 ≤ DN &lt; 65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871" w:type="dxa"/>
          </w:tcPr>
          <w:p w:rsidR="006003CB" w:rsidRPr="00262A4B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b/>
                <w:sz w:val="16"/>
                <w:szCs w:val="16"/>
                <w:lang w:eastAsia="sl-SI"/>
              </w:rPr>
            </w:pPr>
            <w:r w:rsidRPr="00262A4B">
              <w:rPr>
                <w:rFonts w:ascii="Calibri" w:hAnsi="Calibri"/>
                <w:b/>
                <w:sz w:val="16"/>
                <w:szCs w:val="16"/>
                <w:lang w:eastAsia="sl-SI"/>
              </w:rPr>
              <w:t>40,05</w:t>
            </w:r>
          </w:p>
        </w:tc>
        <w:tc>
          <w:tcPr>
            <w:tcW w:w="871" w:type="dxa"/>
          </w:tcPr>
          <w:p w:rsidR="006003CB" w:rsidRPr="00262A4B" w:rsidRDefault="009973B7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b/>
                <w:sz w:val="16"/>
                <w:szCs w:val="16"/>
                <w:lang w:eastAsia="sl-SI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sl-SI"/>
              </w:rPr>
              <w:t>43,85</w:t>
            </w:r>
          </w:p>
        </w:tc>
      </w:tr>
      <w:tr w:rsidR="006003CB" w:rsidRPr="008B30A0" w:rsidTr="006003CB">
        <w:trPr>
          <w:trHeight w:val="282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65 ≤ DN &lt; 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871" w:type="dxa"/>
          </w:tcPr>
          <w:p w:rsidR="006003CB" w:rsidRPr="00262A4B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b/>
                <w:sz w:val="16"/>
                <w:szCs w:val="16"/>
                <w:lang w:eastAsia="sl-SI"/>
              </w:rPr>
            </w:pPr>
          </w:p>
        </w:tc>
        <w:tc>
          <w:tcPr>
            <w:tcW w:w="871" w:type="dxa"/>
          </w:tcPr>
          <w:p w:rsidR="006003CB" w:rsidRPr="00262A4B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b/>
                <w:sz w:val="16"/>
                <w:szCs w:val="16"/>
                <w:lang w:eastAsia="sl-SI"/>
              </w:rPr>
            </w:pPr>
          </w:p>
        </w:tc>
      </w:tr>
      <w:tr w:rsidR="006003CB" w:rsidRPr="008B30A0" w:rsidTr="006003CB">
        <w:trPr>
          <w:trHeight w:val="282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80 ≤ DN &lt; 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871" w:type="dxa"/>
          </w:tcPr>
          <w:p w:rsidR="006003CB" w:rsidRPr="00262A4B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b/>
                <w:sz w:val="16"/>
                <w:szCs w:val="16"/>
                <w:lang w:eastAsia="sl-SI"/>
              </w:rPr>
            </w:pPr>
            <w:r w:rsidRPr="00262A4B">
              <w:rPr>
                <w:rFonts w:ascii="Calibri" w:hAnsi="Calibri"/>
                <w:b/>
                <w:sz w:val="16"/>
                <w:szCs w:val="16"/>
                <w:lang w:eastAsia="sl-SI"/>
              </w:rPr>
              <w:t>133,5</w:t>
            </w:r>
          </w:p>
        </w:tc>
        <w:tc>
          <w:tcPr>
            <w:tcW w:w="871" w:type="dxa"/>
          </w:tcPr>
          <w:p w:rsidR="006003CB" w:rsidRPr="00262A4B" w:rsidRDefault="009973B7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b/>
                <w:sz w:val="16"/>
                <w:szCs w:val="16"/>
                <w:lang w:eastAsia="sl-SI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sl-SI"/>
              </w:rPr>
              <w:t>146,18</w:t>
            </w:r>
          </w:p>
        </w:tc>
      </w:tr>
      <w:tr w:rsidR="006003CB" w:rsidRPr="008B30A0" w:rsidTr="006003CB">
        <w:trPr>
          <w:trHeight w:val="282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100 ≤ DN &lt; 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100</w:t>
            </w:r>
          </w:p>
        </w:tc>
        <w:tc>
          <w:tcPr>
            <w:tcW w:w="871" w:type="dxa"/>
          </w:tcPr>
          <w:p w:rsidR="006003CB" w:rsidRPr="008B30A0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sz w:val="16"/>
                <w:szCs w:val="16"/>
                <w:lang w:eastAsia="sl-SI"/>
              </w:rPr>
            </w:pPr>
          </w:p>
        </w:tc>
        <w:tc>
          <w:tcPr>
            <w:tcW w:w="871" w:type="dxa"/>
          </w:tcPr>
          <w:p w:rsidR="006003CB" w:rsidRPr="008B30A0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sz w:val="16"/>
                <w:szCs w:val="16"/>
                <w:lang w:eastAsia="sl-SI"/>
              </w:rPr>
            </w:pPr>
          </w:p>
        </w:tc>
      </w:tr>
      <w:tr w:rsidR="006003CB" w:rsidRPr="008B30A0" w:rsidTr="006003CB">
        <w:trPr>
          <w:trHeight w:val="282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150 ≤ DN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003CB" w:rsidRPr="008B30A0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sz w:val="16"/>
                <w:szCs w:val="16"/>
                <w:lang w:eastAsia="sl-SI"/>
              </w:rPr>
            </w:pPr>
            <w:r w:rsidRPr="008B30A0">
              <w:rPr>
                <w:rFonts w:ascii="Calibri" w:hAnsi="Calibri"/>
                <w:sz w:val="16"/>
                <w:szCs w:val="16"/>
                <w:lang w:eastAsia="sl-SI"/>
              </w:rPr>
              <w:t>200</w:t>
            </w:r>
          </w:p>
        </w:tc>
        <w:tc>
          <w:tcPr>
            <w:tcW w:w="871" w:type="dxa"/>
          </w:tcPr>
          <w:p w:rsidR="006003CB" w:rsidRPr="008B30A0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sz w:val="16"/>
                <w:szCs w:val="16"/>
                <w:lang w:eastAsia="sl-SI"/>
              </w:rPr>
            </w:pPr>
          </w:p>
        </w:tc>
        <w:tc>
          <w:tcPr>
            <w:tcW w:w="871" w:type="dxa"/>
          </w:tcPr>
          <w:p w:rsidR="006003CB" w:rsidRPr="008B30A0" w:rsidRDefault="006003CB" w:rsidP="00FA1B44">
            <w:pPr>
              <w:suppressAutoHyphens w:val="0"/>
              <w:ind w:firstLineChars="100" w:firstLine="160"/>
              <w:jc w:val="right"/>
              <w:rPr>
                <w:rFonts w:ascii="Calibri" w:hAnsi="Calibri"/>
                <w:sz w:val="16"/>
                <w:szCs w:val="16"/>
                <w:lang w:eastAsia="sl-SI"/>
              </w:rPr>
            </w:pPr>
          </w:p>
        </w:tc>
      </w:tr>
    </w:tbl>
    <w:p w:rsidR="00B64582" w:rsidRDefault="00B64582"/>
    <w:p w:rsidR="00B64582" w:rsidRDefault="00B64582"/>
    <w:p w:rsidR="00B64582" w:rsidRDefault="00B64582"/>
    <w:p w:rsidR="00B64582" w:rsidRDefault="00B64582"/>
    <w:p w:rsidR="00FA1B44" w:rsidRDefault="00FA1B44"/>
    <w:p w:rsidR="00FA1B44" w:rsidRDefault="00FA1B44"/>
    <w:p w:rsidR="00FA1B44" w:rsidRDefault="00FA1B44"/>
    <w:p w:rsidR="00FA1B44" w:rsidRDefault="00FA1B44" w:rsidP="00B64582"/>
    <w:p w:rsidR="009973B7" w:rsidRDefault="009973B7" w:rsidP="00B64582"/>
    <w:p w:rsidR="009973B7" w:rsidRDefault="009973B7" w:rsidP="00B64582">
      <w:bookmarkStart w:id="0" w:name="_GoBack"/>
      <w:bookmarkEnd w:id="0"/>
    </w:p>
    <w:p w:rsidR="00B64582" w:rsidRDefault="00B64582" w:rsidP="00B64582">
      <w:r>
        <w:t xml:space="preserve">Znižana </w:t>
      </w:r>
      <w:proofErr w:type="spellStart"/>
      <w:r w:rsidR="00FA1B44">
        <w:t>o</w:t>
      </w:r>
      <w:r>
        <w:t>koljska</w:t>
      </w:r>
      <w:proofErr w:type="spellEnd"/>
      <w:r>
        <w:t xml:space="preserve"> dajatev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B64582" w:rsidTr="008D5EB7">
        <w:tc>
          <w:tcPr>
            <w:tcW w:w="1980" w:type="dxa"/>
          </w:tcPr>
          <w:p w:rsidR="00B64582" w:rsidRDefault="009973B7" w:rsidP="008D5EB7">
            <w:r>
              <w:t xml:space="preserve">Cena </w:t>
            </w:r>
          </w:p>
        </w:tc>
      </w:tr>
      <w:tr w:rsidR="00B64582" w:rsidTr="008D5EB7">
        <w:tc>
          <w:tcPr>
            <w:tcW w:w="1980" w:type="dxa"/>
          </w:tcPr>
          <w:p w:rsidR="00B64582" w:rsidRPr="00262A4B" w:rsidRDefault="00B64582" w:rsidP="008D5EB7">
            <w:pPr>
              <w:rPr>
                <w:b/>
              </w:rPr>
            </w:pPr>
            <w:r w:rsidRPr="00262A4B">
              <w:rPr>
                <w:b/>
              </w:rPr>
              <w:t>0,05283</w:t>
            </w:r>
          </w:p>
        </w:tc>
      </w:tr>
    </w:tbl>
    <w:p w:rsidR="005D5BE4" w:rsidRDefault="005D5BE4"/>
    <w:sectPr w:rsidR="005D5BE4" w:rsidSect="00B64582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0"/>
    <w:rsid w:val="00085B86"/>
    <w:rsid w:val="00262A4B"/>
    <w:rsid w:val="002B299E"/>
    <w:rsid w:val="005D5BE4"/>
    <w:rsid w:val="006003CB"/>
    <w:rsid w:val="00665763"/>
    <w:rsid w:val="00831DB9"/>
    <w:rsid w:val="008B30A0"/>
    <w:rsid w:val="009973B7"/>
    <w:rsid w:val="00B64582"/>
    <w:rsid w:val="00DB14FF"/>
    <w:rsid w:val="00FA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66F5"/>
  <w15:chartTrackingRefBased/>
  <w15:docId w15:val="{B8C883FD-033F-471F-9E9E-8E10BA64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B30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D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7AF7E9-98BC-4F72-988D-9B99977E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Avgust Zavernik</dc:creator>
  <cp:keywords/>
  <dc:description/>
  <cp:lastModifiedBy>Avgust Zavernik</cp:lastModifiedBy>
  <cp:revision>3</cp:revision>
  <dcterms:created xsi:type="dcterms:W3CDTF">2023-10-25T12:45:00Z</dcterms:created>
  <dcterms:modified xsi:type="dcterms:W3CDTF">2023-10-25T13:14:00Z</dcterms:modified>
</cp:coreProperties>
</file>