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F3D4" w14:textId="77777777" w:rsidR="004F7047" w:rsidRDefault="004F7047" w:rsidP="005C2661">
      <w:pPr>
        <w:tabs>
          <w:tab w:val="num" w:pos="720"/>
        </w:tabs>
        <w:spacing w:before="100" w:beforeAutospacing="1" w:after="96" w:line="240" w:lineRule="auto"/>
        <w:ind w:left="720" w:hanging="360"/>
      </w:pPr>
      <w:r>
        <w:t>ATIPIČNA KOKOŠJA KUGA – KUŽNA BOLEZEN PERUTNINE – POJAV NA ŠTAJERSKEM</w:t>
      </w:r>
    </w:p>
    <w:p w14:paraId="0A150D0E" w14:textId="4DB27918" w:rsidR="004F7047" w:rsidRPr="004F7047" w:rsidRDefault="004F7047" w:rsidP="004F7047">
      <w:pPr>
        <w:tabs>
          <w:tab w:val="num" w:pos="720"/>
        </w:tabs>
        <w:spacing w:before="100" w:beforeAutospacing="1" w:after="96" w:line="240" w:lineRule="auto"/>
        <w:ind w:left="720" w:hanging="360"/>
      </w:pPr>
      <w:r w:rsidRPr="004F7047">
        <w:t>Bolezen je bila potrjena</w:t>
      </w:r>
      <w:r w:rsidR="00F623B2">
        <w:t xml:space="preserve"> 14.02.2025</w:t>
      </w:r>
      <w:r w:rsidRPr="004F7047">
        <w:t xml:space="preserve"> na območju občine Pesnica v manjši reji s 160 kokošmi. Izvedeni so bili nujni ukrepi za preprečevanje širjenja bolezni.</w:t>
      </w:r>
    </w:p>
    <w:p w14:paraId="64A28CE7" w14:textId="77777777" w:rsidR="004F7047" w:rsidRPr="004F7047" w:rsidRDefault="004F7047" w:rsidP="004F7047">
      <w:pPr>
        <w:tabs>
          <w:tab w:val="num" w:pos="720"/>
        </w:tabs>
        <w:spacing w:before="100" w:beforeAutospacing="1" w:after="96" w:line="240" w:lineRule="auto"/>
        <w:ind w:left="720" w:hanging="360"/>
      </w:pPr>
      <w:r w:rsidRPr="004F7047">
        <w:t>Zaradi pojava bolezni je Državno središče za nadzor bolezni določilo območja z omejitvami, ki zajemajo območja določenih naselij v občinah </w:t>
      </w:r>
      <w:r w:rsidRPr="004F7047">
        <w:rPr>
          <w:b/>
          <w:bCs/>
        </w:rPr>
        <w:t>Pesnica, Šentilj, Kungota, Lenart, Maribor, Sveta Ana in Sveti Jurij v Slovenskih goricah</w:t>
      </w:r>
      <w:r w:rsidRPr="004F7047">
        <w:t>.</w:t>
      </w:r>
    </w:p>
    <w:p w14:paraId="1B7B3ED4" w14:textId="67B5CD33" w:rsidR="005C2661" w:rsidRDefault="005C2661" w:rsidP="005C2661">
      <w:pPr>
        <w:tabs>
          <w:tab w:val="num" w:pos="720"/>
        </w:tabs>
        <w:spacing w:before="100" w:beforeAutospacing="1" w:after="96" w:line="240" w:lineRule="auto"/>
        <w:ind w:left="720" w:hanging="360"/>
      </w:pPr>
      <w:r>
        <w:t>Ukrepi na območju z omejitvami:</w:t>
      </w:r>
    </w:p>
    <w:p w14:paraId="394342DB" w14:textId="26E2FE8B" w:rsidR="005C2661" w:rsidRPr="005C2661" w:rsidRDefault="005C2661" w:rsidP="005C2661">
      <w:pPr>
        <w:numPr>
          <w:ilvl w:val="0"/>
          <w:numId w:val="1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ptice morajo biti nastanjene ločeno od drugih vrst živali, preprečen mora biti stik s prostoživečimi živalmi;</w:t>
      </w:r>
    </w:p>
    <w:p w14:paraId="6468AF49" w14:textId="77777777" w:rsidR="005C2661" w:rsidRPr="005C2661" w:rsidRDefault="005C2661" w:rsidP="005C2661">
      <w:pPr>
        <w:numPr>
          <w:ilvl w:val="0"/>
          <w:numId w:val="1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postavitev razkuževalnih barier na vhodih in izhodih iz obrata oziroma zagotovitev drugih načinov razkuževanja ob vstopu oziroma izstopu iz obrata oziroma na območje obrata;</w:t>
      </w:r>
    </w:p>
    <w:p w14:paraId="6A69435F" w14:textId="7B88AB33" w:rsidR="005C2661" w:rsidRPr="005C2661" w:rsidRDefault="005C2661" w:rsidP="005C2661">
      <w:pPr>
        <w:numPr>
          <w:ilvl w:val="0"/>
          <w:numId w:val="1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izvajanje biovarnostnih ukrepov za preprečevanje širjenja bolezni, vključno z izvajanjem preoblačenja in preobuvanja ob vstopu in izstopu iz objektov s pticami oziroma uporaba zaščitne obleke in obutve za enkratno uporabo, namestitev razkuževalnih barier na vhod v objekte, umivanje in razkuževanje rok;</w:t>
      </w:r>
    </w:p>
    <w:p w14:paraId="1F197AA8" w14:textId="451CCC32" w:rsidR="005C2661" w:rsidRDefault="005C2661" w:rsidP="005C2661">
      <w:pPr>
        <w:numPr>
          <w:ilvl w:val="0"/>
          <w:numId w:val="1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prepoved premikov ptic in njihovih proizvodov znotraj območja, z in nanj, razen pod določenimi pogoji po predhodni odobritvi pristojnega OU UVHVVR</w:t>
      </w:r>
      <w:r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;</w:t>
      </w:r>
    </w:p>
    <w:p w14:paraId="1A2FC40D" w14:textId="77777777" w:rsidR="005C2661" w:rsidRPr="005C2661" w:rsidRDefault="005C2661" w:rsidP="005C2661">
      <w:pPr>
        <w:numPr>
          <w:ilvl w:val="0"/>
          <w:numId w:val="1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prepoved obnove populacije pernate divjadi;</w:t>
      </w:r>
    </w:p>
    <w:p w14:paraId="3580E165" w14:textId="77777777" w:rsidR="005C2661" w:rsidRPr="005C2661" w:rsidRDefault="005C2661" w:rsidP="005C2661">
      <w:pPr>
        <w:numPr>
          <w:ilvl w:val="0"/>
          <w:numId w:val="1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prepoved premikov gnoja, nastilja, uporabljene stelje, razen po predhodni odobritvi pristojnega OU UVHVVR;</w:t>
      </w:r>
    </w:p>
    <w:p w14:paraId="2C53A749" w14:textId="77777777" w:rsidR="005C2661" w:rsidRPr="005C2661" w:rsidRDefault="005C2661" w:rsidP="005C2661">
      <w:pPr>
        <w:numPr>
          <w:ilvl w:val="0"/>
          <w:numId w:val="1"/>
        </w:numPr>
        <w:spacing w:before="100" w:beforeAutospacing="1" w:after="0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vodenje evidenc v obratu o:</w:t>
      </w:r>
    </w:p>
    <w:p w14:paraId="20457789" w14:textId="77777777" w:rsidR="005C2661" w:rsidRPr="005C2661" w:rsidRDefault="005C2661" w:rsidP="005C2661">
      <w:pPr>
        <w:numPr>
          <w:ilvl w:val="1"/>
          <w:numId w:val="1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vseh osebah in prevoznih sredstvih, ki vstopajo v obrat oziroma na območje obrata,</w:t>
      </w:r>
    </w:p>
    <w:p w14:paraId="24077858" w14:textId="77777777" w:rsidR="005C2661" w:rsidRPr="005C2661" w:rsidRDefault="005C2661" w:rsidP="005C2661">
      <w:pPr>
        <w:numPr>
          <w:ilvl w:val="1"/>
          <w:numId w:val="1"/>
        </w:numPr>
        <w:spacing w:before="100" w:beforeAutospacing="1" w:after="0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pticah v obratu – število in vrsta živali, število in datum pogina ter druge spremembe pri živalih (obolevnost, zmanjšana proizvodnja in drugo).</w:t>
      </w:r>
    </w:p>
    <w:p w14:paraId="5168D037" w14:textId="15AC5606" w:rsidR="005C2661" w:rsidRDefault="005C2661" w:rsidP="005C2661">
      <w:p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ŠIRJENJE BOLEZNI:</w:t>
      </w:r>
    </w:p>
    <w:p w14:paraId="33C09DBE" w14:textId="77777777" w:rsidR="005C2661" w:rsidRPr="005C2661" w:rsidRDefault="005C2661" w:rsidP="005C2661">
      <w:p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Bolezen se običajno širi:</w:t>
      </w:r>
    </w:p>
    <w:p w14:paraId="7F704711" w14:textId="77777777" w:rsidR="005C2661" w:rsidRPr="005C2661" w:rsidRDefault="005C2661" w:rsidP="005C2661">
      <w:pPr>
        <w:numPr>
          <w:ilvl w:val="0"/>
          <w:numId w:val="4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s premiki okuženih ptic;</w:t>
      </w:r>
    </w:p>
    <w:p w14:paraId="116352D9" w14:textId="77777777" w:rsidR="005C2661" w:rsidRPr="005C2661" w:rsidRDefault="005C2661" w:rsidP="005C2661">
      <w:pPr>
        <w:numPr>
          <w:ilvl w:val="0"/>
          <w:numId w:val="4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prek ljudi in opreme;</w:t>
      </w:r>
    </w:p>
    <w:p w14:paraId="2A6E0DD9" w14:textId="77777777" w:rsidR="005C2661" w:rsidRPr="005C2661" w:rsidRDefault="005C2661" w:rsidP="005C2661">
      <w:pPr>
        <w:numPr>
          <w:ilvl w:val="0"/>
          <w:numId w:val="4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s perutninskimi proizvodi;</w:t>
      </w:r>
    </w:p>
    <w:p w14:paraId="5B160E74" w14:textId="77777777" w:rsidR="005C2661" w:rsidRPr="005C2661" w:rsidRDefault="005C2661" w:rsidP="005C2661">
      <w:pPr>
        <w:numPr>
          <w:ilvl w:val="0"/>
          <w:numId w:val="4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s kontaminirano krmo in vodo;</w:t>
      </w:r>
    </w:p>
    <w:p w14:paraId="7835630F" w14:textId="77777777" w:rsidR="005C2661" w:rsidRPr="005C2661" w:rsidRDefault="005C2661" w:rsidP="005C2661">
      <w:pPr>
        <w:numPr>
          <w:ilvl w:val="0"/>
          <w:numId w:val="4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preko drugih živalskih vrst, ki same ne zbolijo;</w:t>
      </w:r>
    </w:p>
    <w:p w14:paraId="33263E5F" w14:textId="77777777" w:rsidR="005C2661" w:rsidRPr="005C2661" w:rsidRDefault="005C2661" w:rsidP="005C2661">
      <w:pPr>
        <w:numPr>
          <w:ilvl w:val="0"/>
          <w:numId w:val="4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z vetrom;</w:t>
      </w:r>
    </w:p>
    <w:p w14:paraId="5D33892B" w14:textId="77777777" w:rsidR="005C2661" w:rsidRPr="005C2661" w:rsidRDefault="005C2661" w:rsidP="005C2661">
      <w:pPr>
        <w:numPr>
          <w:ilvl w:val="0"/>
          <w:numId w:val="4"/>
        </w:num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lastRenderedPageBreak/>
        <w:t>ob cepljenju.</w:t>
      </w:r>
    </w:p>
    <w:p w14:paraId="1D221B7A" w14:textId="77777777" w:rsidR="005C2661" w:rsidRPr="005C2661" w:rsidRDefault="005C2661" w:rsidP="005C2661">
      <w:p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Okužene živali izločajo virus, preden zbolijo. Med boleznijo živali izločajo virus z vsemi izločki, zlasti kapljično in z iztrebki. Okužijo se lahko tudi cepljene živali, ki klinično ne zbolijo, vendar lahko izločajo virus. Ljudje lahko prenašajo virus s kontaminirano obutvijo, opremo, prevoznimi sredstvi – z vsem, kar je prišlo v stik z okuženimi živalmi oziroma njihovimi izločki.</w:t>
      </w:r>
    </w:p>
    <w:p w14:paraId="4084DD87" w14:textId="77777777" w:rsidR="005C2661" w:rsidRPr="005C2661" w:rsidRDefault="005C2661" w:rsidP="005C2661">
      <w:p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Prenos virusa s staršev na potomce je mogoč le v primeru kontaminirane jajčne lupine in jajčne vsebine, vendar je redek.</w:t>
      </w:r>
    </w:p>
    <w:p w14:paraId="60FB52C6" w14:textId="10DE2874" w:rsidR="005C2661" w:rsidRDefault="005C2661" w:rsidP="005C2661">
      <w:p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 xml:space="preserve">PREVENTIVNO CEPLJENJE </w:t>
      </w:r>
    </w:p>
    <w:p w14:paraId="07397BA9" w14:textId="63C2A0E5" w:rsidR="005C2661" w:rsidRPr="005C2661" w:rsidRDefault="005C2661" w:rsidP="005C2661">
      <w:pPr>
        <w:spacing w:before="100" w:beforeAutospacing="1" w:after="96" w:line="240" w:lineRule="auto"/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</w:pPr>
      <w:r w:rsidRPr="005C2661"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Za preprečevanje bolezni in zmanjšanje širjenja virusa so na voljo različna cepiva. V Sloveniji že desetletja izvajamo preventivno cepljenje proti AKK</w:t>
      </w:r>
      <w:r>
        <w:rPr>
          <w:rFonts w:ascii="Republika" w:eastAsia="Times New Roman" w:hAnsi="Republika" w:cs="Times New Roman"/>
          <w:color w:val="111111"/>
          <w:kern w:val="0"/>
          <w:sz w:val="26"/>
          <w:szCs w:val="26"/>
          <w:lang w:eastAsia="sl-SI"/>
          <w14:ligatures w14:val="none"/>
        </w:rPr>
        <w:t>.</w:t>
      </w:r>
    </w:p>
    <w:p w14:paraId="2E6F27D2" w14:textId="77777777" w:rsidR="004C3310" w:rsidRDefault="004C3310"/>
    <w:p w14:paraId="589A1EFB" w14:textId="77777777" w:rsidR="00DE4AD7" w:rsidRDefault="00DE4AD7"/>
    <w:p w14:paraId="362BB5BB" w14:textId="115D05AD" w:rsidR="00DE4AD7" w:rsidRPr="00DE4AD7" w:rsidRDefault="00DE4AD7">
      <w:pPr>
        <w:rPr>
          <w:color w:val="FF0000"/>
        </w:rPr>
      </w:pPr>
      <w:r w:rsidRPr="00DE4AD7">
        <w:rPr>
          <w:color w:val="FF0000"/>
        </w:rPr>
        <w:t>UKREPI VELJAJO DO PREKLICA</w:t>
      </w:r>
    </w:p>
    <w:sectPr w:rsidR="00DE4AD7" w:rsidRPr="00DE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E1ABD"/>
    <w:multiLevelType w:val="multilevel"/>
    <w:tmpl w:val="F6E0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D4A7F"/>
    <w:multiLevelType w:val="multilevel"/>
    <w:tmpl w:val="7EA0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C27DF"/>
    <w:multiLevelType w:val="multilevel"/>
    <w:tmpl w:val="A446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C1806"/>
    <w:multiLevelType w:val="multilevel"/>
    <w:tmpl w:val="9EEA1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234500">
    <w:abstractNumId w:val="0"/>
  </w:num>
  <w:num w:numId="2" w16cid:durableId="2063937429">
    <w:abstractNumId w:val="2"/>
  </w:num>
  <w:num w:numId="3" w16cid:durableId="1579173169">
    <w:abstractNumId w:val="3"/>
  </w:num>
  <w:num w:numId="4" w16cid:durableId="415178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1"/>
    <w:rsid w:val="004C3310"/>
    <w:rsid w:val="004F7047"/>
    <w:rsid w:val="005C2661"/>
    <w:rsid w:val="006A1C21"/>
    <w:rsid w:val="009822EA"/>
    <w:rsid w:val="00A423FF"/>
    <w:rsid w:val="00DE4AD7"/>
    <w:rsid w:val="00F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7935"/>
  <w15:chartTrackingRefBased/>
  <w15:docId w15:val="{09B94BC2-D9DD-45D0-B772-ED27452A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C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C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2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C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C2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C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C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C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C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C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C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2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C26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C266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C26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C266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C26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C26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C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C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C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C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C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C266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C266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C266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C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C266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C2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Dolajš</dc:creator>
  <cp:keywords/>
  <dc:description/>
  <cp:lastModifiedBy>Helena Dolajš</cp:lastModifiedBy>
  <cp:revision>3</cp:revision>
  <dcterms:created xsi:type="dcterms:W3CDTF">2025-02-18T06:43:00Z</dcterms:created>
  <dcterms:modified xsi:type="dcterms:W3CDTF">2025-02-19T11:12:00Z</dcterms:modified>
</cp:coreProperties>
</file>