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DC5" w:rsidRDefault="00ED6DE3">
      <w:r w:rsidRPr="00ED6DE3">
        <w:rPr>
          <w:noProof/>
          <w:lang w:val="sr-Cyrl-RS" w:eastAsia="sr-Cyrl-RS"/>
        </w:rPr>
        <w:drawing>
          <wp:inline distT="0" distB="0" distL="0" distR="0" wp14:anchorId="5F8AD27A" wp14:editId="357A9D74">
            <wp:extent cx="5760720" cy="332486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E3" w:rsidRDefault="00ED6DE3" w:rsidP="007A76E6">
      <w:pPr>
        <w:autoSpaceDE w:val="0"/>
        <w:autoSpaceDN w:val="0"/>
        <w:adjustRightInd w:val="0"/>
        <w:spacing w:after="0" w:line="240" w:lineRule="auto"/>
        <w:jc w:val="both"/>
        <w:rPr>
          <w:rFonts w:ascii="Geogrotesque-Regular" w:hAnsi="Geogrotesque-Regular" w:cs="Geogrotesque-Regular"/>
          <w:sz w:val="32"/>
          <w:szCs w:val="32"/>
        </w:rPr>
      </w:pPr>
      <w:r w:rsidRPr="00ED6DE3">
        <w:rPr>
          <w:rFonts w:ascii="Geogrotesque-Regular" w:hAnsi="Geogrotesque-Regular" w:cs="Geogrotesque-Regular"/>
          <w:sz w:val="32"/>
          <w:szCs w:val="32"/>
        </w:rPr>
        <w:t>Obveš</w:t>
      </w:r>
      <w:r>
        <w:rPr>
          <w:rFonts w:ascii="Geogrotesque-Regular" w:hAnsi="Geogrotesque-Regular" w:cs="Geogrotesque-Regular"/>
          <w:sz w:val="32"/>
          <w:szCs w:val="32"/>
        </w:rPr>
        <w:t>čamo vas, da na območ</w:t>
      </w:r>
      <w:r w:rsidR="00B31DBB">
        <w:rPr>
          <w:rFonts w:ascii="Geogrotesque-Regular" w:hAnsi="Geogrotesque-Regular" w:cs="Geogrotesque-Regular"/>
          <w:sz w:val="32"/>
          <w:szCs w:val="32"/>
        </w:rPr>
        <w:t>ju naselja LENART</w:t>
      </w:r>
      <w:r w:rsidR="007A76E6">
        <w:rPr>
          <w:rFonts w:ascii="Geogrotesque-Regular" w:hAnsi="Geogrotesque-Regular" w:cs="Geogrotesque-Regular"/>
          <w:sz w:val="32"/>
          <w:szCs w:val="32"/>
        </w:rPr>
        <w:t xml:space="preserve"> </w:t>
      </w:r>
      <w:r>
        <w:rPr>
          <w:rFonts w:ascii="Geogrotesque-Regular" w:hAnsi="Geogrotesque-Regular" w:cs="Geogrotesque-Regular"/>
          <w:sz w:val="32"/>
          <w:szCs w:val="32"/>
        </w:rPr>
        <w:t>gradimo optič</w:t>
      </w:r>
      <w:r w:rsidR="007A76E6">
        <w:rPr>
          <w:rFonts w:ascii="Geogrotesque-Regular" w:hAnsi="Geogrotesque-Regular" w:cs="Geogrotesque-Regular"/>
          <w:sz w:val="32"/>
          <w:szCs w:val="32"/>
        </w:rPr>
        <w:t xml:space="preserve">no </w:t>
      </w:r>
      <w:r w:rsidRPr="00ED6DE3">
        <w:rPr>
          <w:rFonts w:ascii="Geogrotesque-Regular" w:hAnsi="Geogrotesque-Regular" w:cs="Geogrotesque-Regular"/>
          <w:sz w:val="32"/>
          <w:szCs w:val="32"/>
        </w:rPr>
        <w:t>telekomunikacijsko omrež</w:t>
      </w:r>
      <w:r w:rsidR="007A76E6">
        <w:rPr>
          <w:rFonts w:ascii="Geogrotesque-Regular" w:hAnsi="Geogrotesque-Regular" w:cs="Geogrotesque-Regular"/>
          <w:sz w:val="32"/>
          <w:szCs w:val="32"/>
        </w:rPr>
        <w:t xml:space="preserve">je, zato bomo tam v </w:t>
      </w:r>
      <w:r w:rsidRPr="00ED6DE3">
        <w:rPr>
          <w:rFonts w:ascii="Geogrotesque-Regular" w:hAnsi="Geogrotesque-Regular" w:cs="Geogrotesque-Regular"/>
          <w:sz w:val="32"/>
          <w:szCs w:val="32"/>
        </w:rPr>
        <w:t>naslednjih dneh izvajali gradbena dela.</w:t>
      </w:r>
      <w:r w:rsidR="00C91495">
        <w:rPr>
          <w:rFonts w:ascii="Geogrotesque-Regular" w:hAnsi="Geogrotesque-Regular" w:cs="Geogrotesque-Regular"/>
          <w:sz w:val="32"/>
          <w:szCs w:val="32"/>
        </w:rPr>
        <w:t xml:space="preserve"> Občane prosimo za razumevanje. </w:t>
      </w:r>
    </w:p>
    <w:p w:rsidR="00C91495" w:rsidRDefault="00C91495" w:rsidP="007A76E6">
      <w:pPr>
        <w:autoSpaceDE w:val="0"/>
        <w:autoSpaceDN w:val="0"/>
        <w:adjustRightInd w:val="0"/>
        <w:spacing w:after="0" w:line="240" w:lineRule="auto"/>
        <w:jc w:val="both"/>
        <w:rPr>
          <w:rFonts w:ascii="Geogrotesque-Regular" w:hAnsi="Geogrotesque-Regular" w:cs="Geogrotesque-Regular"/>
          <w:sz w:val="32"/>
          <w:szCs w:val="32"/>
        </w:rPr>
      </w:pPr>
    </w:p>
    <w:p w:rsidR="00C91495" w:rsidRDefault="00B31DBB" w:rsidP="007A76E6">
      <w:pPr>
        <w:autoSpaceDE w:val="0"/>
        <w:autoSpaceDN w:val="0"/>
        <w:adjustRightInd w:val="0"/>
        <w:spacing w:after="0" w:line="240" w:lineRule="auto"/>
        <w:jc w:val="both"/>
        <w:rPr>
          <w:rFonts w:ascii="Geogrotesque-Regular" w:hAnsi="Geogrotesque-Regular" w:cs="Geogrotesque-Regular"/>
          <w:sz w:val="32"/>
          <w:szCs w:val="32"/>
        </w:rPr>
      </w:pPr>
      <w:r>
        <w:rPr>
          <w:rFonts w:ascii="Geogrotesque-Regular" w:hAnsi="Geogrotesque-Regular" w:cs="Geogrotesque-Regular"/>
          <w:sz w:val="32"/>
          <w:szCs w:val="32"/>
        </w:rPr>
        <w:t>Predvideni začetek del 11.5</w:t>
      </w:r>
      <w:r w:rsidR="00C91495">
        <w:rPr>
          <w:rFonts w:ascii="Geogrotesque-Regular" w:hAnsi="Geogrotesque-Regular" w:cs="Geogrotesque-Regular"/>
          <w:sz w:val="32"/>
          <w:szCs w:val="32"/>
        </w:rPr>
        <w:t>.2020.</w:t>
      </w:r>
    </w:p>
    <w:p w:rsidR="007A76E6" w:rsidRDefault="007A76E6" w:rsidP="007A76E6">
      <w:pPr>
        <w:autoSpaceDE w:val="0"/>
        <w:autoSpaceDN w:val="0"/>
        <w:adjustRightInd w:val="0"/>
        <w:spacing w:after="0" w:line="240" w:lineRule="auto"/>
        <w:jc w:val="both"/>
        <w:rPr>
          <w:rFonts w:ascii="Geogrotesque-Regular" w:hAnsi="Geogrotesque-Regular" w:cs="Geogrotesque-Regular"/>
          <w:sz w:val="32"/>
          <w:szCs w:val="32"/>
        </w:rPr>
      </w:pPr>
    </w:p>
    <w:p w:rsidR="007A76E6" w:rsidRDefault="007A76E6" w:rsidP="00ED6DE3">
      <w:pPr>
        <w:autoSpaceDE w:val="0"/>
        <w:autoSpaceDN w:val="0"/>
        <w:adjustRightInd w:val="0"/>
        <w:spacing w:after="0" w:line="240" w:lineRule="auto"/>
        <w:rPr>
          <w:rFonts w:ascii="Geogrotesque-Regular" w:hAnsi="Geogrotesque-Regular" w:cs="Geogrotesque-Regular"/>
          <w:sz w:val="32"/>
          <w:szCs w:val="32"/>
        </w:rPr>
      </w:pPr>
    </w:p>
    <w:p w:rsidR="007A76E6" w:rsidRDefault="007A76E6" w:rsidP="00ED6DE3">
      <w:pPr>
        <w:autoSpaceDE w:val="0"/>
        <w:autoSpaceDN w:val="0"/>
        <w:adjustRightInd w:val="0"/>
        <w:spacing w:after="0" w:line="240" w:lineRule="auto"/>
        <w:rPr>
          <w:rFonts w:ascii="Geogrotesque-Regular" w:hAnsi="Geogrotesque-Regular" w:cs="Geogrotesque-Regular"/>
          <w:sz w:val="32"/>
          <w:szCs w:val="32"/>
        </w:rPr>
      </w:pPr>
      <w:r w:rsidRPr="007A76E6">
        <w:rPr>
          <w:rFonts w:ascii="Geogrotesque-Regular" w:hAnsi="Geogrotesque-Regular" w:cs="Geogrotesque-Regular"/>
          <w:noProof/>
          <w:sz w:val="32"/>
          <w:szCs w:val="32"/>
          <w:lang w:val="sr-Cyrl-RS" w:eastAsia="sr-Cyrl-RS"/>
        </w:rPr>
        <w:drawing>
          <wp:inline distT="0" distB="0" distL="0" distR="0" wp14:anchorId="6D526DAA" wp14:editId="5494E001">
            <wp:extent cx="5760720" cy="126428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E3" w:rsidRPr="00ED6DE3" w:rsidRDefault="00ED6DE3" w:rsidP="00ED6DE3">
      <w:pPr>
        <w:autoSpaceDE w:val="0"/>
        <w:autoSpaceDN w:val="0"/>
        <w:adjustRightInd w:val="0"/>
        <w:spacing w:after="0" w:line="240" w:lineRule="auto"/>
        <w:rPr>
          <w:rFonts w:ascii="Geogrotesque-Regular" w:hAnsi="Geogrotesque-Regular" w:cs="Geogrotesque-Regular"/>
          <w:sz w:val="32"/>
          <w:szCs w:val="32"/>
        </w:rPr>
      </w:pPr>
    </w:p>
    <w:p w:rsidR="007A76E6" w:rsidRDefault="007A76E6" w:rsidP="00ED6DE3">
      <w:pPr>
        <w:rPr>
          <w:rFonts w:ascii="Geogrotesque-Regular" w:hAnsi="Geogrotesque-Regular" w:cs="Geogrotesque-Regular"/>
          <w:sz w:val="32"/>
          <w:szCs w:val="32"/>
        </w:rPr>
      </w:pPr>
    </w:p>
    <w:p w:rsidR="007A76E6" w:rsidRDefault="007A76E6" w:rsidP="00ED6DE3">
      <w:pPr>
        <w:rPr>
          <w:rFonts w:ascii="Geogrotesque-Regular" w:hAnsi="Geogrotesque-Regular" w:cs="Geogrotesque-Regular"/>
          <w:sz w:val="32"/>
          <w:szCs w:val="32"/>
        </w:rPr>
      </w:pPr>
    </w:p>
    <w:p w:rsidR="00794E7F" w:rsidRDefault="00794E7F" w:rsidP="00ED6DE3">
      <w:pPr>
        <w:rPr>
          <w:rFonts w:ascii="Geogrotesque-Regular" w:hAnsi="Geogrotesque-Regular" w:cs="Geogrotesque-Regular"/>
          <w:sz w:val="32"/>
          <w:szCs w:val="32"/>
        </w:rPr>
      </w:pPr>
    </w:p>
    <w:p w:rsidR="00ED6DE3" w:rsidRDefault="00ED6DE3" w:rsidP="00ED6DE3">
      <w:pPr>
        <w:rPr>
          <w:rFonts w:ascii="Geogrotesque-Regular" w:hAnsi="Geogrotesque-Regular" w:cs="Geogrotesque-Regular"/>
          <w:color w:val="00FFFF"/>
          <w:sz w:val="32"/>
          <w:szCs w:val="32"/>
        </w:rPr>
      </w:pPr>
      <w:r w:rsidRPr="00ED6DE3">
        <w:rPr>
          <w:rFonts w:ascii="Geogrotesque-Regular" w:hAnsi="Geogrotesque-Regular" w:cs="Geogrotesque-Regular"/>
          <w:sz w:val="32"/>
          <w:szCs w:val="32"/>
        </w:rPr>
        <w:t>Hvala za razumevanje</w:t>
      </w:r>
      <w:r>
        <w:rPr>
          <w:rFonts w:ascii="Geogrotesque-Regular" w:hAnsi="Geogrotesque-Regular" w:cs="Geogrotesque-Regular"/>
          <w:color w:val="00FFFF"/>
          <w:sz w:val="32"/>
          <w:szCs w:val="32"/>
        </w:rPr>
        <w:t>.</w:t>
      </w:r>
    </w:p>
    <w:p w:rsidR="00794E7F" w:rsidRDefault="00794E7F" w:rsidP="00ED6DE3">
      <w:pPr>
        <w:rPr>
          <w:rFonts w:ascii="Geogrotesque-Regular" w:hAnsi="Geogrotesque-Regular" w:cs="Geogrotesque-Regular"/>
          <w:color w:val="00FFFF"/>
          <w:sz w:val="32"/>
          <w:szCs w:val="32"/>
        </w:rPr>
      </w:pPr>
    </w:p>
    <w:p w:rsidR="00794E7F" w:rsidRDefault="00794E7F" w:rsidP="00ED6DE3">
      <w:pPr>
        <w:rPr>
          <w:rFonts w:ascii="Geogrotesque-Regular" w:hAnsi="Geogrotesque-Regular" w:cs="Geogrotesque-Regular"/>
          <w:color w:val="00FFFF"/>
          <w:sz w:val="32"/>
          <w:szCs w:val="32"/>
        </w:rPr>
      </w:pPr>
    </w:p>
    <w:sectPr w:rsidR="00794E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grotesque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DE3"/>
    <w:rsid w:val="00325590"/>
    <w:rsid w:val="00794E7F"/>
    <w:rsid w:val="007A76E6"/>
    <w:rsid w:val="009C2DC5"/>
    <w:rsid w:val="00B31DBB"/>
    <w:rsid w:val="00C91495"/>
    <w:rsid w:val="00ED6DE3"/>
    <w:rsid w:val="00FD0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D0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D0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D0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D0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Telekom Slovenije d.d.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Boldižar Primož</dc:creator>
  <cp:keywords/>
  <dc:description/>
  <cp:lastModifiedBy>Boldižar Primož</cp:lastModifiedBy>
  <cp:revision>3</cp:revision>
  <dcterms:created xsi:type="dcterms:W3CDTF">2020-04-10T05:46:00Z</dcterms:created>
  <dcterms:modified xsi:type="dcterms:W3CDTF">2020-05-06T05:59:00Z</dcterms:modified>
</cp:coreProperties>
</file>