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FB1" w:rsidRDefault="006F4A74" w:rsidP="00950AE2">
      <w:pPr>
        <w:jc w:val="both"/>
        <w:rPr>
          <w:rFonts w:ascii="Times New Roman" w:hAnsi="Times New Roman" w:cs="Times New Roman"/>
          <w:sz w:val="24"/>
          <w:szCs w:val="24"/>
          <w:lang w:val="sl-SI"/>
        </w:rPr>
      </w:pPr>
      <w:r w:rsidRPr="006F4A74">
        <w:rPr>
          <w:rFonts w:ascii="Times New Roman" w:hAnsi="Times New Roman" w:cs="Times New Roman"/>
          <w:sz w:val="24"/>
          <w:szCs w:val="24"/>
        </w:rPr>
        <w:t xml:space="preserve">Na podlagi 29. čl. Zakona o lokalni samoupravi (Ur. list RS, št. </w:t>
      </w:r>
      <w:hyperlink r:id="rId6" w:tgtFrame="_blank" w:history="1">
        <w:r w:rsidRPr="006F4A74">
          <w:rPr>
            <w:rFonts w:ascii="Times New Roman" w:eastAsia="Times New Roman" w:hAnsi="Times New Roman" w:cs="Times New Roman"/>
            <w:sz w:val="24"/>
            <w:szCs w:val="24"/>
            <w:lang w:eastAsia="sl-SI"/>
          </w:rPr>
          <w:t>94/2007</w:t>
        </w:r>
      </w:hyperlink>
      <w:r w:rsidRPr="006F4A74">
        <w:rPr>
          <w:rFonts w:ascii="Times New Roman" w:eastAsia="Times New Roman" w:hAnsi="Times New Roman" w:cs="Times New Roman"/>
          <w:sz w:val="24"/>
          <w:szCs w:val="24"/>
          <w:lang w:eastAsia="sl-SI"/>
        </w:rPr>
        <w:t xml:space="preserve">-UPB2, </w:t>
      </w:r>
      <w:hyperlink r:id="rId7" w:tgtFrame="_blank" w:history="1">
        <w:r w:rsidRPr="006F4A74">
          <w:rPr>
            <w:rFonts w:ascii="Times New Roman" w:eastAsia="Times New Roman" w:hAnsi="Times New Roman" w:cs="Times New Roman"/>
            <w:sz w:val="24"/>
            <w:szCs w:val="24"/>
            <w:lang w:eastAsia="sl-SI"/>
          </w:rPr>
          <w:t>27/2008</w:t>
        </w:r>
      </w:hyperlink>
      <w:r w:rsidRPr="006F4A74">
        <w:rPr>
          <w:rFonts w:ascii="Times New Roman" w:eastAsia="Times New Roman" w:hAnsi="Times New Roman" w:cs="Times New Roman"/>
          <w:sz w:val="24"/>
          <w:szCs w:val="24"/>
          <w:lang w:eastAsia="sl-SI"/>
        </w:rPr>
        <w:t xml:space="preserve"> Odl.US: Up-2925/07-15, U-I-21/07-18, </w:t>
      </w:r>
      <w:hyperlink r:id="rId8" w:tgtFrame="_blank" w:history="1">
        <w:r w:rsidRPr="006F4A74">
          <w:rPr>
            <w:rFonts w:ascii="Times New Roman" w:eastAsia="Times New Roman" w:hAnsi="Times New Roman" w:cs="Times New Roman"/>
            <w:sz w:val="24"/>
            <w:szCs w:val="24"/>
            <w:lang w:eastAsia="sl-SI"/>
          </w:rPr>
          <w:t>76/2008</w:t>
        </w:r>
      </w:hyperlink>
      <w:r w:rsidRPr="006F4A74">
        <w:rPr>
          <w:rFonts w:ascii="Times New Roman" w:eastAsia="Times New Roman" w:hAnsi="Times New Roman" w:cs="Times New Roman"/>
          <w:sz w:val="24"/>
          <w:szCs w:val="24"/>
          <w:lang w:eastAsia="sl-SI"/>
        </w:rPr>
        <w:t xml:space="preserve">, </w:t>
      </w:r>
      <w:hyperlink r:id="rId9" w:tgtFrame="_blank" w:history="1">
        <w:r w:rsidRPr="006F4A74">
          <w:rPr>
            <w:rFonts w:ascii="Times New Roman" w:eastAsia="Times New Roman" w:hAnsi="Times New Roman" w:cs="Times New Roman"/>
            <w:sz w:val="24"/>
            <w:szCs w:val="24"/>
            <w:lang w:eastAsia="sl-SI"/>
          </w:rPr>
          <w:t>100/2008</w:t>
        </w:r>
      </w:hyperlink>
      <w:r w:rsidRPr="006F4A74">
        <w:rPr>
          <w:rFonts w:ascii="Times New Roman" w:eastAsia="Times New Roman" w:hAnsi="Times New Roman" w:cs="Times New Roman"/>
          <w:sz w:val="24"/>
          <w:szCs w:val="24"/>
          <w:lang w:eastAsia="sl-SI"/>
        </w:rPr>
        <w:t xml:space="preserve"> Odl.US: U-I-427/06-9, </w:t>
      </w:r>
      <w:hyperlink r:id="rId10" w:tgtFrame="_blank" w:history="1">
        <w:r w:rsidRPr="006F4A74">
          <w:rPr>
            <w:rFonts w:ascii="Times New Roman" w:eastAsia="Times New Roman" w:hAnsi="Times New Roman" w:cs="Times New Roman"/>
            <w:sz w:val="24"/>
            <w:szCs w:val="24"/>
            <w:lang w:eastAsia="sl-SI"/>
          </w:rPr>
          <w:t>79/2009</w:t>
        </w:r>
      </w:hyperlink>
      <w:r w:rsidRPr="006F4A74">
        <w:rPr>
          <w:rFonts w:ascii="Times New Roman" w:eastAsia="Times New Roman" w:hAnsi="Times New Roman" w:cs="Times New Roman"/>
          <w:sz w:val="24"/>
          <w:szCs w:val="24"/>
          <w:lang w:eastAsia="sl-SI"/>
        </w:rPr>
        <w:t xml:space="preserve">, </w:t>
      </w:r>
      <w:hyperlink r:id="rId11" w:tgtFrame="_blank" w:history="1">
        <w:r w:rsidRPr="006F4A74">
          <w:rPr>
            <w:rFonts w:ascii="Times New Roman" w:eastAsia="Times New Roman" w:hAnsi="Times New Roman" w:cs="Times New Roman"/>
            <w:sz w:val="24"/>
            <w:szCs w:val="24"/>
            <w:lang w:eastAsia="sl-SI"/>
          </w:rPr>
          <w:t>14/2010</w:t>
        </w:r>
      </w:hyperlink>
      <w:r w:rsidRPr="006F4A74">
        <w:rPr>
          <w:rFonts w:ascii="Times New Roman" w:eastAsia="Times New Roman" w:hAnsi="Times New Roman" w:cs="Times New Roman"/>
          <w:sz w:val="24"/>
          <w:szCs w:val="24"/>
          <w:lang w:eastAsia="sl-SI"/>
        </w:rPr>
        <w:t xml:space="preserve"> Odl.US: U-I-267/09-19, </w:t>
      </w:r>
      <w:hyperlink r:id="rId12" w:tgtFrame="_blank" w:history="1">
        <w:r w:rsidRPr="006F4A74">
          <w:rPr>
            <w:rFonts w:ascii="Times New Roman" w:eastAsia="Times New Roman" w:hAnsi="Times New Roman" w:cs="Times New Roman"/>
            <w:sz w:val="24"/>
            <w:szCs w:val="24"/>
            <w:lang w:eastAsia="sl-SI"/>
          </w:rPr>
          <w:t>51/2010</w:t>
        </w:r>
      </w:hyperlink>
      <w:r w:rsidRPr="006F4A74">
        <w:rPr>
          <w:rFonts w:ascii="Times New Roman" w:eastAsia="Times New Roman" w:hAnsi="Times New Roman" w:cs="Times New Roman"/>
          <w:sz w:val="24"/>
          <w:szCs w:val="24"/>
          <w:lang w:eastAsia="sl-SI"/>
        </w:rPr>
        <w:t xml:space="preserve">, </w:t>
      </w:r>
      <w:hyperlink r:id="rId13" w:tgtFrame="_blank" w:history="1">
        <w:r w:rsidRPr="006F4A74">
          <w:rPr>
            <w:rFonts w:ascii="Times New Roman" w:eastAsia="Times New Roman" w:hAnsi="Times New Roman" w:cs="Times New Roman"/>
            <w:sz w:val="24"/>
            <w:szCs w:val="24"/>
            <w:lang w:eastAsia="sl-SI"/>
          </w:rPr>
          <w:t>84/2010</w:t>
        </w:r>
      </w:hyperlink>
      <w:r w:rsidRPr="006F4A74">
        <w:rPr>
          <w:rFonts w:ascii="Times New Roman" w:eastAsia="Times New Roman" w:hAnsi="Times New Roman" w:cs="Times New Roman"/>
          <w:sz w:val="24"/>
          <w:szCs w:val="24"/>
          <w:lang w:eastAsia="sl-SI"/>
        </w:rPr>
        <w:t xml:space="preserve"> Odl.US: U-I-176/08-10, </w:t>
      </w:r>
      <w:hyperlink r:id="rId14" w:tgtFrame="_blank" w:history="1">
        <w:r w:rsidRPr="006F4A74">
          <w:rPr>
            <w:rFonts w:ascii="Times New Roman" w:eastAsia="Times New Roman" w:hAnsi="Times New Roman" w:cs="Times New Roman"/>
            <w:sz w:val="24"/>
            <w:szCs w:val="24"/>
            <w:lang w:eastAsia="sl-SI"/>
          </w:rPr>
          <w:t>40/2012</w:t>
        </w:r>
      </w:hyperlink>
      <w:r w:rsidRPr="006F4A74">
        <w:rPr>
          <w:rFonts w:ascii="Times New Roman" w:eastAsia="Times New Roman" w:hAnsi="Times New Roman" w:cs="Times New Roman"/>
          <w:sz w:val="24"/>
          <w:szCs w:val="24"/>
          <w:lang w:eastAsia="sl-SI"/>
        </w:rPr>
        <w:t>-ZUJF,</w:t>
      </w:r>
      <w:r w:rsidRPr="006F4A74">
        <w:rPr>
          <w:rFonts w:ascii="Times New Roman" w:hAnsi="Times New Roman" w:cs="Times New Roman"/>
          <w:bCs/>
          <w:sz w:val="24"/>
          <w:szCs w:val="24"/>
        </w:rPr>
        <w:t xml:space="preserve"> </w:t>
      </w:r>
      <w:hyperlink r:id="rId15" w:tgtFrame="_blank" w:tooltip="Zakon o ukrepih za uravnoteženje javnih financ občin" w:history="1">
        <w:r w:rsidRPr="006F4A74">
          <w:rPr>
            <w:rFonts w:ascii="Times New Roman" w:hAnsi="Times New Roman" w:cs="Times New Roman"/>
            <w:bCs/>
            <w:sz w:val="24"/>
            <w:szCs w:val="24"/>
          </w:rPr>
          <w:t>14/15</w:t>
        </w:r>
      </w:hyperlink>
      <w:r w:rsidRPr="006F4A74">
        <w:rPr>
          <w:rFonts w:ascii="Times New Roman" w:hAnsi="Times New Roman" w:cs="Times New Roman"/>
          <w:bCs/>
          <w:sz w:val="24"/>
          <w:szCs w:val="24"/>
        </w:rPr>
        <w:t xml:space="preserve"> – ZUUJFO</w:t>
      </w:r>
      <w:r w:rsidRPr="006F4A74">
        <w:rPr>
          <w:rFonts w:ascii="Times New Roman" w:eastAsia="Times New Roman" w:hAnsi="Times New Roman" w:cs="Times New Roman"/>
          <w:sz w:val="24"/>
          <w:szCs w:val="24"/>
          <w:lang w:eastAsia="sl-SI"/>
        </w:rPr>
        <w:t xml:space="preserve">) in </w:t>
      </w:r>
      <w:r w:rsidRPr="006F4A74">
        <w:rPr>
          <w:rFonts w:ascii="Times New Roman" w:hAnsi="Times New Roman" w:cs="Times New Roman"/>
          <w:sz w:val="24"/>
          <w:szCs w:val="24"/>
        </w:rPr>
        <w:t xml:space="preserve"> 16. člena Statuta Občine Lenart (MUV, št. 14/2010 in 8/2011)</w:t>
      </w:r>
      <w:r>
        <w:rPr>
          <w:rFonts w:ascii="Times New Roman" w:hAnsi="Times New Roman" w:cs="Times New Roman"/>
          <w:sz w:val="24"/>
          <w:szCs w:val="24"/>
          <w:lang w:val="sl-SI"/>
        </w:rPr>
        <w:t xml:space="preserve"> in Odloka o priznanjih Občine Lenart (MUV, št. 13/2016) Komisija za mandatna vprašanja, volitve in imenovanja</w:t>
      </w:r>
      <w:r w:rsidR="00EC1E0F">
        <w:rPr>
          <w:rFonts w:ascii="Times New Roman" w:hAnsi="Times New Roman" w:cs="Times New Roman"/>
          <w:sz w:val="24"/>
          <w:szCs w:val="24"/>
          <w:lang w:val="sl-SI"/>
        </w:rPr>
        <w:t xml:space="preserve"> Občine Lenart</w:t>
      </w:r>
      <w:r>
        <w:rPr>
          <w:rFonts w:ascii="Times New Roman" w:hAnsi="Times New Roman" w:cs="Times New Roman"/>
          <w:sz w:val="24"/>
          <w:szCs w:val="24"/>
          <w:lang w:val="sl-SI"/>
        </w:rPr>
        <w:t xml:space="preserve"> objavlja</w:t>
      </w:r>
    </w:p>
    <w:p w:rsidR="005C3B24" w:rsidRDefault="005C3B24" w:rsidP="00950AE2">
      <w:pPr>
        <w:jc w:val="center"/>
        <w:rPr>
          <w:rFonts w:ascii="Times New Roman" w:hAnsi="Times New Roman" w:cs="Times New Roman"/>
          <w:b/>
          <w:sz w:val="24"/>
          <w:szCs w:val="24"/>
          <w:lang w:val="sl-SI"/>
        </w:rPr>
      </w:pPr>
    </w:p>
    <w:p w:rsidR="006F4A74" w:rsidRPr="00950AE2" w:rsidRDefault="006F4A74" w:rsidP="00950AE2">
      <w:pPr>
        <w:jc w:val="center"/>
        <w:rPr>
          <w:rFonts w:ascii="Times New Roman" w:hAnsi="Times New Roman" w:cs="Times New Roman"/>
          <w:b/>
          <w:sz w:val="24"/>
          <w:szCs w:val="24"/>
          <w:lang w:val="sl-SI"/>
        </w:rPr>
      </w:pPr>
      <w:r w:rsidRPr="00950AE2">
        <w:rPr>
          <w:rFonts w:ascii="Times New Roman" w:hAnsi="Times New Roman" w:cs="Times New Roman"/>
          <w:b/>
          <w:sz w:val="24"/>
          <w:szCs w:val="24"/>
          <w:lang w:val="sl-SI"/>
        </w:rPr>
        <w:t>JAVNI POZIV ZA PODELITEV PRIZNANJ OBČINE LENART ZA LETO 2016</w:t>
      </w:r>
    </w:p>
    <w:p w:rsidR="009B29C6" w:rsidRPr="009B29C6" w:rsidRDefault="009B29C6" w:rsidP="009752F3">
      <w:pPr>
        <w:pStyle w:val="Odstavekseznama"/>
        <w:numPr>
          <w:ilvl w:val="0"/>
          <w:numId w:val="2"/>
        </w:numPr>
        <w:jc w:val="center"/>
      </w:pPr>
    </w:p>
    <w:p w:rsidR="006F4A74" w:rsidRDefault="006F4A74">
      <w:pPr>
        <w:rPr>
          <w:rFonts w:ascii="Times New Roman" w:hAnsi="Times New Roman" w:cs="Times New Roman"/>
          <w:sz w:val="24"/>
          <w:szCs w:val="24"/>
          <w:lang w:val="sl-SI"/>
        </w:rPr>
      </w:pPr>
      <w:r>
        <w:rPr>
          <w:rFonts w:ascii="Times New Roman" w:hAnsi="Times New Roman" w:cs="Times New Roman"/>
          <w:sz w:val="24"/>
          <w:szCs w:val="24"/>
          <w:lang w:val="sl-SI"/>
        </w:rPr>
        <w:t>Komisija za mandatna vprašanja, volitve in imenovanja Občine Lenart objavlja Javni pozi</w:t>
      </w:r>
      <w:r w:rsidR="00950AE2">
        <w:rPr>
          <w:rFonts w:ascii="Times New Roman" w:hAnsi="Times New Roman" w:cs="Times New Roman"/>
          <w:sz w:val="24"/>
          <w:szCs w:val="24"/>
          <w:lang w:val="sl-SI"/>
        </w:rPr>
        <w:t>v za podelitev priznanj Občine L</w:t>
      </w:r>
      <w:r>
        <w:rPr>
          <w:rFonts w:ascii="Times New Roman" w:hAnsi="Times New Roman" w:cs="Times New Roman"/>
          <w:sz w:val="24"/>
          <w:szCs w:val="24"/>
          <w:lang w:val="sl-SI"/>
        </w:rPr>
        <w:t>enart za leto 2016, in sicer za podelitev naslednjih priznanj:</w:t>
      </w:r>
    </w:p>
    <w:p w:rsidR="009B29C6" w:rsidRDefault="009B29C6" w:rsidP="009B29C6">
      <w:pPr>
        <w:pStyle w:val="Odstavekseznama"/>
        <w:numPr>
          <w:ilvl w:val="0"/>
          <w:numId w:val="1"/>
        </w:numPr>
      </w:pPr>
      <w:r>
        <w:t>Častni občan Občine Lenart</w:t>
      </w:r>
    </w:p>
    <w:p w:rsidR="009B29C6" w:rsidRDefault="009B29C6" w:rsidP="009B29C6">
      <w:pPr>
        <w:pStyle w:val="Odstavekseznama"/>
        <w:numPr>
          <w:ilvl w:val="0"/>
          <w:numId w:val="1"/>
        </w:numPr>
      </w:pPr>
      <w:r>
        <w:t>Zlati lenarški grb</w:t>
      </w:r>
    </w:p>
    <w:p w:rsidR="009B29C6" w:rsidRDefault="009B29C6" w:rsidP="009B29C6">
      <w:pPr>
        <w:pStyle w:val="Odstavekseznama"/>
        <w:numPr>
          <w:ilvl w:val="0"/>
          <w:numId w:val="1"/>
        </w:numPr>
      </w:pPr>
      <w:r>
        <w:t>Srebrni lenarški grb</w:t>
      </w:r>
    </w:p>
    <w:p w:rsidR="009B29C6" w:rsidRDefault="009B29C6" w:rsidP="009B29C6">
      <w:pPr>
        <w:pStyle w:val="Odstavekseznama"/>
        <w:numPr>
          <w:ilvl w:val="0"/>
          <w:numId w:val="1"/>
        </w:numPr>
      </w:pPr>
      <w:r>
        <w:t>Bronasti lenarški grb</w:t>
      </w:r>
    </w:p>
    <w:p w:rsidR="009B29C6" w:rsidRDefault="009B29C6" w:rsidP="009B29C6">
      <w:pPr>
        <w:pStyle w:val="Odstavekseznama"/>
        <w:numPr>
          <w:ilvl w:val="0"/>
          <w:numId w:val="1"/>
        </w:numPr>
      </w:pPr>
      <w:r>
        <w:t>Plaketa Občine Lenart</w:t>
      </w:r>
    </w:p>
    <w:p w:rsidR="009B29C6" w:rsidRPr="00686C14" w:rsidRDefault="00686C14" w:rsidP="009752F3">
      <w:pPr>
        <w:jc w:val="center"/>
        <w:rPr>
          <w:rFonts w:ascii="Times New Roman" w:hAnsi="Times New Roman" w:cs="Times New Roman"/>
          <w:sz w:val="24"/>
          <w:szCs w:val="24"/>
          <w:lang w:val="sl-SI"/>
        </w:rPr>
      </w:pPr>
      <w:r w:rsidRPr="00686C14">
        <w:rPr>
          <w:rFonts w:ascii="Times New Roman" w:hAnsi="Times New Roman" w:cs="Times New Roman"/>
          <w:sz w:val="24"/>
          <w:szCs w:val="24"/>
          <w:lang w:val="sl-SI"/>
        </w:rPr>
        <w:t>2.</w:t>
      </w:r>
    </w:p>
    <w:p w:rsidR="00686C14" w:rsidRDefault="00686C14" w:rsidP="00686C14">
      <w:pPr>
        <w:jc w:val="both"/>
        <w:rPr>
          <w:rFonts w:ascii="Times New Roman" w:hAnsi="Times New Roman" w:cs="Times New Roman"/>
          <w:sz w:val="24"/>
          <w:szCs w:val="24"/>
          <w:lang w:val="sl-SI"/>
        </w:rPr>
      </w:pPr>
      <w:r w:rsidRPr="00686C14">
        <w:rPr>
          <w:rFonts w:ascii="Times New Roman" w:hAnsi="Times New Roman" w:cs="Times New Roman"/>
          <w:sz w:val="24"/>
          <w:szCs w:val="24"/>
        </w:rPr>
        <w:t>Pobude  za podelitev priznanj lahko podajo fizične in pravne osebe, ki imajo stalno prebivališče oziroma sedež v občini. Pobudniki ne morejo predlagati samega sebe ali svojega družinskega člana.</w:t>
      </w:r>
    </w:p>
    <w:p w:rsidR="00686C14" w:rsidRPr="009752F3" w:rsidRDefault="009752F3" w:rsidP="009752F3">
      <w:pPr>
        <w:jc w:val="center"/>
        <w:rPr>
          <w:rFonts w:ascii="Times New Roman" w:hAnsi="Times New Roman" w:cs="Times New Roman"/>
          <w:lang w:val="sl-SI"/>
        </w:rPr>
      </w:pPr>
      <w:r w:rsidRPr="009752F3">
        <w:rPr>
          <w:rFonts w:ascii="Times New Roman" w:hAnsi="Times New Roman" w:cs="Times New Roman"/>
          <w:lang w:val="sl-SI"/>
        </w:rPr>
        <w:t>3.</w:t>
      </w:r>
    </w:p>
    <w:p w:rsidR="00686C14" w:rsidRPr="00686C14" w:rsidRDefault="00686C14" w:rsidP="00686C14">
      <w:pPr>
        <w:jc w:val="both"/>
        <w:rPr>
          <w:rFonts w:ascii="Times New Roman" w:hAnsi="Times New Roman" w:cs="Times New Roman"/>
        </w:rPr>
      </w:pPr>
      <w:r w:rsidRPr="00686C14">
        <w:rPr>
          <w:rFonts w:ascii="Times New Roman" w:hAnsi="Times New Roman" w:cs="Times New Roman"/>
        </w:rPr>
        <w:t>Pobuda za priznanje mora vsebovati:</w:t>
      </w:r>
    </w:p>
    <w:p w:rsidR="00686C14" w:rsidRPr="00686C14" w:rsidRDefault="00686C14" w:rsidP="00686C14">
      <w:pPr>
        <w:pStyle w:val="Odstavekseznama"/>
        <w:numPr>
          <w:ilvl w:val="0"/>
          <w:numId w:val="3"/>
        </w:numPr>
        <w:jc w:val="both"/>
      </w:pPr>
      <w:r w:rsidRPr="00686C14">
        <w:t>podatke o kandidatu: ime in priimek oziroma naziv pravne osebe, naslov, telefonsko številko,  ter kontaktno osebo v primeru pravne osebe, v kolikor je to mogoče;</w:t>
      </w:r>
    </w:p>
    <w:p w:rsidR="00686C14" w:rsidRPr="00686C14" w:rsidRDefault="00686C14" w:rsidP="00686C14">
      <w:pPr>
        <w:pStyle w:val="Odstavekseznama"/>
        <w:numPr>
          <w:ilvl w:val="0"/>
          <w:numId w:val="3"/>
        </w:numPr>
        <w:jc w:val="both"/>
      </w:pPr>
      <w:r w:rsidRPr="00686C14">
        <w:t>pisno soglasje kandidata za kandidaturo in v primeru, če je kandidat fizična oseba, soglasje za uporabo osebnih podatkov, kolikor je to mogoče;</w:t>
      </w:r>
    </w:p>
    <w:p w:rsidR="00686C14" w:rsidRPr="00686C14" w:rsidRDefault="00686C14" w:rsidP="00686C14">
      <w:pPr>
        <w:pStyle w:val="Odstavekseznama"/>
        <w:numPr>
          <w:ilvl w:val="0"/>
          <w:numId w:val="3"/>
        </w:numPr>
        <w:jc w:val="both"/>
      </w:pPr>
      <w:r w:rsidRPr="00686C14">
        <w:t>podatke o pobudniku: ime in priimek oziroma naziv pravne osebe, naslov, telefonsko številko, elektronsko pošto ter v primeru, če je pobudnik  pravna oseba, še kontaktno osebo;</w:t>
      </w:r>
    </w:p>
    <w:p w:rsidR="00686C14" w:rsidRPr="00686C14" w:rsidRDefault="00686C14" w:rsidP="00686C14">
      <w:pPr>
        <w:pStyle w:val="Odstavekseznama"/>
        <w:numPr>
          <w:ilvl w:val="0"/>
          <w:numId w:val="3"/>
        </w:numPr>
        <w:jc w:val="both"/>
      </w:pPr>
      <w:r w:rsidRPr="00686C14">
        <w:t>vrsto priznanja;</w:t>
      </w:r>
    </w:p>
    <w:p w:rsidR="00686C14" w:rsidRPr="00686C14" w:rsidRDefault="00686C14" w:rsidP="00686C14">
      <w:pPr>
        <w:pStyle w:val="Odstavekseznama"/>
        <w:numPr>
          <w:ilvl w:val="0"/>
          <w:numId w:val="3"/>
        </w:numPr>
        <w:jc w:val="both"/>
      </w:pPr>
      <w:r w:rsidRPr="00686C14">
        <w:t>utemeljitev pobude.</w:t>
      </w:r>
    </w:p>
    <w:p w:rsidR="00686C14" w:rsidRPr="00686C14" w:rsidRDefault="00686C14" w:rsidP="00686C14">
      <w:pPr>
        <w:jc w:val="both"/>
        <w:rPr>
          <w:rFonts w:ascii="Times New Roman" w:hAnsi="Times New Roman" w:cs="Times New Roman"/>
        </w:rPr>
      </w:pPr>
      <w:r w:rsidRPr="00686C14">
        <w:rPr>
          <w:rFonts w:ascii="Times New Roman" w:hAnsi="Times New Roman" w:cs="Times New Roman"/>
        </w:rPr>
        <w:t>K utemeljitvi pobude morajo biti  priložena tudi druga mnenja in dokazila, ki podpirajo pobudo. Kolikor pobudnik ne pridobi  soglasja kandidata, komisija pozove kandidata, da poda soglasje h kandidaturi ter v primeru, če je kandidat fizična oseba, tudi soglasje za uporabo osebnih podatkov.</w:t>
      </w:r>
    </w:p>
    <w:p w:rsidR="00950AE2" w:rsidRDefault="00686C14" w:rsidP="00951EFC">
      <w:pPr>
        <w:jc w:val="both"/>
        <w:rPr>
          <w:rFonts w:ascii="Times New Roman" w:hAnsi="Times New Roman" w:cs="Times New Roman"/>
          <w:lang w:val="sl-SI"/>
        </w:rPr>
      </w:pPr>
      <w:r w:rsidRPr="00686C14">
        <w:rPr>
          <w:rFonts w:ascii="Times New Roman" w:hAnsi="Times New Roman" w:cs="Times New Roman"/>
        </w:rPr>
        <w:t>V kolikor kandidat ne poda soglasja, je pobuda izločena iz nadaljnje obravnave.</w:t>
      </w:r>
    </w:p>
    <w:p w:rsidR="00686C14" w:rsidRDefault="00686C14" w:rsidP="009752F3">
      <w:pPr>
        <w:jc w:val="center"/>
        <w:rPr>
          <w:rFonts w:ascii="Times New Roman" w:hAnsi="Times New Roman" w:cs="Times New Roman"/>
          <w:lang w:val="sl-SI"/>
        </w:rPr>
      </w:pPr>
      <w:r>
        <w:rPr>
          <w:rFonts w:ascii="Times New Roman" w:hAnsi="Times New Roman" w:cs="Times New Roman"/>
          <w:lang w:val="sl-SI"/>
        </w:rPr>
        <w:t>4.</w:t>
      </w:r>
    </w:p>
    <w:p w:rsidR="00950AE2" w:rsidRPr="00950AE2" w:rsidRDefault="00950AE2" w:rsidP="00950AE2">
      <w:pPr>
        <w:rPr>
          <w:rFonts w:ascii="Times New Roman" w:hAnsi="Times New Roman" w:cs="Times New Roman"/>
          <w:b/>
          <w:lang w:val="sl-SI"/>
        </w:rPr>
      </w:pPr>
      <w:r w:rsidRPr="00950AE2">
        <w:rPr>
          <w:rFonts w:ascii="Times New Roman" w:hAnsi="Times New Roman" w:cs="Times New Roman"/>
          <w:b/>
          <w:lang w:val="sl-SI"/>
        </w:rPr>
        <w:t>Priznanja Občine Lenart</w:t>
      </w:r>
    </w:p>
    <w:p w:rsidR="00686C14" w:rsidRPr="009752F3" w:rsidRDefault="00686C14" w:rsidP="00686C14">
      <w:pPr>
        <w:jc w:val="both"/>
        <w:rPr>
          <w:rFonts w:ascii="Times New Roman" w:hAnsi="Times New Roman" w:cs="Times New Roman"/>
          <w:b/>
        </w:rPr>
      </w:pPr>
      <w:r w:rsidRPr="009752F3">
        <w:rPr>
          <w:rFonts w:ascii="Times New Roman" w:hAnsi="Times New Roman" w:cs="Times New Roman"/>
          <w:b/>
        </w:rPr>
        <w:t>Častni občan Občine Lenart</w:t>
      </w:r>
    </w:p>
    <w:p w:rsidR="00686C14" w:rsidRPr="009752F3" w:rsidRDefault="00686C14" w:rsidP="00686C14">
      <w:pPr>
        <w:jc w:val="both"/>
        <w:rPr>
          <w:rFonts w:ascii="Times New Roman" w:hAnsi="Times New Roman" w:cs="Times New Roman"/>
        </w:rPr>
      </w:pPr>
      <w:r w:rsidRPr="009752F3">
        <w:rPr>
          <w:rFonts w:ascii="Times New Roman" w:hAnsi="Times New Roman" w:cs="Times New Roman"/>
        </w:rPr>
        <w:t>Naziv Častni občana Občine Lenart  je najvišje priznanje občine in ga lahko prejme le posameznik.</w:t>
      </w:r>
    </w:p>
    <w:p w:rsidR="00686C14" w:rsidRPr="009752F3" w:rsidRDefault="00686C14" w:rsidP="00686C14">
      <w:pPr>
        <w:jc w:val="both"/>
        <w:rPr>
          <w:rFonts w:ascii="Times New Roman" w:hAnsi="Times New Roman" w:cs="Times New Roman"/>
          <w:color w:val="FF0000"/>
        </w:rPr>
      </w:pPr>
      <w:r w:rsidRPr="009752F3">
        <w:rPr>
          <w:rFonts w:ascii="Times New Roman" w:hAnsi="Times New Roman" w:cs="Times New Roman"/>
        </w:rPr>
        <w:t xml:space="preserve">Občinski svet podeli naziv za izjemen prispevek  oziroma dosežke na področju gospodarstva, znanosti, umetnosti, kulture, športa, humanitarnih ali drugih dejavnosti in življenjskih področij, ki majo trajen pomen za ugled in razvoj, dobrobit  občine  in njenih prebivalcev. </w:t>
      </w:r>
    </w:p>
    <w:p w:rsidR="00686C14" w:rsidRPr="009752F3" w:rsidRDefault="00686C14" w:rsidP="00686C14">
      <w:pPr>
        <w:jc w:val="both"/>
        <w:rPr>
          <w:rFonts w:ascii="Times New Roman" w:hAnsi="Times New Roman" w:cs="Times New Roman"/>
        </w:rPr>
      </w:pPr>
      <w:r w:rsidRPr="009752F3">
        <w:rPr>
          <w:rFonts w:ascii="Times New Roman" w:hAnsi="Times New Roman" w:cs="Times New Roman"/>
        </w:rPr>
        <w:t>Kriterij za podelitev naziva častni občan so izjemni dosežki  življenjskega dela, ki ga odlikujejo: odličnost, dobrobit, sodelovanje ali skrb za blaginjo v občini ali promocijo občine.</w:t>
      </w:r>
    </w:p>
    <w:p w:rsidR="00686C14" w:rsidRPr="009752F3" w:rsidRDefault="00686C14" w:rsidP="00686C14">
      <w:pPr>
        <w:jc w:val="both"/>
        <w:rPr>
          <w:rFonts w:ascii="Times New Roman" w:hAnsi="Times New Roman" w:cs="Times New Roman"/>
        </w:rPr>
      </w:pPr>
      <w:r w:rsidRPr="009752F3">
        <w:rPr>
          <w:rFonts w:ascii="Times New Roman" w:hAnsi="Times New Roman" w:cs="Times New Roman"/>
        </w:rPr>
        <w:t>Dosežki in uspehi so pomembni za promocijo Občine Lenart na državni in mednarodni  ravni.</w:t>
      </w:r>
    </w:p>
    <w:p w:rsidR="00686C14" w:rsidRPr="009752F3" w:rsidRDefault="00686C14" w:rsidP="00686C14">
      <w:pPr>
        <w:jc w:val="both"/>
        <w:rPr>
          <w:rFonts w:ascii="Times New Roman" w:hAnsi="Times New Roman" w:cs="Times New Roman"/>
        </w:rPr>
      </w:pPr>
      <w:r w:rsidRPr="009752F3">
        <w:rPr>
          <w:rFonts w:ascii="Times New Roman" w:hAnsi="Times New Roman" w:cs="Times New Roman"/>
        </w:rPr>
        <w:t>V enem štiriletnem mandatu se lahko podeli en naziv častni občan.</w:t>
      </w:r>
    </w:p>
    <w:p w:rsidR="00686C14" w:rsidRPr="009752F3" w:rsidRDefault="00686C14" w:rsidP="00686C14">
      <w:pPr>
        <w:jc w:val="both"/>
        <w:rPr>
          <w:rFonts w:ascii="Times New Roman" w:hAnsi="Times New Roman" w:cs="Times New Roman"/>
          <w:color w:val="FF0000"/>
        </w:rPr>
      </w:pPr>
      <w:r w:rsidRPr="009752F3">
        <w:rPr>
          <w:rFonts w:ascii="Times New Roman" w:hAnsi="Times New Roman" w:cs="Times New Roman"/>
        </w:rPr>
        <w:t>Naziv častni občan se podeli s posebno listino, ki vsebuje uvod, kratko vsebino podelitvenih razlogov, ime dobitnika priznanja, datum podelitve, pečat občine in podpis župana. Dobitnik prejme tudi stekleno skulpturo z grbom občine in napisom častni občan ter letnico podelitve.</w:t>
      </w:r>
    </w:p>
    <w:p w:rsidR="00686C14" w:rsidRPr="009752F3" w:rsidRDefault="00686C14" w:rsidP="00686C14">
      <w:pPr>
        <w:jc w:val="both"/>
        <w:rPr>
          <w:rFonts w:ascii="Times New Roman" w:hAnsi="Times New Roman" w:cs="Times New Roman"/>
          <w:b/>
        </w:rPr>
      </w:pPr>
      <w:r w:rsidRPr="009752F3">
        <w:rPr>
          <w:rFonts w:ascii="Times New Roman" w:hAnsi="Times New Roman" w:cs="Times New Roman"/>
          <w:b/>
        </w:rPr>
        <w:t>Lenarški grbi</w:t>
      </w:r>
    </w:p>
    <w:p w:rsidR="00686C14" w:rsidRPr="009752F3" w:rsidRDefault="00686C14" w:rsidP="00686C14">
      <w:pPr>
        <w:jc w:val="both"/>
        <w:rPr>
          <w:rFonts w:ascii="Times New Roman" w:hAnsi="Times New Roman" w:cs="Times New Roman"/>
        </w:rPr>
      </w:pPr>
      <w:r w:rsidRPr="009752F3">
        <w:rPr>
          <w:rFonts w:ascii="Times New Roman" w:hAnsi="Times New Roman" w:cs="Times New Roman"/>
        </w:rPr>
        <w:t>Zlati, srebrni in bronasti  lenarški grb lahko prejmejo posamezniki, skupine in  druge pravne osebe.</w:t>
      </w:r>
    </w:p>
    <w:p w:rsidR="00686C14" w:rsidRPr="009752F3" w:rsidRDefault="00686C14" w:rsidP="00686C14">
      <w:pPr>
        <w:jc w:val="both"/>
        <w:rPr>
          <w:rFonts w:ascii="Times New Roman" w:hAnsi="Times New Roman" w:cs="Times New Roman"/>
        </w:rPr>
      </w:pPr>
      <w:r w:rsidRPr="009752F3">
        <w:rPr>
          <w:rFonts w:ascii="Times New Roman" w:hAnsi="Times New Roman" w:cs="Times New Roman"/>
          <w:b/>
        </w:rPr>
        <w:t>Zlati lenarški grb</w:t>
      </w:r>
      <w:r w:rsidRPr="009752F3">
        <w:rPr>
          <w:rFonts w:ascii="Times New Roman" w:hAnsi="Times New Roman" w:cs="Times New Roman"/>
        </w:rPr>
        <w:t xml:space="preserve"> podeli občinski svet za dolgoletne  vrhunske  uspehe in dosežke  na  področju gospodarstva, znanosti, umetnosti, kulture, športa, humanitarnih ali drugih dejavnosti in življenjskih področij, ki so pomembni za razvoj, promocijo  in  blaginjo občine ter prebivalcev in praviloma pomenijo zaključek delovne ali ustvarjalne kariere pri posamezniku, ali zrelo fazo razvoja izredno uspešne skupine  ali pravne osebe. Dosežki in uspehi so pomembni za promocijo Občine Lenart na  državni ravni in mednarodni ravni.</w:t>
      </w:r>
    </w:p>
    <w:p w:rsidR="00686C14" w:rsidRPr="009752F3" w:rsidRDefault="00686C14" w:rsidP="00686C14">
      <w:pPr>
        <w:jc w:val="both"/>
        <w:rPr>
          <w:rFonts w:ascii="Times New Roman" w:hAnsi="Times New Roman" w:cs="Times New Roman"/>
        </w:rPr>
      </w:pPr>
      <w:r w:rsidRPr="009752F3">
        <w:rPr>
          <w:rFonts w:ascii="Times New Roman" w:hAnsi="Times New Roman" w:cs="Times New Roman"/>
        </w:rPr>
        <w:t>Vsako leto se podeli največ en Zlati lenarški grb.</w:t>
      </w:r>
    </w:p>
    <w:p w:rsidR="00686C14" w:rsidRPr="009752F3" w:rsidRDefault="00686C14" w:rsidP="00686C14">
      <w:pPr>
        <w:jc w:val="both"/>
        <w:rPr>
          <w:rFonts w:ascii="Times New Roman" w:hAnsi="Times New Roman" w:cs="Times New Roman"/>
        </w:rPr>
      </w:pPr>
      <w:r w:rsidRPr="009752F3">
        <w:rPr>
          <w:rFonts w:ascii="Times New Roman" w:hAnsi="Times New Roman" w:cs="Times New Roman"/>
          <w:b/>
        </w:rPr>
        <w:t>Srebrni lenarški grb</w:t>
      </w:r>
      <w:r w:rsidRPr="009752F3">
        <w:rPr>
          <w:rFonts w:ascii="Times New Roman" w:hAnsi="Times New Roman" w:cs="Times New Roman"/>
        </w:rPr>
        <w:t xml:space="preserve"> podeli občinski svet za vrsto odmevnih dosežkov, uspehov  in delovnih prizadevanj v daljšem časovnem obdobju na  področju gospodarstva, znanosti, umetnosti, kulture, športa, humanitarnih ali drugih dejavnosti in življenjskih področij, pomembnih za razvoj občine, ki praviloma pomenijo  izjemno uspešnost posameznika  na polovici delovne  ali ustvarjalne kariere ali izjemno uspešnost skupine ali pravne osebe  v fazi njene potrjene rasti. Dosežki in uspehi so pomembni za promocijo Občine Lenart na državni ravni in mednarodni ravni.</w:t>
      </w:r>
    </w:p>
    <w:p w:rsidR="00686C14" w:rsidRPr="009752F3" w:rsidRDefault="00686C14" w:rsidP="00686C14">
      <w:pPr>
        <w:jc w:val="both"/>
        <w:rPr>
          <w:rFonts w:ascii="Times New Roman" w:hAnsi="Times New Roman" w:cs="Times New Roman"/>
        </w:rPr>
      </w:pPr>
      <w:r w:rsidRPr="009752F3">
        <w:rPr>
          <w:rFonts w:ascii="Times New Roman" w:hAnsi="Times New Roman" w:cs="Times New Roman"/>
        </w:rPr>
        <w:t>Vsako leto se podelita največ dva Srebrna lenarška grba.</w:t>
      </w:r>
    </w:p>
    <w:p w:rsidR="00686C14" w:rsidRPr="009752F3" w:rsidRDefault="00686C14" w:rsidP="00686C14">
      <w:pPr>
        <w:jc w:val="both"/>
        <w:rPr>
          <w:rFonts w:ascii="Times New Roman" w:hAnsi="Times New Roman" w:cs="Times New Roman"/>
        </w:rPr>
      </w:pPr>
      <w:r w:rsidRPr="009752F3">
        <w:rPr>
          <w:rFonts w:ascii="Times New Roman" w:hAnsi="Times New Roman" w:cs="Times New Roman"/>
          <w:b/>
        </w:rPr>
        <w:t>Bronasti lenarški grb</w:t>
      </w:r>
      <w:r w:rsidRPr="009752F3">
        <w:rPr>
          <w:rFonts w:ascii="Times New Roman" w:hAnsi="Times New Roman" w:cs="Times New Roman"/>
        </w:rPr>
        <w:t xml:space="preserve"> podeli občinski svet za nadpovprečne začetne ali večkratne uspehe v krajšem časovnem obdobju na  področju gospodarstva, znanosti, umetnosti, kulture, športa, humanitarnih ali drugih dejavnosti in življenjskih področij  ter kot  spodbudo za nadaljnje delo.</w:t>
      </w:r>
    </w:p>
    <w:p w:rsidR="00686C14" w:rsidRPr="009752F3" w:rsidRDefault="00686C14" w:rsidP="00686C14">
      <w:pPr>
        <w:jc w:val="both"/>
        <w:rPr>
          <w:rFonts w:ascii="Times New Roman" w:hAnsi="Times New Roman" w:cs="Times New Roman"/>
        </w:rPr>
      </w:pPr>
      <w:r w:rsidRPr="009752F3">
        <w:rPr>
          <w:rFonts w:ascii="Times New Roman" w:hAnsi="Times New Roman" w:cs="Times New Roman"/>
        </w:rPr>
        <w:t>Vsako leto se lahko podelijo praviloma največ trije Bronasti lenarški grbi</w:t>
      </w:r>
    </w:p>
    <w:p w:rsidR="00686C14" w:rsidRPr="009752F3" w:rsidRDefault="00686C14" w:rsidP="009752F3">
      <w:pPr>
        <w:jc w:val="both"/>
        <w:rPr>
          <w:rFonts w:ascii="Times New Roman" w:hAnsi="Times New Roman" w:cs="Times New Roman"/>
          <w:lang w:val="sl-SI"/>
        </w:rPr>
      </w:pPr>
      <w:r w:rsidRPr="009752F3">
        <w:rPr>
          <w:rFonts w:ascii="Times New Roman" w:hAnsi="Times New Roman" w:cs="Times New Roman"/>
        </w:rPr>
        <w:t>Zlati, srebrni in bronasti lenarški grbu se podeli s posebno listino, ki vsebuje uvod, kratko vsebino podelitvenih razlogov, ime dobitnika priznanja, datum podelitve, pečat občine in podpis župana. Dobitnik prejme tudi stekleno skulpturo z grbom občine in napisom Zlati, Srebrni ali Bronasti lenarški grb ter letnico podelitve. Velikost skulpture je odvisna od vrste</w:t>
      </w:r>
      <w:r w:rsidRPr="009752F3">
        <w:rPr>
          <w:rFonts w:ascii="Times New Roman" w:hAnsi="Times New Roman" w:cs="Times New Roman"/>
          <w:color w:val="FF0000"/>
        </w:rPr>
        <w:t xml:space="preserve"> </w:t>
      </w:r>
      <w:r w:rsidRPr="009752F3">
        <w:rPr>
          <w:rFonts w:ascii="Times New Roman" w:hAnsi="Times New Roman" w:cs="Times New Roman"/>
        </w:rPr>
        <w:t>priznanj.</w:t>
      </w:r>
    </w:p>
    <w:p w:rsidR="00686C14" w:rsidRPr="009752F3" w:rsidRDefault="00686C14" w:rsidP="00686C14">
      <w:pPr>
        <w:jc w:val="both"/>
        <w:rPr>
          <w:rFonts w:ascii="Times New Roman" w:hAnsi="Times New Roman" w:cs="Times New Roman"/>
          <w:b/>
        </w:rPr>
      </w:pPr>
      <w:r w:rsidRPr="009752F3">
        <w:rPr>
          <w:rFonts w:ascii="Times New Roman" w:hAnsi="Times New Roman" w:cs="Times New Roman"/>
          <w:b/>
        </w:rPr>
        <w:t>Plaketa Občine Lenart</w:t>
      </w:r>
    </w:p>
    <w:p w:rsidR="00686C14" w:rsidRPr="009752F3" w:rsidRDefault="00686C14" w:rsidP="00686C14">
      <w:pPr>
        <w:jc w:val="both"/>
        <w:rPr>
          <w:rFonts w:ascii="Times New Roman" w:hAnsi="Times New Roman" w:cs="Times New Roman"/>
        </w:rPr>
      </w:pPr>
      <w:r w:rsidRPr="009752F3">
        <w:rPr>
          <w:rFonts w:ascii="Times New Roman" w:hAnsi="Times New Roman" w:cs="Times New Roman"/>
        </w:rPr>
        <w:t>Plaketo Občine Lenart podeli občinski svet za enkratne izjemne dosežke in uspehe posameznika, skupine ali pravne osebe na področju gospodarstva, znanosti, umetnosti, kulture, športa, humanitarnih ali drugih dejavnosti in življenjskih področjih, ki so pomembni za občino Lenart.</w:t>
      </w:r>
    </w:p>
    <w:p w:rsidR="00686C14" w:rsidRPr="009752F3" w:rsidRDefault="00686C14" w:rsidP="00686C14">
      <w:pPr>
        <w:jc w:val="both"/>
        <w:rPr>
          <w:rFonts w:ascii="Times New Roman" w:hAnsi="Times New Roman" w:cs="Times New Roman"/>
        </w:rPr>
      </w:pPr>
      <w:r w:rsidRPr="009752F3">
        <w:rPr>
          <w:rFonts w:ascii="Times New Roman" w:hAnsi="Times New Roman" w:cs="Times New Roman"/>
        </w:rPr>
        <w:t>Vsako leto se podelijo praviloma največ tri Plakete občine Lenart.</w:t>
      </w:r>
    </w:p>
    <w:p w:rsidR="00951EFC" w:rsidRPr="00951EFC" w:rsidRDefault="00686C14" w:rsidP="00686C14">
      <w:pPr>
        <w:jc w:val="both"/>
        <w:rPr>
          <w:rFonts w:ascii="Times New Roman" w:hAnsi="Times New Roman" w:cs="Times New Roman"/>
        </w:rPr>
      </w:pPr>
      <w:r w:rsidRPr="009752F3">
        <w:rPr>
          <w:rFonts w:ascii="Times New Roman" w:hAnsi="Times New Roman" w:cs="Times New Roman"/>
        </w:rPr>
        <w:t>Plaketa Občine Lenart se podeli s posebno listino, ki vsebuje uvod, kratko vsebino podelitvenih razlogov, ime dobitnika priznanja, datum podelitve, pečat občine in podpis župana. Dobitnik prejme tudi stekleno skulpturo z grbom občine in napisom Plaketa Občine Lenart in letnico podelitve.</w:t>
      </w:r>
    </w:p>
    <w:p w:rsidR="00EC1E0F" w:rsidRDefault="00EC1E0F" w:rsidP="00950AE2">
      <w:pPr>
        <w:jc w:val="center"/>
        <w:rPr>
          <w:rFonts w:ascii="Times New Roman" w:hAnsi="Times New Roman" w:cs="Times New Roman"/>
          <w:lang w:val="sl-SI"/>
        </w:rPr>
      </w:pPr>
      <w:r>
        <w:rPr>
          <w:rFonts w:ascii="Times New Roman" w:hAnsi="Times New Roman" w:cs="Times New Roman"/>
          <w:lang w:val="sl-SI"/>
        </w:rPr>
        <w:t>5.</w:t>
      </w:r>
    </w:p>
    <w:p w:rsidR="00EC1E0F" w:rsidRPr="00EC1E0F" w:rsidRDefault="00EC1E0F" w:rsidP="00EC1E0F">
      <w:pPr>
        <w:jc w:val="both"/>
        <w:rPr>
          <w:rFonts w:ascii="Times New Roman" w:hAnsi="Times New Roman" w:cs="Times New Roman"/>
          <w:sz w:val="24"/>
          <w:szCs w:val="24"/>
          <w:lang w:val="sl-SI"/>
        </w:rPr>
      </w:pPr>
      <w:r w:rsidRPr="00EC1E0F">
        <w:rPr>
          <w:rFonts w:ascii="Times New Roman" w:hAnsi="Times New Roman" w:cs="Times New Roman"/>
          <w:sz w:val="24"/>
          <w:szCs w:val="24"/>
          <w:lang w:val="sl-SI"/>
        </w:rPr>
        <w:t xml:space="preserve">Prispele pobude obravnava Komisija za priznanja, volitve in imenovanja Občine Lenart.  </w:t>
      </w:r>
      <w:r w:rsidRPr="00EC1E0F">
        <w:rPr>
          <w:rFonts w:ascii="Times New Roman" w:hAnsi="Times New Roman" w:cs="Times New Roman"/>
          <w:sz w:val="24"/>
          <w:szCs w:val="24"/>
        </w:rPr>
        <w:t xml:space="preserve">Komisija </w:t>
      </w:r>
      <w:r w:rsidRPr="00EC1E0F">
        <w:rPr>
          <w:rFonts w:ascii="Times New Roman" w:hAnsi="Times New Roman" w:cs="Times New Roman"/>
          <w:sz w:val="24"/>
          <w:szCs w:val="24"/>
          <w:lang w:val="sl-SI"/>
        </w:rPr>
        <w:t xml:space="preserve">lahko </w:t>
      </w:r>
      <w:r w:rsidRPr="00EC1E0F">
        <w:rPr>
          <w:rFonts w:ascii="Times New Roman" w:hAnsi="Times New Roman" w:cs="Times New Roman"/>
          <w:sz w:val="24"/>
          <w:szCs w:val="24"/>
        </w:rPr>
        <w:t xml:space="preserve"> zahteva od pobudnika, da</w:t>
      </w:r>
      <w:r w:rsidR="00950AE2">
        <w:rPr>
          <w:rFonts w:ascii="Times New Roman" w:hAnsi="Times New Roman" w:cs="Times New Roman"/>
          <w:sz w:val="24"/>
          <w:szCs w:val="24"/>
          <w:lang w:val="sl-SI"/>
        </w:rPr>
        <w:t xml:space="preserve"> pobudo za priznanje </w:t>
      </w:r>
      <w:r w:rsidRPr="00EC1E0F">
        <w:rPr>
          <w:rFonts w:ascii="Times New Roman" w:hAnsi="Times New Roman" w:cs="Times New Roman"/>
          <w:sz w:val="24"/>
          <w:szCs w:val="24"/>
        </w:rPr>
        <w:t>dopolni. Posamezne  pobude obravnava samostojno. Komisija lahko pobudo tudi zavrne, če le-ta ni ustrezno utemeljena. Prispele pobude za priznanja lahko komisija po lastni presoji prekvalificira.</w:t>
      </w:r>
    </w:p>
    <w:p w:rsidR="00686C14" w:rsidRPr="00EC1E0F" w:rsidRDefault="00EC1E0F" w:rsidP="00EC1E0F">
      <w:pPr>
        <w:jc w:val="both"/>
        <w:rPr>
          <w:rFonts w:ascii="Times New Roman" w:hAnsi="Times New Roman" w:cs="Times New Roman"/>
          <w:sz w:val="24"/>
          <w:szCs w:val="24"/>
          <w:lang w:val="sl-SI"/>
        </w:rPr>
      </w:pPr>
      <w:r w:rsidRPr="00EC1E0F">
        <w:rPr>
          <w:rFonts w:ascii="Times New Roman" w:hAnsi="Times New Roman" w:cs="Times New Roman"/>
          <w:sz w:val="24"/>
          <w:szCs w:val="24"/>
        </w:rPr>
        <w:t>Komisija lahko upošteva tudi tiste pobude za priznanja, ki so  vložene v skladu z določbami tega Odloka</w:t>
      </w:r>
      <w:r w:rsidR="00950AE2">
        <w:rPr>
          <w:rFonts w:ascii="Times New Roman" w:hAnsi="Times New Roman" w:cs="Times New Roman"/>
          <w:sz w:val="24"/>
          <w:szCs w:val="24"/>
          <w:lang w:val="sl-SI"/>
        </w:rPr>
        <w:t xml:space="preserve"> o priznanjih Občine Lenart</w:t>
      </w:r>
      <w:r w:rsidRPr="00EC1E0F">
        <w:rPr>
          <w:rFonts w:ascii="Times New Roman" w:hAnsi="Times New Roman" w:cs="Times New Roman"/>
          <w:sz w:val="24"/>
          <w:szCs w:val="24"/>
        </w:rPr>
        <w:t>, vendar izven trajanja javnega poziva in  prispejo do dneva obravnave pobud</w:t>
      </w:r>
      <w:r w:rsidRPr="00EC1E0F">
        <w:rPr>
          <w:rFonts w:ascii="Times New Roman" w:hAnsi="Times New Roman" w:cs="Times New Roman"/>
          <w:sz w:val="24"/>
          <w:szCs w:val="24"/>
          <w:lang w:val="sl-SI"/>
        </w:rPr>
        <w:t>.</w:t>
      </w:r>
    </w:p>
    <w:p w:rsidR="00EC1E0F" w:rsidRDefault="00EC1E0F" w:rsidP="00EC1E0F">
      <w:pPr>
        <w:jc w:val="both"/>
        <w:rPr>
          <w:rFonts w:ascii="Times New Roman" w:hAnsi="Times New Roman" w:cs="Times New Roman"/>
          <w:sz w:val="24"/>
          <w:szCs w:val="24"/>
          <w:lang w:val="sl-SI"/>
        </w:rPr>
      </w:pPr>
      <w:r w:rsidRPr="00EC1E0F">
        <w:rPr>
          <w:rFonts w:ascii="Times New Roman" w:hAnsi="Times New Roman" w:cs="Times New Roman"/>
          <w:sz w:val="24"/>
          <w:szCs w:val="24"/>
        </w:rPr>
        <w:t>Komisija oblikuje predlog za podelitev priznanj in ga skupaj z obrazložitvijo posreduje občinskemu svetu v obravnavo in odločanje. Po opravljenem izboru komisije in pred odločitvijo občinskega sveta imajo vsi predlagani kandidati status nominiranca in so javno objavljeni.</w:t>
      </w:r>
    </w:p>
    <w:p w:rsidR="00EC1E0F" w:rsidRPr="00950AE2" w:rsidRDefault="00D02D74" w:rsidP="00950AE2">
      <w:pPr>
        <w:jc w:val="center"/>
        <w:rPr>
          <w:rFonts w:ascii="Times New Roman" w:hAnsi="Times New Roman" w:cs="Times New Roman"/>
          <w:sz w:val="24"/>
          <w:szCs w:val="24"/>
          <w:lang w:val="sl-SI"/>
        </w:rPr>
      </w:pPr>
      <w:r w:rsidRPr="00950AE2">
        <w:rPr>
          <w:rFonts w:ascii="Times New Roman" w:hAnsi="Times New Roman" w:cs="Times New Roman"/>
          <w:sz w:val="24"/>
          <w:szCs w:val="24"/>
          <w:lang w:val="sl-SI"/>
        </w:rPr>
        <w:t>6.</w:t>
      </w:r>
    </w:p>
    <w:p w:rsidR="00D02D74" w:rsidRPr="00386879" w:rsidRDefault="00D02D74" w:rsidP="00D02D74">
      <w:pPr>
        <w:jc w:val="both"/>
        <w:rPr>
          <w:rFonts w:ascii="Times New Roman" w:hAnsi="Times New Roman" w:cs="Times New Roman"/>
          <w:b/>
          <w:sz w:val="24"/>
          <w:szCs w:val="24"/>
          <w:lang w:val="sl-SI"/>
        </w:rPr>
      </w:pPr>
      <w:r w:rsidRPr="00386879">
        <w:rPr>
          <w:rFonts w:ascii="Times New Roman" w:hAnsi="Times New Roman" w:cs="Times New Roman"/>
          <w:b/>
          <w:sz w:val="24"/>
          <w:szCs w:val="24"/>
          <w:lang w:val="sl-SI"/>
        </w:rPr>
        <w:t xml:space="preserve">Rok za predložitev pobud je 7.10.2016, do 11. </w:t>
      </w:r>
      <w:r w:rsidR="00950AE2" w:rsidRPr="00386879">
        <w:rPr>
          <w:rFonts w:ascii="Times New Roman" w:hAnsi="Times New Roman" w:cs="Times New Roman"/>
          <w:b/>
          <w:sz w:val="24"/>
          <w:szCs w:val="24"/>
          <w:lang w:val="sl-SI"/>
        </w:rPr>
        <w:t>u</w:t>
      </w:r>
      <w:r w:rsidRPr="00386879">
        <w:rPr>
          <w:rFonts w:ascii="Times New Roman" w:hAnsi="Times New Roman" w:cs="Times New Roman"/>
          <w:b/>
          <w:sz w:val="24"/>
          <w:szCs w:val="24"/>
          <w:lang w:val="sl-SI"/>
        </w:rPr>
        <w:t>re v glavni pisarni Občine Lenart</w:t>
      </w:r>
      <w:r w:rsidRPr="00950AE2">
        <w:rPr>
          <w:rFonts w:ascii="Times New Roman" w:hAnsi="Times New Roman" w:cs="Times New Roman"/>
          <w:sz w:val="24"/>
          <w:szCs w:val="24"/>
          <w:lang w:val="sl-SI"/>
        </w:rPr>
        <w:t xml:space="preserve"> (Trg osvoboditve 7, 2230 Lenart), ali priporočeno po pošti na naslov </w:t>
      </w:r>
      <w:r w:rsidRPr="00386879">
        <w:rPr>
          <w:rFonts w:ascii="Times New Roman" w:hAnsi="Times New Roman" w:cs="Times New Roman"/>
          <w:b/>
          <w:sz w:val="24"/>
          <w:szCs w:val="24"/>
          <w:lang w:val="sl-SI"/>
        </w:rPr>
        <w:t>Občina Lenart,</w:t>
      </w:r>
      <w:r w:rsidR="00386879" w:rsidRPr="00386879">
        <w:rPr>
          <w:rFonts w:ascii="Times New Roman" w:hAnsi="Times New Roman" w:cs="Times New Roman"/>
          <w:b/>
          <w:sz w:val="24"/>
          <w:szCs w:val="24"/>
          <w:lang w:val="sl-SI"/>
        </w:rPr>
        <w:t xml:space="preserve"> za Komisijo za mandatna vprašanja, volitve in imenovanja,</w:t>
      </w:r>
      <w:r w:rsidRPr="00386879">
        <w:rPr>
          <w:rFonts w:ascii="Times New Roman" w:hAnsi="Times New Roman" w:cs="Times New Roman"/>
          <w:b/>
          <w:sz w:val="24"/>
          <w:szCs w:val="24"/>
          <w:lang w:val="sl-SI"/>
        </w:rPr>
        <w:t xml:space="preserve"> Trg osvoboditve 7, 2230 Lenart</w:t>
      </w:r>
      <w:r w:rsidRPr="00950AE2">
        <w:rPr>
          <w:rFonts w:ascii="Times New Roman" w:hAnsi="Times New Roman" w:cs="Times New Roman"/>
          <w:sz w:val="24"/>
          <w:szCs w:val="24"/>
          <w:lang w:val="sl-SI"/>
        </w:rPr>
        <w:t xml:space="preserve">, </w:t>
      </w:r>
      <w:r w:rsidRPr="00386879">
        <w:rPr>
          <w:rFonts w:ascii="Times New Roman" w:hAnsi="Times New Roman" w:cs="Times New Roman"/>
          <w:b/>
          <w:sz w:val="24"/>
          <w:szCs w:val="24"/>
          <w:lang w:val="sl-SI"/>
        </w:rPr>
        <w:t xml:space="preserve">v zaprti kuverti, </w:t>
      </w:r>
      <w:r w:rsidR="00950AE2" w:rsidRPr="00386879">
        <w:rPr>
          <w:rFonts w:ascii="Times New Roman" w:hAnsi="Times New Roman" w:cs="Times New Roman"/>
          <w:b/>
          <w:sz w:val="24"/>
          <w:szCs w:val="24"/>
          <w:lang w:val="sl-SI"/>
        </w:rPr>
        <w:t>ustrezno označeno</w:t>
      </w:r>
      <w:r w:rsidRPr="00386879">
        <w:rPr>
          <w:rFonts w:ascii="Times New Roman" w:hAnsi="Times New Roman" w:cs="Times New Roman"/>
          <w:b/>
          <w:sz w:val="24"/>
          <w:szCs w:val="24"/>
          <w:lang w:val="sl-SI"/>
        </w:rPr>
        <w:t xml:space="preserve">  z napisom</w:t>
      </w:r>
      <w:r w:rsidRPr="00950AE2">
        <w:rPr>
          <w:rFonts w:ascii="Times New Roman" w:hAnsi="Times New Roman" w:cs="Times New Roman"/>
          <w:sz w:val="24"/>
          <w:szCs w:val="24"/>
          <w:lang w:val="sl-SI"/>
        </w:rPr>
        <w:t xml:space="preserve"> </w:t>
      </w:r>
      <w:r w:rsidRPr="00386879">
        <w:rPr>
          <w:rFonts w:ascii="Times New Roman" w:hAnsi="Times New Roman" w:cs="Times New Roman"/>
          <w:b/>
          <w:sz w:val="24"/>
          <w:szCs w:val="24"/>
          <w:lang w:val="sl-SI"/>
        </w:rPr>
        <w:t xml:space="preserve">PRIZNANJA </w:t>
      </w:r>
      <w:r w:rsidR="00950AE2" w:rsidRPr="00386879">
        <w:rPr>
          <w:rFonts w:ascii="Times New Roman" w:hAnsi="Times New Roman" w:cs="Times New Roman"/>
          <w:b/>
          <w:sz w:val="24"/>
          <w:szCs w:val="24"/>
          <w:lang w:val="sl-SI"/>
        </w:rPr>
        <w:t>OBČINE LENART 2016, NE ODPIRAJ!</w:t>
      </w:r>
      <w:r w:rsidRPr="00386879">
        <w:rPr>
          <w:rFonts w:ascii="Times New Roman" w:hAnsi="Times New Roman" w:cs="Times New Roman"/>
          <w:b/>
          <w:sz w:val="24"/>
          <w:szCs w:val="24"/>
          <w:lang w:val="sl-SI"/>
        </w:rPr>
        <w:t xml:space="preserve"> Na kuverti mora biti zapisan pobudnik in njegov naslov.</w:t>
      </w:r>
    </w:p>
    <w:p w:rsidR="00C90E7F" w:rsidRDefault="00C90E7F" w:rsidP="00C90E7F">
      <w:pPr>
        <w:jc w:val="both"/>
        <w:rPr>
          <w:rFonts w:ascii="Times New Roman" w:hAnsi="Times New Roman" w:cs="Times New Roman"/>
          <w:sz w:val="24"/>
          <w:szCs w:val="24"/>
          <w:lang w:val="sl-SI"/>
        </w:rPr>
      </w:pPr>
      <w:r w:rsidRPr="00950AE2">
        <w:rPr>
          <w:rFonts w:ascii="Times New Roman" w:hAnsi="Times New Roman" w:cs="Times New Roman"/>
          <w:sz w:val="24"/>
          <w:szCs w:val="24"/>
        </w:rPr>
        <w:t xml:space="preserve">Komisija lahko upošteva tudi tiste pobude za priznanja, ki so  vložene </w:t>
      </w:r>
      <w:r w:rsidRPr="00950AE2">
        <w:rPr>
          <w:rFonts w:ascii="Times New Roman" w:hAnsi="Times New Roman" w:cs="Times New Roman"/>
          <w:sz w:val="24"/>
          <w:szCs w:val="24"/>
          <w:lang w:val="sl-SI"/>
        </w:rPr>
        <w:t xml:space="preserve"> po 7.10.2016, so popolne</w:t>
      </w:r>
      <w:r w:rsidR="00950AE2">
        <w:rPr>
          <w:rFonts w:ascii="Times New Roman" w:hAnsi="Times New Roman" w:cs="Times New Roman"/>
          <w:sz w:val="24"/>
          <w:szCs w:val="24"/>
          <w:lang w:val="sl-SI"/>
        </w:rPr>
        <w:t>,</w:t>
      </w:r>
      <w:r w:rsidRPr="00950AE2">
        <w:rPr>
          <w:rFonts w:ascii="Times New Roman" w:hAnsi="Times New Roman" w:cs="Times New Roman"/>
          <w:sz w:val="24"/>
          <w:szCs w:val="24"/>
          <w:lang w:val="sl-SI"/>
        </w:rPr>
        <w:t xml:space="preserve">  vsebujejo vse podatke  in dokazila ter so vložene v </w:t>
      </w:r>
      <w:r w:rsidRPr="00950AE2">
        <w:rPr>
          <w:rFonts w:ascii="Times New Roman" w:hAnsi="Times New Roman" w:cs="Times New Roman"/>
          <w:sz w:val="24"/>
          <w:szCs w:val="24"/>
        </w:rPr>
        <w:t xml:space="preserve"> skladu z določbami  Odloka</w:t>
      </w:r>
      <w:r w:rsidR="00950AE2">
        <w:rPr>
          <w:rFonts w:ascii="Times New Roman" w:hAnsi="Times New Roman" w:cs="Times New Roman"/>
          <w:sz w:val="24"/>
          <w:szCs w:val="24"/>
          <w:lang w:val="sl-SI"/>
        </w:rPr>
        <w:t xml:space="preserve"> o priznanjih Občine Lenart in</w:t>
      </w:r>
      <w:r w:rsidRPr="00950AE2">
        <w:rPr>
          <w:rFonts w:ascii="Times New Roman" w:hAnsi="Times New Roman" w:cs="Times New Roman"/>
          <w:sz w:val="24"/>
          <w:szCs w:val="24"/>
        </w:rPr>
        <w:t xml:space="preserve">  prispejo do dneva obravnave pobud.</w:t>
      </w:r>
      <w:r w:rsidRPr="00950AE2">
        <w:rPr>
          <w:rFonts w:ascii="Times New Roman" w:hAnsi="Times New Roman" w:cs="Times New Roman"/>
          <w:sz w:val="24"/>
          <w:szCs w:val="24"/>
          <w:lang w:val="sl-SI"/>
        </w:rPr>
        <w:t xml:space="preserve"> Pobude, ki bodo  prispele po dnevu</w:t>
      </w:r>
      <w:r w:rsidR="00950AE2" w:rsidRPr="00950AE2">
        <w:rPr>
          <w:rFonts w:ascii="Times New Roman" w:hAnsi="Times New Roman" w:cs="Times New Roman"/>
          <w:sz w:val="24"/>
          <w:szCs w:val="24"/>
          <w:lang w:val="sl-SI"/>
        </w:rPr>
        <w:t xml:space="preserve"> obravnave pobud, </w:t>
      </w:r>
      <w:r w:rsidR="00B56173">
        <w:rPr>
          <w:rFonts w:ascii="Times New Roman" w:hAnsi="Times New Roman" w:cs="Times New Roman"/>
          <w:sz w:val="24"/>
          <w:szCs w:val="24"/>
          <w:lang w:val="sl-SI"/>
        </w:rPr>
        <w:t xml:space="preserve">bodo </w:t>
      </w:r>
      <w:r w:rsidR="00950AE2" w:rsidRPr="00950AE2">
        <w:rPr>
          <w:rFonts w:ascii="Times New Roman" w:hAnsi="Times New Roman" w:cs="Times New Roman"/>
          <w:sz w:val="24"/>
          <w:szCs w:val="24"/>
          <w:lang w:val="sl-SI"/>
        </w:rPr>
        <w:t>zavržene s sklepom.</w:t>
      </w:r>
      <w:r w:rsidR="00950AE2">
        <w:rPr>
          <w:rFonts w:ascii="Times New Roman" w:hAnsi="Times New Roman" w:cs="Times New Roman"/>
          <w:sz w:val="24"/>
          <w:szCs w:val="24"/>
          <w:lang w:val="sl-SI"/>
        </w:rPr>
        <w:t xml:space="preserve"> Kontaktna oseba za informacije: Darja Ornik, tel. 02 729 13 21 ali </w:t>
      </w:r>
      <w:hyperlink r:id="rId16" w:history="1">
        <w:r w:rsidR="00950AE2" w:rsidRPr="00DA0536">
          <w:rPr>
            <w:rStyle w:val="Hiperpovezava"/>
            <w:rFonts w:ascii="Times New Roman" w:hAnsi="Times New Roman" w:cs="Times New Roman"/>
            <w:sz w:val="24"/>
            <w:szCs w:val="24"/>
            <w:lang w:val="sl-SI"/>
          </w:rPr>
          <w:t>darja.ornik@lenart.si</w:t>
        </w:r>
      </w:hyperlink>
      <w:r w:rsidR="00950AE2">
        <w:rPr>
          <w:rFonts w:ascii="Times New Roman" w:hAnsi="Times New Roman" w:cs="Times New Roman"/>
          <w:sz w:val="24"/>
          <w:szCs w:val="24"/>
          <w:lang w:val="sl-SI"/>
        </w:rPr>
        <w:t xml:space="preserve"> Besedilo javnega poziva se objavi na spletni strani Občine Lenart in v Medobčinskem uradnem vestniku.</w:t>
      </w:r>
    </w:p>
    <w:p w:rsidR="00D70F13" w:rsidRDefault="00D70F13" w:rsidP="00C90E7F">
      <w:pPr>
        <w:jc w:val="both"/>
        <w:rPr>
          <w:rFonts w:ascii="Times New Roman" w:hAnsi="Times New Roman" w:cs="Times New Roman"/>
          <w:sz w:val="24"/>
          <w:szCs w:val="24"/>
          <w:lang w:val="sl-SI"/>
        </w:rPr>
      </w:pPr>
      <w:r>
        <w:rPr>
          <w:rFonts w:ascii="Times New Roman" w:hAnsi="Times New Roman" w:cs="Times New Roman"/>
          <w:sz w:val="24"/>
          <w:szCs w:val="24"/>
          <w:lang w:val="sl-SI"/>
        </w:rPr>
        <w:t>Št.:</w:t>
      </w:r>
      <w:r w:rsidR="001F56B2">
        <w:rPr>
          <w:rFonts w:ascii="Times New Roman" w:hAnsi="Times New Roman" w:cs="Times New Roman"/>
          <w:sz w:val="24"/>
          <w:szCs w:val="24"/>
          <w:lang w:val="sl-SI"/>
        </w:rPr>
        <w:t xml:space="preserve"> 610-21/2016</w:t>
      </w:r>
    </w:p>
    <w:p w:rsidR="00D02D74" w:rsidRPr="00D70F13" w:rsidRDefault="00D70F13" w:rsidP="00D02D74">
      <w:pPr>
        <w:jc w:val="both"/>
        <w:rPr>
          <w:rFonts w:ascii="Times New Roman" w:hAnsi="Times New Roman" w:cs="Times New Roman"/>
          <w:sz w:val="24"/>
          <w:szCs w:val="24"/>
          <w:lang w:val="sl-SI"/>
        </w:rPr>
      </w:pPr>
      <w:r>
        <w:rPr>
          <w:rFonts w:ascii="Times New Roman" w:hAnsi="Times New Roman" w:cs="Times New Roman"/>
          <w:sz w:val="24"/>
          <w:szCs w:val="24"/>
          <w:lang w:val="sl-SI"/>
        </w:rPr>
        <w:t>Datum: 20.7.2016</w:t>
      </w:r>
    </w:p>
    <w:p w:rsidR="00950AE2" w:rsidRDefault="00950AE2" w:rsidP="00950AE2">
      <w:pPr>
        <w:pStyle w:val="Brezrazmikov"/>
        <w:rPr>
          <w:rFonts w:ascii="Times New Roman" w:hAnsi="Times New Roman" w:cs="Times New Roman"/>
          <w:sz w:val="24"/>
          <w:szCs w:val="24"/>
          <w:lang w:val="sl-SI"/>
        </w:rPr>
      </w:pPr>
    </w:p>
    <w:p w:rsidR="00950AE2" w:rsidRPr="00950AE2" w:rsidRDefault="00950AE2" w:rsidP="00D70F13">
      <w:pPr>
        <w:pStyle w:val="Brezrazmikov"/>
        <w:ind w:left="3540" w:firstLine="708"/>
        <w:rPr>
          <w:rFonts w:ascii="Times New Roman" w:hAnsi="Times New Roman" w:cs="Times New Roman"/>
          <w:sz w:val="24"/>
          <w:szCs w:val="24"/>
          <w:lang w:val="sl-SI"/>
        </w:rPr>
      </w:pPr>
      <w:r w:rsidRPr="00950AE2">
        <w:rPr>
          <w:rFonts w:ascii="Times New Roman" w:hAnsi="Times New Roman" w:cs="Times New Roman"/>
          <w:sz w:val="24"/>
          <w:szCs w:val="24"/>
          <w:lang w:val="sl-SI"/>
        </w:rPr>
        <w:t>mag. Janez Kramberger, dr. vet. med.</w:t>
      </w:r>
    </w:p>
    <w:p w:rsidR="00950AE2" w:rsidRPr="00950AE2" w:rsidRDefault="00950AE2" w:rsidP="00950AE2">
      <w:pPr>
        <w:ind w:left="4956" w:firstLine="708"/>
        <w:jc w:val="both"/>
        <w:rPr>
          <w:rFonts w:ascii="Times New Roman" w:hAnsi="Times New Roman" w:cs="Times New Roman"/>
          <w:sz w:val="24"/>
          <w:szCs w:val="24"/>
          <w:lang w:val="sl-SI"/>
        </w:rPr>
      </w:pPr>
      <w:r w:rsidRPr="00950AE2">
        <w:rPr>
          <w:rFonts w:ascii="Times New Roman" w:hAnsi="Times New Roman" w:cs="Times New Roman"/>
          <w:sz w:val="24"/>
          <w:szCs w:val="24"/>
          <w:lang w:val="sl-SI"/>
        </w:rPr>
        <w:t>župan</w:t>
      </w:r>
    </w:p>
    <w:p w:rsidR="00686C14" w:rsidRPr="00686C14" w:rsidRDefault="00686C14" w:rsidP="00686C14"/>
    <w:p w:rsidR="009B29C6" w:rsidRPr="006F4A74" w:rsidRDefault="009B29C6">
      <w:pPr>
        <w:rPr>
          <w:rFonts w:ascii="Times New Roman" w:hAnsi="Times New Roman" w:cs="Times New Roman"/>
          <w:sz w:val="24"/>
          <w:szCs w:val="24"/>
          <w:lang w:val="sl-SI"/>
        </w:rPr>
      </w:pPr>
    </w:p>
    <w:sectPr w:rsidR="009B29C6" w:rsidRPr="006F4A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32D13"/>
    <w:multiLevelType w:val="hybridMultilevel"/>
    <w:tmpl w:val="571ADC7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3DFB14DE"/>
    <w:multiLevelType w:val="hybridMultilevel"/>
    <w:tmpl w:val="8B5E2688"/>
    <w:lvl w:ilvl="0" w:tplc="281A000F">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
    <w:nsid w:val="5A3F7DBF"/>
    <w:multiLevelType w:val="hybridMultilevel"/>
    <w:tmpl w:val="5708225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79C13F03"/>
    <w:multiLevelType w:val="hybridMultilevel"/>
    <w:tmpl w:val="4D5654D6"/>
    <w:lvl w:ilvl="0" w:tplc="9EDCF018">
      <w:start w:val="5"/>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A74"/>
    <w:rsid w:val="001F56B2"/>
    <w:rsid w:val="00386879"/>
    <w:rsid w:val="005C3B24"/>
    <w:rsid w:val="00670E52"/>
    <w:rsid w:val="00686C14"/>
    <w:rsid w:val="006F4A74"/>
    <w:rsid w:val="00862FB1"/>
    <w:rsid w:val="00950AE2"/>
    <w:rsid w:val="00951EFC"/>
    <w:rsid w:val="009752F3"/>
    <w:rsid w:val="009B29C6"/>
    <w:rsid w:val="00B05806"/>
    <w:rsid w:val="00B56173"/>
    <w:rsid w:val="00C90E7F"/>
    <w:rsid w:val="00D02D74"/>
    <w:rsid w:val="00D70F13"/>
    <w:rsid w:val="00EC1E0F"/>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B29C6"/>
    <w:pPr>
      <w:ind w:left="720"/>
      <w:contextualSpacing/>
    </w:pPr>
    <w:rPr>
      <w:rFonts w:ascii="Times New Roman" w:hAnsi="Times New Roman" w:cs="Times New Roman"/>
      <w:sz w:val="24"/>
      <w:szCs w:val="24"/>
      <w:lang w:val="sl-SI"/>
    </w:rPr>
  </w:style>
  <w:style w:type="character" w:styleId="Hiperpovezava">
    <w:name w:val="Hyperlink"/>
    <w:basedOn w:val="Privzetapisavaodstavka"/>
    <w:uiPriority w:val="99"/>
    <w:unhideWhenUsed/>
    <w:rsid w:val="00950AE2"/>
    <w:rPr>
      <w:color w:val="0000FF" w:themeColor="hyperlink"/>
      <w:u w:val="single"/>
    </w:rPr>
  </w:style>
  <w:style w:type="paragraph" w:styleId="Brezrazmikov">
    <w:name w:val="No Spacing"/>
    <w:uiPriority w:val="1"/>
    <w:qFormat/>
    <w:rsid w:val="00950AE2"/>
    <w:pPr>
      <w:spacing w:after="0" w:line="240" w:lineRule="auto"/>
    </w:pPr>
  </w:style>
  <w:style w:type="paragraph" w:styleId="Besedilooblaka">
    <w:name w:val="Balloon Text"/>
    <w:basedOn w:val="Navaden"/>
    <w:link w:val="BesedilooblakaZnak"/>
    <w:uiPriority w:val="99"/>
    <w:semiHidden/>
    <w:unhideWhenUsed/>
    <w:rsid w:val="0038687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868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Cyrl-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9B29C6"/>
    <w:pPr>
      <w:ind w:left="720"/>
      <w:contextualSpacing/>
    </w:pPr>
    <w:rPr>
      <w:rFonts w:ascii="Times New Roman" w:hAnsi="Times New Roman" w:cs="Times New Roman"/>
      <w:sz w:val="24"/>
      <w:szCs w:val="24"/>
      <w:lang w:val="sl-SI"/>
    </w:rPr>
  </w:style>
  <w:style w:type="character" w:styleId="Hiperpovezava">
    <w:name w:val="Hyperlink"/>
    <w:basedOn w:val="Privzetapisavaodstavka"/>
    <w:uiPriority w:val="99"/>
    <w:unhideWhenUsed/>
    <w:rsid w:val="00950AE2"/>
    <w:rPr>
      <w:color w:val="0000FF" w:themeColor="hyperlink"/>
      <w:u w:val="single"/>
    </w:rPr>
  </w:style>
  <w:style w:type="paragraph" w:styleId="Brezrazmikov">
    <w:name w:val="No Spacing"/>
    <w:uiPriority w:val="1"/>
    <w:qFormat/>
    <w:rsid w:val="00950AE2"/>
    <w:pPr>
      <w:spacing w:after="0" w:line="240" w:lineRule="auto"/>
    </w:pPr>
  </w:style>
  <w:style w:type="paragraph" w:styleId="Besedilooblaka">
    <w:name w:val="Balloon Text"/>
    <w:basedOn w:val="Navaden"/>
    <w:link w:val="BesedilooblakaZnak"/>
    <w:uiPriority w:val="99"/>
    <w:semiHidden/>
    <w:unhideWhenUsed/>
    <w:rsid w:val="0038687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868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id=200876&amp;stevilka=3347" TargetMode="External"/><Relationship Id="rId13" Type="http://schemas.openxmlformats.org/officeDocument/2006/relationships/hyperlink" Target="http://www.uradni-list.si/1/objava.jsp?urlid=201084&amp;stevilka=4523"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uradni-list.si/1/objava.jsp?urlid=200827&amp;stevilka=997" TargetMode="External"/><Relationship Id="rId12" Type="http://schemas.openxmlformats.org/officeDocument/2006/relationships/hyperlink" Target="http://www.uradni-list.si/1/objava.jsp?urlid=201051&amp;stevilka=276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arja.ornik@lenart.si" TargetMode="External"/><Relationship Id="rId1" Type="http://schemas.openxmlformats.org/officeDocument/2006/relationships/numbering" Target="numbering.xml"/><Relationship Id="rId6" Type="http://schemas.openxmlformats.org/officeDocument/2006/relationships/hyperlink" Target="http://www.uradni-list.si/1/objava.jsp?urlid=200794&amp;stevilka=4692" TargetMode="External"/><Relationship Id="rId11" Type="http://schemas.openxmlformats.org/officeDocument/2006/relationships/hyperlink" Target="http://www.uradni-list.si/1/objava.jsp?urlid=201014&amp;stevilka=587" TargetMode="External"/><Relationship Id="rId5" Type="http://schemas.openxmlformats.org/officeDocument/2006/relationships/webSettings" Target="webSettings.xml"/><Relationship Id="rId15" Type="http://schemas.openxmlformats.org/officeDocument/2006/relationships/hyperlink" Target="http://www.uradni-list.si/1/objava.jsp?sop=2015-01-0505" TargetMode="External"/><Relationship Id="rId10" Type="http://schemas.openxmlformats.org/officeDocument/2006/relationships/hyperlink" Target="http://www.uradni-list.si/1/objava.jsp?urlid=200979&amp;stevilka=3437" TargetMode="External"/><Relationship Id="rId4" Type="http://schemas.openxmlformats.org/officeDocument/2006/relationships/settings" Target="settings.xml"/><Relationship Id="rId9" Type="http://schemas.openxmlformats.org/officeDocument/2006/relationships/hyperlink" Target="http://www.uradni-list.si/1/objava.jsp?urlid=2008100&amp;stevilka=4250" TargetMode="External"/><Relationship Id="rId14" Type="http://schemas.openxmlformats.org/officeDocument/2006/relationships/hyperlink" Target="http://www.uradni-list.si/1/objava.jsp?urlid=201240&amp;stevilka=170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1275</Words>
  <Characters>7269</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 Ornik</dc:creator>
  <cp:lastModifiedBy>Darja Ornik</cp:lastModifiedBy>
  <cp:revision>13</cp:revision>
  <cp:lastPrinted>2016-07-20T11:50:00Z</cp:lastPrinted>
  <dcterms:created xsi:type="dcterms:W3CDTF">2016-07-20T07:59:00Z</dcterms:created>
  <dcterms:modified xsi:type="dcterms:W3CDTF">2016-07-21T06:28:00Z</dcterms:modified>
</cp:coreProperties>
</file>