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5070C" w14:textId="77777777" w:rsidR="00480396" w:rsidRPr="003B2B08" w:rsidRDefault="00480396" w:rsidP="00971429">
      <w:pPr>
        <w:pStyle w:val="Naslov"/>
        <w:jc w:val="center"/>
        <w:rPr>
          <w:rFonts w:asciiTheme="minorHAnsi" w:hAnsiTheme="minorHAnsi" w:cstheme="minorHAnsi"/>
          <w:b/>
          <w:sz w:val="22"/>
          <w:szCs w:val="22"/>
          <w:lang w:val="sl-SI"/>
        </w:rPr>
      </w:pPr>
    </w:p>
    <w:p w14:paraId="3B45EF5E" w14:textId="2EDF110D" w:rsidR="00971429" w:rsidRPr="003B2B08" w:rsidRDefault="00DF0881" w:rsidP="00971429">
      <w:pPr>
        <w:pStyle w:val="Naslov"/>
        <w:jc w:val="center"/>
        <w:rPr>
          <w:rFonts w:asciiTheme="minorHAnsi" w:hAnsiTheme="minorHAnsi" w:cstheme="minorHAnsi"/>
          <w:b/>
          <w:sz w:val="22"/>
          <w:szCs w:val="22"/>
          <w:lang w:val="sl-SI"/>
        </w:rPr>
      </w:pPr>
      <w:r w:rsidRPr="003B2B08">
        <w:rPr>
          <w:rFonts w:asciiTheme="minorHAnsi" w:hAnsiTheme="minorHAnsi" w:cstheme="minorHAnsi"/>
          <w:noProof/>
          <w:lang w:val="sl-SI" w:eastAsia="sl-SI"/>
        </w:rPr>
        <mc:AlternateContent>
          <mc:Choice Requires="wps">
            <w:drawing>
              <wp:anchor distT="0" distB="0" distL="114300" distR="114300" simplePos="0" relativeHeight="251673600" behindDoc="0" locked="0" layoutInCell="1" allowOverlap="1" wp14:anchorId="2BEFC73C" wp14:editId="17755AA2">
                <wp:simplePos x="0" y="0"/>
                <wp:positionH relativeFrom="column">
                  <wp:posOffset>81915</wp:posOffset>
                </wp:positionH>
                <wp:positionV relativeFrom="paragraph">
                  <wp:posOffset>5080</wp:posOffset>
                </wp:positionV>
                <wp:extent cx="1524000" cy="466725"/>
                <wp:effectExtent l="0" t="0" r="0" b="9525"/>
                <wp:wrapNone/>
                <wp:docPr id="1" name="Pravokotnik 1"/>
                <wp:cNvGraphicFramePr/>
                <a:graphic xmlns:a="http://schemas.openxmlformats.org/drawingml/2006/main">
                  <a:graphicData uri="http://schemas.microsoft.com/office/word/2010/wordprocessingShape">
                    <wps:wsp>
                      <wps:cNvSpPr/>
                      <wps:spPr>
                        <a:xfrm>
                          <a:off x="0" y="0"/>
                          <a:ext cx="1524000" cy="4667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AAE84" w14:textId="77777777" w:rsidR="001046F4" w:rsidRDefault="001046F4" w:rsidP="00DF0881">
                            <w:pPr>
                              <w:rPr>
                                <w:rFonts w:asciiTheme="majorHAnsi" w:hAnsiTheme="majorHAnsi" w:cstheme="majorHAnsi"/>
                                <w:color w:val="000000" w:themeColor="text1"/>
                                <w:lang w:val="sl-SI"/>
                              </w:rPr>
                            </w:pPr>
                            <w:r w:rsidRPr="00DF0881">
                              <w:rPr>
                                <w:rFonts w:asciiTheme="majorHAnsi" w:hAnsiTheme="majorHAnsi" w:cstheme="majorHAnsi"/>
                                <w:color w:val="000000" w:themeColor="text1"/>
                                <w:lang w:val="sl-SI"/>
                              </w:rPr>
                              <w:t xml:space="preserve">Številka dokumenta: </w:t>
                            </w:r>
                          </w:p>
                          <w:p w14:paraId="4A02244C" w14:textId="4100E0B0" w:rsidR="001046F4" w:rsidRPr="00DF0881" w:rsidRDefault="001046F4" w:rsidP="00DF0881">
                            <w:pPr>
                              <w:rPr>
                                <w:rFonts w:asciiTheme="majorHAnsi" w:hAnsiTheme="majorHAnsi" w:cstheme="majorHAnsi"/>
                                <w:color w:val="000000" w:themeColor="text1"/>
                                <w:lang w:val="sl-SI"/>
                              </w:rPr>
                            </w:pPr>
                            <w:r>
                              <w:rPr>
                                <w:rFonts w:asciiTheme="majorHAnsi" w:hAnsiTheme="majorHAnsi" w:cstheme="majorHAnsi"/>
                                <w:color w:val="000000" w:themeColor="text1"/>
                                <w:lang w:val="sl-SI"/>
                              </w:rPr>
                              <w:t>JOB-</w:t>
                            </w:r>
                            <w:r w:rsidR="003B2B08">
                              <w:rPr>
                                <w:rFonts w:asciiTheme="majorHAnsi" w:hAnsiTheme="majorHAnsi" w:cstheme="majorHAnsi"/>
                                <w:color w:val="000000" w:themeColor="text1"/>
                                <w:lang w:val="sl-SI"/>
                              </w:rPr>
                              <w:t>PLA01</w:t>
                            </w:r>
                            <w:r>
                              <w:rPr>
                                <w:rFonts w:asciiTheme="majorHAnsi" w:hAnsiTheme="majorHAnsi" w:cstheme="majorHAnsi"/>
                                <w:color w:val="000000" w:themeColor="text1"/>
                                <w:lang w:val="sl-SI"/>
                              </w:rPr>
                              <w:t>-DIIP2</w:t>
                            </w:r>
                            <w:r w:rsidR="003B2B08">
                              <w:rPr>
                                <w:rFonts w:asciiTheme="majorHAnsi" w:hAnsiTheme="majorHAnsi" w:cstheme="majorHAnsi"/>
                                <w:color w:val="000000" w:themeColor="text1"/>
                                <w:lang w:val="sl-SI"/>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EFC73C" id="Pravokotnik 1" o:spid="_x0000_s1026" style="position:absolute;left:0;text-align:left;margin-left:6.45pt;margin-top:.4pt;width:120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" fillcolor="#cfcdcd [2894]" stroked="f" strokeweight="1pt">
                <v:textbox>
                  <w:txbxContent>
                    <w:p w14:paraId="59DAAE84" w14:textId="77777777" w:rsidR="001046F4" w:rsidRDefault="001046F4" w:rsidP="00DF0881">
                      <w:pPr>
                        <w:rPr>
                          <w:rFonts w:asciiTheme="majorHAnsi" w:hAnsiTheme="majorHAnsi" w:cstheme="majorHAnsi"/>
                          <w:color w:val="000000" w:themeColor="text1"/>
                          <w:lang w:val="sl-SI"/>
                        </w:rPr>
                      </w:pPr>
                      <w:r w:rsidRPr="00DF0881">
                        <w:rPr>
                          <w:rFonts w:asciiTheme="majorHAnsi" w:hAnsiTheme="majorHAnsi" w:cstheme="majorHAnsi"/>
                          <w:color w:val="000000" w:themeColor="text1"/>
                          <w:lang w:val="sl-SI"/>
                        </w:rPr>
                        <w:t xml:space="preserve">Številka dokumenta: </w:t>
                      </w:r>
                    </w:p>
                    <w:p w14:paraId="4A02244C" w14:textId="4100E0B0" w:rsidR="001046F4" w:rsidRPr="00DF0881" w:rsidRDefault="001046F4" w:rsidP="00DF0881">
                      <w:pPr>
                        <w:rPr>
                          <w:rFonts w:asciiTheme="majorHAnsi" w:hAnsiTheme="majorHAnsi" w:cstheme="majorHAnsi"/>
                          <w:color w:val="000000" w:themeColor="text1"/>
                          <w:lang w:val="sl-SI"/>
                        </w:rPr>
                      </w:pPr>
                      <w:r>
                        <w:rPr>
                          <w:rFonts w:asciiTheme="majorHAnsi" w:hAnsiTheme="majorHAnsi" w:cstheme="majorHAnsi"/>
                          <w:color w:val="000000" w:themeColor="text1"/>
                          <w:lang w:val="sl-SI"/>
                        </w:rPr>
                        <w:t>JOB-</w:t>
                      </w:r>
                      <w:r w:rsidR="003B2B08">
                        <w:rPr>
                          <w:rFonts w:asciiTheme="majorHAnsi" w:hAnsiTheme="majorHAnsi" w:cstheme="majorHAnsi"/>
                          <w:color w:val="000000" w:themeColor="text1"/>
                          <w:lang w:val="sl-SI"/>
                        </w:rPr>
                        <w:t>PLA01</w:t>
                      </w:r>
                      <w:r>
                        <w:rPr>
                          <w:rFonts w:asciiTheme="majorHAnsi" w:hAnsiTheme="majorHAnsi" w:cstheme="majorHAnsi"/>
                          <w:color w:val="000000" w:themeColor="text1"/>
                          <w:lang w:val="sl-SI"/>
                        </w:rPr>
                        <w:t>-DIIP2</w:t>
                      </w:r>
                      <w:r w:rsidR="003B2B08">
                        <w:rPr>
                          <w:rFonts w:asciiTheme="majorHAnsi" w:hAnsiTheme="majorHAnsi" w:cstheme="majorHAnsi"/>
                          <w:color w:val="000000" w:themeColor="text1"/>
                          <w:lang w:val="sl-SI"/>
                        </w:rPr>
                        <w:t>1</w:t>
                      </w:r>
                    </w:p>
                  </w:txbxContent>
                </v:textbox>
              </v:rect>
            </w:pict>
          </mc:Fallback>
        </mc:AlternateContent>
      </w:r>
    </w:p>
    <w:p w14:paraId="7D4C6AD0" w14:textId="2DC71D35" w:rsidR="00EC4C73" w:rsidRPr="003B2B08" w:rsidRDefault="00EC4C73" w:rsidP="000905CF">
      <w:pPr>
        <w:jc w:val="center"/>
        <w:rPr>
          <w:rFonts w:asciiTheme="minorHAnsi" w:hAnsiTheme="minorHAnsi" w:cstheme="minorHAnsi"/>
          <w:sz w:val="22"/>
          <w:szCs w:val="22"/>
          <w:lang w:val="sl-SI"/>
        </w:rPr>
      </w:pPr>
    </w:p>
    <w:p w14:paraId="4AB837EB" w14:textId="18461F05" w:rsidR="006A0A2C" w:rsidRPr="003B2B08" w:rsidRDefault="006A0A2C" w:rsidP="000905CF">
      <w:pPr>
        <w:jc w:val="center"/>
        <w:rPr>
          <w:rFonts w:asciiTheme="minorHAnsi" w:hAnsiTheme="minorHAnsi" w:cstheme="minorHAnsi"/>
          <w:sz w:val="22"/>
          <w:szCs w:val="22"/>
          <w:lang w:val="sl-SI"/>
        </w:rPr>
      </w:pPr>
    </w:p>
    <w:p w14:paraId="5D6A4B8C" w14:textId="51E12A67" w:rsidR="006A0A2C" w:rsidRPr="003B2B08" w:rsidRDefault="006A0A2C" w:rsidP="000905CF">
      <w:pPr>
        <w:jc w:val="center"/>
        <w:rPr>
          <w:rFonts w:asciiTheme="minorHAnsi" w:hAnsiTheme="minorHAnsi" w:cstheme="minorHAnsi"/>
          <w:sz w:val="22"/>
          <w:szCs w:val="22"/>
          <w:lang w:val="sl-SI"/>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tblGrid>
      <w:tr w:rsidR="007A2893" w:rsidRPr="003B2B08" w14:paraId="46589D12" w14:textId="77777777" w:rsidTr="007A2893">
        <w:trPr>
          <w:jc w:val="center"/>
        </w:trPr>
        <w:tc>
          <w:tcPr>
            <w:tcW w:w="4528" w:type="dxa"/>
          </w:tcPr>
          <w:p w14:paraId="4AC9407C" w14:textId="77777777" w:rsidR="003B2B08" w:rsidRPr="003B2B08" w:rsidRDefault="003B2B08" w:rsidP="003B2B08">
            <w:pPr>
              <w:jc w:val="center"/>
              <w:rPr>
                <w:rFonts w:asciiTheme="minorHAnsi" w:hAnsiTheme="minorHAnsi" w:cstheme="minorHAnsi"/>
                <w:color w:val="0D0D0D" w:themeColor="text1" w:themeTint="F2"/>
                <w:sz w:val="22"/>
                <w:szCs w:val="22"/>
                <w:shd w:val="clear" w:color="auto" w:fill="FFFFFF"/>
              </w:rPr>
            </w:pPr>
            <w:r w:rsidRPr="003B2B08">
              <w:rPr>
                <w:rFonts w:asciiTheme="minorHAnsi" w:hAnsiTheme="minorHAnsi" w:cstheme="minorHAnsi"/>
                <w:noProof/>
                <w:sz w:val="22"/>
                <w:szCs w:val="22"/>
                <w:lang w:eastAsia="sl-SI"/>
              </w:rPr>
              <w:drawing>
                <wp:inline distT="0" distB="0" distL="0" distR="0" wp14:anchorId="73787DFE" wp14:editId="70867EB8">
                  <wp:extent cx="801667" cy="936000"/>
                  <wp:effectExtent l="0" t="0" r="0" b="0"/>
                  <wp:docPr id="41" name="Slika 41" descr="Občina Lenart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Lenart - Wikipedija, prosta encikloped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1667" cy="936000"/>
                          </a:xfrm>
                          <a:prstGeom prst="rect">
                            <a:avLst/>
                          </a:prstGeom>
                          <a:noFill/>
                          <a:ln>
                            <a:noFill/>
                          </a:ln>
                        </pic:spPr>
                      </pic:pic>
                    </a:graphicData>
                  </a:graphic>
                </wp:inline>
              </w:drawing>
            </w:r>
          </w:p>
          <w:p w14:paraId="25BBA30D" w14:textId="77777777" w:rsidR="003B2B08" w:rsidRPr="003B2B08" w:rsidRDefault="003B2B08" w:rsidP="003B2B08">
            <w:pPr>
              <w:jc w:val="center"/>
              <w:rPr>
                <w:rFonts w:asciiTheme="minorHAnsi" w:hAnsiTheme="minorHAnsi" w:cstheme="minorHAnsi"/>
                <w:color w:val="0D0D0D" w:themeColor="text1" w:themeTint="F2"/>
                <w:sz w:val="22"/>
                <w:szCs w:val="22"/>
                <w:shd w:val="clear" w:color="auto" w:fill="FFFFFF"/>
              </w:rPr>
            </w:pPr>
            <w:r w:rsidRPr="003B2B08">
              <w:rPr>
                <w:rFonts w:asciiTheme="minorHAnsi" w:hAnsiTheme="minorHAnsi" w:cstheme="minorHAnsi"/>
                <w:color w:val="0D0D0D" w:themeColor="text1" w:themeTint="F2"/>
                <w:sz w:val="22"/>
                <w:szCs w:val="22"/>
                <w:shd w:val="clear" w:color="auto" w:fill="FFFFFF"/>
              </w:rPr>
              <w:t>OBČINA LENART</w:t>
            </w:r>
          </w:p>
          <w:p w14:paraId="2A6AE092" w14:textId="77777777" w:rsidR="003B2B08" w:rsidRPr="003B2B08" w:rsidRDefault="003B2B08" w:rsidP="003B2B08">
            <w:pPr>
              <w:jc w:val="center"/>
              <w:rPr>
                <w:rFonts w:asciiTheme="minorHAnsi" w:hAnsiTheme="minorHAnsi" w:cstheme="minorHAnsi"/>
                <w:color w:val="0D0D0D" w:themeColor="text1" w:themeTint="F2"/>
                <w:sz w:val="22"/>
                <w:szCs w:val="22"/>
                <w:shd w:val="clear" w:color="auto" w:fill="FFFFFF"/>
              </w:rPr>
            </w:pPr>
            <w:r w:rsidRPr="003B2B08">
              <w:rPr>
                <w:rFonts w:asciiTheme="minorHAnsi" w:hAnsiTheme="minorHAnsi" w:cstheme="minorHAnsi"/>
                <w:color w:val="0D0D0D" w:themeColor="text1" w:themeTint="F2"/>
                <w:sz w:val="22"/>
                <w:szCs w:val="22"/>
                <w:shd w:val="clear" w:color="auto" w:fill="FFFFFF"/>
              </w:rPr>
              <w:t>Trg osvoboditve 7</w:t>
            </w:r>
          </w:p>
          <w:p w14:paraId="61361961" w14:textId="77777777" w:rsidR="003B2B08" w:rsidRPr="003B2B08" w:rsidRDefault="003B2B08" w:rsidP="003B2B08">
            <w:pPr>
              <w:jc w:val="center"/>
              <w:rPr>
                <w:rFonts w:asciiTheme="minorHAnsi" w:hAnsiTheme="minorHAnsi" w:cstheme="minorHAnsi"/>
                <w:sz w:val="22"/>
                <w:szCs w:val="22"/>
              </w:rPr>
            </w:pPr>
            <w:r w:rsidRPr="003B2B08">
              <w:rPr>
                <w:rFonts w:asciiTheme="minorHAnsi" w:hAnsiTheme="minorHAnsi" w:cstheme="minorHAnsi"/>
                <w:color w:val="0D0D0D" w:themeColor="text1" w:themeTint="F2"/>
                <w:sz w:val="22"/>
                <w:szCs w:val="22"/>
                <w:shd w:val="clear" w:color="auto" w:fill="FFFFFF"/>
              </w:rPr>
              <w:t>2230 Lenart v Slovenskih goricah</w:t>
            </w:r>
          </w:p>
          <w:p w14:paraId="6E0A0EA3" w14:textId="4EE88F2B" w:rsidR="007A2893" w:rsidRPr="003B2B08" w:rsidRDefault="007A2893" w:rsidP="00C93530">
            <w:pPr>
              <w:jc w:val="center"/>
              <w:rPr>
                <w:rFonts w:asciiTheme="minorHAnsi" w:hAnsiTheme="minorHAnsi" w:cstheme="minorHAnsi"/>
                <w:sz w:val="22"/>
                <w:szCs w:val="22"/>
              </w:rPr>
            </w:pPr>
          </w:p>
        </w:tc>
      </w:tr>
    </w:tbl>
    <w:p w14:paraId="46248483" w14:textId="77777777" w:rsidR="006A0A2C" w:rsidRPr="003B2B08" w:rsidRDefault="006A0A2C" w:rsidP="000905CF">
      <w:pPr>
        <w:jc w:val="center"/>
        <w:rPr>
          <w:rFonts w:asciiTheme="minorHAnsi" w:hAnsiTheme="minorHAnsi" w:cstheme="minorHAnsi"/>
          <w:sz w:val="22"/>
          <w:szCs w:val="22"/>
          <w:lang w:val="sl-SI"/>
        </w:rPr>
      </w:pPr>
    </w:p>
    <w:p w14:paraId="6234CEE9" w14:textId="77777777" w:rsidR="00F273D2" w:rsidRPr="003B2B08" w:rsidRDefault="00F273D2" w:rsidP="000905CF">
      <w:pPr>
        <w:jc w:val="center"/>
        <w:rPr>
          <w:rFonts w:asciiTheme="minorHAnsi" w:hAnsiTheme="minorHAnsi" w:cstheme="minorHAnsi"/>
          <w:sz w:val="22"/>
          <w:szCs w:val="22"/>
          <w:lang w:val="sl-SI"/>
        </w:rPr>
      </w:pPr>
    </w:p>
    <w:p w14:paraId="1EF2A0A1" w14:textId="77777777" w:rsidR="00F273D2" w:rsidRPr="003B2B08" w:rsidRDefault="00F273D2" w:rsidP="000905CF">
      <w:pPr>
        <w:jc w:val="center"/>
        <w:rPr>
          <w:rFonts w:asciiTheme="minorHAnsi" w:hAnsiTheme="minorHAnsi" w:cstheme="minorHAnsi"/>
          <w:sz w:val="22"/>
          <w:szCs w:val="22"/>
          <w:lang w:val="sl-SI"/>
        </w:rPr>
      </w:pPr>
    </w:p>
    <w:p w14:paraId="77AA9CAE" w14:textId="0D3B6D6F" w:rsidR="00971429" w:rsidRPr="003B2B08" w:rsidRDefault="00971429" w:rsidP="000905CF">
      <w:pPr>
        <w:jc w:val="center"/>
        <w:rPr>
          <w:rFonts w:asciiTheme="minorHAnsi" w:hAnsiTheme="minorHAnsi" w:cstheme="minorHAnsi"/>
          <w:b/>
          <w:sz w:val="28"/>
          <w:szCs w:val="28"/>
          <w:lang w:val="sl-SI"/>
        </w:rPr>
      </w:pPr>
      <w:r w:rsidRPr="003B2B08">
        <w:rPr>
          <w:rFonts w:asciiTheme="minorHAnsi" w:hAnsiTheme="minorHAnsi" w:cstheme="minorHAnsi"/>
          <w:b/>
          <w:sz w:val="28"/>
          <w:szCs w:val="28"/>
          <w:lang w:val="sl-SI"/>
        </w:rPr>
        <w:t>DOKUMENT IDENTIFIKACIJE INVESTICIJSKEGA PROJEKTA</w:t>
      </w:r>
      <w:r w:rsidR="00940DD4" w:rsidRPr="003B2B08">
        <w:rPr>
          <w:rFonts w:asciiTheme="minorHAnsi" w:hAnsiTheme="minorHAnsi" w:cstheme="minorHAnsi"/>
          <w:b/>
          <w:sz w:val="28"/>
          <w:szCs w:val="28"/>
          <w:lang w:val="sl-SI"/>
        </w:rPr>
        <w:t xml:space="preserve"> - DIIP</w:t>
      </w:r>
    </w:p>
    <w:p w14:paraId="6749A76F" w14:textId="77777777" w:rsidR="00991D90" w:rsidRPr="003B2B08" w:rsidRDefault="00991D90" w:rsidP="00971429">
      <w:pPr>
        <w:rPr>
          <w:rFonts w:asciiTheme="minorHAnsi" w:hAnsiTheme="minorHAnsi" w:cstheme="minorHAnsi"/>
          <w:sz w:val="22"/>
          <w:szCs w:val="22"/>
          <w:lang w:val="sl-SI"/>
        </w:rPr>
      </w:pPr>
    </w:p>
    <w:p w14:paraId="6B219BF5" w14:textId="77777777" w:rsidR="00991D90" w:rsidRPr="003B2B08" w:rsidRDefault="00991D90" w:rsidP="00971429">
      <w:pPr>
        <w:rPr>
          <w:rFonts w:asciiTheme="minorHAnsi" w:hAnsiTheme="minorHAnsi" w:cstheme="minorHAnsi"/>
          <w:sz w:val="22"/>
          <w:szCs w:val="22"/>
          <w:lang w:val="sl-SI"/>
        </w:rPr>
      </w:pPr>
    </w:p>
    <w:p w14:paraId="0368F1AE" w14:textId="77777777" w:rsidR="00971429" w:rsidRPr="003B2B08" w:rsidRDefault="000905CF" w:rsidP="00274CB9">
      <w:pPr>
        <w:jc w:val="center"/>
        <w:rPr>
          <w:rFonts w:asciiTheme="minorHAnsi" w:hAnsiTheme="minorHAnsi" w:cstheme="minorHAnsi"/>
          <w:b/>
          <w:lang w:val="sl-SI"/>
        </w:rPr>
      </w:pPr>
      <w:r w:rsidRPr="003B2B08">
        <w:rPr>
          <w:rFonts w:asciiTheme="minorHAnsi" w:hAnsiTheme="minorHAnsi" w:cstheme="minorHAnsi"/>
          <w:b/>
          <w:lang w:val="sl-SI"/>
        </w:rPr>
        <w:t>Naziv</w:t>
      </w:r>
      <w:r w:rsidR="00971429" w:rsidRPr="003B2B08">
        <w:rPr>
          <w:rFonts w:asciiTheme="minorHAnsi" w:hAnsiTheme="minorHAnsi" w:cstheme="minorHAnsi"/>
          <w:b/>
          <w:lang w:val="sl-SI"/>
        </w:rPr>
        <w:t xml:space="preserve"> investicijskega projekta:</w:t>
      </w:r>
    </w:p>
    <w:p w14:paraId="6C0C546F" w14:textId="35474978" w:rsidR="009C1544" w:rsidRPr="003B2B08" w:rsidRDefault="000905CF" w:rsidP="00274CB9">
      <w:pPr>
        <w:pStyle w:val="Naslov"/>
        <w:jc w:val="center"/>
        <w:rPr>
          <w:rFonts w:asciiTheme="minorHAnsi" w:hAnsiTheme="minorHAnsi" w:cstheme="minorHAnsi"/>
          <w:b/>
          <w:sz w:val="40"/>
          <w:szCs w:val="40"/>
          <w:lang w:val="sl-SI"/>
        </w:rPr>
      </w:pPr>
      <w:r w:rsidRPr="003B2B08">
        <w:rPr>
          <w:rFonts w:asciiTheme="minorHAnsi" w:hAnsiTheme="minorHAnsi" w:cstheme="minorHAnsi"/>
          <w:b/>
          <w:sz w:val="40"/>
          <w:szCs w:val="40"/>
          <w:lang w:val="sl-SI"/>
        </w:rPr>
        <w:t xml:space="preserve">CELOVITA ENERGETSKA </w:t>
      </w:r>
      <w:r w:rsidR="00B64D43" w:rsidRPr="003B2B08">
        <w:rPr>
          <w:rFonts w:asciiTheme="minorHAnsi" w:hAnsiTheme="minorHAnsi" w:cstheme="minorHAnsi"/>
          <w:b/>
          <w:sz w:val="40"/>
          <w:szCs w:val="40"/>
          <w:lang w:val="sl-SI"/>
        </w:rPr>
        <w:t>PRENOVA</w:t>
      </w:r>
      <w:r w:rsidRPr="003B2B08">
        <w:rPr>
          <w:rFonts w:asciiTheme="minorHAnsi" w:hAnsiTheme="minorHAnsi" w:cstheme="minorHAnsi"/>
          <w:b/>
          <w:sz w:val="40"/>
          <w:szCs w:val="40"/>
          <w:lang w:val="sl-SI"/>
        </w:rPr>
        <w:t xml:space="preserve"> JAVN</w:t>
      </w:r>
      <w:r w:rsidR="007A2893" w:rsidRPr="003B2B08">
        <w:rPr>
          <w:rFonts w:asciiTheme="minorHAnsi" w:hAnsiTheme="minorHAnsi" w:cstheme="minorHAnsi"/>
          <w:b/>
          <w:sz w:val="40"/>
          <w:szCs w:val="40"/>
          <w:lang w:val="sl-SI"/>
        </w:rPr>
        <w:t xml:space="preserve">EGA OBJEKTA </w:t>
      </w:r>
      <w:r w:rsidR="006971AB" w:rsidRPr="003B2B08">
        <w:rPr>
          <w:rFonts w:asciiTheme="minorHAnsi" w:hAnsiTheme="minorHAnsi" w:cstheme="minorHAnsi"/>
          <w:b/>
          <w:sz w:val="40"/>
          <w:szCs w:val="40"/>
          <w:lang w:val="sl-SI"/>
        </w:rPr>
        <w:t>»</w:t>
      </w:r>
      <w:r w:rsidR="007A2893" w:rsidRPr="003B2B08">
        <w:rPr>
          <w:rFonts w:asciiTheme="minorHAnsi" w:hAnsiTheme="minorHAnsi" w:cstheme="minorHAnsi"/>
          <w:b/>
          <w:sz w:val="40"/>
          <w:szCs w:val="40"/>
          <w:lang w:val="sl-SI"/>
        </w:rPr>
        <w:t xml:space="preserve">OŠ </w:t>
      </w:r>
      <w:r w:rsidR="003B2B08" w:rsidRPr="003B2B08">
        <w:rPr>
          <w:rFonts w:asciiTheme="minorHAnsi" w:hAnsiTheme="minorHAnsi" w:cstheme="minorHAnsi"/>
          <w:b/>
          <w:sz w:val="40"/>
          <w:szCs w:val="40"/>
          <w:lang w:val="sl-SI"/>
        </w:rPr>
        <w:t>VOLIČINA</w:t>
      </w:r>
      <w:r w:rsidR="006971AB" w:rsidRPr="003B2B08">
        <w:rPr>
          <w:rFonts w:asciiTheme="minorHAnsi" w:hAnsiTheme="minorHAnsi" w:cstheme="minorHAnsi"/>
          <w:b/>
          <w:sz w:val="40"/>
          <w:szCs w:val="40"/>
          <w:lang w:val="sl-SI"/>
        </w:rPr>
        <w:t>«</w:t>
      </w:r>
      <w:r w:rsidR="007A2893" w:rsidRPr="003B2B08">
        <w:rPr>
          <w:rFonts w:asciiTheme="minorHAnsi" w:hAnsiTheme="minorHAnsi" w:cstheme="minorHAnsi"/>
          <w:b/>
          <w:sz w:val="40"/>
          <w:szCs w:val="40"/>
          <w:lang w:val="sl-SI"/>
        </w:rPr>
        <w:t xml:space="preserve"> V LASTI</w:t>
      </w:r>
      <w:r w:rsidR="009D3BFF" w:rsidRPr="003B2B08">
        <w:rPr>
          <w:rFonts w:asciiTheme="minorHAnsi" w:hAnsiTheme="minorHAnsi" w:cstheme="minorHAnsi"/>
          <w:b/>
          <w:sz w:val="40"/>
          <w:szCs w:val="40"/>
          <w:lang w:val="sl-SI"/>
        </w:rPr>
        <w:t xml:space="preserve"> OBČINE </w:t>
      </w:r>
      <w:r w:rsidR="003B2B08" w:rsidRPr="003B2B08">
        <w:rPr>
          <w:rFonts w:asciiTheme="minorHAnsi" w:hAnsiTheme="minorHAnsi" w:cstheme="minorHAnsi"/>
          <w:b/>
          <w:sz w:val="40"/>
          <w:szCs w:val="40"/>
          <w:lang w:val="sl-SI"/>
        </w:rPr>
        <w:t>LENART</w:t>
      </w:r>
    </w:p>
    <w:p w14:paraId="30101751" w14:textId="77777777" w:rsidR="009C1544" w:rsidRPr="003B2B08" w:rsidRDefault="009C1544" w:rsidP="009C1544">
      <w:pPr>
        <w:jc w:val="both"/>
        <w:rPr>
          <w:rFonts w:asciiTheme="minorHAnsi" w:hAnsiTheme="minorHAnsi" w:cstheme="minorHAnsi"/>
          <w:sz w:val="22"/>
          <w:szCs w:val="22"/>
          <w:lang w:val="sl-SI"/>
        </w:rPr>
      </w:pPr>
    </w:p>
    <w:p w14:paraId="745B54F7" w14:textId="77777777" w:rsidR="000905CF" w:rsidRPr="003B2B08" w:rsidRDefault="000905CF" w:rsidP="009C1544">
      <w:pPr>
        <w:jc w:val="both"/>
        <w:rPr>
          <w:rFonts w:asciiTheme="minorHAnsi" w:hAnsiTheme="minorHAnsi" w:cstheme="minorHAnsi"/>
          <w:sz w:val="22"/>
          <w:szCs w:val="22"/>
          <w:lang w:val="sl-SI"/>
        </w:rPr>
      </w:pPr>
    </w:p>
    <w:p w14:paraId="6ED78010" w14:textId="77777777" w:rsidR="000905CF" w:rsidRPr="003B2B08" w:rsidRDefault="000905CF" w:rsidP="009C1544">
      <w:pPr>
        <w:jc w:val="both"/>
        <w:rPr>
          <w:rFonts w:asciiTheme="minorHAnsi" w:hAnsiTheme="minorHAnsi" w:cstheme="minorHAnsi"/>
          <w:sz w:val="22"/>
          <w:szCs w:val="22"/>
          <w:lang w:val="sl-SI"/>
        </w:rPr>
      </w:pPr>
    </w:p>
    <w:p w14:paraId="4C670B8D" w14:textId="77777777" w:rsidR="009C1544" w:rsidRPr="003B2B08" w:rsidRDefault="009C1544" w:rsidP="009C1544">
      <w:pPr>
        <w:jc w:val="both"/>
        <w:rPr>
          <w:rFonts w:asciiTheme="minorHAnsi" w:hAnsiTheme="minorHAnsi" w:cstheme="minorHAnsi"/>
          <w:sz w:val="22"/>
          <w:szCs w:val="22"/>
          <w:lang w:val="sl-SI"/>
        </w:rPr>
      </w:pPr>
    </w:p>
    <w:p w14:paraId="2832EB4D" w14:textId="33ED83E3" w:rsidR="009C1544" w:rsidRPr="003B2B08" w:rsidRDefault="00A776E0" w:rsidP="009C1544">
      <w:pPr>
        <w:jc w:val="both"/>
        <w:rPr>
          <w:rStyle w:val="apple-converted-space"/>
          <w:rFonts w:asciiTheme="minorHAnsi" w:hAnsiTheme="minorHAnsi" w:cstheme="minorHAnsi"/>
          <w:sz w:val="22"/>
          <w:szCs w:val="22"/>
          <w:lang w:val="sl-SI"/>
        </w:rPr>
      </w:pPr>
      <w:r w:rsidRPr="003B2B08">
        <w:rPr>
          <w:rFonts w:asciiTheme="minorHAnsi" w:hAnsiTheme="minorHAnsi" w:cstheme="minorHAnsi"/>
          <w:sz w:val="22"/>
          <w:szCs w:val="22"/>
          <w:lang w:val="sl-SI"/>
        </w:rPr>
        <w:t>D</w:t>
      </w:r>
      <w:r w:rsidR="00536894" w:rsidRPr="003B2B08">
        <w:rPr>
          <w:rFonts w:asciiTheme="minorHAnsi" w:hAnsiTheme="minorHAnsi" w:cstheme="minorHAnsi"/>
          <w:sz w:val="22"/>
          <w:szCs w:val="22"/>
          <w:lang w:val="sl-SI"/>
        </w:rPr>
        <w:t xml:space="preserve">okument identifikacije investicijskega projekta </w:t>
      </w:r>
      <w:r w:rsidR="009C1544" w:rsidRPr="003B2B08">
        <w:rPr>
          <w:rFonts w:asciiTheme="minorHAnsi" w:hAnsiTheme="minorHAnsi" w:cstheme="minorHAnsi"/>
          <w:sz w:val="22"/>
          <w:szCs w:val="22"/>
          <w:lang w:val="sl-SI"/>
        </w:rPr>
        <w:t>je izdelan v skladu z Uredbo o enotni metodologiji za pripravo in obravnavo investicijske dokumentacije na področju javnih financ (Uradni list RS, št. 60/2006, 54/2010 in 27/2016).</w:t>
      </w:r>
      <w:r w:rsidR="009C1544" w:rsidRPr="003B2B08">
        <w:rPr>
          <w:rStyle w:val="apple-converted-space"/>
          <w:rFonts w:asciiTheme="minorHAnsi" w:hAnsiTheme="minorHAnsi" w:cstheme="minorHAnsi"/>
          <w:sz w:val="22"/>
          <w:szCs w:val="22"/>
          <w:lang w:val="sl-SI"/>
        </w:rPr>
        <w:t> </w:t>
      </w:r>
    </w:p>
    <w:p w14:paraId="4479C2F6" w14:textId="77777777" w:rsidR="009C1544" w:rsidRPr="003B2B08" w:rsidRDefault="009C1544" w:rsidP="009C1544">
      <w:pPr>
        <w:jc w:val="both"/>
        <w:rPr>
          <w:rFonts w:asciiTheme="minorHAnsi" w:hAnsiTheme="minorHAnsi" w:cstheme="minorHAnsi"/>
          <w:sz w:val="22"/>
          <w:szCs w:val="22"/>
          <w:lang w:val="sl-SI"/>
        </w:rPr>
      </w:pPr>
    </w:p>
    <w:p w14:paraId="0E3936FB" w14:textId="77777777" w:rsidR="009C1544" w:rsidRPr="003B2B08" w:rsidRDefault="009C1544" w:rsidP="009C1544">
      <w:pPr>
        <w:jc w:val="both"/>
        <w:rPr>
          <w:rFonts w:asciiTheme="minorHAnsi" w:hAnsiTheme="minorHAnsi" w:cstheme="minorHAnsi"/>
          <w:sz w:val="22"/>
          <w:szCs w:val="22"/>
          <w:lang w:val="sl-SI"/>
        </w:rPr>
      </w:pPr>
    </w:p>
    <w:p w14:paraId="77529561" w14:textId="77777777" w:rsidR="000905CF" w:rsidRPr="003B2B08" w:rsidRDefault="000905CF" w:rsidP="009C1544">
      <w:pPr>
        <w:jc w:val="both"/>
        <w:rPr>
          <w:rFonts w:asciiTheme="minorHAnsi" w:hAnsiTheme="minorHAnsi" w:cstheme="minorHAnsi"/>
          <w:sz w:val="22"/>
          <w:szCs w:val="22"/>
          <w:lang w:val="sl-SI"/>
        </w:rPr>
      </w:pPr>
    </w:p>
    <w:p w14:paraId="5D090E1D" w14:textId="77777777" w:rsidR="00F273D2" w:rsidRPr="003B2B08" w:rsidRDefault="00F273D2" w:rsidP="009C1544">
      <w:pPr>
        <w:jc w:val="both"/>
        <w:rPr>
          <w:rFonts w:asciiTheme="minorHAnsi" w:hAnsiTheme="minorHAnsi" w:cstheme="minorHAnsi"/>
          <w:sz w:val="22"/>
          <w:szCs w:val="22"/>
          <w:lang w:val="sl-SI"/>
        </w:rPr>
      </w:pPr>
    </w:p>
    <w:p w14:paraId="36398EDE" w14:textId="77777777" w:rsidR="000905CF" w:rsidRPr="003B2B08" w:rsidRDefault="000905CF" w:rsidP="009C1544">
      <w:pPr>
        <w:jc w:val="both"/>
        <w:rPr>
          <w:rFonts w:asciiTheme="minorHAnsi" w:hAnsiTheme="minorHAnsi" w:cstheme="minorHAnsi"/>
          <w:sz w:val="22"/>
          <w:szCs w:val="22"/>
          <w:lang w:val="sl-SI"/>
        </w:rPr>
      </w:pPr>
    </w:p>
    <w:p w14:paraId="592AB263" w14:textId="67E91C18" w:rsidR="00703741" w:rsidRPr="003B2B08" w:rsidRDefault="003B2B08" w:rsidP="00991D90">
      <w:pPr>
        <w:spacing w:after="180" w:line="274" w:lineRule="auto"/>
        <w:jc w:val="center"/>
        <w:rPr>
          <w:rFonts w:asciiTheme="minorHAnsi" w:hAnsiTheme="minorHAnsi" w:cstheme="minorHAnsi"/>
          <w:sz w:val="22"/>
          <w:szCs w:val="22"/>
          <w:lang w:val="sl-SI"/>
        </w:rPr>
      </w:pPr>
      <w:r w:rsidRPr="003B2B08">
        <w:rPr>
          <w:rFonts w:asciiTheme="minorHAnsi" w:hAnsiTheme="minorHAnsi" w:cstheme="minorHAnsi"/>
          <w:sz w:val="22"/>
          <w:szCs w:val="22"/>
          <w:lang w:val="sl-SI"/>
        </w:rPr>
        <w:t>Junij</w:t>
      </w:r>
      <w:r w:rsidR="00B066A8" w:rsidRPr="003B2B08">
        <w:rPr>
          <w:rFonts w:asciiTheme="minorHAnsi" w:hAnsiTheme="minorHAnsi" w:cstheme="minorHAnsi"/>
          <w:sz w:val="22"/>
          <w:szCs w:val="22"/>
          <w:lang w:val="sl-SI"/>
        </w:rPr>
        <w:t xml:space="preserve">, </w:t>
      </w:r>
      <w:r w:rsidR="00940DD4" w:rsidRPr="003B2B08">
        <w:rPr>
          <w:rFonts w:asciiTheme="minorHAnsi" w:hAnsiTheme="minorHAnsi" w:cstheme="minorHAnsi"/>
          <w:sz w:val="22"/>
          <w:szCs w:val="22"/>
          <w:lang w:val="sl-SI"/>
        </w:rPr>
        <w:t>202</w:t>
      </w:r>
      <w:r w:rsidRPr="003B2B08">
        <w:rPr>
          <w:rFonts w:asciiTheme="minorHAnsi" w:hAnsiTheme="minorHAnsi" w:cstheme="minorHAnsi"/>
          <w:sz w:val="22"/>
          <w:szCs w:val="22"/>
          <w:lang w:val="sl-SI"/>
        </w:rPr>
        <w:t>1</w:t>
      </w:r>
    </w:p>
    <w:p w14:paraId="560A74B4" w14:textId="77777777" w:rsidR="000905CF" w:rsidRPr="003B2B08" w:rsidRDefault="000905CF" w:rsidP="007C3191">
      <w:pPr>
        <w:pStyle w:val="Tekst"/>
        <w:jc w:val="center"/>
        <w:rPr>
          <w:rFonts w:asciiTheme="minorHAnsi" w:hAnsiTheme="minorHAnsi" w:cstheme="minorHAnsi"/>
          <w:lang w:val="sl-SI"/>
        </w:rPr>
        <w:sectPr w:rsidR="000905CF" w:rsidRPr="003B2B08" w:rsidSect="00566F5C">
          <w:headerReference w:type="default" r:id="rId9"/>
          <w:footerReference w:type="even" r:id="rId10"/>
          <w:footerReference w:type="default" r:id="rId11"/>
          <w:headerReference w:type="first" r:id="rId12"/>
          <w:pgSz w:w="11900" w:h="16840"/>
          <w:pgMar w:top="1417" w:right="1417" w:bottom="1417" w:left="1417" w:header="708" w:footer="708" w:gutter="0"/>
          <w:cols w:space="708"/>
          <w:titlePg/>
          <w:docGrid w:linePitch="360"/>
        </w:sectPr>
      </w:pPr>
    </w:p>
    <w:p w14:paraId="421AD500" w14:textId="77777777" w:rsidR="0005026D" w:rsidRPr="003B2B08" w:rsidRDefault="0005026D" w:rsidP="007C3191">
      <w:pPr>
        <w:pStyle w:val="Tekst"/>
        <w:jc w:val="center"/>
        <w:rPr>
          <w:rFonts w:asciiTheme="minorHAnsi" w:hAnsiTheme="minorHAnsi" w:cstheme="minorHAnsi"/>
          <w:lang w:val="sl-SI"/>
        </w:rPr>
      </w:pPr>
    </w:p>
    <w:p w14:paraId="6A2BF714" w14:textId="77777777" w:rsidR="009C1544" w:rsidRPr="003B2B08" w:rsidRDefault="009C1544" w:rsidP="007C3191">
      <w:pPr>
        <w:pStyle w:val="Tekst"/>
        <w:jc w:val="center"/>
        <w:rPr>
          <w:rFonts w:asciiTheme="minorHAnsi" w:hAnsiTheme="minorHAnsi" w:cstheme="minorHAnsi"/>
          <w:b/>
          <w:bCs/>
          <w:lang w:val="sl-SI"/>
        </w:rPr>
      </w:pPr>
      <w:r w:rsidRPr="003B2B08">
        <w:rPr>
          <w:rFonts w:asciiTheme="minorHAnsi" w:hAnsiTheme="minorHAnsi" w:cstheme="minorHAnsi"/>
          <w:lang w:val="sl-SI"/>
        </w:rPr>
        <w:t>Naziv investicijskega projekta</w:t>
      </w:r>
      <w:r w:rsidRPr="003B2B08">
        <w:rPr>
          <w:rFonts w:asciiTheme="minorHAnsi" w:hAnsiTheme="minorHAnsi" w:cstheme="minorHAnsi"/>
          <w:b/>
          <w:bCs/>
          <w:lang w:val="sl-SI"/>
        </w:rPr>
        <w:t>:</w:t>
      </w:r>
    </w:p>
    <w:p w14:paraId="33B2A45D" w14:textId="0A5C073E" w:rsidR="000905CF" w:rsidRPr="003B2B08" w:rsidRDefault="00727A81" w:rsidP="000905CF">
      <w:pPr>
        <w:jc w:val="center"/>
        <w:rPr>
          <w:rFonts w:asciiTheme="minorHAnsi" w:hAnsiTheme="minorHAnsi" w:cstheme="minorHAnsi"/>
          <w:b/>
          <w:sz w:val="22"/>
          <w:szCs w:val="22"/>
          <w:lang w:val="sl-SI"/>
        </w:rPr>
      </w:pPr>
      <w:r w:rsidRPr="003B2B08">
        <w:rPr>
          <w:rFonts w:asciiTheme="minorHAnsi" w:hAnsiTheme="minorHAnsi" w:cstheme="minorHAnsi"/>
          <w:b/>
          <w:sz w:val="22"/>
          <w:szCs w:val="22"/>
          <w:lang w:val="sl-SI"/>
        </w:rPr>
        <w:t>Celovita energetska prenova</w:t>
      </w:r>
      <w:r w:rsidR="007A2893" w:rsidRPr="003B2B08">
        <w:rPr>
          <w:rFonts w:asciiTheme="minorHAnsi" w:hAnsiTheme="minorHAnsi" w:cstheme="minorHAnsi"/>
          <w:b/>
          <w:sz w:val="22"/>
          <w:szCs w:val="22"/>
          <w:lang w:val="sl-SI"/>
        </w:rPr>
        <w:t xml:space="preserve"> javnega objekta </w:t>
      </w:r>
      <w:r w:rsidR="003B2B08" w:rsidRPr="003B2B08">
        <w:rPr>
          <w:rFonts w:asciiTheme="minorHAnsi" w:hAnsiTheme="minorHAnsi" w:cstheme="minorHAnsi"/>
          <w:b/>
          <w:sz w:val="22"/>
          <w:szCs w:val="22"/>
          <w:lang w:val="sl-SI"/>
        </w:rPr>
        <w:t>OŠ Voličina</w:t>
      </w:r>
      <w:r w:rsidR="00683508">
        <w:rPr>
          <w:rFonts w:asciiTheme="minorHAnsi" w:hAnsiTheme="minorHAnsi" w:cstheme="minorHAnsi"/>
          <w:b/>
          <w:sz w:val="22"/>
          <w:szCs w:val="22"/>
          <w:lang w:val="sl-SI"/>
        </w:rPr>
        <w:t xml:space="preserve"> </w:t>
      </w:r>
      <w:r w:rsidR="000905CF" w:rsidRPr="003B2B08">
        <w:rPr>
          <w:rFonts w:asciiTheme="minorHAnsi" w:hAnsiTheme="minorHAnsi" w:cstheme="minorHAnsi"/>
          <w:b/>
          <w:sz w:val="22"/>
          <w:szCs w:val="22"/>
          <w:lang w:val="sl-SI"/>
        </w:rPr>
        <w:t xml:space="preserve">v lasti </w:t>
      </w:r>
      <w:r w:rsidR="009D3BFF" w:rsidRPr="003B2B08">
        <w:rPr>
          <w:rFonts w:asciiTheme="minorHAnsi" w:hAnsiTheme="minorHAnsi" w:cstheme="minorHAnsi"/>
          <w:b/>
          <w:sz w:val="22"/>
          <w:szCs w:val="22"/>
          <w:lang w:val="sl-SI"/>
        </w:rPr>
        <w:t xml:space="preserve">Občine </w:t>
      </w:r>
      <w:r w:rsidR="00683508">
        <w:rPr>
          <w:rFonts w:asciiTheme="minorHAnsi" w:hAnsiTheme="minorHAnsi" w:cstheme="minorHAnsi"/>
          <w:b/>
          <w:sz w:val="22"/>
          <w:szCs w:val="22"/>
          <w:lang w:val="sl-SI"/>
        </w:rPr>
        <w:t>Lenart</w:t>
      </w:r>
    </w:p>
    <w:p w14:paraId="6758656A" w14:textId="77777777" w:rsidR="009C1544" w:rsidRPr="003B2B08" w:rsidRDefault="009C1544" w:rsidP="009C1544">
      <w:pPr>
        <w:autoSpaceDE w:val="0"/>
        <w:autoSpaceDN w:val="0"/>
        <w:adjustRightInd w:val="0"/>
        <w:spacing w:after="40"/>
        <w:rPr>
          <w:rFonts w:asciiTheme="minorHAnsi" w:hAnsiTheme="minorHAnsi" w:cstheme="minorHAnsi"/>
          <w:sz w:val="22"/>
          <w:szCs w:val="22"/>
          <w:lang w:val="sl-SI"/>
        </w:rPr>
      </w:pPr>
    </w:p>
    <w:p w14:paraId="45378759" w14:textId="2F08705B" w:rsidR="009C1544" w:rsidRPr="003B2B08" w:rsidRDefault="00845C84" w:rsidP="007C3191">
      <w:pPr>
        <w:pStyle w:val="Tekst"/>
        <w:rPr>
          <w:rFonts w:asciiTheme="minorHAnsi" w:hAnsiTheme="minorHAnsi" w:cstheme="minorHAnsi"/>
          <w:lang w:val="sl-SI"/>
        </w:rPr>
      </w:pPr>
      <w:r w:rsidRPr="003B2B08">
        <w:rPr>
          <w:rFonts w:asciiTheme="minorHAnsi" w:hAnsiTheme="minorHAnsi" w:cstheme="minorHAnsi"/>
          <w:lang w:val="sl-SI"/>
        </w:rPr>
        <w:t>Investitor</w:t>
      </w:r>
      <w:r w:rsidR="009C1544" w:rsidRPr="003B2B08">
        <w:rPr>
          <w:rFonts w:asciiTheme="minorHAnsi" w:hAnsiTheme="minorHAnsi" w:cstheme="minorHAnsi"/>
          <w:lang w:val="sl-SI"/>
        </w:rPr>
        <w:t>:</w:t>
      </w:r>
    </w:p>
    <w:tbl>
      <w:tblPr>
        <w:tblStyle w:val="Tabelamrea"/>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8"/>
      </w:tblGrid>
      <w:tr w:rsidR="007A2893" w:rsidRPr="003B2B08" w14:paraId="60BFE6E1" w14:textId="77777777" w:rsidTr="007A2893">
        <w:tc>
          <w:tcPr>
            <w:tcW w:w="3686" w:type="dxa"/>
          </w:tcPr>
          <w:tbl>
            <w:tblPr>
              <w:tblStyle w:val="Tabelamre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956"/>
            </w:tblGrid>
            <w:tr w:rsidR="003B2B08" w:rsidRPr="003B2B08" w14:paraId="7C85E6B0" w14:textId="77777777" w:rsidTr="00B71B03">
              <w:tc>
                <w:tcPr>
                  <w:tcW w:w="3686" w:type="dxa"/>
                </w:tcPr>
                <w:p w14:paraId="628A0742"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r w:rsidRPr="003B2B08">
                    <w:rPr>
                      <w:rFonts w:asciiTheme="minorHAnsi" w:hAnsiTheme="minorHAnsi" w:cstheme="minorHAnsi"/>
                      <w:b/>
                      <w:bCs/>
                      <w:color w:val="0D0D0D" w:themeColor="text1" w:themeTint="F2"/>
                      <w:sz w:val="22"/>
                      <w:szCs w:val="22"/>
                      <w:shd w:val="clear" w:color="auto" w:fill="FFFFFF"/>
                    </w:rPr>
                    <w:t>OBČINA LENART</w:t>
                  </w:r>
                </w:p>
                <w:p w14:paraId="64456BCE" w14:textId="77777777" w:rsidR="003B2B08" w:rsidRPr="003B2B08" w:rsidRDefault="003B2B08" w:rsidP="003B2B08">
                  <w:pPr>
                    <w:rPr>
                      <w:rFonts w:asciiTheme="minorHAnsi" w:hAnsiTheme="minorHAnsi" w:cstheme="minorHAnsi"/>
                      <w:color w:val="0D0D0D" w:themeColor="text1" w:themeTint="F2"/>
                      <w:sz w:val="22"/>
                      <w:szCs w:val="22"/>
                      <w:shd w:val="clear" w:color="auto" w:fill="FFFFFF"/>
                    </w:rPr>
                  </w:pPr>
                  <w:r w:rsidRPr="003B2B08">
                    <w:rPr>
                      <w:rFonts w:asciiTheme="minorHAnsi" w:hAnsiTheme="minorHAnsi" w:cstheme="minorHAnsi"/>
                      <w:color w:val="0D0D0D" w:themeColor="text1" w:themeTint="F2"/>
                      <w:sz w:val="22"/>
                      <w:szCs w:val="22"/>
                      <w:shd w:val="clear" w:color="auto" w:fill="FFFFFF"/>
                    </w:rPr>
                    <w:t>Trg osvoboditve 7</w:t>
                  </w:r>
                </w:p>
                <w:p w14:paraId="5645AF34" w14:textId="77777777" w:rsidR="003B2B08" w:rsidRPr="003B2B08" w:rsidRDefault="003B2B08" w:rsidP="003B2B08">
                  <w:pPr>
                    <w:rPr>
                      <w:rFonts w:asciiTheme="minorHAnsi" w:hAnsiTheme="minorHAnsi" w:cstheme="minorHAnsi"/>
                      <w:sz w:val="22"/>
                      <w:szCs w:val="22"/>
                    </w:rPr>
                  </w:pPr>
                  <w:r w:rsidRPr="003B2B08">
                    <w:rPr>
                      <w:rFonts w:asciiTheme="minorHAnsi" w:hAnsiTheme="minorHAnsi" w:cstheme="minorHAnsi"/>
                      <w:color w:val="0D0D0D" w:themeColor="text1" w:themeTint="F2"/>
                      <w:sz w:val="22"/>
                      <w:szCs w:val="22"/>
                      <w:shd w:val="clear" w:color="auto" w:fill="FFFFFF"/>
                    </w:rPr>
                    <w:t>2230 Lenart v Slovenskih goricah</w:t>
                  </w:r>
                </w:p>
                <w:p w14:paraId="4A5F30E9" w14:textId="77777777" w:rsidR="003B2B08" w:rsidRPr="003B2B08" w:rsidRDefault="003B2B08" w:rsidP="003B2B08">
                  <w:pPr>
                    <w:rPr>
                      <w:rFonts w:asciiTheme="minorHAnsi" w:hAnsiTheme="minorHAnsi" w:cstheme="minorHAnsi"/>
                      <w:b/>
                      <w:sz w:val="22"/>
                      <w:szCs w:val="22"/>
                    </w:rPr>
                  </w:pPr>
                </w:p>
                <w:p w14:paraId="40E43E60" w14:textId="77777777" w:rsidR="003B2B08" w:rsidRPr="003B2B08" w:rsidRDefault="003B2B08" w:rsidP="003B2B08">
                  <w:pPr>
                    <w:rPr>
                      <w:rFonts w:asciiTheme="minorHAnsi" w:hAnsiTheme="minorHAnsi" w:cstheme="minorHAnsi"/>
                      <w:sz w:val="22"/>
                      <w:szCs w:val="22"/>
                    </w:rPr>
                  </w:pPr>
                  <w:r w:rsidRPr="003B2B08">
                    <w:rPr>
                      <w:rFonts w:asciiTheme="minorHAnsi" w:hAnsiTheme="minorHAnsi" w:cstheme="minorHAnsi"/>
                      <w:sz w:val="22"/>
                      <w:szCs w:val="22"/>
                    </w:rPr>
                    <w:t>Odgovorna oseba naročnika (ime in priimek, žig in podpis):</w:t>
                  </w:r>
                </w:p>
                <w:p w14:paraId="0F39B9A7" w14:textId="77777777" w:rsidR="003B2B08" w:rsidRPr="003B2B08" w:rsidRDefault="003B2B08" w:rsidP="003B2B08">
                  <w:pPr>
                    <w:rPr>
                      <w:rFonts w:asciiTheme="minorHAnsi" w:hAnsiTheme="minorHAnsi" w:cstheme="minorHAnsi"/>
                      <w:sz w:val="22"/>
                      <w:szCs w:val="22"/>
                    </w:rPr>
                  </w:pPr>
                </w:p>
                <w:p w14:paraId="3493E7CD" w14:textId="77777777" w:rsidR="003B2B08" w:rsidRPr="003B2B08" w:rsidRDefault="003B2B08" w:rsidP="003B2B08">
                  <w:pPr>
                    <w:rPr>
                      <w:rFonts w:asciiTheme="minorHAnsi" w:hAnsiTheme="minorHAnsi" w:cstheme="minorHAnsi"/>
                      <w:b/>
                      <w:sz w:val="22"/>
                      <w:szCs w:val="22"/>
                    </w:rPr>
                  </w:pPr>
                  <w:r w:rsidRPr="003B2B08">
                    <w:rPr>
                      <w:rFonts w:asciiTheme="minorHAnsi" w:hAnsiTheme="minorHAnsi" w:cstheme="minorHAnsi"/>
                      <w:b/>
                      <w:sz w:val="22"/>
                      <w:szCs w:val="22"/>
                    </w:rPr>
                    <w:t>mag. Janez Kramberger, župan</w:t>
                  </w:r>
                </w:p>
                <w:p w14:paraId="29307CCA" w14:textId="77777777" w:rsidR="003B2B08" w:rsidRPr="003B2B08" w:rsidRDefault="003B2B08" w:rsidP="003B2B08">
                  <w:pPr>
                    <w:rPr>
                      <w:rFonts w:asciiTheme="minorHAnsi" w:hAnsiTheme="minorHAnsi" w:cstheme="minorHAnsi"/>
                      <w:b/>
                      <w:sz w:val="22"/>
                      <w:szCs w:val="22"/>
                    </w:rPr>
                  </w:pPr>
                </w:p>
                <w:p w14:paraId="443018A4" w14:textId="77777777" w:rsidR="003B2B08" w:rsidRPr="003B2B08" w:rsidRDefault="003B2B08" w:rsidP="003B2B08">
                  <w:pPr>
                    <w:rPr>
                      <w:rFonts w:asciiTheme="minorHAnsi" w:hAnsiTheme="minorHAnsi" w:cstheme="minorHAnsi"/>
                      <w:b/>
                      <w:sz w:val="22"/>
                      <w:szCs w:val="22"/>
                    </w:rPr>
                  </w:pPr>
                </w:p>
                <w:p w14:paraId="042E1B75" w14:textId="77777777" w:rsidR="003B2B08" w:rsidRPr="003B2B08" w:rsidRDefault="003B2B08" w:rsidP="003B2B08">
                  <w:pPr>
                    <w:rPr>
                      <w:rFonts w:asciiTheme="minorHAnsi" w:hAnsiTheme="minorHAnsi" w:cstheme="minorHAnsi"/>
                      <w:b/>
                      <w:sz w:val="22"/>
                      <w:szCs w:val="22"/>
                    </w:rPr>
                  </w:pPr>
                </w:p>
              </w:tc>
              <w:tc>
                <w:tcPr>
                  <w:tcW w:w="4956" w:type="dxa"/>
                </w:tcPr>
                <w:p w14:paraId="77DFFCBD"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66EFE96D"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1CDAE3B9"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145F03FB"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1C286A82"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558ACB27"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48A06D69"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p>
                <w:p w14:paraId="4D92319B" w14:textId="77777777" w:rsidR="003B2B08" w:rsidRPr="003B2B08" w:rsidRDefault="003B2B08" w:rsidP="003B2B08">
                  <w:pPr>
                    <w:rPr>
                      <w:rFonts w:asciiTheme="minorHAnsi" w:hAnsiTheme="minorHAnsi" w:cstheme="minorHAnsi"/>
                      <w:b/>
                      <w:bCs/>
                      <w:color w:val="0D0D0D" w:themeColor="text1" w:themeTint="F2"/>
                      <w:sz w:val="22"/>
                      <w:szCs w:val="22"/>
                      <w:shd w:val="clear" w:color="auto" w:fill="FFFFFF"/>
                    </w:rPr>
                  </w:pPr>
                  <w:r w:rsidRPr="003B2B08">
                    <w:rPr>
                      <w:rFonts w:asciiTheme="minorHAnsi" w:hAnsiTheme="minorHAnsi" w:cstheme="minorHAnsi"/>
                      <w:b/>
                      <w:sz w:val="22"/>
                      <w:szCs w:val="22"/>
                    </w:rPr>
                    <w:t>________________________________________</w:t>
                  </w:r>
                </w:p>
              </w:tc>
            </w:tr>
          </w:tbl>
          <w:p w14:paraId="5637D0D1" w14:textId="356AF01B" w:rsidR="007A2893" w:rsidRPr="003B2B08" w:rsidRDefault="007A2893" w:rsidP="00827631">
            <w:pPr>
              <w:rPr>
                <w:rFonts w:asciiTheme="minorHAnsi" w:hAnsiTheme="minorHAnsi" w:cstheme="minorHAnsi"/>
                <w:sz w:val="22"/>
                <w:szCs w:val="22"/>
              </w:rPr>
            </w:pPr>
          </w:p>
        </w:tc>
      </w:tr>
    </w:tbl>
    <w:p w14:paraId="1B375067" w14:textId="703427D5" w:rsidR="009C1544" w:rsidRPr="003B2B08" w:rsidRDefault="009C1544" w:rsidP="007C3191">
      <w:pPr>
        <w:pStyle w:val="Tekst"/>
        <w:rPr>
          <w:rFonts w:asciiTheme="minorHAnsi" w:hAnsiTheme="minorHAnsi" w:cstheme="minorHAnsi"/>
          <w:lang w:val="sl-SI"/>
        </w:rPr>
      </w:pPr>
    </w:p>
    <w:p w14:paraId="1BE906D9" w14:textId="4DDAB3D2" w:rsidR="007A2893" w:rsidRPr="003B2B08" w:rsidRDefault="007A2893" w:rsidP="007C3191">
      <w:pPr>
        <w:pStyle w:val="Tekst"/>
        <w:rPr>
          <w:rFonts w:asciiTheme="minorHAnsi" w:hAnsiTheme="minorHAnsi" w:cstheme="minorHAnsi"/>
          <w:lang w:val="sl-SI"/>
        </w:rPr>
      </w:pPr>
    </w:p>
    <w:p w14:paraId="0B9C447A" w14:textId="2B118059" w:rsidR="009C1544" w:rsidRPr="003B2B08" w:rsidRDefault="009C1544" w:rsidP="007C3191">
      <w:pPr>
        <w:pStyle w:val="Tekst"/>
        <w:rPr>
          <w:rFonts w:asciiTheme="minorHAnsi" w:hAnsiTheme="minorHAnsi" w:cstheme="minorHAnsi"/>
          <w:lang w:val="sl-SI"/>
        </w:rPr>
      </w:pPr>
    </w:p>
    <w:p w14:paraId="04FBA54F" w14:textId="77777777" w:rsidR="009C1544" w:rsidRPr="003B2B08" w:rsidRDefault="009C1544" w:rsidP="007C3191">
      <w:pPr>
        <w:pStyle w:val="Tekst"/>
        <w:rPr>
          <w:rFonts w:asciiTheme="minorHAnsi" w:hAnsiTheme="minorHAnsi" w:cstheme="minorHAnsi"/>
          <w:lang w:val="sl-SI"/>
        </w:rPr>
      </w:pPr>
      <w:r w:rsidRPr="003B2B08">
        <w:rPr>
          <w:rFonts w:asciiTheme="minorHAnsi" w:hAnsiTheme="minorHAnsi" w:cstheme="minorHAnsi"/>
          <w:lang w:val="sl-SI"/>
        </w:rPr>
        <w:t>Skrbnik investicijskega projekta (ime in priimek, podpis in žig):</w:t>
      </w:r>
    </w:p>
    <w:tbl>
      <w:tblPr>
        <w:tblStyle w:val="Tabelamre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956"/>
      </w:tblGrid>
      <w:tr w:rsidR="003B2B08" w:rsidRPr="003B2B08" w14:paraId="1258D7D6" w14:textId="77777777" w:rsidTr="00B71B03">
        <w:tc>
          <w:tcPr>
            <w:tcW w:w="3686" w:type="dxa"/>
          </w:tcPr>
          <w:p w14:paraId="6AFE5B90" w14:textId="77777777" w:rsidR="003B2B08" w:rsidRPr="003B2B08" w:rsidRDefault="003B2B08" w:rsidP="00B71B03">
            <w:pPr>
              <w:rPr>
                <w:rFonts w:asciiTheme="minorHAnsi" w:hAnsiTheme="minorHAnsi" w:cstheme="minorHAnsi"/>
                <w:b/>
                <w:sz w:val="22"/>
                <w:szCs w:val="22"/>
              </w:rPr>
            </w:pPr>
          </w:p>
          <w:p w14:paraId="390BAFC0" w14:textId="66C06938" w:rsidR="003B2B08" w:rsidRPr="003B2B08" w:rsidRDefault="00445EE2" w:rsidP="003B2B08">
            <w:pPr>
              <w:pStyle w:val="Tekst"/>
              <w:rPr>
                <w:rFonts w:asciiTheme="minorHAnsi" w:hAnsiTheme="minorHAnsi" w:cstheme="minorHAnsi"/>
              </w:rPr>
            </w:pPr>
            <w:r w:rsidRPr="006077AC">
              <w:rPr>
                <w:rFonts w:asciiTheme="minorHAnsi" w:hAnsiTheme="minorHAnsi" w:cstheme="minorHAnsi"/>
                <w:b/>
                <w:bCs/>
                <w:color w:val="000000" w:themeColor="text1"/>
                <w:shd w:val="clear" w:color="auto" w:fill="FFFFFF"/>
              </w:rPr>
              <w:t xml:space="preserve">Martin Breznik, </w:t>
            </w:r>
            <w:r w:rsidRPr="006077AC">
              <w:rPr>
                <w:rFonts w:asciiTheme="minorHAnsi" w:hAnsiTheme="minorHAnsi" w:cstheme="minorHAnsi"/>
                <w:color w:val="000000" w:themeColor="text1"/>
                <w:shd w:val="clear" w:color="auto" w:fill="FFFFFF"/>
              </w:rPr>
              <w:t>univ. dipl. prav. dipl.</w:t>
            </w:r>
            <w:r>
              <w:rPr>
                <w:rFonts w:asciiTheme="minorHAnsi" w:hAnsiTheme="minorHAnsi" w:cstheme="minorHAnsi"/>
                <w:color w:val="000000" w:themeColor="text1"/>
                <w:shd w:val="clear" w:color="auto" w:fill="FFFFFF"/>
              </w:rPr>
              <w:t xml:space="preserve"> </w:t>
            </w:r>
            <w:r w:rsidRPr="006077AC">
              <w:rPr>
                <w:rFonts w:asciiTheme="minorHAnsi" w:hAnsiTheme="minorHAnsi" w:cstheme="minorHAnsi"/>
                <w:color w:val="000000" w:themeColor="text1"/>
                <w:shd w:val="clear" w:color="auto" w:fill="FFFFFF"/>
              </w:rPr>
              <w:t>ekon.</w:t>
            </w:r>
            <w:r>
              <w:rPr>
                <w:rFonts w:asciiTheme="minorHAnsi" w:hAnsiTheme="minorHAnsi" w:cstheme="minorHAnsi"/>
                <w:color w:val="000000" w:themeColor="text1"/>
                <w:shd w:val="clear" w:color="auto" w:fill="FFFFFF"/>
              </w:rPr>
              <w:t xml:space="preserve">, </w:t>
            </w:r>
            <w:r w:rsidRPr="006077AC">
              <w:rPr>
                <w:rFonts w:asciiTheme="minorHAnsi" w:hAnsiTheme="minorHAnsi" w:cstheme="minorHAnsi"/>
                <w:b/>
                <w:bCs/>
                <w:color w:val="000000" w:themeColor="text1"/>
                <w:shd w:val="clear" w:color="auto" w:fill="FFFFFF"/>
              </w:rPr>
              <w:t>direktor občinske uprave</w:t>
            </w:r>
          </w:p>
          <w:p w14:paraId="5F31517E" w14:textId="77777777" w:rsidR="003B2B08" w:rsidRPr="003B2B08" w:rsidRDefault="003B2B08" w:rsidP="00B71B03">
            <w:pPr>
              <w:rPr>
                <w:rFonts w:asciiTheme="minorHAnsi" w:hAnsiTheme="minorHAnsi" w:cstheme="minorHAnsi"/>
                <w:b/>
                <w:sz w:val="22"/>
                <w:szCs w:val="22"/>
              </w:rPr>
            </w:pPr>
          </w:p>
          <w:p w14:paraId="02103761" w14:textId="77777777" w:rsidR="003B2B08" w:rsidRPr="003B2B08" w:rsidRDefault="003B2B08" w:rsidP="00B71B03">
            <w:pPr>
              <w:rPr>
                <w:rFonts w:asciiTheme="minorHAnsi" w:hAnsiTheme="minorHAnsi" w:cstheme="minorHAnsi"/>
                <w:b/>
                <w:sz w:val="22"/>
                <w:szCs w:val="22"/>
              </w:rPr>
            </w:pPr>
          </w:p>
          <w:p w14:paraId="4329273B" w14:textId="77777777" w:rsidR="003B2B08" w:rsidRPr="003B2B08" w:rsidRDefault="003B2B08" w:rsidP="00B71B03">
            <w:pPr>
              <w:rPr>
                <w:rFonts w:asciiTheme="minorHAnsi" w:hAnsiTheme="minorHAnsi" w:cstheme="minorHAnsi"/>
                <w:b/>
                <w:sz w:val="22"/>
                <w:szCs w:val="22"/>
              </w:rPr>
            </w:pPr>
          </w:p>
        </w:tc>
        <w:tc>
          <w:tcPr>
            <w:tcW w:w="4956" w:type="dxa"/>
          </w:tcPr>
          <w:p w14:paraId="1CD2D59C" w14:textId="77777777"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p>
          <w:p w14:paraId="5F597D9D" w14:textId="77777777"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p>
          <w:p w14:paraId="008D48AC" w14:textId="77777777" w:rsidR="003B2B08" w:rsidRPr="003B2B08" w:rsidRDefault="003B2B08" w:rsidP="00B71B03">
            <w:pPr>
              <w:rPr>
                <w:rFonts w:asciiTheme="minorHAnsi" w:hAnsiTheme="minorHAnsi" w:cstheme="minorHAnsi"/>
                <w:b/>
                <w:sz w:val="22"/>
                <w:szCs w:val="22"/>
              </w:rPr>
            </w:pPr>
          </w:p>
          <w:p w14:paraId="23A52A6A" w14:textId="50C71569"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r w:rsidRPr="003B2B08">
              <w:rPr>
                <w:rFonts w:asciiTheme="minorHAnsi" w:hAnsiTheme="minorHAnsi" w:cstheme="minorHAnsi"/>
                <w:b/>
                <w:sz w:val="22"/>
                <w:szCs w:val="22"/>
              </w:rPr>
              <w:t>________________________________________</w:t>
            </w:r>
          </w:p>
        </w:tc>
      </w:tr>
    </w:tbl>
    <w:p w14:paraId="7C11A3C0" w14:textId="77777777" w:rsidR="003B2B08" w:rsidRPr="003B2B08" w:rsidRDefault="003B2B08" w:rsidP="007C3191">
      <w:pPr>
        <w:pStyle w:val="Tekst"/>
        <w:rPr>
          <w:rFonts w:asciiTheme="minorHAnsi" w:hAnsiTheme="minorHAnsi" w:cstheme="minorHAnsi"/>
          <w:lang w:val="sl-SI"/>
        </w:rPr>
      </w:pPr>
    </w:p>
    <w:p w14:paraId="38D1AE21" w14:textId="77777777" w:rsidR="003B2B08" w:rsidRPr="003B2B08" w:rsidRDefault="003B2B08" w:rsidP="007C3191">
      <w:pPr>
        <w:pStyle w:val="Tekst"/>
        <w:rPr>
          <w:rFonts w:asciiTheme="minorHAnsi" w:hAnsiTheme="minorHAnsi" w:cstheme="minorHAnsi"/>
          <w:lang w:val="sl-SI"/>
        </w:rPr>
      </w:pPr>
    </w:p>
    <w:p w14:paraId="0032EDF7" w14:textId="4BC3FD1A" w:rsidR="009C1544" w:rsidRPr="003B2B08" w:rsidRDefault="009C1544" w:rsidP="007C3191">
      <w:pPr>
        <w:pStyle w:val="Tekst"/>
        <w:rPr>
          <w:rFonts w:asciiTheme="minorHAnsi" w:hAnsiTheme="minorHAnsi" w:cstheme="minorHAnsi"/>
          <w:lang w:val="sl-SI"/>
        </w:rPr>
      </w:pP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r w:rsidRPr="003B2B08">
        <w:rPr>
          <w:rFonts w:asciiTheme="minorHAnsi" w:hAnsiTheme="minorHAnsi" w:cstheme="minorHAnsi"/>
          <w:lang w:val="sl-SI"/>
        </w:rPr>
        <w:softHyphen/>
      </w:r>
    </w:p>
    <w:p w14:paraId="3CDFDD8B" w14:textId="77777777" w:rsidR="009C1544" w:rsidRPr="003B2B08" w:rsidRDefault="009C1544" w:rsidP="007C3191">
      <w:pPr>
        <w:pStyle w:val="Tekst"/>
        <w:rPr>
          <w:rFonts w:asciiTheme="minorHAnsi" w:hAnsiTheme="minorHAnsi" w:cstheme="minorHAnsi"/>
          <w:lang w:val="sl-SI"/>
        </w:rPr>
      </w:pPr>
      <w:r w:rsidRPr="003B2B08">
        <w:rPr>
          <w:rFonts w:asciiTheme="minorHAnsi" w:hAnsiTheme="minorHAnsi" w:cstheme="minorHAnsi"/>
          <w:lang w:val="sl-SI"/>
        </w:rPr>
        <w:t>Izdelovalec investicijske dokumentacije (ime in priimek, podpis in žig):</w:t>
      </w:r>
    </w:p>
    <w:tbl>
      <w:tblPr>
        <w:tblStyle w:val="Tabelamre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956"/>
      </w:tblGrid>
      <w:tr w:rsidR="003B2B08" w:rsidRPr="003B2B08" w14:paraId="4DCFD801" w14:textId="77777777" w:rsidTr="00B71B03">
        <w:tc>
          <w:tcPr>
            <w:tcW w:w="3686" w:type="dxa"/>
          </w:tcPr>
          <w:p w14:paraId="0FF69291" w14:textId="77777777" w:rsidR="003B2B08" w:rsidRPr="003B2B08" w:rsidRDefault="003B2B08" w:rsidP="00B71B03">
            <w:pPr>
              <w:rPr>
                <w:rFonts w:asciiTheme="minorHAnsi" w:hAnsiTheme="minorHAnsi" w:cstheme="minorHAnsi"/>
                <w:b/>
                <w:sz w:val="22"/>
                <w:szCs w:val="22"/>
              </w:rPr>
            </w:pPr>
          </w:p>
          <w:p w14:paraId="1DDB52E8" w14:textId="77777777" w:rsidR="003B2B08" w:rsidRPr="003B2B08" w:rsidRDefault="003B2B08" w:rsidP="003B2B08">
            <w:pPr>
              <w:pStyle w:val="Tekst"/>
              <w:ind w:left="177"/>
              <w:rPr>
                <w:rFonts w:asciiTheme="minorHAnsi" w:hAnsiTheme="minorHAnsi" w:cstheme="minorHAnsi"/>
                <w:b/>
              </w:rPr>
            </w:pPr>
            <w:r w:rsidRPr="003B2B08">
              <w:rPr>
                <w:rFonts w:asciiTheme="minorHAnsi" w:hAnsiTheme="minorHAnsi" w:cstheme="minorHAnsi"/>
                <w:b/>
              </w:rPr>
              <w:t>RADIX, d.o.o.</w:t>
            </w:r>
          </w:p>
          <w:p w14:paraId="02085325" w14:textId="77777777" w:rsidR="003B2B08" w:rsidRPr="003B2B08" w:rsidRDefault="003B2B08" w:rsidP="003B2B08">
            <w:pPr>
              <w:pStyle w:val="Tekst"/>
              <w:ind w:left="177"/>
              <w:rPr>
                <w:rFonts w:asciiTheme="minorHAnsi" w:hAnsiTheme="minorHAnsi" w:cstheme="minorHAnsi"/>
                <w:bCs/>
              </w:rPr>
            </w:pPr>
            <w:r w:rsidRPr="003B2B08">
              <w:rPr>
                <w:rFonts w:asciiTheme="minorHAnsi" w:hAnsiTheme="minorHAnsi" w:cstheme="minorHAnsi"/>
                <w:bCs/>
              </w:rPr>
              <w:t>Lovrenc na Dravskem polju 37/b</w:t>
            </w:r>
          </w:p>
          <w:p w14:paraId="146A6326" w14:textId="77777777" w:rsidR="003B2B08" w:rsidRPr="003B2B08" w:rsidRDefault="003B2B08" w:rsidP="003B2B08">
            <w:pPr>
              <w:pStyle w:val="Tekst"/>
              <w:ind w:left="177"/>
              <w:rPr>
                <w:rFonts w:asciiTheme="minorHAnsi" w:hAnsiTheme="minorHAnsi" w:cstheme="minorHAnsi"/>
                <w:bCs/>
              </w:rPr>
            </w:pPr>
            <w:r w:rsidRPr="003B2B08">
              <w:rPr>
                <w:rFonts w:asciiTheme="minorHAnsi" w:hAnsiTheme="minorHAnsi" w:cstheme="minorHAnsi"/>
                <w:bCs/>
              </w:rPr>
              <w:t>2324 Lovrenc na Dravskem polju</w:t>
            </w:r>
          </w:p>
          <w:p w14:paraId="506A5ED4" w14:textId="77777777" w:rsidR="003B2B08" w:rsidRPr="003B2B08" w:rsidRDefault="003B2B08" w:rsidP="003B2B08">
            <w:pPr>
              <w:pStyle w:val="Tekst"/>
              <w:ind w:left="177"/>
              <w:rPr>
                <w:rFonts w:asciiTheme="minorHAnsi" w:hAnsiTheme="minorHAnsi" w:cstheme="minorHAnsi"/>
                <w:bCs/>
              </w:rPr>
            </w:pPr>
            <w:r w:rsidRPr="003B2B08">
              <w:rPr>
                <w:rFonts w:asciiTheme="minorHAnsi" w:hAnsiTheme="minorHAnsi" w:cstheme="minorHAnsi"/>
                <w:bCs/>
              </w:rPr>
              <w:t>Aleksander Dolenc, direktor</w:t>
            </w:r>
          </w:p>
          <w:p w14:paraId="116E1750" w14:textId="77777777" w:rsidR="003B2B08" w:rsidRPr="003B2B08" w:rsidRDefault="003B2B08" w:rsidP="00B71B03">
            <w:pPr>
              <w:pStyle w:val="Tekst"/>
              <w:rPr>
                <w:rFonts w:asciiTheme="minorHAnsi" w:hAnsiTheme="minorHAnsi" w:cstheme="minorHAnsi"/>
              </w:rPr>
            </w:pPr>
          </w:p>
          <w:p w14:paraId="478104A5" w14:textId="77777777" w:rsidR="003B2B08" w:rsidRPr="003B2B08" w:rsidRDefault="003B2B08" w:rsidP="00B71B03">
            <w:pPr>
              <w:rPr>
                <w:rFonts w:asciiTheme="minorHAnsi" w:hAnsiTheme="minorHAnsi" w:cstheme="minorHAnsi"/>
                <w:b/>
                <w:sz w:val="22"/>
                <w:szCs w:val="22"/>
              </w:rPr>
            </w:pPr>
          </w:p>
          <w:p w14:paraId="3B9C1634" w14:textId="77777777" w:rsidR="003B2B08" w:rsidRPr="003B2B08" w:rsidRDefault="003B2B08" w:rsidP="00B71B03">
            <w:pPr>
              <w:rPr>
                <w:rFonts w:asciiTheme="minorHAnsi" w:hAnsiTheme="minorHAnsi" w:cstheme="minorHAnsi"/>
                <w:b/>
                <w:sz w:val="22"/>
                <w:szCs w:val="22"/>
              </w:rPr>
            </w:pPr>
          </w:p>
          <w:p w14:paraId="6E0CAC65" w14:textId="77777777" w:rsidR="003B2B08" w:rsidRPr="003B2B08" w:rsidRDefault="003B2B08" w:rsidP="00B71B03">
            <w:pPr>
              <w:rPr>
                <w:rFonts w:asciiTheme="minorHAnsi" w:hAnsiTheme="minorHAnsi" w:cstheme="minorHAnsi"/>
                <w:b/>
                <w:sz w:val="22"/>
                <w:szCs w:val="22"/>
              </w:rPr>
            </w:pPr>
          </w:p>
        </w:tc>
        <w:tc>
          <w:tcPr>
            <w:tcW w:w="4956" w:type="dxa"/>
          </w:tcPr>
          <w:p w14:paraId="773E80EB" w14:textId="77777777"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p>
          <w:p w14:paraId="33E4BCAB" w14:textId="77777777"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p>
          <w:p w14:paraId="6926CB5A" w14:textId="77777777"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p>
          <w:p w14:paraId="105436BB" w14:textId="77777777" w:rsidR="003B2B08" w:rsidRPr="003B2B08" w:rsidRDefault="003B2B08" w:rsidP="00B71B03">
            <w:pPr>
              <w:rPr>
                <w:rFonts w:asciiTheme="minorHAnsi" w:hAnsiTheme="minorHAnsi" w:cstheme="minorHAnsi"/>
                <w:b/>
                <w:sz w:val="22"/>
                <w:szCs w:val="22"/>
              </w:rPr>
            </w:pPr>
          </w:p>
          <w:p w14:paraId="09C46127" w14:textId="77777777" w:rsidR="003B2B08" w:rsidRPr="003B2B08" w:rsidRDefault="003B2B08" w:rsidP="00B71B03">
            <w:pPr>
              <w:rPr>
                <w:rFonts w:asciiTheme="minorHAnsi" w:hAnsiTheme="minorHAnsi" w:cstheme="minorHAnsi"/>
                <w:b/>
                <w:bCs/>
                <w:color w:val="0D0D0D" w:themeColor="text1" w:themeTint="F2"/>
                <w:sz w:val="22"/>
                <w:szCs w:val="22"/>
                <w:shd w:val="clear" w:color="auto" w:fill="FFFFFF"/>
              </w:rPr>
            </w:pPr>
            <w:r w:rsidRPr="003B2B08">
              <w:rPr>
                <w:rFonts w:asciiTheme="minorHAnsi" w:hAnsiTheme="minorHAnsi" w:cstheme="minorHAnsi"/>
                <w:b/>
                <w:sz w:val="22"/>
                <w:szCs w:val="22"/>
              </w:rPr>
              <w:t>________________________________________</w:t>
            </w:r>
          </w:p>
        </w:tc>
      </w:tr>
    </w:tbl>
    <w:p w14:paraId="7567EC94" w14:textId="77777777" w:rsidR="003B2B08" w:rsidRPr="003B2B08" w:rsidRDefault="003B2B08" w:rsidP="007C3191">
      <w:pPr>
        <w:pStyle w:val="Tekst"/>
        <w:rPr>
          <w:rFonts w:asciiTheme="minorHAnsi" w:hAnsiTheme="minorHAnsi" w:cstheme="minorHAnsi"/>
          <w:b/>
          <w:lang w:val="sl-SI"/>
        </w:rPr>
      </w:pPr>
    </w:p>
    <w:p w14:paraId="601CB37B" w14:textId="77777777" w:rsidR="00445EE2" w:rsidRDefault="00445EE2" w:rsidP="007C3191">
      <w:pPr>
        <w:pStyle w:val="Tekst"/>
        <w:rPr>
          <w:rFonts w:asciiTheme="minorHAnsi" w:hAnsiTheme="minorHAnsi" w:cstheme="minorHAnsi"/>
          <w:b/>
          <w:lang w:val="sl-SI"/>
        </w:rPr>
        <w:sectPr w:rsidR="00445EE2" w:rsidSect="00566F5C">
          <w:headerReference w:type="first" r:id="rId13"/>
          <w:footerReference w:type="first" r:id="rId14"/>
          <w:pgSz w:w="11900" w:h="16840"/>
          <w:pgMar w:top="1417" w:right="1417" w:bottom="1417" w:left="1417" w:header="708" w:footer="708" w:gutter="0"/>
          <w:cols w:space="708"/>
          <w:titlePg/>
          <w:docGrid w:linePitch="360"/>
        </w:sectPr>
      </w:pPr>
    </w:p>
    <w:p w14:paraId="4D1C981C" w14:textId="77777777" w:rsidR="009C1544" w:rsidRPr="003B2B08" w:rsidRDefault="009C1544" w:rsidP="007C3191">
      <w:pPr>
        <w:pStyle w:val="Tekst"/>
        <w:rPr>
          <w:rFonts w:asciiTheme="minorHAnsi" w:hAnsiTheme="minorHAnsi" w:cstheme="minorHAnsi"/>
          <w:iCs/>
          <w:lang w:val="sl-SI"/>
        </w:rPr>
      </w:pPr>
    </w:p>
    <w:sdt>
      <w:sdtPr>
        <w:rPr>
          <w:rFonts w:asciiTheme="minorHAnsi" w:hAnsiTheme="minorHAnsi" w:cstheme="minorHAnsi"/>
          <w:b/>
          <w:bCs/>
          <w:sz w:val="24"/>
          <w:szCs w:val="24"/>
          <w:lang w:eastAsia="en-GB"/>
        </w:rPr>
        <w:id w:val="-1806536370"/>
        <w:docPartObj>
          <w:docPartGallery w:val="Table of Contents"/>
          <w:docPartUnique/>
        </w:docPartObj>
      </w:sdtPr>
      <w:sdtEndPr>
        <w:rPr>
          <w:b w:val="0"/>
          <w:bCs w:val="0"/>
          <w:noProof/>
        </w:rPr>
      </w:sdtEndPr>
      <w:sdtContent>
        <w:p w14:paraId="170EA915" w14:textId="5845E471" w:rsidR="00F60E6A" w:rsidRPr="003B2B08" w:rsidRDefault="00F60E6A" w:rsidP="00C51A8F">
          <w:pPr>
            <w:pStyle w:val="Tekst"/>
            <w:rPr>
              <w:rFonts w:asciiTheme="minorHAnsi" w:hAnsiTheme="minorHAnsi" w:cstheme="minorHAnsi"/>
              <w:b/>
              <w:sz w:val="28"/>
              <w:szCs w:val="28"/>
            </w:rPr>
          </w:pPr>
          <w:r w:rsidRPr="003B2B08">
            <w:rPr>
              <w:rFonts w:asciiTheme="minorHAnsi" w:hAnsiTheme="minorHAnsi" w:cstheme="minorHAnsi"/>
              <w:b/>
              <w:sz w:val="28"/>
              <w:szCs w:val="28"/>
            </w:rPr>
            <w:t>KAZALO</w:t>
          </w:r>
          <w:r w:rsidR="00E95383" w:rsidRPr="003B2B08">
            <w:rPr>
              <w:rFonts w:asciiTheme="minorHAnsi" w:hAnsiTheme="minorHAnsi" w:cstheme="minorHAnsi"/>
              <w:b/>
              <w:sz w:val="28"/>
              <w:szCs w:val="28"/>
            </w:rPr>
            <w:t xml:space="preserve"> VSEBINE</w:t>
          </w:r>
        </w:p>
        <w:p w14:paraId="7DFBAC10" w14:textId="3D4116B7" w:rsidR="00861854" w:rsidRDefault="00BD5E6C">
          <w:pPr>
            <w:pStyle w:val="Kazalovsebine1"/>
            <w:tabs>
              <w:tab w:val="left" w:pos="480"/>
              <w:tab w:val="right" w:leader="dot" w:pos="9056"/>
            </w:tabs>
            <w:rPr>
              <w:rFonts w:eastAsiaTheme="minorEastAsia" w:cstheme="minorBidi"/>
              <w:b w:val="0"/>
              <w:bCs w:val="0"/>
              <w:caps w:val="0"/>
              <w:noProof/>
              <w:lang w:val="sl-SI" w:eastAsia="sl-SI"/>
            </w:rPr>
          </w:pPr>
          <w:r w:rsidRPr="003B2B08">
            <w:rPr>
              <w:rFonts w:cstheme="minorHAnsi"/>
              <w:b w:val="0"/>
              <w:bCs w:val="0"/>
            </w:rPr>
            <w:fldChar w:fldCharType="begin"/>
          </w:r>
          <w:r w:rsidR="00F60E6A" w:rsidRPr="003B2B08">
            <w:rPr>
              <w:rFonts w:cstheme="minorHAnsi"/>
              <w:b w:val="0"/>
            </w:rPr>
            <w:instrText xml:space="preserve"> TOC \o "1-3" \h \z \u </w:instrText>
          </w:r>
          <w:r w:rsidRPr="003B2B08">
            <w:rPr>
              <w:rFonts w:cstheme="minorHAnsi"/>
              <w:b w:val="0"/>
              <w:bCs w:val="0"/>
            </w:rPr>
            <w:fldChar w:fldCharType="separate"/>
          </w:r>
          <w:hyperlink w:anchor="_Toc74124532" w:history="1">
            <w:r w:rsidR="00861854" w:rsidRPr="00AE16E0">
              <w:rPr>
                <w:rStyle w:val="Hiperpovezava"/>
                <w:rFonts w:cstheme="minorHAnsi"/>
                <w:noProof/>
              </w:rPr>
              <w:t>1.</w:t>
            </w:r>
            <w:r w:rsidR="00861854">
              <w:rPr>
                <w:rFonts w:eastAsiaTheme="minorEastAsia" w:cstheme="minorBidi"/>
                <w:b w:val="0"/>
                <w:bCs w:val="0"/>
                <w:caps w:val="0"/>
                <w:noProof/>
                <w:lang w:val="sl-SI" w:eastAsia="sl-SI"/>
              </w:rPr>
              <w:tab/>
            </w:r>
            <w:r w:rsidR="00861854" w:rsidRPr="00AE16E0">
              <w:rPr>
                <w:rStyle w:val="Hiperpovezava"/>
                <w:rFonts w:cstheme="minorHAnsi"/>
                <w:noProof/>
              </w:rPr>
              <w:t>UVODNO POJASNILO</w:t>
            </w:r>
            <w:r w:rsidR="00861854">
              <w:rPr>
                <w:noProof/>
                <w:webHidden/>
              </w:rPr>
              <w:tab/>
            </w:r>
            <w:r w:rsidR="00861854">
              <w:rPr>
                <w:noProof/>
                <w:webHidden/>
              </w:rPr>
              <w:fldChar w:fldCharType="begin"/>
            </w:r>
            <w:r w:rsidR="00861854">
              <w:rPr>
                <w:noProof/>
                <w:webHidden/>
              </w:rPr>
              <w:instrText xml:space="preserve"> PAGEREF _Toc74124532 \h </w:instrText>
            </w:r>
            <w:r w:rsidR="00861854">
              <w:rPr>
                <w:noProof/>
                <w:webHidden/>
              </w:rPr>
            </w:r>
            <w:r w:rsidR="00861854">
              <w:rPr>
                <w:noProof/>
                <w:webHidden/>
              </w:rPr>
              <w:fldChar w:fldCharType="separate"/>
            </w:r>
            <w:r w:rsidR="001D11B5">
              <w:rPr>
                <w:noProof/>
                <w:webHidden/>
              </w:rPr>
              <w:t>6</w:t>
            </w:r>
            <w:r w:rsidR="00861854">
              <w:rPr>
                <w:noProof/>
                <w:webHidden/>
              </w:rPr>
              <w:fldChar w:fldCharType="end"/>
            </w:r>
          </w:hyperlink>
        </w:p>
        <w:p w14:paraId="3B04CD8F" w14:textId="6A03D989"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33" w:history="1">
            <w:r w:rsidR="00861854" w:rsidRPr="00AE16E0">
              <w:rPr>
                <w:rStyle w:val="Hiperpovezava"/>
                <w:rFonts w:cstheme="minorHAnsi"/>
                <w:noProof/>
              </w:rPr>
              <w:t>2.</w:t>
            </w:r>
            <w:r w:rsidR="00861854">
              <w:rPr>
                <w:rFonts w:eastAsiaTheme="minorEastAsia" w:cstheme="minorBidi"/>
                <w:b w:val="0"/>
                <w:bCs w:val="0"/>
                <w:caps w:val="0"/>
                <w:noProof/>
                <w:lang w:val="sl-SI" w:eastAsia="sl-SI"/>
              </w:rPr>
              <w:tab/>
            </w:r>
            <w:r w:rsidR="00861854" w:rsidRPr="00AE16E0">
              <w:rPr>
                <w:rStyle w:val="Hiperpovezava"/>
                <w:rFonts w:cstheme="minorHAnsi"/>
                <w:noProof/>
              </w:rPr>
              <w:t>NAVEDBA INVESTITORJA IN IZDELOVALCA INVESTICIJSKE DOKUMENTACIJE, UPRAVLJAVCA TER STROKOVNIH SODELAVCEV</w:t>
            </w:r>
            <w:r w:rsidR="00861854">
              <w:rPr>
                <w:noProof/>
                <w:webHidden/>
              </w:rPr>
              <w:tab/>
            </w:r>
            <w:r w:rsidR="00861854">
              <w:rPr>
                <w:noProof/>
                <w:webHidden/>
              </w:rPr>
              <w:fldChar w:fldCharType="begin"/>
            </w:r>
            <w:r w:rsidR="00861854">
              <w:rPr>
                <w:noProof/>
                <w:webHidden/>
              </w:rPr>
              <w:instrText xml:space="preserve"> PAGEREF _Toc74124533 \h </w:instrText>
            </w:r>
            <w:r w:rsidR="00861854">
              <w:rPr>
                <w:noProof/>
                <w:webHidden/>
              </w:rPr>
            </w:r>
            <w:r w:rsidR="00861854">
              <w:rPr>
                <w:noProof/>
                <w:webHidden/>
              </w:rPr>
              <w:fldChar w:fldCharType="separate"/>
            </w:r>
            <w:r w:rsidR="001D11B5">
              <w:rPr>
                <w:noProof/>
                <w:webHidden/>
              </w:rPr>
              <w:t>7</w:t>
            </w:r>
            <w:r w:rsidR="00861854">
              <w:rPr>
                <w:noProof/>
                <w:webHidden/>
              </w:rPr>
              <w:fldChar w:fldCharType="end"/>
            </w:r>
          </w:hyperlink>
        </w:p>
        <w:p w14:paraId="424EC895" w14:textId="6BB8B8AF"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34" w:history="1">
            <w:r w:rsidR="00861854" w:rsidRPr="00AE16E0">
              <w:rPr>
                <w:rStyle w:val="Hiperpovezava"/>
                <w:rFonts w:cstheme="minorHAnsi"/>
                <w:noProof/>
              </w:rPr>
              <w:t>2.1.</w:t>
            </w:r>
            <w:r w:rsidR="00861854">
              <w:rPr>
                <w:rFonts w:eastAsiaTheme="minorEastAsia" w:cstheme="minorBidi"/>
                <w:smallCaps w:val="0"/>
                <w:noProof/>
                <w:lang w:val="sl-SI" w:eastAsia="sl-SI"/>
              </w:rPr>
              <w:tab/>
            </w:r>
            <w:r w:rsidR="00861854" w:rsidRPr="00AE16E0">
              <w:rPr>
                <w:rStyle w:val="Hiperpovezava"/>
                <w:rFonts w:cstheme="minorHAnsi"/>
                <w:noProof/>
              </w:rPr>
              <w:t>NAVEDBA INVESTITORJA</w:t>
            </w:r>
            <w:r w:rsidR="00861854">
              <w:rPr>
                <w:noProof/>
                <w:webHidden/>
              </w:rPr>
              <w:tab/>
            </w:r>
            <w:r w:rsidR="00861854">
              <w:rPr>
                <w:noProof/>
                <w:webHidden/>
              </w:rPr>
              <w:fldChar w:fldCharType="begin"/>
            </w:r>
            <w:r w:rsidR="00861854">
              <w:rPr>
                <w:noProof/>
                <w:webHidden/>
              </w:rPr>
              <w:instrText xml:space="preserve"> PAGEREF _Toc74124534 \h </w:instrText>
            </w:r>
            <w:r w:rsidR="00861854">
              <w:rPr>
                <w:noProof/>
                <w:webHidden/>
              </w:rPr>
            </w:r>
            <w:r w:rsidR="00861854">
              <w:rPr>
                <w:noProof/>
                <w:webHidden/>
              </w:rPr>
              <w:fldChar w:fldCharType="separate"/>
            </w:r>
            <w:r w:rsidR="001D11B5">
              <w:rPr>
                <w:noProof/>
                <w:webHidden/>
              </w:rPr>
              <w:t>7</w:t>
            </w:r>
            <w:r w:rsidR="00861854">
              <w:rPr>
                <w:noProof/>
                <w:webHidden/>
              </w:rPr>
              <w:fldChar w:fldCharType="end"/>
            </w:r>
          </w:hyperlink>
        </w:p>
        <w:p w14:paraId="6371C99A" w14:textId="06E90F3C"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35" w:history="1">
            <w:r w:rsidR="00861854" w:rsidRPr="00AE16E0">
              <w:rPr>
                <w:rStyle w:val="Hiperpovezava"/>
                <w:rFonts w:cstheme="minorHAnsi"/>
                <w:noProof/>
              </w:rPr>
              <w:t>2.2.</w:t>
            </w:r>
            <w:r w:rsidR="00861854">
              <w:rPr>
                <w:rFonts w:eastAsiaTheme="minorEastAsia" w:cstheme="minorBidi"/>
                <w:smallCaps w:val="0"/>
                <w:noProof/>
                <w:lang w:val="sl-SI" w:eastAsia="sl-SI"/>
              </w:rPr>
              <w:tab/>
            </w:r>
            <w:r w:rsidR="00861854" w:rsidRPr="00AE16E0">
              <w:rPr>
                <w:rStyle w:val="Hiperpovezava"/>
                <w:rFonts w:cstheme="minorHAnsi"/>
                <w:noProof/>
              </w:rPr>
              <w:t>NAVEDBA IZDELOVALCA INVESTICIJSKE DOKUMENTACIJE</w:t>
            </w:r>
            <w:r w:rsidR="00861854">
              <w:rPr>
                <w:noProof/>
                <w:webHidden/>
              </w:rPr>
              <w:tab/>
            </w:r>
            <w:r w:rsidR="00861854">
              <w:rPr>
                <w:noProof/>
                <w:webHidden/>
              </w:rPr>
              <w:fldChar w:fldCharType="begin"/>
            </w:r>
            <w:r w:rsidR="00861854">
              <w:rPr>
                <w:noProof/>
                <w:webHidden/>
              </w:rPr>
              <w:instrText xml:space="preserve"> PAGEREF _Toc74124535 \h </w:instrText>
            </w:r>
            <w:r w:rsidR="00861854">
              <w:rPr>
                <w:noProof/>
                <w:webHidden/>
              </w:rPr>
            </w:r>
            <w:r w:rsidR="00861854">
              <w:rPr>
                <w:noProof/>
                <w:webHidden/>
              </w:rPr>
              <w:fldChar w:fldCharType="separate"/>
            </w:r>
            <w:r w:rsidR="001D11B5">
              <w:rPr>
                <w:noProof/>
                <w:webHidden/>
              </w:rPr>
              <w:t>7</w:t>
            </w:r>
            <w:r w:rsidR="00861854">
              <w:rPr>
                <w:noProof/>
                <w:webHidden/>
              </w:rPr>
              <w:fldChar w:fldCharType="end"/>
            </w:r>
          </w:hyperlink>
        </w:p>
        <w:p w14:paraId="1F50121B" w14:textId="5662D937"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36" w:history="1">
            <w:r w:rsidR="00861854" w:rsidRPr="00AE16E0">
              <w:rPr>
                <w:rStyle w:val="Hiperpovezava"/>
                <w:rFonts w:cstheme="minorHAnsi"/>
                <w:noProof/>
              </w:rPr>
              <w:t>2.3.</w:t>
            </w:r>
            <w:r w:rsidR="00861854">
              <w:rPr>
                <w:rFonts w:eastAsiaTheme="minorEastAsia" w:cstheme="minorBidi"/>
                <w:smallCaps w:val="0"/>
                <w:noProof/>
                <w:lang w:val="sl-SI" w:eastAsia="sl-SI"/>
              </w:rPr>
              <w:tab/>
            </w:r>
            <w:r w:rsidR="00861854" w:rsidRPr="00AE16E0">
              <w:rPr>
                <w:rStyle w:val="Hiperpovezava"/>
                <w:rFonts w:cstheme="minorHAnsi"/>
                <w:noProof/>
              </w:rPr>
              <w:t>DATUM IZDELAVE DIIP-a</w:t>
            </w:r>
            <w:r w:rsidR="00861854">
              <w:rPr>
                <w:noProof/>
                <w:webHidden/>
              </w:rPr>
              <w:tab/>
            </w:r>
            <w:r w:rsidR="00861854">
              <w:rPr>
                <w:noProof/>
                <w:webHidden/>
              </w:rPr>
              <w:fldChar w:fldCharType="begin"/>
            </w:r>
            <w:r w:rsidR="00861854">
              <w:rPr>
                <w:noProof/>
                <w:webHidden/>
              </w:rPr>
              <w:instrText xml:space="preserve"> PAGEREF _Toc74124536 \h </w:instrText>
            </w:r>
            <w:r w:rsidR="00861854">
              <w:rPr>
                <w:noProof/>
                <w:webHidden/>
              </w:rPr>
            </w:r>
            <w:r w:rsidR="00861854">
              <w:rPr>
                <w:noProof/>
                <w:webHidden/>
              </w:rPr>
              <w:fldChar w:fldCharType="separate"/>
            </w:r>
            <w:r w:rsidR="001D11B5">
              <w:rPr>
                <w:noProof/>
                <w:webHidden/>
              </w:rPr>
              <w:t>7</w:t>
            </w:r>
            <w:r w:rsidR="00861854">
              <w:rPr>
                <w:noProof/>
                <w:webHidden/>
              </w:rPr>
              <w:fldChar w:fldCharType="end"/>
            </w:r>
          </w:hyperlink>
        </w:p>
        <w:p w14:paraId="5DD364A2" w14:textId="4A1F0E4B"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37" w:history="1">
            <w:r w:rsidR="00861854" w:rsidRPr="00AE16E0">
              <w:rPr>
                <w:rStyle w:val="Hiperpovezava"/>
                <w:rFonts w:cstheme="minorHAnsi"/>
                <w:noProof/>
              </w:rPr>
              <w:t>3.</w:t>
            </w:r>
            <w:r w:rsidR="00861854">
              <w:rPr>
                <w:rFonts w:eastAsiaTheme="minorEastAsia" w:cstheme="minorBidi"/>
                <w:b w:val="0"/>
                <w:bCs w:val="0"/>
                <w:caps w:val="0"/>
                <w:noProof/>
                <w:lang w:val="sl-SI" w:eastAsia="sl-SI"/>
              </w:rPr>
              <w:tab/>
            </w:r>
            <w:r w:rsidR="00861854" w:rsidRPr="00AE16E0">
              <w:rPr>
                <w:rStyle w:val="Hiperpovezava"/>
                <w:rFonts w:cstheme="minorHAnsi"/>
                <w:noProof/>
              </w:rPr>
              <w:t>ANALIZA STANJA Z OPISOM RAZLOGOV ZA INVESTICIJSKO NAMERO</w:t>
            </w:r>
            <w:r w:rsidR="00861854">
              <w:rPr>
                <w:noProof/>
                <w:webHidden/>
              </w:rPr>
              <w:tab/>
            </w:r>
            <w:r w:rsidR="00861854">
              <w:rPr>
                <w:noProof/>
                <w:webHidden/>
              </w:rPr>
              <w:fldChar w:fldCharType="begin"/>
            </w:r>
            <w:r w:rsidR="00861854">
              <w:rPr>
                <w:noProof/>
                <w:webHidden/>
              </w:rPr>
              <w:instrText xml:space="preserve"> PAGEREF _Toc74124537 \h </w:instrText>
            </w:r>
            <w:r w:rsidR="00861854">
              <w:rPr>
                <w:noProof/>
                <w:webHidden/>
              </w:rPr>
            </w:r>
            <w:r w:rsidR="00861854">
              <w:rPr>
                <w:noProof/>
                <w:webHidden/>
              </w:rPr>
              <w:fldChar w:fldCharType="separate"/>
            </w:r>
            <w:r w:rsidR="001D11B5">
              <w:rPr>
                <w:noProof/>
                <w:webHidden/>
              </w:rPr>
              <w:t>8</w:t>
            </w:r>
            <w:r w:rsidR="00861854">
              <w:rPr>
                <w:noProof/>
                <w:webHidden/>
              </w:rPr>
              <w:fldChar w:fldCharType="end"/>
            </w:r>
          </w:hyperlink>
        </w:p>
        <w:p w14:paraId="11C877FE" w14:textId="19D840D0"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38" w:history="1">
            <w:r w:rsidR="00861854" w:rsidRPr="00AE16E0">
              <w:rPr>
                <w:rStyle w:val="Hiperpovezava"/>
                <w:rFonts w:cstheme="minorHAnsi"/>
                <w:noProof/>
              </w:rPr>
              <w:t>3.1.</w:t>
            </w:r>
            <w:r w:rsidR="00861854">
              <w:rPr>
                <w:rFonts w:eastAsiaTheme="minorEastAsia" w:cstheme="minorBidi"/>
                <w:smallCaps w:val="0"/>
                <w:noProof/>
                <w:lang w:val="sl-SI" w:eastAsia="sl-SI"/>
              </w:rPr>
              <w:tab/>
            </w:r>
            <w:r w:rsidR="00861854" w:rsidRPr="00AE16E0">
              <w:rPr>
                <w:rStyle w:val="Hiperpovezava"/>
                <w:rFonts w:cstheme="minorHAnsi"/>
                <w:noProof/>
              </w:rPr>
              <w:t>PREDSTAVITEV PODRAVSKE REGIJE</w:t>
            </w:r>
            <w:r w:rsidR="00861854">
              <w:rPr>
                <w:noProof/>
                <w:webHidden/>
              </w:rPr>
              <w:tab/>
            </w:r>
            <w:r w:rsidR="00861854">
              <w:rPr>
                <w:noProof/>
                <w:webHidden/>
              </w:rPr>
              <w:fldChar w:fldCharType="begin"/>
            </w:r>
            <w:r w:rsidR="00861854">
              <w:rPr>
                <w:noProof/>
                <w:webHidden/>
              </w:rPr>
              <w:instrText xml:space="preserve"> PAGEREF _Toc74124538 \h </w:instrText>
            </w:r>
            <w:r w:rsidR="00861854">
              <w:rPr>
                <w:noProof/>
                <w:webHidden/>
              </w:rPr>
            </w:r>
            <w:r w:rsidR="00861854">
              <w:rPr>
                <w:noProof/>
                <w:webHidden/>
              </w:rPr>
              <w:fldChar w:fldCharType="separate"/>
            </w:r>
            <w:r w:rsidR="001D11B5">
              <w:rPr>
                <w:noProof/>
                <w:webHidden/>
              </w:rPr>
              <w:t>8</w:t>
            </w:r>
            <w:r w:rsidR="00861854">
              <w:rPr>
                <w:noProof/>
                <w:webHidden/>
              </w:rPr>
              <w:fldChar w:fldCharType="end"/>
            </w:r>
          </w:hyperlink>
        </w:p>
        <w:p w14:paraId="52AFF648" w14:textId="2E2E3F4C"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39" w:history="1">
            <w:r w:rsidR="00861854" w:rsidRPr="00AE16E0">
              <w:rPr>
                <w:rStyle w:val="Hiperpovezava"/>
                <w:rFonts w:cstheme="minorHAnsi"/>
                <w:noProof/>
              </w:rPr>
              <w:t>3.2.</w:t>
            </w:r>
            <w:r w:rsidR="00861854">
              <w:rPr>
                <w:rFonts w:eastAsiaTheme="minorEastAsia" w:cstheme="minorBidi"/>
                <w:smallCaps w:val="0"/>
                <w:noProof/>
                <w:lang w:val="sl-SI" w:eastAsia="sl-SI"/>
              </w:rPr>
              <w:tab/>
            </w:r>
            <w:r w:rsidR="00861854" w:rsidRPr="00AE16E0">
              <w:rPr>
                <w:rStyle w:val="Hiperpovezava"/>
                <w:rFonts w:cstheme="minorHAnsi"/>
                <w:noProof/>
              </w:rPr>
              <w:t>PREDSTAVITEV OBČINE LENART</w:t>
            </w:r>
            <w:r w:rsidR="00861854">
              <w:rPr>
                <w:noProof/>
                <w:webHidden/>
              </w:rPr>
              <w:tab/>
            </w:r>
            <w:r w:rsidR="00861854">
              <w:rPr>
                <w:noProof/>
                <w:webHidden/>
              </w:rPr>
              <w:fldChar w:fldCharType="begin"/>
            </w:r>
            <w:r w:rsidR="00861854">
              <w:rPr>
                <w:noProof/>
                <w:webHidden/>
              </w:rPr>
              <w:instrText xml:space="preserve"> PAGEREF _Toc74124539 \h </w:instrText>
            </w:r>
            <w:r w:rsidR="00861854">
              <w:rPr>
                <w:noProof/>
                <w:webHidden/>
              </w:rPr>
            </w:r>
            <w:r w:rsidR="00861854">
              <w:rPr>
                <w:noProof/>
                <w:webHidden/>
              </w:rPr>
              <w:fldChar w:fldCharType="separate"/>
            </w:r>
            <w:r w:rsidR="001D11B5">
              <w:rPr>
                <w:noProof/>
                <w:webHidden/>
              </w:rPr>
              <w:t>9</w:t>
            </w:r>
            <w:r w:rsidR="00861854">
              <w:rPr>
                <w:noProof/>
                <w:webHidden/>
              </w:rPr>
              <w:fldChar w:fldCharType="end"/>
            </w:r>
          </w:hyperlink>
        </w:p>
        <w:p w14:paraId="43880C09" w14:textId="747C058F"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40" w:history="1">
            <w:r w:rsidR="00861854" w:rsidRPr="00AE16E0">
              <w:rPr>
                <w:rStyle w:val="Hiperpovezava"/>
                <w:rFonts w:cstheme="minorHAnsi"/>
                <w:noProof/>
              </w:rPr>
              <w:t>3.3.</w:t>
            </w:r>
            <w:r w:rsidR="00861854">
              <w:rPr>
                <w:rFonts w:eastAsiaTheme="minorEastAsia" w:cstheme="minorBidi"/>
                <w:smallCaps w:val="0"/>
                <w:noProof/>
                <w:lang w:val="sl-SI" w:eastAsia="sl-SI"/>
              </w:rPr>
              <w:tab/>
            </w:r>
            <w:r w:rsidR="00861854" w:rsidRPr="00AE16E0">
              <w:rPr>
                <w:rStyle w:val="Hiperpovezava"/>
                <w:rFonts w:cstheme="minorHAnsi"/>
                <w:noProof/>
              </w:rPr>
              <w:t>PREGLED IN ANALIZA OBSTOJEČEGA STANJA</w:t>
            </w:r>
            <w:r w:rsidR="00861854">
              <w:rPr>
                <w:noProof/>
                <w:webHidden/>
              </w:rPr>
              <w:tab/>
            </w:r>
            <w:r w:rsidR="00861854">
              <w:rPr>
                <w:noProof/>
                <w:webHidden/>
              </w:rPr>
              <w:fldChar w:fldCharType="begin"/>
            </w:r>
            <w:r w:rsidR="00861854">
              <w:rPr>
                <w:noProof/>
                <w:webHidden/>
              </w:rPr>
              <w:instrText xml:space="preserve"> PAGEREF _Toc74124540 \h </w:instrText>
            </w:r>
            <w:r w:rsidR="00861854">
              <w:rPr>
                <w:noProof/>
                <w:webHidden/>
              </w:rPr>
            </w:r>
            <w:r w:rsidR="00861854">
              <w:rPr>
                <w:noProof/>
                <w:webHidden/>
              </w:rPr>
              <w:fldChar w:fldCharType="separate"/>
            </w:r>
            <w:r w:rsidR="001D11B5">
              <w:rPr>
                <w:noProof/>
                <w:webHidden/>
              </w:rPr>
              <w:t>13</w:t>
            </w:r>
            <w:r w:rsidR="00861854">
              <w:rPr>
                <w:noProof/>
                <w:webHidden/>
              </w:rPr>
              <w:fldChar w:fldCharType="end"/>
            </w:r>
          </w:hyperlink>
        </w:p>
        <w:p w14:paraId="554293FA" w14:textId="4FBAD25D"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41" w:history="1">
            <w:r w:rsidR="00861854" w:rsidRPr="00AE16E0">
              <w:rPr>
                <w:rStyle w:val="Hiperpovezava"/>
                <w:rFonts w:cstheme="minorHAnsi"/>
                <w:noProof/>
              </w:rPr>
              <w:t>3.4.</w:t>
            </w:r>
            <w:r w:rsidR="00861854">
              <w:rPr>
                <w:rFonts w:eastAsiaTheme="minorEastAsia" w:cstheme="minorBidi"/>
                <w:smallCaps w:val="0"/>
                <w:noProof/>
                <w:lang w:val="sl-SI" w:eastAsia="sl-SI"/>
              </w:rPr>
              <w:tab/>
            </w:r>
            <w:r w:rsidR="00861854" w:rsidRPr="00AE16E0">
              <w:rPr>
                <w:rStyle w:val="Hiperpovezava"/>
                <w:rFonts w:cstheme="minorHAnsi"/>
                <w:noProof/>
              </w:rPr>
              <w:t>PREGLED IN ANALIZA OBSTOJEČEGA STANJA OŠ VOLIČINA</w:t>
            </w:r>
            <w:r w:rsidR="00861854">
              <w:rPr>
                <w:noProof/>
                <w:webHidden/>
              </w:rPr>
              <w:tab/>
            </w:r>
            <w:r w:rsidR="00861854">
              <w:rPr>
                <w:noProof/>
                <w:webHidden/>
              </w:rPr>
              <w:fldChar w:fldCharType="begin"/>
            </w:r>
            <w:r w:rsidR="00861854">
              <w:rPr>
                <w:noProof/>
                <w:webHidden/>
              </w:rPr>
              <w:instrText xml:space="preserve"> PAGEREF _Toc74124541 \h </w:instrText>
            </w:r>
            <w:r w:rsidR="00861854">
              <w:rPr>
                <w:noProof/>
                <w:webHidden/>
              </w:rPr>
            </w:r>
            <w:r w:rsidR="00861854">
              <w:rPr>
                <w:noProof/>
                <w:webHidden/>
              </w:rPr>
              <w:fldChar w:fldCharType="separate"/>
            </w:r>
            <w:r w:rsidR="001D11B5">
              <w:rPr>
                <w:noProof/>
                <w:webHidden/>
              </w:rPr>
              <w:t>13</w:t>
            </w:r>
            <w:r w:rsidR="00861854">
              <w:rPr>
                <w:noProof/>
                <w:webHidden/>
              </w:rPr>
              <w:fldChar w:fldCharType="end"/>
            </w:r>
          </w:hyperlink>
        </w:p>
        <w:p w14:paraId="7633CE6F" w14:textId="24B6388C"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42" w:history="1">
            <w:r w:rsidR="00861854" w:rsidRPr="00AE16E0">
              <w:rPr>
                <w:rStyle w:val="Hiperpovezava"/>
                <w:rFonts w:cstheme="minorHAnsi"/>
                <w:noProof/>
              </w:rPr>
              <w:t>3.5.</w:t>
            </w:r>
            <w:r w:rsidR="00861854">
              <w:rPr>
                <w:rFonts w:eastAsiaTheme="minorEastAsia" w:cstheme="minorBidi"/>
                <w:smallCaps w:val="0"/>
                <w:noProof/>
                <w:lang w:val="sl-SI" w:eastAsia="sl-SI"/>
              </w:rPr>
              <w:tab/>
            </w:r>
            <w:r w:rsidR="00861854" w:rsidRPr="00AE16E0">
              <w:rPr>
                <w:rStyle w:val="Hiperpovezava"/>
                <w:rFonts w:cstheme="minorHAnsi"/>
                <w:noProof/>
              </w:rPr>
              <w:t>TEMELJNI RAZLOGI ZA INVESTICIJSKO NAMERO</w:t>
            </w:r>
            <w:r w:rsidR="00861854">
              <w:rPr>
                <w:noProof/>
                <w:webHidden/>
              </w:rPr>
              <w:tab/>
            </w:r>
            <w:r w:rsidR="00861854">
              <w:rPr>
                <w:noProof/>
                <w:webHidden/>
              </w:rPr>
              <w:fldChar w:fldCharType="begin"/>
            </w:r>
            <w:r w:rsidR="00861854">
              <w:rPr>
                <w:noProof/>
                <w:webHidden/>
              </w:rPr>
              <w:instrText xml:space="preserve"> PAGEREF _Toc74124542 \h </w:instrText>
            </w:r>
            <w:r w:rsidR="00861854">
              <w:rPr>
                <w:noProof/>
                <w:webHidden/>
              </w:rPr>
            </w:r>
            <w:r w:rsidR="00861854">
              <w:rPr>
                <w:noProof/>
                <w:webHidden/>
              </w:rPr>
              <w:fldChar w:fldCharType="separate"/>
            </w:r>
            <w:r w:rsidR="001D11B5">
              <w:rPr>
                <w:noProof/>
                <w:webHidden/>
              </w:rPr>
              <w:t>16</w:t>
            </w:r>
            <w:r w:rsidR="00861854">
              <w:rPr>
                <w:noProof/>
                <w:webHidden/>
              </w:rPr>
              <w:fldChar w:fldCharType="end"/>
            </w:r>
          </w:hyperlink>
        </w:p>
        <w:p w14:paraId="3C8378C0" w14:textId="199F36E4"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43" w:history="1">
            <w:r w:rsidR="00861854" w:rsidRPr="00AE16E0">
              <w:rPr>
                <w:rStyle w:val="Hiperpovezava"/>
                <w:rFonts w:cstheme="minorHAnsi"/>
                <w:noProof/>
              </w:rPr>
              <w:t>4.</w:t>
            </w:r>
            <w:r w:rsidR="00861854">
              <w:rPr>
                <w:rFonts w:eastAsiaTheme="minorEastAsia" w:cstheme="minorBidi"/>
                <w:b w:val="0"/>
                <w:bCs w:val="0"/>
                <w:caps w:val="0"/>
                <w:noProof/>
                <w:lang w:val="sl-SI" w:eastAsia="sl-SI"/>
              </w:rPr>
              <w:tab/>
            </w:r>
            <w:r w:rsidR="00861854" w:rsidRPr="00AE16E0">
              <w:rPr>
                <w:rStyle w:val="Hiperpovezava"/>
                <w:rFonts w:cstheme="minorHAnsi"/>
                <w:noProof/>
              </w:rPr>
              <w:t>OPREDELITEV RAZVOJNIH MOŽNOSTI IN CILJEV INVESTICIJE TER PREVERITEV USKLAJENOSTI Z RAZVOJNIMI STRATEGIJAMI IN POLITIKAMI</w:t>
            </w:r>
            <w:r w:rsidR="00861854">
              <w:rPr>
                <w:noProof/>
                <w:webHidden/>
              </w:rPr>
              <w:tab/>
            </w:r>
            <w:r w:rsidR="00861854">
              <w:rPr>
                <w:noProof/>
                <w:webHidden/>
              </w:rPr>
              <w:fldChar w:fldCharType="begin"/>
            </w:r>
            <w:r w:rsidR="00861854">
              <w:rPr>
                <w:noProof/>
                <w:webHidden/>
              </w:rPr>
              <w:instrText xml:space="preserve"> PAGEREF _Toc74124543 \h </w:instrText>
            </w:r>
            <w:r w:rsidR="00861854">
              <w:rPr>
                <w:noProof/>
                <w:webHidden/>
              </w:rPr>
            </w:r>
            <w:r w:rsidR="00861854">
              <w:rPr>
                <w:noProof/>
                <w:webHidden/>
              </w:rPr>
              <w:fldChar w:fldCharType="separate"/>
            </w:r>
            <w:r w:rsidR="001D11B5">
              <w:rPr>
                <w:noProof/>
                <w:webHidden/>
              </w:rPr>
              <w:t>18</w:t>
            </w:r>
            <w:r w:rsidR="00861854">
              <w:rPr>
                <w:noProof/>
                <w:webHidden/>
              </w:rPr>
              <w:fldChar w:fldCharType="end"/>
            </w:r>
          </w:hyperlink>
        </w:p>
        <w:p w14:paraId="1ABC447B" w14:textId="62F28E02"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44" w:history="1">
            <w:r w:rsidR="00861854" w:rsidRPr="00AE16E0">
              <w:rPr>
                <w:rStyle w:val="Hiperpovezava"/>
                <w:rFonts w:cstheme="minorHAnsi"/>
                <w:noProof/>
              </w:rPr>
              <w:t>4.1.</w:t>
            </w:r>
            <w:r w:rsidR="00861854">
              <w:rPr>
                <w:rFonts w:eastAsiaTheme="minorEastAsia" w:cstheme="minorBidi"/>
                <w:smallCaps w:val="0"/>
                <w:noProof/>
                <w:lang w:val="sl-SI" w:eastAsia="sl-SI"/>
              </w:rPr>
              <w:tab/>
            </w:r>
            <w:r w:rsidR="00861854" w:rsidRPr="00AE16E0">
              <w:rPr>
                <w:rStyle w:val="Hiperpovezava"/>
                <w:rFonts w:cstheme="minorHAnsi"/>
                <w:noProof/>
                <w:lang w:val="pl-PL"/>
              </w:rPr>
              <w:t>PREDMET</w:t>
            </w:r>
            <w:r w:rsidR="00861854" w:rsidRPr="00AE16E0">
              <w:rPr>
                <w:rStyle w:val="Hiperpovezava"/>
                <w:rFonts w:cstheme="minorHAnsi"/>
                <w:noProof/>
              </w:rPr>
              <w:t xml:space="preserve"> PROJEKTA Z OPREDELITVIJO VPLIVA NA RAZVOJNE MOŽNOSTI REGIJE</w:t>
            </w:r>
            <w:r w:rsidR="00861854">
              <w:rPr>
                <w:noProof/>
                <w:webHidden/>
              </w:rPr>
              <w:tab/>
            </w:r>
            <w:r w:rsidR="00861854">
              <w:rPr>
                <w:noProof/>
                <w:webHidden/>
              </w:rPr>
              <w:fldChar w:fldCharType="begin"/>
            </w:r>
            <w:r w:rsidR="00861854">
              <w:rPr>
                <w:noProof/>
                <w:webHidden/>
              </w:rPr>
              <w:instrText xml:space="preserve"> PAGEREF _Toc74124544 \h </w:instrText>
            </w:r>
            <w:r w:rsidR="00861854">
              <w:rPr>
                <w:noProof/>
                <w:webHidden/>
              </w:rPr>
            </w:r>
            <w:r w:rsidR="00861854">
              <w:rPr>
                <w:noProof/>
                <w:webHidden/>
              </w:rPr>
              <w:fldChar w:fldCharType="separate"/>
            </w:r>
            <w:r w:rsidR="001D11B5">
              <w:rPr>
                <w:noProof/>
                <w:webHidden/>
              </w:rPr>
              <w:t>18</w:t>
            </w:r>
            <w:r w:rsidR="00861854">
              <w:rPr>
                <w:noProof/>
                <w:webHidden/>
              </w:rPr>
              <w:fldChar w:fldCharType="end"/>
            </w:r>
          </w:hyperlink>
        </w:p>
        <w:p w14:paraId="439BD749" w14:textId="17C39920"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45" w:history="1">
            <w:r w:rsidR="00861854" w:rsidRPr="00AE16E0">
              <w:rPr>
                <w:rStyle w:val="Hiperpovezava"/>
                <w:rFonts w:cstheme="minorHAnsi"/>
                <w:noProof/>
              </w:rPr>
              <w:t>4.1.1.</w:t>
            </w:r>
            <w:r w:rsidR="00861854">
              <w:rPr>
                <w:rFonts w:eastAsiaTheme="minorEastAsia" w:cstheme="minorBidi"/>
                <w:i w:val="0"/>
                <w:iCs w:val="0"/>
                <w:noProof/>
                <w:lang w:val="sl-SI" w:eastAsia="sl-SI"/>
              </w:rPr>
              <w:tab/>
            </w:r>
            <w:r w:rsidR="00861854" w:rsidRPr="00AE16E0">
              <w:rPr>
                <w:rStyle w:val="Hiperpovezava"/>
                <w:rFonts w:cstheme="minorHAnsi"/>
                <w:noProof/>
              </w:rPr>
              <w:t>Predmet projekta</w:t>
            </w:r>
            <w:r w:rsidR="00861854">
              <w:rPr>
                <w:noProof/>
                <w:webHidden/>
              </w:rPr>
              <w:tab/>
            </w:r>
            <w:r w:rsidR="00861854">
              <w:rPr>
                <w:noProof/>
                <w:webHidden/>
              </w:rPr>
              <w:fldChar w:fldCharType="begin"/>
            </w:r>
            <w:r w:rsidR="00861854">
              <w:rPr>
                <w:noProof/>
                <w:webHidden/>
              </w:rPr>
              <w:instrText xml:space="preserve"> PAGEREF _Toc74124545 \h </w:instrText>
            </w:r>
            <w:r w:rsidR="00861854">
              <w:rPr>
                <w:noProof/>
                <w:webHidden/>
              </w:rPr>
            </w:r>
            <w:r w:rsidR="00861854">
              <w:rPr>
                <w:noProof/>
                <w:webHidden/>
              </w:rPr>
              <w:fldChar w:fldCharType="separate"/>
            </w:r>
            <w:r w:rsidR="001D11B5">
              <w:rPr>
                <w:noProof/>
                <w:webHidden/>
              </w:rPr>
              <w:t>18</w:t>
            </w:r>
            <w:r w:rsidR="00861854">
              <w:rPr>
                <w:noProof/>
                <w:webHidden/>
              </w:rPr>
              <w:fldChar w:fldCharType="end"/>
            </w:r>
          </w:hyperlink>
        </w:p>
        <w:p w14:paraId="4C9ED2A0" w14:textId="44715137"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46" w:history="1">
            <w:r w:rsidR="00861854" w:rsidRPr="00AE16E0">
              <w:rPr>
                <w:rStyle w:val="Hiperpovezava"/>
                <w:rFonts w:cstheme="minorHAnsi"/>
                <w:noProof/>
              </w:rPr>
              <w:t>4.1.2.</w:t>
            </w:r>
            <w:r w:rsidR="00861854">
              <w:rPr>
                <w:rFonts w:eastAsiaTheme="minorEastAsia" w:cstheme="minorBidi"/>
                <w:i w:val="0"/>
                <w:iCs w:val="0"/>
                <w:noProof/>
                <w:lang w:val="sl-SI" w:eastAsia="sl-SI"/>
              </w:rPr>
              <w:tab/>
            </w:r>
            <w:r w:rsidR="00861854" w:rsidRPr="00AE16E0">
              <w:rPr>
                <w:rStyle w:val="Hiperpovezava"/>
                <w:rFonts w:cstheme="minorHAnsi"/>
                <w:noProof/>
              </w:rPr>
              <w:t>Namen projekta</w:t>
            </w:r>
            <w:r w:rsidR="00861854">
              <w:rPr>
                <w:noProof/>
                <w:webHidden/>
              </w:rPr>
              <w:tab/>
            </w:r>
            <w:r w:rsidR="00861854">
              <w:rPr>
                <w:noProof/>
                <w:webHidden/>
              </w:rPr>
              <w:fldChar w:fldCharType="begin"/>
            </w:r>
            <w:r w:rsidR="00861854">
              <w:rPr>
                <w:noProof/>
                <w:webHidden/>
              </w:rPr>
              <w:instrText xml:space="preserve"> PAGEREF _Toc74124546 \h </w:instrText>
            </w:r>
            <w:r w:rsidR="00861854">
              <w:rPr>
                <w:noProof/>
                <w:webHidden/>
              </w:rPr>
            </w:r>
            <w:r w:rsidR="00861854">
              <w:rPr>
                <w:noProof/>
                <w:webHidden/>
              </w:rPr>
              <w:fldChar w:fldCharType="separate"/>
            </w:r>
            <w:r w:rsidR="001D11B5">
              <w:rPr>
                <w:noProof/>
                <w:webHidden/>
              </w:rPr>
              <w:t>18</w:t>
            </w:r>
            <w:r w:rsidR="00861854">
              <w:rPr>
                <w:noProof/>
                <w:webHidden/>
              </w:rPr>
              <w:fldChar w:fldCharType="end"/>
            </w:r>
          </w:hyperlink>
        </w:p>
        <w:p w14:paraId="04032C6E" w14:textId="691371CD"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47" w:history="1">
            <w:r w:rsidR="00861854" w:rsidRPr="00AE16E0">
              <w:rPr>
                <w:rStyle w:val="Hiperpovezava"/>
                <w:rFonts w:cstheme="minorHAnsi"/>
                <w:noProof/>
              </w:rPr>
              <w:t>4.2.</w:t>
            </w:r>
            <w:r w:rsidR="00861854">
              <w:rPr>
                <w:rFonts w:eastAsiaTheme="minorEastAsia" w:cstheme="minorBidi"/>
                <w:smallCaps w:val="0"/>
                <w:noProof/>
                <w:lang w:val="sl-SI" w:eastAsia="sl-SI"/>
              </w:rPr>
              <w:tab/>
            </w:r>
            <w:r w:rsidR="00861854" w:rsidRPr="00AE16E0">
              <w:rPr>
                <w:rStyle w:val="Hiperpovezava"/>
                <w:rFonts w:cstheme="minorHAnsi"/>
                <w:noProof/>
              </w:rPr>
              <w:t>CILJI INVESTICIJE</w:t>
            </w:r>
            <w:r w:rsidR="00861854">
              <w:rPr>
                <w:noProof/>
                <w:webHidden/>
              </w:rPr>
              <w:tab/>
            </w:r>
            <w:r w:rsidR="00861854">
              <w:rPr>
                <w:noProof/>
                <w:webHidden/>
              </w:rPr>
              <w:fldChar w:fldCharType="begin"/>
            </w:r>
            <w:r w:rsidR="00861854">
              <w:rPr>
                <w:noProof/>
                <w:webHidden/>
              </w:rPr>
              <w:instrText xml:space="preserve"> PAGEREF _Toc74124547 \h </w:instrText>
            </w:r>
            <w:r w:rsidR="00861854">
              <w:rPr>
                <w:noProof/>
                <w:webHidden/>
              </w:rPr>
            </w:r>
            <w:r w:rsidR="00861854">
              <w:rPr>
                <w:noProof/>
                <w:webHidden/>
              </w:rPr>
              <w:fldChar w:fldCharType="separate"/>
            </w:r>
            <w:r w:rsidR="001D11B5">
              <w:rPr>
                <w:noProof/>
                <w:webHidden/>
              </w:rPr>
              <w:t>19</w:t>
            </w:r>
            <w:r w:rsidR="00861854">
              <w:rPr>
                <w:noProof/>
                <w:webHidden/>
              </w:rPr>
              <w:fldChar w:fldCharType="end"/>
            </w:r>
          </w:hyperlink>
        </w:p>
        <w:p w14:paraId="08CC2572" w14:textId="206856C4"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48" w:history="1">
            <w:r w:rsidR="00861854" w:rsidRPr="00AE16E0">
              <w:rPr>
                <w:rStyle w:val="Hiperpovezava"/>
                <w:rFonts w:cstheme="minorHAnsi"/>
                <w:noProof/>
              </w:rPr>
              <w:t>4.3.</w:t>
            </w:r>
            <w:r w:rsidR="00861854">
              <w:rPr>
                <w:rFonts w:eastAsiaTheme="minorEastAsia" w:cstheme="minorBidi"/>
                <w:smallCaps w:val="0"/>
                <w:noProof/>
                <w:lang w:val="sl-SI" w:eastAsia="sl-SI"/>
              </w:rPr>
              <w:tab/>
            </w:r>
            <w:r w:rsidR="00861854" w:rsidRPr="00AE16E0">
              <w:rPr>
                <w:rStyle w:val="Hiperpovezava"/>
                <w:rFonts w:cstheme="minorHAnsi"/>
                <w:noProof/>
              </w:rPr>
              <w:t>USKLAJENOST PROJEKTA Z ZAKONODAJO TER RAZVOJNIMI STRATEGIJAMI IN POLITIKAMI</w:t>
            </w:r>
            <w:r w:rsidR="00861854">
              <w:rPr>
                <w:noProof/>
                <w:webHidden/>
              </w:rPr>
              <w:tab/>
            </w:r>
            <w:r w:rsidR="00861854">
              <w:rPr>
                <w:noProof/>
                <w:webHidden/>
              </w:rPr>
              <w:fldChar w:fldCharType="begin"/>
            </w:r>
            <w:r w:rsidR="00861854">
              <w:rPr>
                <w:noProof/>
                <w:webHidden/>
              </w:rPr>
              <w:instrText xml:space="preserve"> PAGEREF _Toc74124548 \h </w:instrText>
            </w:r>
            <w:r w:rsidR="00861854">
              <w:rPr>
                <w:noProof/>
                <w:webHidden/>
              </w:rPr>
            </w:r>
            <w:r w:rsidR="00861854">
              <w:rPr>
                <w:noProof/>
                <w:webHidden/>
              </w:rPr>
              <w:fldChar w:fldCharType="separate"/>
            </w:r>
            <w:r w:rsidR="001D11B5">
              <w:rPr>
                <w:noProof/>
                <w:webHidden/>
              </w:rPr>
              <w:t>20</w:t>
            </w:r>
            <w:r w:rsidR="00861854">
              <w:rPr>
                <w:noProof/>
                <w:webHidden/>
              </w:rPr>
              <w:fldChar w:fldCharType="end"/>
            </w:r>
          </w:hyperlink>
        </w:p>
        <w:p w14:paraId="1AC543B5" w14:textId="5B8AB49F"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49" w:history="1">
            <w:r w:rsidR="00861854" w:rsidRPr="00AE16E0">
              <w:rPr>
                <w:rStyle w:val="Hiperpovezava"/>
                <w:rFonts w:cstheme="minorHAnsi"/>
                <w:noProof/>
              </w:rPr>
              <w:t>4.3.1.</w:t>
            </w:r>
            <w:r w:rsidR="00861854">
              <w:rPr>
                <w:rFonts w:eastAsiaTheme="minorEastAsia" w:cstheme="minorBidi"/>
                <w:i w:val="0"/>
                <w:iCs w:val="0"/>
                <w:noProof/>
                <w:lang w:val="sl-SI" w:eastAsia="sl-SI"/>
              </w:rPr>
              <w:tab/>
            </w:r>
            <w:r w:rsidR="00861854" w:rsidRPr="00AE16E0">
              <w:rPr>
                <w:rStyle w:val="Hiperpovezava"/>
                <w:rFonts w:cstheme="minorHAnsi"/>
                <w:noProof/>
              </w:rPr>
              <w:t>Usklajenost investicijskega projekta z občinskimi razvojnimi strategijami, politikami, dokumenti in programi</w:t>
            </w:r>
            <w:r w:rsidR="00861854">
              <w:rPr>
                <w:noProof/>
                <w:webHidden/>
              </w:rPr>
              <w:tab/>
            </w:r>
            <w:r w:rsidR="00861854">
              <w:rPr>
                <w:noProof/>
                <w:webHidden/>
              </w:rPr>
              <w:fldChar w:fldCharType="begin"/>
            </w:r>
            <w:r w:rsidR="00861854">
              <w:rPr>
                <w:noProof/>
                <w:webHidden/>
              </w:rPr>
              <w:instrText xml:space="preserve"> PAGEREF _Toc74124549 \h </w:instrText>
            </w:r>
            <w:r w:rsidR="00861854">
              <w:rPr>
                <w:noProof/>
                <w:webHidden/>
              </w:rPr>
            </w:r>
            <w:r w:rsidR="00861854">
              <w:rPr>
                <w:noProof/>
                <w:webHidden/>
              </w:rPr>
              <w:fldChar w:fldCharType="separate"/>
            </w:r>
            <w:r w:rsidR="001D11B5">
              <w:rPr>
                <w:noProof/>
                <w:webHidden/>
              </w:rPr>
              <w:t>20</w:t>
            </w:r>
            <w:r w:rsidR="00861854">
              <w:rPr>
                <w:noProof/>
                <w:webHidden/>
              </w:rPr>
              <w:fldChar w:fldCharType="end"/>
            </w:r>
          </w:hyperlink>
        </w:p>
        <w:p w14:paraId="1CC34090" w14:textId="00625F69"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50" w:history="1">
            <w:r w:rsidR="00861854" w:rsidRPr="00AE16E0">
              <w:rPr>
                <w:rStyle w:val="Hiperpovezava"/>
                <w:rFonts w:cstheme="minorHAnsi"/>
                <w:noProof/>
              </w:rPr>
              <w:t>4.3.2.</w:t>
            </w:r>
            <w:r w:rsidR="00861854">
              <w:rPr>
                <w:rFonts w:eastAsiaTheme="minorEastAsia" w:cstheme="minorBidi"/>
                <w:i w:val="0"/>
                <w:iCs w:val="0"/>
                <w:noProof/>
                <w:lang w:val="sl-SI" w:eastAsia="sl-SI"/>
              </w:rPr>
              <w:tab/>
            </w:r>
            <w:r w:rsidR="00861854" w:rsidRPr="00AE16E0">
              <w:rPr>
                <w:rStyle w:val="Hiperpovezava"/>
                <w:rFonts w:cstheme="minorHAnsi"/>
                <w:noProof/>
              </w:rPr>
              <w:t>Usklajenost investicijskega projekta z drugimi razvojnimi strategijami, politikami, dokumenti in programi v Sloveniji in EU</w:t>
            </w:r>
            <w:r w:rsidR="00861854">
              <w:rPr>
                <w:noProof/>
                <w:webHidden/>
              </w:rPr>
              <w:tab/>
            </w:r>
            <w:r w:rsidR="00861854">
              <w:rPr>
                <w:noProof/>
                <w:webHidden/>
              </w:rPr>
              <w:fldChar w:fldCharType="begin"/>
            </w:r>
            <w:r w:rsidR="00861854">
              <w:rPr>
                <w:noProof/>
                <w:webHidden/>
              </w:rPr>
              <w:instrText xml:space="preserve"> PAGEREF _Toc74124550 \h </w:instrText>
            </w:r>
            <w:r w:rsidR="00861854">
              <w:rPr>
                <w:noProof/>
                <w:webHidden/>
              </w:rPr>
            </w:r>
            <w:r w:rsidR="00861854">
              <w:rPr>
                <w:noProof/>
                <w:webHidden/>
              </w:rPr>
              <w:fldChar w:fldCharType="separate"/>
            </w:r>
            <w:r w:rsidR="001D11B5">
              <w:rPr>
                <w:noProof/>
                <w:webHidden/>
              </w:rPr>
              <w:t>20</w:t>
            </w:r>
            <w:r w:rsidR="00861854">
              <w:rPr>
                <w:noProof/>
                <w:webHidden/>
              </w:rPr>
              <w:fldChar w:fldCharType="end"/>
            </w:r>
          </w:hyperlink>
        </w:p>
        <w:p w14:paraId="09908492" w14:textId="782DB3A5"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51" w:history="1">
            <w:r w:rsidR="00861854" w:rsidRPr="00AE16E0">
              <w:rPr>
                <w:rStyle w:val="Hiperpovezava"/>
                <w:rFonts w:cstheme="minorHAnsi"/>
                <w:noProof/>
              </w:rPr>
              <w:t>5.</w:t>
            </w:r>
            <w:r w:rsidR="00861854">
              <w:rPr>
                <w:rFonts w:eastAsiaTheme="minorEastAsia" w:cstheme="minorBidi"/>
                <w:b w:val="0"/>
                <w:bCs w:val="0"/>
                <w:caps w:val="0"/>
                <w:noProof/>
                <w:lang w:val="sl-SI" w:eastAsia="sl-SI"/>
              </w:rPr>
              <w:tab/>
            </w:r>
            <w:r w:rsidR="00861854" w:rsidRPr="00AE16E0">
              <w:rPr>
                <w:rStyle w:val="Hiperpovezava"/>
                <w:rFonts w:cstheme="minorHAnsi"/>
                <w:noProof/>
              </w:rPr>
              <w:t>OPIS VARIANTE »Z« INVESTICIJO, PREDSTAVLJENIH V PRIMERJAVI Z ALTERNATIVO »BREZ« INVESTICIJE IN/ALI MINIMALNO ALTERNATIVO</w:t>
            </w:r>
            <w:r w:rsidR="00861854">
              <w:rPr>
                <w:noProof/>
                <w:webHidden/>
              </w:rPr>
              <w:tab/>
            </w:r>
            <w:r w:rsidR="00861854">
              <w:rPr>
                <w:noProof/>
                <w:webHidden/>
              </w:rPr>
              <w:fldChar w:fldCharType="begin"/>
            </w:r>
            <w:r w:rsidR="00861854">
              <w:rPr>
                <w:noProof/>
                <w:webHidden/>
              </w:rPr>
              <w:instrText xml:space="preserve"> PAGEREF _Toc74124551 \h </w:instrText>
            </w:r>
            <w:r w:rsidR="00861854">
              <w:rPr>
                <w:noProof/>
                <w:webHidden/>
              </w:rPr>
            </w:r>
            <w:r w:rsidR="00861854">
              <w:rPr>
                <w:noProof/>
                <w:webHidden/>
              </w:rPr>
              <w:fldChar w:fldCharType="separate"/>
            </w:r>
            <w:r w:rsidR="001D11B5">
              <w:rPr>
                <w:noProof/>
                <w:webHidden/>
              </w:rPr>
              <w:t>23</w:t>
            </w:r>
            <w:r w:rsidR="00861854">
              <w:rPr>
                <w:noProof/>
                <w:webHidden/>
              </w:rPr>
              <w:fldChar w:fldCharType="end"/>
            </w:r>
          </w:hyperlink>
        </w:p>
        <w:p w14:paraId="083A879F" w14:textId="34355F2D"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52" w:history="1">
            <w:r w:rsidR="00861854" w:rsidRPr="00AE16E0">
              <w:rPr>
                <w:rStyle w:val="Hiperpovezava"/>
                <w:rFonts w:cstheme="minorHAnsi"/>
                <w:noProof/>
              </w:rPr>
              <w:t>5.1.</w:t>
            </w:r>
            <w:r w:rsidR="00861854">
              <w:rPr>
                <w:rFonts w:eastAsiaTheme="minorEastAsia" w:cstheme="minorBidi"/>
                <w:smallCaps w:val="0"/>
                <w:noProof/>
                <w:lang w:val="sl-SI" w:eastAsia="sl-SI"/>
              </w:rPr>
              <w:tab/>
            </w:r>
            <w:r w:rsidR="00861854" w:rsidRPr="00AE16E0">
              <w:rPr>
                <w:rStyle w:val="Hiperpovezava"/>
                <w:rFonts w:cstheme="minorHAnsi"/>
                <w:noProof/>
              </w:rPr>
              <w:t>VARIANTA »BREZ« INVESTICIJE</w:t>
            </w:r>
            <w:r w:rsidR="00861854">
              <w:rPr>
                <w:noProof/>
                <w:webHidden/>
              </w:rPr>
              <w:tab/>
            </w:r>
            <w:r w:rsidR="00861854">
              <w:rPr>
                <w:noProof/>
                <w:webHidden/>
              </w:rPr>
              <w:fldChar w:fldCharType="begin"/>
            </w:r>
            <w:r w:rsidR="00861854">
              <w:rPr>
                <w:noProof/>
                <w:webHidden/>
              </w:rPr>
              <w:instrText xml:space="preserve"> PAGEREF _Toc74124552 \h </w:instrText>
            </w:r>
            <w:r w:rsidR="00861854">
              <w:rPr>
                <w:noProof/>
                <w:webHidden/>
              </w:rPr>
            </w:r>
            <w:r w:rsidR="00861854">
              <w:rPr>
                <w:noProof/>
                <w:webHidden/>
              </w:rPr>
              <w:fldChar w:fldCharType="separate"/>
            </w:r>
            <w:r w:rsidR="001D11B5">
              <w:rPr>
                <w:noProof/>
                <w:webHidden/>
              </w:rPr>
              <w:t>23</w:t>
            </w:r>
            <w:r w:rsidR="00861854">
              <w:rPr>
                <w:noProof/>
                <w:webHidden/>
              </w:rPr>
              <w:fldChar w:fldCharType="end"/>
            </w:r>
          </w:hyperlink>
        </w:p>
        <w:p w14:paraId="4871832D" w14:textId="1F2EB939"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53" w:history="1">
            <w:r w:rsidR="00861854" w:rsidRPr="00AE16E0">
              <w:rPr>
                <w:rStyle w:val="Hiperpovezava"/>
                <w:rFonts w:cstheme="minorHAnsi"/>
                <w:noProof/>
              </w:rPr>
              <w:t>5.2.</w:t>
            </w:r>
            <w:r w:rsidR="00861854">
              <w:rPr>
                <w:rFonts w:eastAsiaTheme="minorEastAsia" w:cstheme="minorBidi"/>
                <w:smallCaps w:val="0"/>
                <w:noProof/>
                <w:lang w:val="sl-SI" w:eastAsia="sl-SI"/>
              </w:rPr>
              <w:tab/>
            </w:r>
            <w:r w:rsidR="00861854" w:rsidRPr="00AE16E0">
              <w:rPr>
                <w:rStyle w:val="Hiperpovezava"/>
                <w:rFonts w:cstheme="minorHAnsi"/>
                <w:noProof/>
              </w:rPr>
              <w:t>VARIANTA »Z« INVESTICIJO</w:t>
            </w:r>
            <w:r w:rsidR="00861854">
              <w:rPr>
                <w:noProof/>
                <w:webHidden/>
              </w:rPr>
              <w:tab/>
            </w:r>
            <w:r w:rsidR="00861854">
              <w:rPr>
                <w:noProof/>
                <w:webHidden/>
              </w:rPr>
              <w:fldChar w:fldCharType="begin"/>
            </w:r>
            <w:r w:rsidR="00861854">
              <w:rPr>
                <w:noProof/>
                <w:webHidden/>
              </w:rPr>
              <w:instrText xml:space="preserve"> PAGEREF _Toc74124553 \h </w:instrText>
            </w:r>
            <w:r w:rsidR="00861854">
              <w:rPr>
                <w:noProof/>
                <w:webHidden/>
              </w:rPr>
            </w:r>
            <w:r w:rsidR="00861854">
              <w:rPr>
                <w:noProof/>
                <w:webHidden/>
              </w:rPr>
              <w:fldChar w:fldCharType="separate"/>
            </w:r>
            <w:r w:rsidR="001D11B5">
              <w:rPr>
                <w:noProof/>
                <w:webHidden/>
              </w:rPr>
              <w:t>24</w:t>
            </w:r>
            <w:r w:rsidR="00861854">
              <w:rPr>
                <w:noProof/>
                <w:webHidden/>
              </w:rPr>
              <w:fldChar w:fldCharType="end"/>
            </w:r>
          </w:hyperlink>
        </w:p>
        <w:p w14:paraId="45C239D4" w14:textId="1F6DE842"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54" w:history="1">
            <w:r w:rsidR="00861854" w:rsidRPr="00AE16E0">
              <w:rPr>
                <w:rStyle w:val="Hiperpovezava"/>
                <w:rFonts w:cstheme="minorHAnsi"/>
                <w:noProof/>
              </w:rPr>
              <w:t>5.3.</w:t>
            </w:r>
            <w:r w:rsidR="00861854">
              <w:rPr>
                <w:rFonts w:eastAsiaTheme="minorEastAsia" w:cstheme="minorBidi"/>
                <w:smallCaps w:val="0"/>
                <w:noProof/>
                <w:lang w:val="sl-SI" w:eastAsia="sl-SI"/>
              </w:rPr>
              <w:tab/>
            </w:r>
            <w:r w:rsidR="00861854" w:rsidRPr="00AE16E0">
              <w:rPr>
                <w:rStyle w:val="Hiperpovezava"/>
                <w:rFonts w:cstheme="minorHAnsi"/>
                <w:noProof/>
              </w:rPr>
              <w:t>IZBOR OPTIMALNE VARIANTE</w:t>
            </w:r>
            <w:r w:rsidR="00861854">
              <w:rPr>
                <w:noProof/>
                <w:webHidden/>
              </w:rPr>
              <w:tab/>
            </w:r>
            <w:r w:rsidR="00861854">
              <w:rPr>
                <w:noProof/>
                <w:webHidden/>
              </w:rPr>
              <w:fldChar w:fldCharType="begin"/>
            </w:r>
            <w:r w:rsidR="00861854">
              <w:rPr>
                <w:noProof/>
                <w:webHidden/>
              </w:rPr>
              <w:instrText xml:space="preserve"> PAGEREF _Toc74124554 \h </w:instrText>
            </w:r>
            <w:r w:rsidR="00861854">
              <w:rPr>
                <w:noProof/>
                <w:webHidden/>
              </w:rPr>
            </w:r>
            <w:r w:rsidR="00861854">
              <w:rPr>
                <w:noProof/>
                <w:webHidden/>
              </w:rPr>
              <w:fldChar w:fldCharType="separate"/>
            </w:r>
            <w:r w:rsidR="001D11B5">
              <w:rPr>
                <w:noProof/>
                <w:webHidden/>
              </w:rPr>
              <w:t>24</w:t>
            </w:r>
            <w:r w:rsidR="00861854">
              <w:rPr>
                <w:noProof/>
                <w:webHidden/>
              </w:rPr>
              <w:fldChar w:fldCharType="end"/>
            </w:r>
          </w:hyperlink>
        </w:p>
        <w:p w14:paraId="473143BF" w14:textId="399D50CB"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55" w:history="1">
            <w:r w:rsidR="00861854" w:rsidRPr="00AE16E0">
              <w:rPr>
                <w:rStyle w:val="Hiperpovezava"/>
                <w:rFonts w:cstheme="minorHAnsi"/>
                <w:noProof/>
              </w:rPr>
              <w:t>6.</w:t>
            </w:r>
            <w:r w:rsidR="00861854">
              <w:rPr>
                <w:rFonts w:eastAsiaTheme="minorEastAsia" w:cstheme="minorBidi"/>
                <w:b w:val="0"/>
                <w:bCs w:val="0"/>
                <w:caps w:val="0"/>
                <w:noProof/>
                <w:lang w:val="sl-SI" w:eastAsia="sl-SI"/>
              </w:rPr>
              <w:tab/>
            </w:r>
            <w:r w:rsidR="00861854" w:rsidRPr="00AE16E0">
              <w:rPr>
                <w:rStyle w:val="Hiperpovezava"/>
                <w:rFonts w:cstheme="minorHAnsi"/>
                <w:noProof/>
              </w:rPr>
              <w:t>OPREDELITEV VRSTE INVESTICIJE</w:t>
            </w:r>
            <w:r w:rsidR="00861854">
              <w:rPr>
                <w:noProof/>
                <w:webHidden/>
              </w:rPr>
              <w:tab/>
            </w:r>
            <w:r w:rsidR="00861854">
              <w:rPr>
                <w:noProof/>
                <w:webHidden/>
              </w:rPr>
              <w:fldChar w:fldCharType="begin"/>
            </w:r>
            <w:r w:rsidR="00861854">
              <w:rPr>
                <w:noProof/>
                <w:webHidden/>
              </w:rPr>
              <w:instrText xml:space="preserve"> PAGEREF _Toc74124555 \h </w:instrText>
            </w:r>
            <w:r w:rsidR="00861854">
              <w:rPr>
                <w:noProof/>
                <w:webHidden/>
              </w:rPr>
            </w:r>
            <w:r w:rsidR="00861854">
              <w:rPr>
                <w:noProof/>
                <w:webHidden/>
              </w:rPr>
              <w:fldChar w:fldCharType="separate"/>
            </w:r>
            <w:r w:rsidR="001D11B5">
              <w:rPr>
                <w:noProof/>
                <w:webHidden/>
              </w:rPr>
              <w:t>25</w:t>
            </w:r>
            <w:r w:rsidR="00861854">
              <w:rPr>
                <w:noProof/>
                <w:webHidden/>
              </w:rPr>
              <w:fldChar w:fldCharType="end"/>
            </w:r>
          </w:hyperlink>
        </w:p>
        <w:p w14:paraId="4800C609" w14:textId="7343547A"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56" w:history="1">
            <w:r w:rsidR="00861854" w:rsidRPr="00AE16E0">
              <w:rPr>
                <w:rStyle w:val="Hiperpovezava"/>
                <w:rFonts w:cstheme="minorHAnsi"/>
                <w:noProof/>
              </w:rPr>
              <w:t>6.1.</w:t>
            </w:r>
            <w:r w:rsidR="00861854">
              <w:rPr>
                <w:rFonts w:eastAsiaTheme="minorEastAsia" w:cstheme="minorBidi"/>
                <w:smallCaps w:val="0"/>
                <w:noProof/>
                <w:lang w:val="sl-SI" w:eastAsia="sl-SI"/>
              </w:rPr>
              <w:tab/>
            </w:r>
            <w:r w:rsidR="00861854" w:rsidRPr="00AE16E0">
              <w:rPr>
                <w:rStyle w:val="Hiperpovezava"/>
                <w:rFonts w:cstheme="minorHAnsi"/>
                <w:noProof/>
              </w:rPr>
              <w:t>OPREDELITEV OSNOVNIH TEHNIČNO-TEHNOLOŠKIH REŠITEV V OKVIRU OPERACIJE VARIANTA 2</w:t>
            </w:r>
            <w:r w:rsidR="00861854">
              <w:rPr>
                <w:noProof/>
                <w:webHidden/>
              </w:rPr>
              <w:tab/>
            </w:r>
            <w:r w:rsidR="00861854">
              <w:rPr>
                <w:noProof/>
                <w:webHidden/>
              </w:rPr>
              <w:fldChar w:fldCharType="begin"/>
            </w:r>
            <w:r w:rsidR="00861854">
              <w:rPr>
                <w:noProof/>
                <w:webHidden/>
              </w:rPr>
              <w:instrText xml:space="preserve"> PAGEREF _Toc74124556 \h </w:instrText>
            </w:r>
            <w:r w:rsidR="00861854">
              <w:rPr>
                <w:noProof/>
                <w:webHidden/>
              </w:rPr>
            </w:r>
            <w:r w:rsidR="00861854">
              <w:rPr>
                <w:noProof/>
                <w:webHidden/>
              </w:rPr>
              <w:fldChar w:fldCharType="separate"/>
            </w:r>
            <w:r w:rsidR="001D11B5">
              <w:rPr>
                <w:noProof/>
                <w:webHidden/>
              </w:rPr>
              <w:t>25</w:t>
            </w:r>
            <w:r w:rsidR="00861854">
              <w:rPr>
                <w:noProof/>
                <w:webHidden/>
              </w:rPr>
              <w:fldChar w:fldCharType="end"/>
            </w:r>
          </w:hyperlink>
        </w:p>
        <w:p w14:paraId="60BA2454" w14:textId="7903D9F6"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57" w:history="1">
            <w:r w:rsidR="00861854" w:rsidRPr="00AE16E0">
              <w:rPr>
                <w:rStyle w:val="Hiperpovezava"/>
                <w:rFonts w:cstheme="minorHAnsi"/>
                <w:noProof/>
              </w:rPr>
              <w:t>6.2.</w:t>
            </w:r>
            <w:r w:rsidR="00861854">
              <w:rPr>
                <w:rFonts w:eastAsiaTheme="minorEastAsia" w:cstheme="minorBidi"/>
                <w:smallCaps w:val="0"/>
                <w:noProof/>
                <w:lang w:val="sl-SI" w:eastAsia="sl-SI"/>
              </w:rPr>
              <w:tab/>
            </w:r>
            <w:r w:rsidR="00861854" w:rsidRPr="00AE16E0">
              <w:rPr>
                <w:rStyle w:val="Hiperpovezava"/>
                <w:rFonts w:cstheme="minorHAnsi"/>
                <w:noProof/>
              </w:rPr>
              <w:t>OPREDELITEV VRSTE INVESTICIJSKEGA PROJEKTA</w:t>
            </w:r>
            <w:r w:rsidR="00861854">
              <w:rPr>
                <w:noProof/>
                <w:webHidden/>
              </w:rPr>
              <w:tab/>
            </w:r>
            <w:r w:rsidR="00861854">
              <w:rPr>
                <w:noProof/>
                <w:webHidden/>
              </w:rPr>
              <w:fldChar w:fldCharType="begin"/>
            </w:r>
            <w:r w:rsidR="00861854">
              <w:rPr>
                <w:noProof/>
                <w:webHidden/>
              </w:rPr>
              <w:instrText xml:space="preserve"> PAGEREF _Toc74124557 \h </w:instrText>
            </w:r>
            <w:r w:rsidR="00861854">
              <w:rPr>
                <w:noProof/>
                <w:webHidden/>
              </w:rPr>
            </w:r>
            <w:r w:rsidR="00861854">
              <w:rPr>
                <w:noProof/>
                <w:webHidden/>
              </w:rPr>
              <w:fldChar w:fldCharType="separate"/>
            </w:r>
            <w:r w:rsidR="001D11B5">
              <w:rPr>
                <w:noProof/>
                <w:webHidden/>
              </w:rPr>
              <w:t>27</w:t>
            </w:r>
            <w:r w:rsidR="00861854">
              <w:rPr>
                <w:noProof/>
                <w:webHidden/>
              </w:rPr>
              <w:fldChar w:fldCharType="end"/>
            </w:r>
          </w:hyperlink>
        </w:p>
        <w:p w14:paraId="60109B48" w14:textId="23B02F27"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58" w:history="1">
            <w:r w:rsidR="00861854" w:rsidRPr="00AE16E0">
              <w:rPr>
                <w:rStyle w:val="Hiperpovezava"/>
                <w:rFonts w:cstheme="minorHAnsi"/>
                <w:noProof/>
              </w:rPr>
              <w:t>7.</w:t>
            </w:r>
            <w:r w:rsidR="00861854">
              <w:rPr>
                <w:rFonts w:eastAsiaTheme="minorEastAsia" w:cstheme="minorBidi"/>
                <w:b w:val="0"/>
                <w:bCs w:val="0"/>
                <w:caps w:val="0"/>
                <w:noProof/>
                <w:lang w:val="sl-SI" w:eastAsia="sl-SI"/>
              </w:rPr>
              <w:tab/>
            </w:r>
            <w:r w:rsidR="00861854" w:rsidRPr="00AE16E0">
              <w:rPr>
                <w:rStyle w:val="Hiperpovezava"/>
                <w:rFonts w:cstheme="minorHAnsi"/>
                <w:noProof/>
              </w:rPr>
              <w:t>OCENA INVESTICIJSKIH STROŠKOV</w:t>
            </w:r>
            <w:r w:rsidR="00861854">
              <w:rPr>
                <w:noProof/>
                <w:webHidden/>
              </w:rPr>
              <w:tab/>
            </w:r>
            <w:r w:rsidR="00861854">
              <w:rPr>
                <w:noProof/>
                <w:webHidden/>
              </w:rPr>
              <w:fldChar w:fldCharType="begin"/>
            </w:r>
            <w:r w:rsidR="00861854">
              <w:rPr>
                <w:noProof/>
                <w:webHidden/>
              </w:rPr>
              <w:instrText xml:space="preserve"> PAGEREF _Toc74124558 \h </w:instrText>
            </w:r>
            <w:r w:rsidR="00861854">
              <w:rPr>
                <w:noProof/>
                <w:webHidden/>
              </w:rPr>
            </w:r>
            <w:r w:rsidR="00861854">
              <w:rPr>
                <w:noProof/>
                <w:webHidden/>
              </w:rPr>
              <w:fldChar w:fldCharType="separate"/>
            </w:r>
            <w:r w:rsidR="001D11B5">
              <w:rPr>
                <w:noProof/>
                <w:webHidden/>
              </w:rPr>
              <w:t>29</w:t>
            </w:r>
            <w:r w:rsidR="00861854">
              <w:rPr>
                <w:noProof/>
                <w:webHidden/>
              </w:rPr>
              <w:fldChar w:fldCharType="end"/>
            </w:r>
          </w:hyperlink>
        </w:p>
        <w:p w14:paraId="78220127" w14:textId="5CFBB58C"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59" w:history="1">
            <w:r w:rsidR="00861854" w:rsidRPr="00AE16E0">
              <w:rPr>
                <w:rStyle w:val="Hiperpovezava"/>
                <w:rFonts w:cstheme="minorHAnsi"/>
                <w:noProof/>
              </w:rPr>
              <w:t>7.1.</w:t>
            </w:r>
            <w:r w:rsidR="00861854">
              <w:rPr>
                <w:rFonts w:eastAsiaTheme="minorEastAsia" w:cstheme="minorBidi"/>
                <w:smallCaps w:val="0"/>
                <w:noProof/>
                <w:lang w:val="sl-SI" w:eastAsia="sl-SI"/>
              </w:rPr>
              <w:tab/>
            </w:r>
            <w:r w:rsidR="00861854" w:rsidRPr="00AE16E0">
              <w:rPr>
                <w:rStyle w:val="Hiperpovezava"/>
                <w:rFonts w:cstheme="minorHAnsi"/>
                <w:noProof/>
              </w:rPr>
              <w:t>NAVEDBA IZHODIŠČA ZA OCENO VREDNOSTI PROJEKTA</w:t>
            </w:r>
            <w:r w:rsidR="00861854">
              <w:rPr>
                <w:noProof/>
                <w:webHidden/>
              </w:rPr>
              <w:tab/>
            </w:r>
            <w:r w:rsidR="00861854">
              <w:rPr>
                <w:noProof/>
                <w:webHidden/>
              </w:rPr>
              <w:fldChar w:fldCharType="begin"/>
            </w:r>
            <w:r w:rsidR="00861854">
              <w:rPr>
                <w:noProof/>
                <w:webHidden/>
              </w:rPr>
              <w:instrText xml:space="preserve"> PAGEREF _Toc74124559 \h </w:instrText>
            </w:r>
            <w:r w:rsidR="00861854">
              <w:rPr>
                <w:noProof/>
                <w:webHidden/>
              </w:rPr>
            </w:r>
            <w:r w:rsidR="00861854">
              <w:rPr>
                <w:noProof/>
                <w:webHidden/>
              </w:rPr>
              <w:fldChar w:fldCharType="separate"/>
            </w:r>
            <w:r w:rsidR="001D11B5">
              <w:rPr>
                <w:noProof/>
                <w:webHidden/>
              </w:rPr>
              <w:t>29</w:t>
            </w:r>
            <w:r w:rsidR="00861854">
              <w:rPr>
                <w:noProof/>
                <w:webHidden/>
              </w:rPr>
              <w:fldChar w:fldCharType="end"/>
            </w:r>
          </w:hyperlink>
        </w:p>
        <w:p w14:paraId="4B9339DE" w14:textId="611138D2"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60" w:history="1">
            <w:r w:rsidR="00861854" w:rsidRPr="00AE16E0">
              <w:rPr>
                <w:rStyle w:val="Hiperpovezava"/>
                <w:rFonts w:cstheme="minorHAnsi"/>
                <w:noProof/>
              </w:rPr>
              <w:t>7.2.</w:t>
            </w:r>
            <w:r w:rsidR="00861854">
              <w:rPr>
                <w:rFonts w:eastAsiaTheme="minorEastAsia" w:cstheme="minorBidi"/>
                <w:smallCaps w:val="0"/>
                <w:noProof/>
                <w:lang w:val="sl-SI" w:eastAsia="sl-SI"/>
              </w:rPr>
              <w:tab/>
            </w:r>
            <w:r w:rsidR="00861854" w:rsidRPr="00AE16E0">
              <w:rPr>
                <w:rStyle w:val="Hiperpovezava"/>
                <w:rFonts w:cstheme="minorHAnsi"/>
                <w:noProof/>
              </w:rPr>
              <w:t>OCENA CELOTNIH INVESTICIJSKIH STROŠKOV PO STALNIH / TEKOČI CENAH</w:t>
            </w:r>
            <w:r w:rsidR="00861854">
              <w:rPr>
                <w:noProof/>
                <w:webHidden/>
              </w:rPr>
              <w:tab/>
            </w:r>
            <w:r w:rsidR="00861854">
              <w:rPr>
                <w:noProof/>
                <w:webHidden/>
              </w:rPr>
              <w:fldChar w:fldCharType="begin"/>
            </w:r>
            <w:r w:rsidR="00861854">
              <w:rPr>
                <w:noProof/>
                <w:webHidden/>
              </w:rPr>
              <w:instrText xml:space="preserve"> PAGEREF _Toc74124560 \h </w:instrText>
            </w:r>
            <w:r w:rsidR="00861854">
              <w:rPr>
                <w:noProof/>
                <w:webHidden/>
              </w:rPr>
            </w:r>
            <w:r w:rsidR="00861854">
              <w:rPr>
                <w:noProof/>
                <w:webHidden/>
              </w:rPr>
              <w:fldChar w:fldCharType="separate"/>
            </w:r>
            <w:r w:rsidR="001D11B5">
              <w:rPr>
                <w:noProof/>
                <w:webHidden/>
              </w:rPr>
              <w:t>30</w:t>
            </w:r>
            <w:r w:rsidR="00861854">
              <w:rPr>
                <w:noProof/>
                <w:webHidden/>
              </w:rPr>
              <w:fldChar w:fldCharType="end"/>
            </w:r>
          </w:hyperlink>
        </w:p>
        <w:p w14:paraId="6A1FC77F" w14:textId="474DB675"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61" w:history="1">
            <w:r w:rsidR="00861854" w:rsidRPr="00AE16E0">
              <w:rPr>
                <w:rStyle w:val="Hiperpovezava"/>
                <w:rFonts w:cstheme="minorHAnsi"/>
                <w:noProof/>
              </w:rPr>
              <w:t>7.3.</w:t>
            </w:r>
            <w:r w:rsidR="00861854">
              <w:rPr>
                <w:rFonts w:eastAsiaTheme="minorEastAsia" w:cstheme="minorBidi"/>
                <w:smallCaps w:val="0"/>
                <w:noProof/>
                <w:lang w:val="sl-SI" w:eastAsia="sl-SI"/>
              </w:rPr>
              <w:tab/>
            </w:r>
            <w:r w:rsidR="00861854" w:rsidRPr="00AE16E0">
              <w:rPr>
                <w:rStyle w:val="Hiperpovezava"/>
                <w:rFonts w:cstheme="minorHAnsi"/>
                <w:noProof/>
              </w:rPr>
              <w:t>INVESTICIJSKI STROŠKI PO DINAMIKI FINANCIRANJA PO STALNIH / TEKOČIH CENAH</w:t>
            </w:r>
            <w:r w:rsidR="00861854">
              <w:rPr>
                <w:noProof/>
                <w:webHidden/>
              </w:rPr>
              <w:tab/>
            </w:r>
            <w:r w:rsidR="00861854">
              <w:rPr>
                <w:noProof/>
                <w:webHidden/>
              </w:rPr>
              <w:fldChar w:fldCharType="begin"/>
            </w:r>
            <w:r w:rsidR="00861854">
              <w:rPr>
                <w:noProof/>
                <w:webHidden/>
              </w:rPr>
              <w:instrText xml:space="preserve"> PAGEREF _Toc74124561 \h </w:instrText>
            </w:r>
            <w:r w:rsidR="00861854">
              <w:rPr>
                <w:noProof/>
                <w:webHidden/>
              </w:rPr>
            </w:r>
            <w:r w:rsidR="00861854">
              <w:rPr>
                <w:noProof/>
                <w:webHidden/>
              </w:rPr>
              <w:fldChar w:fldCharType="separate"/>
            </w:r>
            <w:r w:rsidR="001D11B5">
              <w:rPr>
                <w:noProof/>
                <w:webHidden/>
              </w:rPr>
              <w:t>31</w:t>
            </w:r>
            <w:r w:rsidR="00861854">
              <w:rPr>
                <w:noProof/>
                <w:webHidden/>
              </w:rPr>
              <w:fldChar w:fldCharType="end"/>
            </w:r>
          </w:hyperlink>
        </w:p>
        <w:p w14:paraId="603548C6" w14:textId="1BCF9021"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62" w:history="1">
            <w:r w:rsidR="00861854" w:rsidRPr="00AE16E0">
              <w:rPr>
                <w:rStyle w:val="Hiperpovezava"/>
                <w:rFonts w:cstheme="minorHAnsi"/>
                <w:noProof/>
              </w:rPr>
              <w:t>7.4.</w:t>
            </w:r>
            <w:r w:rsidR="00861854">
              <w:rPr>
                <w:rFonts w:eastAsiaTheme="minorEastAsia" w:cstheme="minorBidi"/>
                <w:smallCaps w:val="0"/>
                <w:noProof/>
                <w:lang w:val="sl-SI" w:eastAsia="sl-SI"/>
              </w:rPr>
              <w:tab/>
            </w:r>
            <w:r w:rsidR="00861854" w:rsidRPr="00AE16E0">
              <w:rPr>
                <w:rStyle w:val="Hiperpovezava"/>
                <w:rFonts w:cstheme="minorHAnsi"/>
                <w:noProof/>
              </w:rPr>
              <w:t>VIRI IN NAČRT FINANCIRANJA PROJEKTA</w:t>
            </w:r>
            <w:r w:rsidR="00861854">
              <w:rPr>
                <w:noProof/>
                <w:webHidden/>
              </w:rPr>
              <w:tab/>
            </w:r>
            <w:r w:rsidR="00861854">
              <w:rPr>
                <w:noProof/>
                <w:webHidden/>
              </w:rPr>
              <w:fldChar w:fldCharType="begin"/>
            </w:r>
            <w:r w:rsidR="00861854">
              <w:rPr>
                <w:noProof/>
                <w:webHidden/>
              </w:rPr>
              <w:instrText xml:space="preserve"> PAGEREF _Toc74124562 \h </w:instrText>
            </w:r>
            <w:r w:rsidR="00861854">
              <w:rPr>
                <w:noProof/>
                <w:webHidden/>
              </w:rPr>
            </w:r>
            <w:r w:rsidR="00861854">
              <w:rPr>
                <w:noProof/>
                <w:webHidden/>
              </w:rPr>
              <w:fldChar w:fldCharType="separate"/>
            </w:r>
            <w:r w:rsidR="001D11B5">
              <w:rPr>
                <w:noProof/>
                <w:webHidden/>
              </w:rPr>
              <w:t>32</w:t>
            </w:r>
            <w:r w:rsidR="00861854">
              <w:rPr>
                <w:noProof/>
                <w:webHidden/>
              </w:rPr>
              <w:fldChar w:fldCharType="end"/>
            </w:r>
          </w:hyperlink>
        </w:p>
        <w:p w14:paraId="7735B482" w14:textId="126A669D"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63" w:history="1">
            <w:r w:rsidR="00861854" w:rsidRPr="00AE16E0">
              <w:rPr>
                <w:rStyle w:val="Hiperpovezava"/>
                <w:rFonts w:cstheme="minorHAnsi"/>
                <w:noProof/>
              </w:rPr>
              <w:t>7.4.1.</w:t>
            </w:r>
            <w:r w:rsidR="00861854">
              <w:rPr>
                <w:rFonts w:eastAsiaTheme="minorEastAsia" w:cstheme="minorBidi"/>
                <w:i w:val="0"/>
                <w:iCs w:val="0"/>
                <w:noProof/>
                <w:lang w:val="sl-SI" w:eastAsia="sl-SI"/>
              </w:rPr>
              <w:tab/>
            </w:r>
            <w:r w:rsidR="00861854" w:rsidRPr="00AE16E0">
              <w:rPr>
                <w:rStyle w:val="Hiperpovezava"/>
                <w:rFonts w:cstheme="minorHAnsi"/>
                <w:noProof/>
              </w:rPr>
              <w:t>Varianta »z« investicijo 2a</w:t>
            </w:r>
            <w:r w:rsidR="00861854">
              <w:rPr>
                <w:noProof/>
                <w:webHidden/>
              </w:rPr>
              <w:tab/>
            </w:r>
            <w:r w:rsidR="00861854">
              <w:rPr>
                <w:noProof/>
                <w:webHidden/>
              </w:rPr>
              <w:fldChar w:fldCharType="begin"/>
            </w:r>
            <w:r w:rsidR="00861854">
              <w:rPr>
                <w:noProof/>
                <w:webHidden/>
              </w:rPr>
              <w:instrText xml:space="preserve"> PAGEREF _Toc74124563 \h </w:instrText>
            </w:r>
            <w:r w:rsidR="00861854">
              <w:rPr>
                <w:noProof/>
                <w:webHidden/>
              </w:rPr>
            </w:r>
            <w:r w:rsidR="00861854">
              <w:rPr>
                <w:noProof/>
                <w:webHidden/>
              </w:rPr>
              <w:fldChar w:fldCharType="separate"/>
            </w:r>
            <w:r w:rsidR="001D11B5">
              <w:rPr>
                <w:noProof/>
                <w:webHidden/>
              </w:rPr>
              <w:t>33</w:t>
            </w:r>
            <w:r w:rsidR="00861854">
              <w:rPr>
                <w:noProof/>
                <w:webHidden/>
              </w:rPr>
              <w:fldChar w:fldCharType="end"/>
            </w:r>
          </w:hyperlink>
        </w:p>
        <w:p w14:paraId="625AE499" w14:textId="743F20F3"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64" w:history="1">
            <w:r w:rsidR="00861854" w:rsidRPr="00AE16E0">
              <w:rPr>
                <w:rStyle w:val="Hiperpovezava"/>
                <w:rFonts w:cstheme="minorHAnsi"/>
                <w:noProof/>
              </w:rPr>
              <w:t>7.4.2.</w:t>
            </w:r>
            <w:r w:rsidR="00861854">
              <w:rPr>
                <w:rFonts w:eastAsiaTheme="minorEastAsia" w:cstheme="minorBidi"/>
                <w:i w:val="0"/>
                <w:iCs w:val="0"/>
                <w:noProof/>
                <w:lang w:val="sl-SI" w:eastAsia="sl-SI"/>
              </w:rPr>
              <w:tab/>
            </w:r>
            <w:r w:rsidR="00861854" w:rsidRPr="00AE16E0">
              <w:rPr>
                <w:rStyle w:val="Hiperpovezava"/>
                <w:rFonts w:cstheme="minorHAnsi"/>
                <w:noProof/>
              </w:rPr>
              <w:t>Varianta »z« investicijo 2b</w:t>
            </w:r>
            <w:r w:rsidR="00861854">
              <w:rPr>
                <w:noProof/>
                <w:webHidden/>
              </w:rPr>
              <w:tab/>
            </w:r>
            <w:r w:rsidR="00861854">
              <w:rPr>
                <w:noProof/>
                <w:webHidden/>
              </w:rPr>
              <w:fldChar w:fldCharType="begin"/>
            </w:r>
            <w:r w:rsidR="00861854">
              <w:rPr>
                <w:noProof/>
                <w:webHidden/>
              </w:rPr>
              <w:instrText xml:space="preserve"> PAGEREF _Toc74124564 \h </w:instrText>
            </w:r>
            <w:r w:rsidR="00861854">
              <w:rPr>
                <w:noProof/>
                <w:webHidden/>
              </w:rPr>
            </w:r>
            <w:r w:rsidR="00861854">
              <w:rPr>
                <w:noProof/>
                <w:webHidden/>
              </w:rPr>
              <w:fldChar w:fldCharType="separate"/>
            </w:r>
            <w:r w:rsidR="001D11B5">
              <w:rPr>
                <w:noProof/>
                <w:webHidden/>
              </w:rPr>
              <w:t>34</w:t>
            </w:r>
            <w:r w:rsidR="00861854">
              <w:rPr>
                <w:noProof/>
                <w:webHidden/>
              </w:rPr>
              <w:fldChar w:fldCharType="end"/>
            </w:r>
          </w:hyperlink>
        </w:p>
        <w:p w14:paraId="5400A7B5" w14:textId="105B3551"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65" w:history="1">
            <w:r w:rsidR="00861854" w:rsidRPr="00AE16E0">
              <w:rPr>
                <w:rStyle w:val="Hiperpovezava"/>
                <w:rFonts w:cstheme="minorHAnsi"/>
                <w:noProof/>
              </w:rPr>
              <w:t>7.5.</w:t>
            </w:r>
            <w:r w:rsidR="00861854">
              <w:rPr>
                <w:rFonts w:eastAsiaTheme="minorEastAsia" w:cstheme="minorBidi"/>
                <w:smallCaps w:val="0"/>
                <w:noProof/>
                <w:lang w:val="sl-SI" w:eastAsia="sl-SI"/>
              </w:rPr>
              <w:tab/>
            </w:r>
            <w:r w:rsidR="00861854" w:rsidRPr="00AE16E0">
              <w:rPr>
                <w:rStyle w:val="Hiperpovezava"/>
                <w:rFonts w:cstheme="minorHAnsi"/>
                <w:noProof/>
              </w:rPr>
              <w:t>FINANČNA IN EKONOMSKA UPRAVIČENOST INVESTICIJSKEGA PROJEKTA</w:t>
            </w:r>
            <w:r w:rsidR="00861854">
              <w:rPr>
                <w:noProof/>
                <w:webHidden/>
              </w:rPr>
              <w:tab/>
            </w:r>
            <w:r w:rsidR="00861854">
              <w:rPr>
                <w:noProof/>
                <w:webHidden/>
              </w:rPr>
              <w:fldChar w:fldCharType="begin"/>
            </w:r>
            <w:r w:rsidR="00861854">
              <w:rPr>
                <w:noProof/>
                <w:webHidden/>
              </w:rPr>
              <w:instrText xml:space="preserve"> PAGEREF _Toc74124565 \h </w:instrText>
            </w:r>
            <w:r w:rsidR="00861854">
              <w:rPr>
                <w:noProof/>
                <w:webHidden/>
              </w:rPr>
            </w:r>
            <w:r w:rsidR="00861854">
              <w:rPr>
                <w:noProof/>
                <w:webHidden/>
              </w:rPr>
              <w:fldChar w:fldCharType="separate"/>
            </w:r>
            <w:r w:rsidR="001D11B5">
              <w:rPr>
                <w:noProof/>
                <w:webHidden/>
              </w:rPr>
              <w:t>35</w:t>
            </w:r>
            <w:r w:rsidR="00861854">
              <w:rPr>
                <w:noProof/>
                <w:webHidden/>
              </w:rPr>
              <w:fldChar w:fldCharType="end"/>
            </w:r>
          </w:hyperlink>
        </w:p>
        <w:p w14:paraId="382EBAB3" w14:textId="5ADF344A"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66" w:history="1">
            <w:r w:rsidR="00861854" w:rsidRPr="00AE16E0">
              <w:rPr>
                <w:rStyle w:val="Hiperpovezava"/>
                <w:rFonts w:cstheme="minorHAnsi"/>
                <w:noProof/>
              </w:rPr>
              <w:t>7.5.1.</w:t>
            </w:r>
            <w:r w:rsidR="00861854">
              <w:rPr>
                <w:rFonts w:eastAsiaTheme="minorEastAsia" w:cstheme="minorBidi"/>
                <w:i w:val="0"/>
                <w:iCs w:val="0"/>
                <w:noProof/>
                <w:lang w:val="sl-SI" w:eastAsia="sl-SI"/>
              </w:rPr>
              <w:tab/>
            </w:r>
            <w:r w:rsidR="00861854" w:rsidRPr="00AE16E0">
              <w:rPr>
                <w:rStyle w:val="Hiperpovezava"/>
                <w:rFonts w:cstheme="minorHAnsi"/>
                <w:noProof/>
              </w:rPr>
              <w:t>Prihodki investicijskega projekta</w:t>
            </w:r>
            <w:r w:rsidR="00861854">
              <w:rPr>
                <w:noProof/>
                <w:webHidden/>
              </w:rPr>
              <w:tab/>
            </w:r>
            <w:r w:rsidR="00861854">
              <w:rPr>
                <w:noProof/>
                <w:webHidden/>
              </w:rPr>
              <w:fldChar w:fldCharType="begin"/>
            </w:r>
            <w:r w:rsidR="00861854">
              <w:rPr>
                <w:noProof/>
                <w:webHidden/>
              </w:rPr>
              <w:instrText xml:space="preserve"> PAGEREF _Toc74124566 \h </w:instrText>
            </w:r>
            <w:r w:rsidR="00861854">
              <w:rPr>
                <w:noProof/>
                <w:webHidden/>
              </w:rPr>
            </w:r>
            <w:r w:rsidR="00861854">
              <w:rPr>
                <w:noProof/>
                <w:webHidden/>
              </w:rPr>
              <w:fldChar w:fldCharType="separate"/>
            </w:r>
            <w:r w:rsidR="001D11B5">
              <w:rPr>
                <w:noProof/>
                <w:webHidden/>
              </w:rPr>
              <w:t>35</w:t>
            </w:r>
            <w:r w:rsidR="00861854">
              <w:rPr>
                <w:noProof/>
                <w:webHidden/>
              </w:rPr>
              <w:fldChar w:fldCharType="end"/>
            </w:r>
          </w:hyperlink>
        </w:p>
        <w:p w14:paraId="73BD26BD" w14:textId="6F60ABE7"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67" w:history="1">
            <w:r w:rsidR="00861854" w:rsidRPr="00AE16E0">
              <w:rPr>
                <w:rStyle w:val="Hiperpovezava"/>
                <w:rFonts w:cstheme="minorHAnsi"/>
                <w:noProof/>
              </w:rPr>
              <w:t>7.5.2.</w:t>
            </w:r>
            <w:r w:rsidR="00861854">
              <w:rPr>
                <w:rFonts w:eastAsiaTheme="minorEastAsia" w:cstheme="minorBidi"/>
                <w:i w:val="0"/>
                <w:iCs w:val="0"/>
                <w:noProof/>
                <w:lang w:val="sl-SI" w:eastAsia="sl-SI"/>
              </w:rPr>
              <w:tab/>
            </w:r>
            <w:r w:rsidR="00861854" w:rsidRPr="00AE16E0">
              <w:rPr>
                <w:rStyle w:val="Hiperpovezava"/>
                <w:rFonts w:cstheme="minorHAnsi"/>
                <w:noProof/>
              </w:rPr>
              <w:t>Odhodki investicijskega projekta</w:t>
            </w:r>
            <w:r w:rsidR="00861854">
              <w:rPr>
                <w:noProof/>
                <w:webHidden/>
              </w:rPr>
              <w:tab/>
            </w:r>
            <w:r w:rsidR="00861854">
              <w:rPr>
                <w:noProof/>
                <w:webHidden/>
              </w:rPr>
              <w:fldChar w:fldCharType="begin"/>
            </w:r>
            <w:r w:rsidR="00861854">
              <w:rPr>
                <w:noProof/>
                <w:webHidden/>
              </w:rPr>
              <w:instrText xml:space="preserve"> PAGEREF _Toc74124567 \h </w:instrText>
            </w:r>
            <w:r w:rsidR="00861854">
              <w:rPr>
                <w:noProof/>
                <w:webHidden/>
              </w:rPr>
            </w:r>
            <w:r w:rsidR="00861854">
              <w:rPr>
                <w:noProof/>
                <w:webHidden/>
              </w:rPr>
              <w:fldChar w:fldCharType="separate"/>
            </w:r>
            <w:r w:rsidR="001D11B5">
              <w:rPr>
                <w:noProof/>
                <w:webHidden/>
              </w:rPr>
              <w:t>36</w:t>
            </w:r>
            <w:r w:rsidR="00861854">
              <w:rPr>
                <w:noProof/>
                <w:webHidden/>
              </w:rPr>
              <w:fldChar w:fldCharType="end"/>
            </w:r>
          </w:hyperlink>
        </w:p>
        <w:p w14:paraId="3A8405F7" w14:textId="70311FE0"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68" w:history="1">
            <w:r w:rsidR="00861854" w:rsidRPr="00AE16E0">
              <w:rPr>
                <w:rStyle w:val="Hiperpovezava"/>
                <w:rFonts w:cstheme="minorHAnsi"/>
                <w:noProof/>
              </w:rPr>
              <w:t>8.</w:t>
            </w:r>
            <w:r w:rsidR="00861854">
              <w:rPr>
                <w:rFonts w:eastAsiaTheme="minorEastAsia" w:cstheme="minorBidi"/>
                <w:b w:val="0"/>
                <w:bCs w:val="0"/>
                <w:caps w:val="0"/>
                <w:noProof/>
                <w:lang w:val="sl-SI" w:eastAsia="sl-SI"/>
              </w:rPr>
              <w:tab/>
            </w:r>
            <w:r w:rsidR="00861854" w:rsidRPr="00AE16E0">
              <w:rPr>
                <w:rStyle w:val="Hiperpovezava"/>
                <w:rFonts w:cstheme="minorHAnsi"/>
                <w:noProof/>
              </w:rPr>
              <w:t>TEMELJNE PRVINE, KI DOLOČAJO INVESTICIJO</w:t>
            </w:r>
            <w:r w:rsidR="00861854">
              <w:rPr>
                <w:noProof/>
                <w:webHidden/>
              </w:rPr>
              <w:tab/>
            </w:r>
            <w:r w:rsidR="00861854">
              <w:rPr>
                <w:noProof/>
                <w:webHidden/>
              </w:rPr>
              <w:fldChar w:fldCharType="begin"/>
            </w:r>
            <w:r w:rsidR="00861854">
              <w:rPr>
                <w:noProof/>
                <w:webHidden/>
              </w:rPr>
              <w:instrText xml:space="preserve"> PAGEREF _Toc74124568 \h </w:instrText>
            </w:r>
            <w:r w:rsidR="00861854">
              <w:rPr>
                <w:noProof/>
                <w:webHidden/>
              </w:rPr>
            </w:r>
            <w:r w:rsidR="00861854">
              <w:rPr>
                <w:noProof/>
                <w:webHidden/>
              </w:rPr>
              <w:fldChar w:fldCharType="separate"/>
            </w:r>
            <w:r w:rsidR="001D11B5">
              <w:rPr>
                <w:noProof/>
                <w:webHidden/>
              </w:rPr>
              <w:t>38</w:t>
            </w:r>
            <w:r w:rsidR="00861854">
              <w:rPr>
                <w:noProof/>
                <w:webHidden/>
              </w:rPr>
              <w:fldChar w:fldCharType="end"/>
            </w:r>
          </w:hyperlink>
        </w:p>
        <w:p w14:paraId="75E59E62" w14:textId="5D47C345"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69" w:history="1">
            <w:r w:rsidR="00861854" w:rsidRPr="00AE16E0">
              <w:rPr>
                <w:rStyle w:val="Hiperpovezava"/>
                <w:rFonts w:cstheme="minorHAnsi"/>
                <w:noProof/>
              </w:rPr>
              <w:t>8.1.</w:t>
            </w:r>
            <w:r w:rsidR="00861854">
              <w:rPr>
                <w:rFonts w:eastAsiaTheme="minorEastAsia" w:cstheme="minorBidi"/>
                <w:smallCaps w:val="0"/>
                <w:noProof/>
                <w:lang w:val="sl-SI" w:eastAsia="sl-SI"/>
              </w:rPr>
              <w:tab/>
            </w:r>
            <w:r w:rsidR="00861854" w:rsidRPr="00AE16E0">
              <w:rPr>
                <w:rStyle w:val="Hiperpovezava"/>
                <w:rFonts w:cstheme="minorHAnsi"/>
                <w:noProof/>
              </w:rPr>
              <w:t>PREDHODNA IDEJNA REŠITEV ALI ŠTUDIJA</w:t>
            </w:r>
            <w:r w:rsidR="00861854">
              <w:rPr>
                <w:noProof/>
                <w:webHidden/>
              </w:rPr>
              <w:tab/>
            </w:r>
            <w:r w:rsidR="00861854">
              <w:rPr>
                <w:noProof/>
                <w:webHidden/>
              </w:rPr>
              <w:fldChar w:fldCharType="begin"/>
            </w:r>
            <w:r w:rsidR="00861854">
              <w:rPr>
                <w:noProof/>
                <w:webHidden/>
              </w:rPr>
              <w:instrText xml:space="preserve"> PAGEREF _Toc74124569 \h </w:instrText>
            </w:r>
            <w:r w:rsidR="00861854">
              <w:rPr>
                <w:noProof/>
                <w:webHidden/>
              </w:rPr>
            </w:r>
            <w:r w:rsidR="00861854">
              <w:rPr>
                <w:noProof/>
                <w:webHidden/>
              </w:rPr>
              <w:fldChar w:fldCharType="separate"/>
            </w:r>
            <w:r w:rsidR="001D11B5">
              <w:rPr>
                <w:noProof/>
                <w:webHidden/>
              </w:rPr>
              <w:t>38</w:t>
            </w:r>
            <w:r w:rsidR="00861854">
              <w:rPr>
                <w:noProof/>
                <w:webHidden/>
              </w:rPr>
              <w:fldChar w:fldCharType="end"/>
            </w:r>
          </w:hyperlink>
        </w:p>
        <w:p w14:paraId="04FA04A6" w14:textId="1CE51499"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70" w:history="1">
            <w:r w:rsidR="00861854" w:rsidRPr="00AE16E0">
              <w:rPr>
                <w:rStyle w:val="Hiperpovezava"/>
                <w:rFonts w:cstheme="minorHAnsi"/>
                <w:noProof/>
              </w:rPr>
              <w:t>8.2.</w:t>
            </w:r>
            <w:r w:rsidR="00861854">
              <w:rPr>
                <w:rFonts w:eastAsiaTheme="minorEastAsia" w:cstheme="minorBidi"/>
                <w:smallCaps w:val="0"/>
                <w:noProof/>
                <w:lang w:val="sl-SI" w:eastAsia="sl-SI"/>
              </w:rPr>
              <w:tab/>
            </w:r>
            <w:r w:rsidR="00861854" w:rsidRPr="00AE16E0">
              <w:rPr>
                <w:rStyle w:val="Hiperpovezava"/>
                <w:rFonts w:cstheme="minorHAnsi"/>
                <w:noProof/>
              </w:rPr>
              <w:t>OPIS LOKACIJE</w:t>
            </w:r>
            <w:r w:rsidR="00861854">
              <w:rPr>
                <w:noProof/>
                <w:webHidden/>
              </w:rPr>
              <w:tab/>
            </w:r>
            <w:r w:rsidR="00861854">
              <w:rPr>
                <w:noProof/>
                <w:webHidden/>
              </w:rPr>
              <w:fldChar w:fldCharType="begin"/>
            </w:r>
            <w:r w:rsidR="00861854">
              <w:rPr>
                <w:noProof/>
                <w:webHidden/>
              </w:rPr>
              <w:instrText xml:space="preserve"> PAGEREF _Toc74124570 \h </w:instrText>
            </w:r>
            <w:r w:rsidR="00861854">
              <w:rPr>
                <w:noProof/>
                <w:webHidden/>
              </w:rPr>
            </w:r>
            <w:r w:rsidR="00861854">
              <w:rPr>
                <w:noProof/>
                <w:webHidden/>
              </w:rPr>
              <w:fldChar w:fldCharType="separate"/>
            </w:r>
            <w:r w:rsidR="001D11B5">
              <w:rPr>
                <w:noProof/>
                <w:webHidden/>
              </w:rPr>
              <w:t>39</w:t>
            </w:r>
            <w:r w:rsidR="00861854">
              <w:rPr>
                <w:noProof/>
                <w:webHidden/>
              </w:rPr>
              <w:fldChar w:fldCharType="end"/>
            </w:r>
          </w:hyperlink>
        </w:p>
        <w:p w14:paraId="06910F47" w14:textId="7D5918AD"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1" w:history="1">
            <w:r w:rsidR="00861854" w:rsidRPr="00AE16E0">
              <w:rPr>
                <w:rStyle w:val="Hiperpovezava"/>
                <w:rFonts w:cstheme="minorHAnsi"/>
                <w:noProof/>
              </w:rPr>
              <w:t>8.2.1.</w:t>
            </w:r>
            <w:r w:rsidR="00861854">
              <w:rPr>
                <w:rFonts w:eastAsiaTheme="minorEastAsia" w:cstheme="minorBidi"/>
                <w:i w:val="0"/>
                <w:iCs w:val="0"/>
                <w:noProof/>
                <w:lang w:val="sl-SI" w:eastAsia="sl-SI"/>
              </w:rPr>
              <w:tab/>
            </w:r>
            <w:r w:rsidR="00861854" w:rsidRPr="00AE16E0">
              <w:rPr>
                <w:rStyle w:val="Hiperpovezava"/>
                <w:rFonts w:cstheme="minorHAnsi"/>
                <w:noProof/>
              </w:rPr>
              <w:t>Mikro lokacije</w:t>
            </w:r>
            <w:r w:rsidR="00861854">
              <w:rPr>
                <w:noProof/>
                <w:webHidden/>
              </w:rPr>
              <w:tab/>
            </w:r>
            <w:r w:rsidR="00861854">
              <w:rPr>
                <w:noProof/>
                <w:webHidden/>
              </w:rPr>
              <w:fldChar w:fldCharType="begin"/>
            </w:r>
            <w:r w:rsidR="00861854">
              <w:rPr>
                <w:noProof/>
                <w:webHidden/>
              </w:rPr>
              <w:instrText xml:space="preserve"> PAGEREF _Toc74124571 \h </w:instrText>
            </w:r>
            <w:r w:rsidR="00861854">
              <w:rPr>
                <w:noProof/>
                <w:webHidden/>
              </w:rPr>
            </w:r>
            <w:r w:rsidR="00861854">
              <w:rPr>
                <w:noProof/>
                <w:webHidden/>
              </w:rPr>
              <w:fldChar w:fldCharType="separate"/>
            </w:r>
            <w:r w:rsidR="001D11B5">
              <w:rPr>
                <w:noProof/>
                <w:webHidden/>
              </w:rPr>
              <w:t>39</w:t>
            </w:r>
            <w:r w:rsidR="00861854">
              <w:rPr>
                <w:noProof/>
                <w:webHidden/>
              </w:rPr>
              <w:fldChar w:fldCharType="end"/>
            </w:r>
          </w:hyperlink>
        </w:p>
        <w:p w14:paraId="0603C866" w14:textId="59E44BD8"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72" w:history="1">
            <w:r w:rsidR="00861854" w:rsidRPr="00AE16E0">
              <w:rPr>
                <w:rStyle w:val="Hiperpovezava"/>
                <w:rFonts w:cstheme="minorHAnsi"/>
                <w:noProof/>
              </w:rPr>
              <w:t>8.3.</w:t>
            </w:r>
            <w:r w:rsidR="00861854">
              <w:rPr>
                <w:rFonts w:eastAsiaTheme="minorEastAsia" w:cstheme="minorBidi"/>
                <w:smallCaps w:val="0"/>
                <w:noProof/>
                <w:lang w:val="sl-SI" w:eastAsia="sl-SI"/>
              </w:rPr>
              <w:tab/>
            </w:r>
            <w:r w:rsidR="00861854" w:rsidRPr="00AE16E0">
              <w:rPr>
                <w:rStyle w:val="Hiperpovezava"/>
                <w:rFonts w:cstheme="minorHAnsi"/>
                <w:noProof/>
              </w:rPr>
              <w:t>TERMINSKI PLAN IZVEDBE PROJEKTA</w:t>
            </w:r>
            <w:r w:rsidR="00861854">
              <w:rPr>
                <w:noProof/>
                <w:webHidden/>
              </w:rPr>
              <w:tab/>
            </w:r>
            <w:r w:rsidR="00861854">
              <w:rPr>
                <w:noProof/>
                <w:webHidden/>
              </w:rPr>
              <w:fldChar w:fldCharType="begin"/>
            </w:r>
            <w:r w:rsidR="00861854">
              <w:rPr>
                <w:noProof/>
                <w:webHidden/>
              </w:rPr>
              <w:instrText xml:space="preserve"> PAGEREF _Toc74124572 \h </w:instrText>
            </w:r>
            <w:r w:rsidR="00861854">
              <w:rPr>
                <w:noProof/>
                <w:webHidden/>
              </w:rPr>
            </w:r>
            <w:r w:rsidR="00861854">
              <w:rPr>
                <w:noProof/>
                <w:webHidden/>
              </w:rPr>
              <w:fldChar w:fldCharType="separate"/>
            </w:r>
            <w:r w:rsidR="001D11B5">
              <w:rPr>
                <w:noProof/>
                <w:webHidden/>
              </w:rPr>
              <w:t>41</w:t>
            </w:r>
            <w:r w:rsidR="00861854">
              <w:rPr>
                <w:noProof/>
                <w:webHidden/>
              </w:rPr>
              <w:fldChar w:fldCharType="end"/>
            </w:r>
          </w:hyperlink>
        </w:p>
        <w:p w14:paraId="5A2BADF8" w14:textId="4725EFD8"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73" w:history="1">
            <w:r w:rsidR="00861854" w:rsidRPr="00AE16E0">
              <w:rPr>
                <w:rStyle w:val="Hiperpovezava"/>
                <w:rFonts w:cstheme="minorHAnsi"/>
                <w:noProof/>
              </w:rPr>
              <w:t>8.4.</w:t>
            </w:r>
            <w:r w:rsidR="00861854">
              <w:rPr>
                <w:rFonts w:eastAsiaTheme="minorEastAsia" w:cstheme="minorBidi"/>
                <w:smallCaps w:val="0"/>
                <w:noProof/>
                <w:lang w:val="sl-SI" w:eastAsia="sl-SI"/>
              </w:rPr>
              <w:tab/>
            </w:r>
            <w:r w:rsidR="00861854" w:rsidRPr="00AE16E0">
              <w:rPr>
                <w:rStyle w:val="Hiperpovezava"/>
                <w:rFonts w:cstheme="minorHAnsi"/>
                <w:noProof/>
              </w:rPr>
              <w:t>VARSTVO OKOLJA</w:t>
            </w:r>
            <w:r w:rsidR="00861854">
              <w:rPr>
                <w:noProof/>
                <w:webHidden/>
              </w:rPr>
              <w:tab/>
            </w:r>
            <w:r w:rsidR="00861854">
              <w:rPr>
                <w:noProof/>
                <w:webHidden/>
              </w:rPr>
              <w:fldChar w:fldCharType="begin"/>
            </w:r>
            <w:r w:rsidR="00861854">
              <w:rPr>
                <w:noProof/>
                <w:webHidden/>
              </w:rPr>
              <w:instrText xml:space="preserve"> PAGEREF _Toc74124573 \h </w:instrText>
            </w:r>
            <w:r w:rsidR="00861854">
              <w:rPr>
                <w:noProof/>
                <w:webHidden/>
              </w:rPr>
            </w:r>
            <w:r w:rsidR="00861854">
              <w:rPr>
                <w:noProof/>
                <w:webHidden/>
              </w:rPr>
              <w:fldChar w:fldCharType="separate"/>
            </w:r>
            <w:r w:rsidR="001D11B5">
              <w:rPr>
                <w:noProof/>
                <w:webHidden/>
              </w:rPr>
              <w:t>42</w:t>
            </w:r>
            <w:r w:rsidR="00861854">
              <w:rPr>
                <w:noProof/>
                <w:webHidden/>
              </w:rPr>
              <w:fldChar w:fldCharType="end"/>
            </w:r>
          </w:hyperlink>
        </w:p>
        <w:p w14:paraId="58BDF6C8" w14:textId="5EBB96C2"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4" w:history="1">
            <w:r w:rsidR="00861854" w:rsidRPr="00AE16E0">
              <w:rPr>
                <w:rStyle w:val="Hiperpovezava"/>
                <w:rFonts w:cstheme="minorHAnsi"/>
                <w:noProof/>
              </w:rPr>
              <w:t>8.4.1.</w:t>
            </w:r>
            <w:r w:rsidR="00861854">
              <w:rPr>
                <w:rFonts w:eastAsiaTheme="minorEastAsia" w:cstheme="minorBidi"/>
                <w:i w:val="0"/>
                <w:iCs w:val="0"/>
                <w:noProof/>
                <w:lang w:val="sl-SI" w:eastAsia="sl-SI"/>
              </w:rPr>
              <w:tab/>
            </w:r>
            <w:r w:rsidR="00861854" w:rsidRPr="00AE16E0">
              <w:rPr>
                <w:rStyle w:val="Hiperpovezava"/>
                <w:rFonts w:cstheme="minorHAnsi"/>
                <w:noProof/>
              </w:rPr>
              <w:t>Učinkovita izraba naravnih virov</w:t>
            </w:r>
            <w:r w:rsidR="00861854">
              <w:rPr>
                <w:noProof/>
                <w:webHidden/>
              </w:rPr>
              <w:tab/>
            </w:r>
            <w:r w:rsidR="00861854">
              <w:rPr>
                <w:noProof/>
                <w:webHidden/>
              </w:rPr>
              <w:fldChar w:fldCharType="begin"/>
            </w:r>
            <w:r w:rsidR="00861854">
              <w:rPr>
                <w:noProof/>
                <w:webHidden/>
              </w:rPr>
              <w:instrText xml:space="preserve"> PAGEREF _Toc74124574 \h </w:instrText>
            </w:r>
            <w:r w:rsidR="00861854">
              <w:rPr>
                <w:noProof/>
                <w:webHidden/>
              </w:rPr>
            </w:r>
            <w:r w:rsidR="00861854">
              <w:rPr>
                <w:noProof/>
                <w:webHidden/>
              </w:rPr>
              <w:fldChar w:fldCharType="separate"/>
            </w:r>
            <w:r w:rsidR="001D11B5">
              <w:rPr>
                <w:noProof/>
                <w:webHidden/>
              </w:rPr>
              <w:t>42</w:t>
            </w:r>
            <w:r w:rsidR="00861854">
              <w:rPr>
                <w:noProof/>
                <w:webHidden/>
              </w:rPr>
              <w:fldChar w:fldCharType="end"/>
            </w:r>
          </w:hyperlink>
        </w:p>
        <w:p w14:paraId="0AB141E2" w14:textId="7FD1E403"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5" w:history="1">
            <w:r w:rsidR="00861854" w:rsidRPr="00AE16E0">
              <w:rPr>
                <w:rStyle w:val="Hiperpovezava"/>
                <w:rFonts w:cstheme="minorHAnsi"/>
                <w:noProof/>
              </w:rPr>
              <w:t>8.4.2.</w:t>
            </w:r>
            <w:r w:rsidR="00861854">
              <w:rPr>
                <w:rFonts w:eastAsiaTheme="minorEastAsia" w:cstheme="minorBidi"/>
                <w:i w:val="0"/>
                <w:iCs w:val="0"/>
                <w:noProof/>
                <w:lang w:val="sl-SI" w:eastAsia="sl-SI"/>
              </w:rPr>
              <w:tab/>
            </w:r>
            <w:r w:rsidR="00861854" w:rsidRPr="00AE16E0">
              <w:rPr>
                <w:rStyle w:val="Hiperpovezava"/>
                <w:rFonts w:cstheme="minorHAnsi"/>
                <w:noProof/>
              </w:rPr>
              <w:t>Okoljska učinkovitost</w:t>
            </w:r>
            <w:r w:rsidR="00861854">
              <w:rPr>
                <w:noProof/>
                <w:webHidden/>
              </w:rPr>
              <w:tab/>
            </w:r>
            <w:r w:rsidR="00861854">
              <w:rPr>
                <w:noProof/>
                <w:webHidden/>
              </w:rPr>
              <w:fldChar w:fldCharType="begin"/>
            </w:r>
            <w:r w:rsidR="00861854">
              <w:rPr>
                <w:noProof/>
                <w:webHidden/>
              </w:rPr>
              <w:instrText xml:space="preserve"> PAGEREF _Toc74124575 \h </w:instrText>
            </w:r>
            <w:r w:rsidR="00861854">
              <w:rPr>
                <w:noProof/>
                <w:webHidden/>
              </w:rPr>
            </w:r>
            <w:r w:rsidR="00861854">
              <w:rPr>
                <w:noProof/>
                <w:webHidden/>
              </w:rPr>
              <w:fldChar w:fldCharType="separate"/>
            </w:r>
            <w:r w:rsidR="001D11B5">
              <w:rPr>
                <w:noProof/>
                <w:webHidden/>
              </w:rPr>
              <w:t>42</w:t>
            </w:r>
            <w:r w:rsidR="00861854">
              <w:rPr>
                <w:noProof/>
                <w:webHidden/>
              </w:rPr>
              <w:fldChar w:fldCharType="end"/>
            </w:r>
          </w:hyperlink>
        </w:p>
        <w:p w14:paraId="4D392BCE" w14:textId="58A05746"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6" w:history="1">
            <w:r w:rsidR="00861854" w:rsidRPr="00AE16E0">
              <w:rPr>
                <w:rStyle w:val="Hiperpovezava"/>
                <w:rFonts w:cstheme="minorHAnsi"/>
                <w:noProof/>
              </w:rPr>
              <w:t>8.4.3.</w:t>
            </w:r>
            <w:r w:rsidR="00861854">
              <w:rPr>
                <w:rFonts w:eastAsiaTheme="minorEastAsia" w:cstheme="minorBidi"/>
                <w:i w:val="0"/>
                <w:iCs w:val="0"/>
                <w:noProof/>
                <w:lang w:val="sl-SI" w:eastAsia="sl-SI"/>
              </w:rPr>
              <w:tab/>
            </w:r>
            <w:r w:rsidR="00861854" w:rsidRPr="00AE16E0">
              <w:rPr>
                <w:rStyle w:val="Hiperpovezava"/>
                <w:rFonts w:cstheme="minorHAnsi"/>
                <w:noProof/>
              </w:rPr>
              <w:t>Trajnostna dostopnost</w:t>
            </w:r>
            <w:r w:rsidR="00861854">
              <w:rPr>
                <w:noProof/>
                <w:webHidden/>
              </w:rPr>
              <w:tab/>
            </w:r>
            <w:r w:rsidR="00861854">
              <w:rPr>
                <w:noProof/>
                <w:webHidden/>
              </w:rPr>
              <w:fldChar w:fldCharType="begin"/>
            </w:r>
            <w:r w:rsidR="00861854">
              <w:rPr>
                <w:noProof/>
                <w:webHidden/>
              </w:rPr>
              <w:instrText xml:space="preserve"> PAGEREF _Toc74124576 \h </w:instrText>
            </w:r>
            <w:r w:rsidR="00861854">
              <w:rPr>
                <w:noProof/>
                <w:webHidden/>
              </w:rPr>
            </w:r>
            <w:r w:rsidR="00861854">
              <w:rPr>
                <w:noProof/>
                <w:webHidden/>
              </w:rPr>
              <w:fldChar w:fldCharType="separate"/>
            </w:r>
            <w:r w:rsidR="001D11B5">
              <w:rPr>
                <w:noProof/>
                <w:webHidden/>
              </w:rPr>
              <w:t>42</w:t>
            </w:r>
            <w:r w:rsidR="00861854">
              <w:rPr>
                <w:noProof/>
                <w:webHidden/>
              </w:rPr>
              <w:fldChar w:fldCharType="end"/>
            </w:r>
          </w:hyperlink>
        </w:p>
        <w:p w14:paraId="25525A39" w14:textId="4AC01A09"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7" w:history="1">
            <w:r w:rsidR="00861854" w:rsidRPr="00AE16E0">
              <w:rPr>
                <w:rStyle w:val="Hiperpovezava"/>
                <w:rFonts w:cstheme="minorHAnsi"/>
                <w:noProof/>
              </w:rPr>
              <w:t>8.4.4.</w:t>
            </w:r>
            <w:r w:rsidR="00861854">
              <w:rPr>
                <w:rFonts w:eastAsiaTheme="minorEastAsia" w:cstheme="minorBidi"/>
                <w:i w:val="0"/>
                <w:iCs w:val="0"/>
                <w:noProof/>
                <w:lang w:val="sl-SI" w:eastAsia="sl-SI"/>
              </w:rPr>
              <w:tab/>
            </w:r>
            <w:r w:rsidR="00861854" w:rsidRPr="00AE16E0">
              <w:rPr>
                <w:rStyle w:val="Hiperpovezava"/>
                <w:rFonts w:cstheme="minorHAnsi"/>
                <w:noProof/>
              </w:rPr>
              <w:t>Zmanjšanje vplivov na okolje</w:t>
            </w:r>
            <w:r w:rsidR="00861854">
              <w:rPr>
                <w:noProof/>
                <w:webHidden/>
              </w:rPr>
              <w:tab/>
            </w:r>
            <w:r w:rsidR="00861854">
              <w:rPr>
                <w:noProof/>
                <w:webHidden/>
              </w:rPr>
              <w:fldChar w:fldCharType="begin"/>
            </w:r>
            <w:r w:rsidR="00861854">
              <w:rPr>
                <w:noProof/>
                <w:webHidden/>
              </w:rPr>
              <w:instrText xml:space="preserve"> PAGEREF _Toc74124577 \h </w:instrText>
            </w:r>
            <w:r w:rsidR="00861854">
              <w:rPr>
                <w:noProof/>
                <w:webHidden/>
              </w:rPr>
            </w:r>
            <w:r w:rsidR="00861854">
              <w:rPr>
                <w:noProof/>
                <w:webHidden/>
              </w:rPr>
              <w:fldChar w:fldCharType="separate"/>
            </w:r>
            <w:r w:rsidR="001D11B5">
              <w:rPr>
                <w:noProof/>
                <w:webHidden/>
              </w:rPr>
              <w:t>42</w:t>
            </w:r>
            <w:r w:rsidR="00861854">
              <w:rPr>
                <w:noProof/>
                <w:webHidden/>
              </w:rPr>
              <w:fldChar w:fldCharType="end"/>
            </w:r>
          </w:hyperlink>
        </w:p>
        <w:p w14:paraId="635C151F" w14:textId="7786B5AC"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8" w:history="1">
            <w:r w:rsidR="00861854" w:rsidRPr="00AE16E0">
              <w:rPr>
                <w:rStyle w:val="Hiperpovezava"/>
                <w:rFonts w:cstheme="minorHAnsi"/>
                <w:noProof/>
              </w:rPr>
              <w:t>8.4.5.</w:t>
            </w:r>
            <w:r w:rsidR="00861854">
              <w:rPr>
                <w:rFonts w:eastAsiaTheme="minorEastAsia" w:cstheme="minorBidi"/>
                <w:i w:val="0"/>
                <w:iCs w:val="0"/>
                <w:noProof/>
                <w:lang w:val="sl-SI" w:eastAsia="sl-SI"/>
              </w:rPr>
              <w:tab/>
            </w:r>
            <w:r w:rsidR="00861854" w:rsidRPr="00AE16E0">
              <w:rPr>
                <w:rStyle w:val="Hiperpovezava"/>
                <w:rFonts w:cstheme="minorHAnsi"/>
                <w:noProof/>
              </w:rPr>
              <w:t>Hrup</w:t>
            </w:r>
            <w:r w:rsidR="00861854">
              <w:rPr>
                <w:noProof/>
                <w:webHidden/>
              </w:rPr>
              <w:tab/>
            </w:r>
            <w:r w:rsidR="00861854">
              <w:rPr>
                <w:noProof/>
                <w:webHidden/>
              </w:rPr>
              <w:fldChar w:fldCharType="begin"/>
            </w:r>
            <w:r w:rsidR="00861854">
              <w:rPr>
                <w:noProof/>
                <w:webHidden/>
              </w:rPr>
              <w:instrText xml:space="preserve"> PAGEREF _Toc74124578 \h </w:instrText>
            </w:r>
            <w:r w:rsidR="00861854">
              <w:rPr>
                <w:noProof/>
                <w:webHidden/>
              </w:rPr>
            </w:r>
            <w:r w:rsidR="00861854">
              <w:rPr>
                <w:noProof/>
                <w:webHidden/>
              </w:rPr>
              <w:fldChar w:fldCharType="separate"/>
            </w:r>
            <w:r w:rsidR="001D11B5">
              <w:rPr>
                <w:noProof/>
                <w:webHidden/>
              </w:rPr>
              <w:t>43</w:t>
            </w:r>
            <w:r w:rsidR="00861854">
              <w:rPr>
                <w:noProof/>
                <w:webHidden/>
              </w:rPr>
              <w:fldChar w:fldCharType="end"/>
            </w:r>
          </w:hyperlink>
        </w:p>
        <w:p w14:paraId="5EA32CFD" w14:textId="1198D62B"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79" w:history="1">
            <w:r w:rsidR="00861854" w:rsidRPr="00AE16E0">
              <w:rPr>
                <w:rStyle w:val="Hiperpovezava"/>
                <w:rFonts w:cstheme="minorHAnsi"/>
                <w:noProof/>
              </w:rPr>
              <w:t>8.4.6.</w:t>
            </w:r>
            <w:r w:rsidR="00861854">
              <w:rPr>
                <w:rFonts w:eastAsiaTheme="minorEastAsia" w:cstheme="minorBidi"/>
                <w:i w:val="0"/>
                <w:iCs w:val="0"/>
                <w:noProof/>
                <w:lang w:val="sl-SI" w:eastAsia="sl-SI"/>
              </w:rPr>
              <w:tab/>
            </w:r>
            <w:r w:rsidR="00861854" w:rsidRPr="00AE16E0">
              <w:rPr>
                <w:rStyle w:val="Hiperpovezava"/>
                <w:rFonts w:cstheme="minorHAnsi"/>
                <w:noProof/>
              </w:rPr>
              <w:t>Ukrepi za odpravo negativnih vplivov na okolje</w:t>
            </w:r>
            <w:r w:rsidR="00861854">
              <w:rPr>
                <w:noProof/>
                <w:webHidden/>
              </w:rPr>
              <w:tab/>
            </w:r>
            <w:r w:rsidR="00861854">
              <w:rPr>
                <w:noProof/>
                <w:webHidden/>
              </w:rPr>
              <w:fldChar w:fldCharType="begin"/>
            </w:r>
            <w:r w:rsidR="00861854">
              <w:rPr>
                <w:noProof/>
                <w:webHidden/>
              </w:rPr>
              <w:instrText xml:space="preserve"> PAGEREF _Toc74124579 \h </w:instrText>
            </w:r>
            <w:r w:rsidR="00861854">
              <w:rPr>
                <w:noProof/>
                <w:webHidden/>
              </w:rPr>
            </w:r>
            <w:r w:rsidR="00861854">
              <w:rPr>
                <w:noProof/>
                <w:webHidden/>
              </w:rPr>
              <w:fldChar w:fldCharType="separate"/>
            </w:r>
            <w:r w:rsidR="001D11B5">
              <w:rPr>
                <w:noProof/>
                <w:webHidden/>
              </w:rPr>
              <w:t>43</w:t>
            </w:r>
            <w:r w:rsidR="00861854">
              <w:rPr>
                <w:noProof/>
                <w:webHidden/>
              </w:rPr>
              <w:fldChar w:fldCharType="end"/>
            </w:r>
          </w:hyperlink>
        </w:p>
        <w:p w14:paraId="3501C0E0" w14:textId="18C6302A"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0" w:history="1">
            <w:r w:rsidR="00861854" w:rsidRPr="00AE16E0">
              <w:rPr>
                <w:rStyle w:val="Hiperpovezava"/>
                <w:rFonts w:cstheme="minorHAnsi"/>
                <w:noProof/>
              </w:rPr>
              <w:t>8.5.</w:t>
            </w:r>
            <w:r w:rsidR="00861854">
              <w:rPr>
                <w:rFonts w:eastAsiaTheme="minorEastAsia" w:cstheme="minorBidi"/>
                <w:smallCaps w:val="0"/>
                <w:noProof/>
                <w:lang w:val="sl-SI" w:eastAsia="sl-SI"/>
              </w:rPr>
              <w:tab/>
            </w:r>
            <w:r w:rsidR="00861854" w:rsidRPr="00AE16E0">
              <w:rPr>
                <w:rStyle w:val="Hiperpovezava"/>
                <w:rFonts w:cstheme="minorHAnsi"/>
                <w:noProof/>
              </w:rPr>
              <w:t>OCENA STROŠKOV ZA ODPRAVO NEGATIVNIH VPLIVOV</w:t>
            </w:r>
            <w:r w:rsidR="00861854">
              <w:rPr>
                <w:noProof/>
                <w:webHidden/>
              </w:rPr>
              <w:tab/>
            </w:r>
            <w:r w:rsidR="00861854">
              <w:rPr>
                <w:noProof/>
                <w:webHidden/>
              </w:rPr>
              <w:fldChar w:fldCharType="begin"/>
            </w:r>
            <w:r w:rsidR="00861854">
              <w:rPr>
                <w:noProof/>
                <w:webHidden/>
              </w:rPr>
              <w:instrText xml:space="preserve"> PAGEREF _Toc74124580 \h </w:instrText>
            </w:r>
            <w:r w:rsidR="00861854">
              <w:rPr>
                <w:noProof/>
                <w:webHidden/>
              </w:rPr>
            </w:r>
            <w:r w:rsidR="00861854">
              <w:rPr>
                <w:noProof/>
                <w:webHidden/>
              </w:rPr>
              <w:fldChar w:fldCharType="separate"/>
            </w:r>
            <w:r w:rsidR="001D11B5">
              <w:rPr>
                <w:noProof/>
                <w:webHidden/>
              </w:rPr>
              <w:t>43</w:t>
            </w:r>
            <w:r w:rsidR="00861854">
              <w:rPr>
                <w:noProof/>
                <w:webHidden/>
              </w:rPr>
              <w:fldChar w:fldCharType="end"/>
            </w:r>
          </w:hyperlink>
        </w:p>
        <w:p w14:paraId="1F51187C" w14:textId="57A3D5E8"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1" w:history="1">
            <w:r w:rsidR="00861854" w:rsidRPr="00AE16E0">
              <w:rPr>
                <w:rStyle w:val="Hiperpovezava"/>
                <w:rFonts w:cstheme="minorHAnsi"/>
                <w:noProof/>
              </w:rPr>
              <w:t>8.6.</w:t>
            </w:r>
            <w:r w:rsidR="00861854">
              <w:rPr>
                <w:rFonts w:eastAsiaTheme="minorEastAsia" w:cstheme="minorBidi"/>
                <w:smallCaps w:val="0"/>
                <w:noProof/>
                <w:lang w:val="sl-SI" w:eastAsia="sl-SI"/>
              </w:rPr>
              <w:tab/>
            </w:r>
            <w:r w:rsidR="00861854" w:rsidRPr="00AE16E0">
              <w:rPr>
                <w:rStyle w:val="Hiperpovezava"/>
                <w:rFonts w:cstheme="minorHAnsi"/>
                <w:noProof/>
              </w:rPr>
              <w:t>KADROVSKO ORGANIZACIJSKA SHEMA S PROSTORSKO OPREDELITVIJO</w:t>
            </w:r>
            <w:r w:rsidR="00861854">
              <w:rPr>
                <w:noProof/>
                <w:webHidden/>
              </w:rPr>
              <w:tab/>
            </w:r>
            <w:r w:rsidR="00861854">
              <w:rPr>
                <w:noProof/>
                <w:webHidden/>
              </w:rPr>
              <w:fldChar w:fldCharType="begin"/>
            </w:r>
            <w:r w:rsidR="00861854">
              <w:rPr>
                <w:noProof/>
                <w:webHidden/>
              </w:rPr>
              <w:instrText xml:space="preserve"> PAGEREF _Toc74124581 \h </w:instrText>
            </w:r>
            <w:r w:rsidR="00861854">
              <w:rPr>
                <w:noProof/>
                <w:webHidden/>
              </w:rPr>
            </w:r>
            <w:r w:rsidR="00861854">
              <w:rPr>
                <w:noProof/>
                <w:webHidden/>
              </w:rPr>
              <w:fldChar w:fldCharType="separate"/>
            </w:r>
            <w:r w:rsidR="001D11B5">
              <w:rPr>
                <w:noProof/>
                <w:webHidden/>
              </w:rPr>
              <w:t>43</w:t>
            </w:r>
            <w:r w:rsidR="00861854">
              <w:rPr>
                <w:noProof/>
                <w:webHidden/>
              </w:rPr>
              <w:fldChar w:fldCharType="end"/>
            </w:r>
          </w:hyperlink>
        </w:p>
        <w:p w14:paraId="05250EFD" w14:textId="3F27923B" w:rsidR="00861854" w:rsidRDefault="00571CBF">
          <w:pPr>
            <w:pStyle w:val="Kazalovsebine1"/>
            <w:tabs>
              <w:tab w:val="left" w:pos="480"/>
              <w:tab w:val="right" w:leader="dot" w:pos="9056"/>
            </w:tabs>
            <w:rPr>
              <w:rFonts w:eastAsiaTheme="minorEastAsia" w:cstheme="minorBidi"/>
              <w:b w:val="0"/>
              <w:bCs w:val="0"/>
              <w:caps w:val="0"/>
              <w:noProof/>
              <w:lang w:val="sl-SI" w:eastAsia="sl-SI"/>
            </w:rPr>
          </w:pPr>
          <w:hyperlink w:anchor="_Toc74124582" w:history="1">
            <w:r w:rsidR="00861854" w:rsidRPr="00AE16E0">
              <w:rPr>
                <w:rStyle w:val="Hiperpovezava"/>
                <w:rFonts w:cstheme="minorHAnsi"/>
                <w:noProof/>
              </w:rPr>
              <w:t>9.</w:t>
            </w:r>
            <w:r w:rsidR="00861854">
              <w:rPr>
                <w:rFonts w:eastAsiaTheme="minorEastAsia" w:cstheme="minorBidi"/>
                <w:b w:val="0"/>
                <w:bCs w:val="0"/>
                <w:caps w:val="0"/>
                <w:noProof/>
                <w:lang w:val="sl-SI" w:eastAsia="sl-SI"/>
              </w:rPr>
              <w:tab/>
            </w:r>
            <w:r w:rsidR="00861854" w:rsidRPr="00AE16E0">
              <w:rPr>
                <w:rStyle w:val="Hiperpovezava"/>
                <w:rFonts w:cstheme="minorHAnsi"/>
                <w:noProof/>
              </w:rPr>
              <w:t>PRAVNA IZHODIŠČA IZVEDBE PROJEKTA PREKO JAVNO-ZASEBNEGA PARTNERSTVA</w:t>
            </w:r>
            <w:r w:rsidR="00861854">
              <w:rPr>
                <w:noProof/>
                <w:webHidden/>
              </w:rPr>
              <w:tab/>
            </w:r>
            <w:r w:rsidR="00861854">
              <w:rPr>
                <w:noProof/>
                <w:webHidden/>
              </w:rPr>
              <w:fldChar w:fldCharType="begin"/>
            </w:r>
            <w:r w:rsidR="00861854">
              <w:rPr>
                <w:noProof/>
                <w:webHidden/>
              </w:rPr>
              <w:instrText xml:space="preserve"> PAGEREF _Toc74124582 \h </w:instrText>
            </w:r>
            <w:r w:rsidR="00861854">
              <w:rPr>
                <w:noProof/>
                <w:webHidden/>
              </w:rPr>
            </w:r>
            <w:r w:rsidR="00861854">
              <w:rPr>
                <w:noProof/>
                <w:webHidden/>
              </w:rPr>
              <w:fldChar w:fldCharType="separate"/>
            </w:r>
            <w:r w:rsidR="001D11B5">
              <w:rPr>
                <w:noProof/>
                <w:webHidden/>
              </w:rPr>
              <w:t>45</w:t>
            </w:r>
            <w:r w:rsidR="00861854">
              <w:rPr>
                <w:noProof/>
                <w:webHidden/>
              </w:rPr>
              <w:fldChar w:fldCharType="end"/>
            </w:r>
          </w:hyperlink>
        </w:p>
        <w:p w14:paraId="79BCAD63" w14:textId="65289D74"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3" w:history="1">
            <w:r w:rsidR="00861854" w:rsidRPr="00AE16E0">
              <w:rPr>
                <w:rStyle w:val="Hiperpovezava"/>
                <w:rFonts w:cstheme="minorHAnsi"/>
                <w:noProof/>
              </w:rPr>
              <w:t>9.1.</w:t>
            </w:r>
            <w:r w:rsidR="00861854">
              <w:rPr>
                <w:rFonts w:eastAsiaTheme="minorEastAsia" w:cstheme="minorBidi"/>
                <w:smallCaps w:val="0"/>
                <w:noProof/>
                <w:lang w:val="sl-SI" w:eastAsia="sl-SI"/>
              </w:rPr>
              <w:tab/>
            </w:r>
            <w:r w:rsidR="00861854" w:rsidRPr="00AE16E0">
              <w:rPr>
                <w:rStyle w:val="Hiperpovezava"/>
                <w:rFonts w:cstheme="minorHAnsi"/>
                <w:noProof/>
              </w:rPr>
              <w:t>JAVNO-ZASEBNO PARTNERSTVO</w:t>
            </w:r>
            <w:r w:rsidR="00861854">
              <w:rPr>
                <w:noProof/>
                <w:webHidden/>
              </w:rPr>
              <w:tab/>
            </w:r>
            <w:r w:rsidR="00861854">
              <w:rPr>
                <w:noProof/>
                <w:webHidden/>
              </w:rPr>
              <w:fldChar w:fldCharType="begin"/>
            </w:r>
            <w:r w:rsidR="00861854">
              <w:rPr>
                <w:noProof/>
                <w:webHidden/>
              </w:rPr>
              <w:instrText xml:space="preserve"> PAGEREF _Toc74124583 \h </w:instrText>
            </w:r>
            <w:r w:rsidR="00861854">
              <w:rPr>
                <w:noProof/>
                <w:webHidden/>
              </w:rPr>
            </w:r>
            <w:r w:rsidR="00861854">
              <w:rPr>
                <w:noProof/>
                <w:webHidden/>
              </w:rPr>
              <w:fldChar w:fldCharType="separate"/>
            </w:r>
            <w:r w:rsidR="001D11B5">
              <w:rPr>
                <w:noProof/>
                <w:webHidden/>
              </w:rPr>
              <w:t>45</w:t>
            </w:r>
            <w:r w:rsidR="00861854">
              <w:rPr>
                <w:noProof/>
                <w:webHidden/>
              </w:rPr>
              <w:fldChar w:fldCharType="end"/>
            </w:r>
          </w:hyperlink>
        </w:p>
        <w:p w14:paraId="5654B8FB" w14:textId="005704DB"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4" w:history="1">
            <w:r w:rsidR="00861854" w:rsidRPr="00AE16E0">
              <w:rPr>
                <w:rStyle w:val="Hiperpovezava"/>
                <w:rFonts w:cstheme="minorHAnsi"/>
                <w:noProof/>
              </w:rPr>
              <w:t>9.2.</w:t>
            </w:r>
            <w:r w:rsidR="00861854">
              <w:rPr>
                <w:rFonts w:eastAsiaTheme="minorEastAsia" w:cstheme="minorBidi"/>
                <w:smallCaps w:val="0"/>
                <w:noProof/>
                <w:lang w:val="sl-SI" w:eastAsia="sl-SI"/>
              </w:rPr>
              <w:tab/>
            </w:r>
            <w:r w:rsidR="00861854" w:rsidRPr="00AE16E0">
              <w:rPr>
                <w:rStyle w:val="Hiperpovezava"/>
                <w:rFonts w:cstheme="minorHAnsi"/>
                <w:noProof/>
              </w:rPr>
              <w:t>VRSTE ENERGETSKEGA POGODBENIŠTVA</w:t>
            </w:r>
            <w:r w:rsidR="00861854">
              <w:rPr>
                <w:noProof/>
                <w:webHidden/>
              </w:rPr>
              <w:tab/>
            </w:r>
            <w:r w:rsidR="00861854">
              <w:rPr>
                <w:noProof/>
                <w:webHidden/>
              </w:rPr>
              <w:fldChar w:fldCharType="begin"/>
            </w:r>
            <w:r w:rsidR="00861854">
              <w:rPr>
                <w:noProof/>
                <w:webHidden/>
              </w:rPr>
              <w:instrText xml:space="preserve"> PAGEREF _Toc74124584 \h </w:instrText>
            </w:r>
            <w:r w:rsidR="00861854">
              <w:rPr>
                <w:noProof/>
                <w:webHidden/>
              </w:rPr>
            </w:r>
            <w:r w:rsidR="00861854">
              <w:rPr>
                <w:noProof/>
                <w:webHidden/>
              </w:rPr>
              <w:fldChar w:fldCharType="separate"/>
            </w:r>
            <w:r w:rsidR="001D11B5">
              <w:rPr>
                <w:noProof/>
                <w:webHidden/>
              </w:rPr>
              <w:t>47</w:t>
            </w:r>
            <w:r w:rsidR="00861854">
              <w:rPr>
                <w:noProof/>
                <w:webHidden/>
              </w:rPr>
              <w:fldChar w:fldCharType="end"/>
            </w:r>
          </w:hyperlink>
        </w:p>
        <w:p w14:paraId="0B496581" w14:textId="3AFD5B8C"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5" w:history="1">
            <w:r w:rsidR="00861854" w:rsidRPr="00AE16E0">
              <w:rPr>
                <w:rStyle w:val="Hiperpovezava"/>
                <w:rFonts w:cstheme="minorHAnsi"/>
                <w:noProof/>
              </w:rPr>
              <w:t>9.3.</w:t>
            </w:r>
            <w:r w:rsidR="00861854">
              <w:rPr>
                <w:rFonts w:eastAsiaTheme="minorEastAsia" w:cstheme="minorBidi"/>
                <w:smallCaps w:val="0"/>
                <w:noProof/>
                <w:lang w:val="sl-SI" w:eastAsia="sl-SI"/>
              </w:rPr>
              <w:tab/>
            </w:r>
            <w:r w:rsidR="00861854" w:rsidRPr="00AE16E0">
              <w:rPr>
                <w:rStyle w:val="Hiperpovezava"/>
                <w:rFonts w:cstheme="minorHAnsi"/>
                <w:noProof/>
              </w:rPr>
              <w:t>PRAVNI VIDIKI POSTOPKA IZBIRE IZVAJALCA ZA NAMEN ENERGETSKEGA POGODBENIŠTVA</w:t>
            </w:r>
            <w:r w:rsidR="00861854">
              <w:rPr>
                <w:noProof/>
                <w:webHidden/>
              </w:rPr>
              <w:tab/>
            </w:r>
            <w:r w:rsidR="00861854">
              <w:rPr>
                <w:noProof/>
                <w:webHidden/>
              </w:rPr>
              <w:fldChar w:fldCharType="begin"/>
            </w:r>
            <w:r w:rsidR="00861854">
              <w:rPr>
                <w:noProof/>
                <w:webHidden/>
              </w:rPr>
              <w:instrText xml:space="preserve"> PAGEREF _Toc74124585 \h </w:instrText>
            </w:r>
            <w:r w:rsidR="00861854">
              <w:rPr>
                <w:noProof/>
                <w:webHidden/>
              </w:rPr>
            </w:r>
            <w:r w:rsidR="00861854">
              <w:rPr>
                <w:noProof/>
                <w:webHidden/>
              </w:rPr>
              <w:fldChar w:fldCharType="separate"/>
            </w:r>
            <w:r w:rsidR="001D11B5">
              <w:rPr>
                <w:noProof/>
                <w:webHidden/>
              </w:rPr>
              <w:t>49</w:t>
            </w:r>
            <w:r w:rsidR="00861854">
              <w:rPr>
                <w:noProof/>
                <w:webHidden/>
              </w:rPr>
              <w:fldChar w:fldCharType="end"/>
            </w:r>
          </w:hyperlink>
        </w:p>
        <w:p w14:paraId="19C7C40E" w14:textId="3C5BAED7"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6" w:history="1">
            <w:r w:rsidR="00861854" w:rsidRPr="00AE16E0">
              <w:rPr>
                <w:rStyle w:val="Hiperpovezava"/>
                <w:rFonts w:cstheme="minorHAnsi"/>
                <w:noProof/>
              </w:rPr>
              <w:t>9.4.</w:t>
            </w:r>
            <w:r w:rsidR="00861854">
              <w:rPr>
                <w:rFonts w:eastAsiaTheme="minorEastAsia" w:cstheme="minorBidi"/>
                <w:smallCaps w:val="0"/>
                <w:noProof/>
                <w:lang w:val="sl-SI" w:eastAsia="sl-SI"/>
              </w:rPr>
              <w:tab/>
            </w:r>
            <w:r w:rsidR="00861854" w:rsidRPr="00AE16E0">
              <w:rPr>
                <w:rStyle w:val="Hiperpovezava"/>
                <w:rFonts w:cstheme="minorHAnsi"/>
                <w:noProof/>
              </w:rPr>
              <w:t>IZBIRA OPTIMALNE OBLIKE JAVNO-ZASEBNEGA PARTNERSTVA</w:t>
            </w:r>
            <w:r w:rsidR="00861854">
              <w:rPr>
                <w:noProof/>
                <w:webHidden/>
              </w:rPr>
              <w:tab/>
            </w:r>
            <w:r w:rsidR="00861854">
              <w:rPr>
                <w:noProof/>
                <w:webHidden/>
              </w:rPr>
              <w:fldChar w:fldCharType="begin"/>
            </w:r>
            <w:r w:rsidR="00861854">
              <w:rPr>
                <w:noProof/>
                <w:webHidden/>
              </w:rPr>
              <w:instrText xml:space="preserve"> PAGEREF _Toc74124586 \h </w:instrText>
            </w:r>
            <w:r w:rsidR="00861854">
              <w:rPr>
                <w:noProof/>
                <w:webHidden/>
              </w:rPr>
            </w:r>
            <w:r w:rsidR="00861854">
              <w:rPr>
                <w:noProof/>
                <w:webHidden/>
              </w:rPr>
              <w:fldChar w:fldCharType="separate"/>
            </w:r>
            <w:r w:rsidR="001D11B5">
              <w:rPr>
                <w:noProof/>
                <w:webHidden/>
              </w:rPr>
              <w:t>50</w:t>
            </w:r>
            <w:r w:rsidR="00861854">
              <w:rPr>
                <w:noProof/>
                <w:webHidden/>
              </w:rPr>
              <w:fldChar w:fldCharType="end"/>
            </w:r>
          </w:hyperlink>
        </w:p>
        <w:p w14:paraId="1FB91DC9" w14:textId="0FE12817" w:rsidR="00861854" w:rsidRDefault="00571CBF">
          <w:pPr>
            <w:pStyle w:val="Kazalovsebine1"/>
            <w:tabs>
              <w:tab w:val="left" w:pos="720"/>
              <w:tab w:val="right" w:leader="dot" w:pos="9056"/>
            </w:tabs>
            <w:rPr>
              <w:rFonts w:eastAsiaTheme="minorEastAsia" w:cstheme="minorBidi"/>
              <w:b w:val="0"/>
              <w:bCs w:val="0"/>
              <w:caps w:val="0"/>
              <w:noProof/>
              <w:lang w:val="sl-SI" w:eastAsia="sl-SI"/>
            </w:rPr>
          </w:pPr>
          <w:hyperlink w:anchor="_Toc74124587" w:history="1">
            <w:r w:rsidR="00861854" w:rsidRPr="00AE16E0">
              <w:rPr>
                <w:rStyle w:val="Hiperpovezava"/>
                <w:rFonts w:cstheme="minorHAnsi"/>
                <w:noProof/>
              </w:rPr>
              <w:t>10.</w:t>
            </w:r>
            <w:r w:rsidR="00861854">
              <w:rPr>
                <w:rFonts w:eastAsiaTheme="minorEastAsia" w:cstheme="minorBidi"/>
                <w:b w:val="0"/>
                <w:bCs w:val="0"/>
                <w:caps w:val="0"/>
                <w:noProof/>
                <w:lang w:val="sl-SI" w:eastAsia="sl-SI"/>
              </w:rPr>
              <w:tab/>
            </w:r>
            <w:r w:rsidR="00861854" w:rsidRPr="00AE16E0">
              <w:rPr>
                <w:rStyle w:val="Hiperpovezava"/>
                <w:rFonts w:cstheme="minorHAnsi"/>
                <w:noProof/>
              </w:rPr>
              <w:t>ANALIZA STROŠKOV IN KORISTI TER DOLOČITEV NEPOVRATNE POMOČI</w:t>
            </w:r>
            <w:r w:rsidR="00861854">
              <w:rPr>
                <w:noProof/>
                <w:webHidden/>
              </w:rPr>
              <w:tab/>
            </w:r>
            <w:r w:rsidR="00861854">
              <w:rPr>
                <w:noProof/>
                <w:webHidden/>
              </w:rPr>
              <w:fldChar w:fldCharType="begin"/>
            </w:r>
            <w:r w:rsidR="00861854">
              <w:rPr>
                <w:noProof/>
                <w:webHidden/>
              </w:rPr>
              <w:instrText xml:space="preserve"> PAGEREF _Toc74124587 \h </w:instrText>
            </w:r>
            <w:r w:rsidR="00861854">
              <w:rPr>
                <w:noProof/>
                <w:webHidden/>
              </w:rPr>
            </w:r>
            <w:r w:rsidR="00861854">
              <w:rPr>
                <w:noProof/>
                <w:webHidden/>
              </w:rPr>
              <w:fldChar w:fldCharType="separate"/>
            </w:r>
            <w:r w:rsidR="001D11B5">
              <w:rPr>
                <w:noProof/>
                <w:webHidden/>
              </w:rPr>
              <w:t>52</w:t>
            </w:r>
            <w:r w:rsidR="00861854">
              <w:rPr>
                <w:noProof/>
                <w:webHidden/>
              </w:rPr>
              <w:fldChar w:fldCharType="end"/>
            </w:r>
          </w:hyperlink>
        </w:p>
        <w:p w14:paraId="1BB8738D" w14:textId="611A8791"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88" w:history="1">
            <w:r w:rsidR="00861854" w:rsidRPr="00AE16E0">
              <w:rPr>
                <w:rStyle w:val="Hiperpovezava"/>
                <w:rFonts w:cstheme="minorHAnsi"/>
                <w:noProof/>
              </w:rPr>
              <w:t>10.1.</w:t>
            </w:r>
            <w:r w:rsidR="00861854">
              <w:rPr>
                <w:rFonts w:eastAsiaTheme="minorEastAsia" w:cstheme="minorBidi"/>
                <w:smallCaps w:val="0"/>
                <w:noProof/>
                <w:lang w:val="sl-SI" w:eastAsia="sl-SI"/>
              </w:rPr>
              <w:tab/>
            </w:r>
            <w:r w:rsidR="00861854" w:rsidRPr="00AE16E0">
              <w:rPr>
                <w:rStyle w:val="Hiperpovezava"/>
                <w:rFonts w:cstheme="minorHAnsi"/>
                <w:noProof/>
              </w:rPr>
              <w:t>FINANČNA ANALIZA</w:t>
            </w:r>
            <w:r w:rsidR="00861854">
              <w:rPr>
                <w:noProof/>
                <w:webHidden/>
              </w:rPr>
              <w:tab/>
            </w:r>
            <w:r w:rsidR="00861854">
              <w:rPr>
                <w:noProof/>
                <w:webHidden/>
              </w:rPr>
              <w:fldChar w:fldCharType="begin"/>
            </w:r>
            <w:r w:rsidR="00861854">
              <w:rPr>
                <w:noProof/>
                <w:webHidden/>
              </w:rPr>
              <w:instrText xml:space="preserve"> PAGEREF _Toc74124588 \h </w:instrText>
            </w:r>
            <w:r w:rsidR="00861854">
              <w:rPr>
                <w:noProof/>
                <w:webHidden/>
              </w:rPr>
            </w:r>
            <w:r w:rsidR="00861854">
              <w:rPr>
                <w:noProof/>
                <w:webHidden/>
              </w:rPr>
              <w:fldChar w:fldCharType="separate"/>
            </w:r>
            <w:r w:rsidR="001D11B5">
              <w:rPr>
                <w:noProof/>
                <w:webHidden/>
              </w:rPr>
              <w:t>52</w:t>
            </w:r>
            <w:r w:rsidR="00861854">
              <w:rPr>
                <w:noProof/>
                <w:webHidden/>
              </w:rPr>
              <w:fldChar w:fldCharType="end"/>
            </w:r>
          </w:hyperlink>
        </w:p>
        <w:p w14:paraId="0E359F4C" w14:textId="24E81F79"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89" w:history="1">
            <w:r w:rsidR="00861854" w:rsidRPr="00AE16E0">
              <w:rPr>
                <w:rStyle w:val="Hiperpovezava"/>
                <w:rFonts w:cstheme="minorHAnsi"/>
                <w:noProof/>
              </w:rPr>
              <w:t>10.1.1.</w:t>
            </w:r>
            <w:r w:rsidR="00861854">
              <w:rPr>
                <w:rFonts w:eastAsiaTheme="minorEastAsia" w:cstheme="minorBidi"/>
                <w:i w:val="0"/>
                <w:iCs w:val="0"/>
                <w:noProof/>
                <w:lang w:val="sl-SI" w:eastAsia="sl-SI"/>
              </w:rPr>
              <w:tab/>
            </w:r>
            <w:r w:rsidR="00861854" w:rsidRPr="00AE16E0">
              <w:rPr>
                <w:rStyle w:val="Hiperpovezava"/>
                <w:rFonts w:cstheme="minorHAnsi"/>
                <w:noProof/>
              </w:rPr>
              <w:t>Neto sedanja vrednost in interna stopnja donosa pri finančni analizi »z« investicijo brez subvencije EU Varianta 2a</w:t>
            </w:r>
            <w:r w:rsidR="00861854">
              <w:rPr>
                <w:noProof/>
                <w:webHidden/>
              </w:rPr>
              <w:tab/>
            </w:r>
            <w:r w:rsidR="00861854">
              <w:rPr>
                <w:noProof/>
                <w:webHidden/>
              </w:rPr>
              <w:fldChar w:fldCharType="begin"/>
            </w:r>
            <w:r w:rsidR="00861854">
              <w:rPr>
                <w:noProof/>
                <w:webHidden/>
              </w:rPr>
              <w:instrText xml:space="preserve"> PAGEREF _Toc74124589 \h </w:instrText>
            </w:r>
            <w:r w:rsidR="00861854">
              <w:rPr>
                <w:noProof/>
                <w:webHidden/>
              </w:rPr>
            </w:r>
            <w:r w:rsidR="00861854">
              <w:rPr>
                <w:noProof/>
                <w:webHidden/>
              </w:rPr>
              <w:fldChar w:fldCharType="separate"/>
            </w:r>
            <w:r w:rsidR="001D11B5">
              <w:rPr>
                <w:noProof/>
                <w:webHidden/>
              </w:rPr>
              <w:t>54</w:t>
            </w:r>
            <w:r w:rsidR="00861854">
              <w:rPr>
                <w:noProof/>
                <w:webHidden/>
              </w:rPr>
              <w:fldChar w:fldCharType="end"/>
            </w:r>
          </w:hyperlink>
        </w:p>
        <w:p w14:paraId="3A2CED7E" w14:textId="051794B9"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0" w:history="1">
            <w:r w:rsidR="00861854" w:rsidRPr="00AE16E0">
              <w:rPr>
                <w:rStyle w:val="Hiperpovezava"/>
                <w:rFonts w:cstheme="minorHAnsi"/>
                <w:noProof/>
              </w:rPr>
              <w:t>10.1.2.</w:t>
            </w:r>
            <w:r w:rsidR="00861854">
              <w:rPr>
                <w:rFonts w:eastAsiaTheme="minorEastAsia" w:cstheme="minorBidi"/>
                <w:i w:val="0"/>
                <w:iCs w:val="0"/>
                <w:noProof/>
                <w:lang w:val="sl-SI" w:eastAsia="sl-SI"/>
              </w:rPr>
              <w:tab/>
            </w:r>
            <w:r w:rsidR="00861854" w:rsidRPr="00AE16E0">
              <w:rPr>
                <w:rStyle w:val="Hiperpovezava"/>
                <w:rFonts w:cstheme="minorHAnsi"/>
                <w:noProof/>
              </w:rPr>
              <w:t>Finančna analiza projekta z investicijo S subvencijo EU »Varianta 2a«</w:t>
            </w:r>
            <w:r w:rsidR="00861854">
              <w:rPr>
                <w:noProof/>
                <w:webHidden/>
              </w:rPr>
              <w:tab/>
            </w:r>
            <w:r w:rsidR="00861854">
              <w:rPr>
                <w:noProof/>
                <w:webHidden/>
              </w:rPr>
              <w:fldChar w:fldCharType="begin"/>
            </w:r>
            <w:r w:rsidR="00861854">
              <w:rPr>
                <w:noProof/>
                <w:webHidden/>
              </w:rPr>
              <w:instrText xml:space="preserve"> PAGEREF _Toc74124590 \h </w:instrText>
            </w:r>
            <w:r w:rsidR="00861854">
              <w:rPr>
                <w:noProof/>
                <w:webHidden/>
              </w:rPr>
            </w:r>
            <w:r w:rsidR="00861854">
              <w:rPr>
                <w:noProof/>
                <w:webHidden/>
              </w:rPr>
              <w:fldChar w:fldCharType="separate"/>
            </w:r>
            <w:r w:rsidR="001D11B5">
              <w:rPr>
                <w:noProof/>
                <w:webHidden/>
              </w:rPr>
              <w:t>55</w:t>
            </w:r>
            <w:r w:rsidR="00861854">
              <w:rPr>
                <w:noProof/>
                <w:webHidden/>
              </w:rPr>
              <w:fldChar w:fldCharType="end"/>
            </w:r>
          </w:hyperlink>
        </w:p>
        <w:p w14:paraId="689FCE2B" w14:textId="4AAB9202"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1" w:history="1">
            <w:r w:rsidR="00861854" w:rsidRPr="00AE16E0">
              <w:rPr>
                <w:rStyle w:val="Hiperpovezava"/>
                <w:rFonts w:cstheme="minorHAnsi"/>
                <w:noProof/>
              </w:rPr>
              <w:t>10.1.3.</w:t>
            </w:r>
            <w:r w:rsidR="00861854">
              <w:rPr>
                <w:rFonts w:eastAsiaTheme="minorEastAsia" w:cstheme="minorBidi"/>
                <w:i w:val="0"/>
                <w:iCs w:val="0"/>
                <w:noProof/>
                <w:lang w:val="sl-SI" w:eastAsia="sl-SI"/>
              </w:rPr>
              <w:tab/>
            </w:r>
            <w:r w:rsidR="00861854" w:rsidRPr="00AE16E0">
              <w:rPr>
                <w:rStyle w:val="Hiperpovezava"/>
                <w:rFonts w:cstheme="minorHAnsi"/>
                <w:noProof/>
              </w:rPr>
              <w:t>Neto sedanja vrednost in interna stopnja donosa pri finančni analizi »z« investicijo s subvencijo EU Varianta 2a</w:t>
            </w:r>
            <w:r w:rsidR="00861854">
              <w:rPr>
                <w:noProof/>
                <w:webHidden/>
              </w:rPr>
              <w:tab/>
            </w:r>
            <w:r w:rsidR="00861854">
              <w:rPr>
                <w:noProof/>
                <w:webHidden/>
              </w:rPr>
              <w:fldChar w:fldCharType="begin"/>
            </w:r>
            <w:r w:rsidR="00861854">
              <w:rPr>
                <w:noProof/>
                <w:webHidden/>
              </w:rPr>
              <w:instrText xml:space="preserve"> PAGEREF _Toc74124591 \h </w:instrText>
            </w:r>
            <w:r w:rsidR="00861854">
              <w:rPr>
                <w:noProof/>
                <w:webHidden/>
              </w:rPr>
            </w:r>
            <w:r w:rsidR="00861854">
              <w:rPr>
                <w:noProof/>
                <w:webHidden/>
              </w:rPr>
              <w:fldChar w:fldCharType="separate"/>
            </w:r>
            <w:r w:rsidR="001D11B5">
              <w:rPr>
                <w:noProof/>
                <w:webHidden/>
              </w:rPr>
              <w:t>56</w:t>
            </w:r>
            <w:r w:rsidR="00861854">
              <w:rPr>
                <w:noProof/>
                <w:webHidden/>
              </w:rPr>
              <w:fldChar w:fldCharType="end"/>
            </w:r>
          </w:hyperlink>
        </w:p>
        <w:p w14:paraId="55B527D4" w14:textId="1B778313"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2" w:history="1">
            <w:r w:rsidR="00861854" w:rsidRPr="00AE16E0">
              <w:rPr>
                <w:rStyle w:val="Hiperpovezava"/>
                <w:rFonts w:cstheme="minorHAnsi"/>
                <w:noProof/>
              </w:rPr>
              <w:t>10.1.4.</w:t>
            </w:r>
            <w:r w:rsidR="00861854">
              <w:rPr>
                <w:rFonts w:eastAsiaTheme="minorEastAsia" w:cstheme="minorBidi"/>
                <w:i w:val="0"/>
                <w:iCs w:val="0"/>
                <w:noProof/>
                <w:lang w:val="sl-SI" w:eastAsia="sl-SI"/>
              </w:rPr>
              <w:tab/>
            </w:r>
            <w:r w:rsidR="00861854" w:rsidRPr="00AE16E0">
              <w:rPr>
                <w:rStyle w:val="Hiperpovezava"/>
                <w:rFonts w:cstheme="minorHAnsi"/>
                <w:noProof/>
              </w:rPr>
              <w:t>Finančna analiza projekta z investicijo »Varianta 2b«</w:t>
            </w:r>
            <w:r w:rsidR="00861854">
              <w:rPr>
                <w:noProof/>
                <w:webHidden/>
              </w:rPr>
              <w:tab/>
            </w:r>
            <w:r w:rsidR="00861854">
              <w:rPr>
                <w:noProof/>
                <w:webHidden/>
              </w:rPr>
              <w:fldChar w:fldCharType="begin"/>
            </w:r>
            <w:r w:rsidR="00861854">
              <w:rPr>
                <w:noProof/>
                <w:webHidden/>
              </w:rPr>
              <w:instrText xml:space="preserve"> PAGEREF _Toc74124592 \h </w:instrText>
            </w:r>
            <w:r w:rsidR="00861854">
              <w:rPr>
                <w:noProof/>
                <w:webHidden/>
              </w:rPr>
            </w:r>
            <w:r w:rsidR="00861854">
              <w:rPr>
                <w:noProof/>
                <w:webHidden/>
              </w:rPr>
              <w:fldChar w:fldCharType="separate"/>
            </w:r>
            <w:r w:rsidR="001D11B5">
              <w:rPr>
                <w:noProof/>
                <w:webHidden/>
              </w:rPr>
              <w:t>58</w:t>
            </w:r>
            <w:r w:rsidR="00861854">
              <w:rPr>
                <w:noProof/>
                <w:webHidden/>
              </w:rPr>
              <w:fldChar w:fldCharType="end"/>
            </w:r>
          </w:hyperlink>
        </w:p>
        <w:p w14:paraId="21C5D28C" w14:textId="4B632BE3"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3" w:history="1">
            <w:r w:rsidR="00861854" w:rsidRPr="00AE16E0">
              <w:rPr>
                <w:rStyle w:val="Hiperpovezava"/>
                <w:rFonts w:cstheme="minorHAnsi"/>
                <w:noProof/>
              </w:rPr>
              <w:t>10.1.5.</w:t>
            </w:r>
            <w:r w:rsidR="00861854">
              <w:rPr>
                <w:rFonts w:eastAsiaTheme="minorEastAsia" w:cstheme="minorBidi"/>
                <w:i w:val="0"/>
                <w:iCs w:val="0"/>
                <w:noProof/>
                <w:lang w:val="sl-SI" w:eastAsia="sl-SI"/>
              </w:rPr>
              <w:tab/>
            </w:r>
            <w:r w:rsidR="00861854" w:rsidRPr="00AE16E0">
              <w:rPr>
                <w:rStyle w:val="Hiperpovezava"/>
                <w:rFonts w:cstheme="minorHAnsi"/>
                <w:noProof/>
              </w:rPr>
              <w:t>Neto sedanja vrednost in interna stopnja donosa pri finančni analizi »z« investicijo Variante 2b</w:t>
            </w:r>
            <w:r w:rsidR="00861854">
              <w:rPr>
                <w:noProof/>
                <w:webHidden/>
              </w:rPr>
              <w:tab/>
            </w:r>
            <w:r w:rsidR="00861854">
              <w:rPr>
                <w:noProof/>
                <w:webHidden/>
              </w:rPr>
              <w:fldChar w:fldCharType="begin"/>
            </w:r>
            <w:r w:rsidR="00861854">
              <w:rPr>
                <w:noProof/>
                <w:webHidden/>
              </w:rPr>
              <w:instrText xml:space="preserve"> PAGEREF _Toc74124593 \h </w:instrText>
            </w:r>
            <w:r w:rsidR="00861854">
              <w:rPr>
                <w:noProof/>
                <w:webHidden/>
              </w:rPr>
            </w:r>
            <w:r w:rsidR="00861854">
              <w:rPr>
                <w:noProof/>
                <w:webHidden/>
              </w:rPr>
              <w:fldChar w:fldCharType="separate"/>
            </w:r>
            <w:r w:rsidR="001D11B5">
              <w:rPr>
                <w:noProof/>
                <w:webHidden/>
              </w:rPr>
              <w:t>59</w:t>
            </w:r>
            <w:r w:rsidR="00861854">
              <w:rPr>
                <w:noProof/>
                <w:webHidden/>
              </w:rPr>
              <w:fldChar w:fldCharType="end"/>
            </w:r>
          </w:hyperlink>
        </w:p>
        <w:p w14:paraId="3D2B193B" w14:textId="6F04D01B"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4" w:history="1">
            <w:r w:rsidR="00861854" w:rsidRPr="00AE16E0">
              <w:rPr>
                <w:rStyle w:val="Hiperpovezava"/>
                <w:rFonts w:cstheme="minorHAnsi"/>
                <w:noProof/>
              </w:rPr>
              <w:t>10.1.6.</w:t>
            </w:r>
            <w:r w:rsidR="00861854">
              <w:rPr>
                <w:rFonts w:eastAsiaTheme="minorEastAsia" w:cstheme="minorBidi"/>
                <w:i w:val="0"/>
                <w:iCs w:val="0"/>
                <w:noProof/>
                <w:lang w:val="sl-SI" w:eastAsia="sl-SI"/>
              </w:rPr>
              <w:tab/>
            </w:r>
            <w:r w:rsidR="00861854" w:rsidRPr="00AE16E0">
              <w:rPr>
                <w:rStyle w:val="Hiperpovezava"/>
                <w:rFonts w:cstheme="minorHAnsi"/>
                <w:noProof/>
              </w:rPr>
              <w:t>Sklep finančne analize</w:t>
            </w:r>
            <w:r w:rsidR="00861854">
              <w:rPr>
                <w:noProof/>
                <w:webHidden/>
              </w:rPr>
              <w:tab/>
            </w:r>
            <w:r w:rsidR="00861854">
              <w:rPr>
                <w:noProof/>
                <w:webHidden/>
              </w:rPr>
              <w:fldChar w:fldCharType="begin"/>
            </w:r>
            <w:r w:rsidR="00861854">
              <w:rPr>
                <w:noProof/>
                <w:webHidden/>
              </w:rPr>
              <w:instrText xml:space="preserve"> PAGEREF _Toc74124594 \h </w:instrText>
            </w:r>
            <w:r w:rsidR="00861854">
              <w:rPr>
                <w:noProof/>
                <w:webHidden/>
              </w:rPr>
            </w:r>
            <w:r w:rsidR="00861854">
              <w:rPr>
                <w:noProof/>
                <w:webHidden/>
              </w:rPr>
              <w:fldChar w:fldCharType="separate"/>
            </w:r>
            <w:r w:rsidR="001D11B5">
              <w:rPr>
                <w:noProof/>
                <w:webHidden/>
              </w:rPr>
              <w:t>60</w:t>
            </w:r>
            <w:r w:rsidR="00861854">
              <w:rPr>
                <w:noProof/>
                <w:webHidden/>
              </w:rPr>
              <w:fldChar w:fldCharType="end"/>
            </w:r>
          </w:hyperlink>
        </w:p>
        <w:p w14:paraId="3973B424" w14:textId="5E52C85F"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95" w:history="1">
            <w:r w:rsidR="00861854" w:rsidRPr="00AE16E0">
              <w:rPr>
                <w:rStyle w:val="Hiperpovezava"/>
                <w:rFonts w:cstheme="minorHAnsi"/>
                <w:noProof/>
              </w:rPr>
              <w:t>10.2.</w:t>
            </w:r>
            <w:r w:rsidR="00861854">
              <w:rPr>
                <w:rFonts w:eastAsiaTheme="minorEastAsia" w:cstheme="minorBidi"/>
                <w:smallCaps w:val="0"/>
                <w:noProof/>
                <w:lang w:val="sl-SI" w:eastAsia="sl-SI"/>
              </w:rPr>
              <w:tab/>
            </w:r>
            <w:r w:rsidR="00861854" w:rsidRPr="00AE16E0">
              <w:rPr>
                <w:rStyle w:val="Hiperpovezava"/>
                <w:rFonts w:cstheme="minorHAnsi"/>
                <w:noProof/>
              </w:rPr>
              <w:t>FINANČNA ANALIZA DENARNIH TOKOV ZASEBNEGA PARTNERJA</w:t>
            </w:r>
            <w:r w:rsidR="00861854">
              <w:rPr>
                <w:noProof/>
                <w:webHidden/>
              </w:rPr>
              <w:tab/>
            </w:r>
            <w:r w:rsidR="00861854">
              <w:rPr>
                <w:noProof/>
                <w:webHidden/>
              </w:rPr>
              <w:fldChar w:fldCharType="begin"/>
            </w:r>
            <w:r w:rsidR="00861854">
              <w:rPr>
                <w:noProof/>
                <w:webHidden/>
              </w:rPr>
              <w:instrText xml:space="preserve"> PAGEREF _Toc74124595 \h </w:instrText>
            </w:r>
            <w:r w:rsidR="00861854">
              <w:rPr>
                <w:noProof/>
                <w:webHidden/>
              </w:rPr>
            </w:r>
            <w:r w:rsidR="00861854">
              <w:rPr>
                <w:noProof/>
                <w:webHidden/>
              </w:rPr>
              <w:fldChar w:fldCharType="separate"/>
            </w:r>
            <w:r w:rsidR="001D11B5">
              <w:rPr>
                <w:noProof/>
                <w:webHidden/>
              </w:rPr>
              <w:t>60</w:t>
            </w:r>
            <w:r w:rsidR="00861854">
              <w:rPr>
                <w:noProof/>
                <w:webHidden/>
              </w:rPr>
              <w:fldChar w:fldCharType="end"/>
            </w:r>
          </w:hyperlink>
        </w:p>
        <w:p w14:paraId="26D29C66" w14:textId="620104A5"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6" w:history="1">
            <w:r w:rsidR="00861854" w:rsidRPr="00AE16E0">
              <w:rPr>
                <w:rStyle w:val="Hiperpovezava"/>
                <w:rFonts w:eastAsiaTheme="majorEastAsia" w:cstheme="minorHAnsi"/>
                <w:b/>
                <w:bCs/>
                <w:noProof/>
                <w:lang w:val="sl-SI"/>
              </w:rPr>
              <w:t>10.2.1</w:t>
            </w:r>
            <w:r w:rsidR="00861854">
              <w:rPr>
                <w:rFonts w:eastAsiaTheme="minorEastAsia" w:cstheme="minorBidi"/>
                <w:i w:val="0"/>
                <w:iCs w:val="0"/>
                <w:noProof/>
                <w:lang w:val="sl-SI" w:eastAsia="sl-SI"/>
              </w:rPr>
              <w:tab/>
            </w:r>
            <w:r w:rsidR="00861854" w:rsidRPr="00AE16E0">
              <w:rPr>
                <w:rStyle w:val="Hiperpovezava"/>
                <w:rFonts w:eastAsiaTheme="majorEastAsia" w:cstheme="minorHAnsi"/>
                <w:b/>
                <w:bCs/>
                <w:noProof/>
                <w:lang w:val="sl-SI"/>
              </w:rPr>
              <w:t>Finančna analiza denarnih tokov zasebnega partnerja z upoštevanjem, da zasebni partner dosega 7% interno stopnjo donosa</w:t>
            </w:r>
            <w:r w:rsidR="00861854">
              <w:rPr>
                <w:noProof/>
                <w:webHidden/>
              </w:rPr>
              <w:tab/>
            </w:r>
            <w:r w:rsidR="00861854">
              <w:rPr>
                <w:noProof/>
                <w:webHidden/>
              </w:rPr>
              <w:fldChar w:fldCharType="begin"/>
            </w:r>
            <w:r w:rsidR="00861854">
              <w:rPr>
                <w:noProof/>
                <w:webHidden/>
              </w:rPr>
              <w:instrText xml:space="preserve"> PAGEREF _Toc74124596 \h </w:instrText>
            </w:r>
            <w:r w:rsidR="00861854">
              <w:rPr>
                <w:noProof/>
                <w:webHidden/>
              </w:rPr>
            </w:r>
            <w:r w:rsidR="00861854">
              <w:rPr>
                <w:noProof/>
                <w:webHidden/>
              </w:rPr>
              <w:fldChar w:fldCharType="separate"/>
            </w:r>
            <w:r w:rsidR="001D11B5">
              <w:rPr>
                <w:noProof/>
                <w:webHidden/>
              </w:rPr>
              <w:t>61</w:t>
            </w:r>
            <w:r w:rsidR="00861854">
              <w:rPr>
                <w:noProof/>
                <w:webHidden/>
              </w:rPr>
              <w:fldChar w:fldCharType="end"/>
            </w:r>
          </w:hyperlink>
        </w:p>
        <w:p w14:paraId="78C6CE4B" w14:textId="3C65DE2E"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597" w:history="1">
            <w:r w:rsidR="00861854" w:rsidRPr="00AE16E0">
              <w:rPr>
                <w:rStyle w:val="Hiperpovezava"/>
                <w:rFonts w:cstheme="minorHAnsi"/>
                <w:noProof/>
              </w:rPr>
              <w:t>10.3.</w:t>
            </w:r>
            <w:r w:rsidR="00861854">
              <w:rPr>
                <w:rFonts w:eastAsiaTheme="minorEastAsia" w:cstheme="minorBidi"/>
                <w:smallCaps w:val="0"/>
                <w:noProof/>
                <w:lang w:val="sl-SI" w:eastAsia="sl-SI"/>
              </w:rPr>
              <w:tab/>
            </w:r>
            <w:r w:rsidR="00861854" w:rsidRPr="00AE16E0">
              <w:rPr>
                <w:rStyle w:val="Hiperpovezava"/>
                <w:rFonts w:cstheme="minorHAnsi"/>
                <w:noProof/>
              </w:rPr>
              <w:t>EKONOMSKA ANALIZA IN DENARNI TOK</w:t>
            </w:r>
            <w:r w:rsidR="00861854">
              <w:rPr>
                <w:noProof/>
                <w:webHidden/>
              </w:rPr>
              <w:tab/>
            </w:r>
            <w:r w:rsidR="00861854">
              <w:rPr>
                <w:noProof/>
                <w:webHidden/>
              </w:rPr>
              <w:fldChar w:fldCharType="begin"/>
            </w:r>
            <w:r w:rsidR="00861854">
              <w:rPr>
                <w:noProof/>
                <w:webHidden/>
              </w:rPr>
              <w:instrText xml:space="preserve"> PAGEREF _Toc74124597 \h </w:instrText>
            </w:r>
            <w:r w:rsidR="00861854">
              <w:rPr>
                <w:noProof/>
                <w:webHidden/>
              </w:rPr>
            </w:r>
            <w:r w:rsidR="00861854">
              <w:rPr>
                <w:noProof/>
                <w:webHidden/>
              </w:rPr>
              <w:fldChar w:fldCharType="separate"/>
            </w:r>
            <w:r w:rsidR="001D11B5">
              <w:rPr>
                <w:noProof/>
                <w:webHidden/>
              </w:rPr>
              <w:t>62</w:t>
            </w:r>
            <w:r w:rsidR="00861854">
              <w:rPr>
                <w:noProof/>
                <w:webHidden/>
              </w:rPr>
              <w:fldChar w:fldCharType="end"/>
            </w:r>
          </w:hyperlink>
        </w:p>
        <w:p w14:paraId="7DE4F9E5" w14:textId="2101B6CE"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8" w:history="1">
            <w:r w:rsidR="00861854" w:rsidRPr="00AE16E0">
              <w:rPr>
                <w:rStyle w:val="Hiperpovezava"/>
                <w:rFonts w:cstheme="minorHAnsi"/>
                <w:noProof/>
              </w:rPr>
              <w:t>10.3.1.</w:t>
            </w:r>
            <w:r w:rsidR="00861854">
              <w:rPr>
                <w:rFonts w:eastAsiaTheme="minorEastAsia" w:cstheme="minorBidi"/>
                <w:i w:val="0"/>
                <w:iCs w:val="0"/>
                <w:noProof/>
                <w:lang w:val="sl-SI" w:eastAsia="sl-SI"/>
              </w:rPr>
              <w:tab/>
            </w:r>
            <w:r w:rsidR="00861854" w:rsidRPr="00AE16E0">
              <w:rPr>
                <w:rStyle w:val="Hiperpovezava"/>
                <w:rFonts w:cstheme="minorHAnsi"/>
                <w:noProof/>
              </w:rPr>
              <w:t>Ekonomska analiza projekta »z« investicijo brez subvencije Varianta 2a</w:t>
            </w:r>
            <w:r w:rsidR="00861854">
              <w:rPr>
                <w:noProof/>
                <w:webHidden/>
              </w:rPr>
              <w:tab/>
            </w:r>
            <w:r w:rsidR="00861854">
              <w:rPr>
                <w:noProof/>
                <w:webHidden/>
              </w:rPr>
              <w:fldChar w:fldCharType="begin"/>
            </w:r>
            <w:r w:rsidR="00861854">
              <w:rPr>
                <w:noProof/>
                <w:webHidden/>
              </w:rPr>
              <w:instrText xml:space="preserve"> PAGEREF _Toc74124598 \h </w:instrText>
            </w:r>
            <w:r w:rsidR="00861854">
              <w:rPr>
                <w:noProof/>
                <w:webHidden/>
              </w:rPr>
            </w:r>
            <w:r w:rsidR="00861854">
              <w:rPr>
                <w:noProof/>
                <w:webHidden/>
              </w:rPr>
              <w:fldChar w:fldCharType="separate"/>
            </w:r>
            <w:r w:rsidR="001D11B5">
              <w:rPr>
                <w:noProof/>
                <w:webHidden/>
              </w:rPr>
              <w:t>65</w:t>
            </w:r>
            <w:r w:rsidR="00861854">
              <w:rPr>
                <w:noProof/>
                <w:webHidden/>
              </w:rPr>
              <w:fldChar w:fldCharType="end"/>
            </w:r>
          </w:hyperlink>
        </w:p>
        <w:p w14:paraId="5453C0B3" w14:textId="6A76D169"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599" w:history="1">
            <w:r w:rsidR="00861854" w:rsidRPr="00AE16E0">
              <w:rPr>
                <w:rStyle w:val="Hiperpovezava"/>
                <w:rFonts w:cstheme="minorHAnsi"/>
                <w:noProof/>
              </w:rPr>
              <w:t>10.3.2.</w:t>
            </w:r>
            <w:r w:rsidR="00861854">
              <w:rPr>
                <w:rFonts w:eastAsiaTheme="minorEastAsia" w:cstheme="minorBidi"/>
                <w:i w:val="0"/>
                <w:iCs w:val="0"/>
                <w:noProof/>
                <w:lang w:val="sl-SI" w:eastAsia="sl-SI"/>
              </w:rPr>
              <w:tab/>
            </w:r>
            <w:r w:rsidR="00861854" w:rsidRPr="00AE16E0">
              <w:rPr>
                <w:rStyle w:val="Hiperpovezava"/>
                <w:rFonts w:cstheme="minorHAnsi"/>
                <w:noProof/>
              </w:rPr>
              <w:t>Ekonomska analiza projekta »z« investicijo s subvencijo Varianta 2a</w:t>
            </w:r>
            <w:r w:rsidR="00861854">
              <w:rPr>
                <w:noProof/>
                <w:webHidden/>
              </w:rPr>
              <w:tab/>
            </w:r>
            <w:r w:rsidR="00861854">
              <w:rPr>
                <w:noProof/>
                <w:webHidden/>
              </w:rPr>
              <w:fldChar w:fldCharType="begin"/>
            </w:r>
            <w:r w:rsidR="00861854">
              <w:rPr>
                <w:noProof/>
                <w:webHidden/>
              </w:rPr>
              <w:instrText xml:space="preserve"> PAGEREF _Toc74124599 \h </w:instrText>
            </w:r>
            <w:r w:rsidR="00861854">
              <w:rPr>
                <w:noProof/>
                <w:webHidden/>
              </w:rPr>
            </w:r>
            <w:r w:rsidR="00861854">
              <w:rPr>
                <w:noProof/>
                <w:webHidden/>
              </w:rPr>
              <w:fldChar w:fldCharType="separate"/>
            </w:r>
            <w:r w:rsidR="001D11B5">
              <w:rPr>
                <w:noProof/>
                <w:webHidden/>
              </w:rPr>
              <w:t>66</w:t>
            </w:r>
            <w:r w:rsidR="00861854">
              <w:rPr>
                <w:noProof/>
                <w:webHidden/>
              </w:rPr>
              <w:fldChar w:fldCharType="end"/>
            </w:r>
          </w:hyperlink>
        </w:p>
        <w:p w14:paraId="2C146C45" w14:textId="7699720B"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600" w:history="1">
            <w:r w:rsidR="00861854" w:rsidRPr="00AE16E0">
              <w:rPr>
                <w:rStyle w:val="Hiperpovezava"/>
                <w:rFonts w:cstheme="minorHAnsi"/>
                <w:noProof/>
              </w:rPr>
              <w:t>10.3.3.</w:t>
            </w:r>
            <w:r w:rsidR="00861854">
              <w:rPr>
                <w:rFonts w:eastAsiaTheme="minorEastAsia" w:cstheme="minorBidi"/>
                <w:i w:val="0"/>
                <w:iCs w:val="0"/>
                <w:noProof/>
                <w:lang w:val="sl-SI" w:eastAsia="sl-SI"/>
              </w:rPr>
              <w:tab/>
            </w:r>
            <w:r w:rsidR="00861854" w:rsidRPr="00AE16E0">
              <w:rPr>
                <w:rStyle w:val="Hiperpovezava"/>
                <w:rFonts w:cstheme="minorHAnsi"/>
                <w:noProof/>
              </w:rPr>
              <w:t>Ekonomska analiza projekta »z« investicijo Varianta 2b</w:t>
            </w:r>
            <w:r w:rsidR="00861854">
              <w:rPr>
                <w:noProof/>
                <w:webHidden/>
              </w:rPr>
              <w:tab/>
            </w:r>
            <w:r w:rsidR="00861854">
              <w:rPr>
                <w:noProof/>
                <w:webHidden/>
              </w:rPr>
              <w:fldChar w:fldCharType="begin"/>
            </w:r>
            <w:r w:rsidR="00861854">
              <w:rPr>
                <w:noProof/>
                <w:webHidden/>
              </w:rPr>
              <w:instrText xml:space="preserve"> PAGEREF _Toc74124600 \h </w:instrText>
            </w:r>
            <w:r w:rsidR="00861854">
              <w:rPr>
                <w:noProof/>
                <w:webHidden/>
              </w:rPr>
            </w:r>
            <w:r w:rsidR="00861854">
              <w:rPr>
                <w:noProof/>
                <w:webHidden/>
              </w:rPr>
              <w:fldChar w:fldCharType="separate"/>
            </w:r>
            <w:r w:rsidR="001D11B5">
              <w:rPr>
                <w:noProof/>
                <w:webHidden/>
              </w:rPr>
              <w:t>67</w:t>
            </w:r>
            <w:r w:rsidR="00861854">
              <w:rPr>
                <w:noProof/>
                <w:webHidden/>
              </w:rPr>
              <w:fldChar w:fldCharType="end"/>
            </w:r>
          </w:hyperlink>
        </w:p>
        <w:p w14:paraId="268A535B" w14:textId="12B7BA61"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601" w:history="1">
            <w:r w:rsidR="00861854" w:rsidRPr="00AE16E0">
              <w:rPr>
                <w:rStyle w:val="Hiperpovezava"/>
                <w:rFonts w:cstheme="minorHAnsi"/>
                <w:noProof/>
              </w:rPr>
              <w:t>10.3.4.</w:t>
            </w:r>
            <w:r w:rsidR="00861854">
              <w:rPr>
                <w:rFonts w:eastAsiaTheme="minorEastAsia" w:cstheme="minorBidi"/>
                <w:i w:val="0"/>
                <w:iCs w:val="0"/>
                <w:noProof/>
                <w:lang w:val="sl-SI" w:eastAsia="sl-SI"/>
              </w:rPr>
              <w:tab/>
            </w:r>
            <w:r w:rsidR="00861854" w:rsidRPr="00AE16E0">
              <w:rPr>
                <w:rStyle w:val="Hiperpovezava"/>
                <w:rFonts w:cstheme="minorHAnsi"/>
                <w:noProof/>
              </w:rPr>
              <w:t>Sklep ekonomske analize in izračun ekonomske upravičenosti operacije z jasno opredeljenimi izhodišči</w:t>
            </w:r>
            <w:r w:rsidR="00861854">
              <w:rPr>
                <w:noProof/>
                <w:webHidden/>
              </w:rPr>
              <w:tab/>
            </w:r>
            <w:r w:rsidR="00861854">
              <w:rPr>
                <w:noProof/>
                <w:webHidden/>
              </w:rPr>
              <w:fldChar w:fldCharType="begin"/>
            </w:r>
            <w:r w:rsidR="00861854">
              <w:rPr>
                <w:noProof/>
                <w:webHidden/>
              </w:rPr>
              <w:instrText xml:space="preserve"> PAGEREF _Toc74124601 \h </w:instrText>
            </w:r>
            <w:r w:rsidR="00861854">
              <w:rPr>
                <w:noProof/>
                <w:webHidden/>
              </w:rPr>
            </w:r>
            <w:r w:rsidR="00861854">
              <w:rPr>
                <w:noProof/>
                <w:webHidden/>
              </w:rPr>
              <w:fldChar w:fldCharType="separate"/>
            </w:r>
            <w:r w:rsidR="001D11B5">
              <w:rPr>
                <w:noProof/>
                <w:webHidden/>
              </w:rPr>
              <w:t>68</w:t>
            </w:r>
            <w:r w:rsidR="00861854">
              <w:rPr>
                <w:noProof/>
                <w:webHidden/>
              </w:rPr>
              <w:fldChar w:fldCharType="end"/>
            </w:r>
          </w:hyperlink>
        </w:p>
        <w:p w14:paraId="23AC9E0E" w14:textId="1D318104"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602" w:history="1">
            <w:r w:rsidR="00861854" w:rsidRPr="00AE16E0">
              <w:rPr>
                <w:rStyle w:val="Hiperpovezava"/>
                <w:rFonts w:cstheme="minorHAnsi"/>
                <w:noProof/>
              </w:rPr>
              <w:t>10.4.</w:t>
            </w:r>
            <w:r w:rsidR="00861854">
              <w:rPr>
                <w:rFonts w:eastAsiaTheme="minorEastAsia" w:cstheme="minorBidi"/>
                <w:smallCaps w:val="0"/>
                <w:noProof/>
                <w:lang w:val="sl-SI" w:eastAsia="sl-SI"/>
              </w:rPr>
              <w:tab/>
            </w:r>
            <w:r w:rsidR="00861854" w:rsidRPr="00AE16E0">
              <w:rPr>
                <w:rStyle w:val="Hiperpovezava"/>
                <w:rFonts w:cstheme="minorHAnsi"/>
                <w:noProof/>
              </w:rPr>
              <w:t>ANALIZA OBČUTLJIVOSTI IN TVEGANJ</w:t>
            </w:r>
            <w:r w:rsidR="00861854">
              <w:rPr>
                <w:noProof/>
                <w:webHidden/>
              </w:rPr>
              <w:tab/>
            </w:r>
            <w:r w:rsidR="00861854">
              <w:rPr>
                <w:noProof/>
                <w:webHidden/>
              </w:rPr>
              <w:fldChar w:fldCharType="begin"/>
            </w:r>
            <w:r w:rsidR="00861854">
              <w:rPr>
                <w:noProof/>
                <w:webHidden/>
              </w:rPr>
              <w:instrText xml:space="preserve"> PAGEREF _Toc74124602 \h </w:instrText>
            </w:r>
            <w:r w:rsidR="00861854">
              <w:rPr>
                <w:noProof/>
                <w:webHidden/>
              </w:rPr>
            </w:r>
            <w:r w:rsidR="00861854">
              <w:rPr>
                <w:noProof/>
                <w:webHidden/>
              </w:rPr>
              <w:fldChar w:fldCharType="separate"/>
            </w:r>
            <w:r w:rsidR="001D11B5">
              <w:rPr>
                <w:noProof/>
                <w:webHidden/>
              </w:rPr>
              <w:t>68</w:t>
            </w:r>
            <w:r w:rsidR="00861854">
              <w:rPr>
                <w:noProof/>
                <w:webHidden/>
              </w:rPr>
              <w:fldChar w:fldCharType="end"/>
            </w:r>
          </w:hyperlink>
        </w:p>
        <w:p w14:paraId="30384A51" w14:textId="1FEC9B30"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603" w:history="1">
            <w:r w:rsidR="00861854" w:rsidRPr="00AE16E0">
              <w:rPr>
                <w:rStyle w:val="Hiperpovezava"/>
                <w:rFonts w:cstheme="minorHAnsi"/>
                <w:noProof/>
              </w:rPr>
              <w:t>10.4.1.</w:t>
            </w:r>
            <w:r w:rsidR="00861854">
              <w:rPr>
                <w:rFonts w:eastAsiaTheme="minorEastAsia" w:cstheme="minorBidi"/>
                <w:i w:val="0"/>
                <w:iCs w:val="0"/>
                <w:noProof/>
                <w:lang w:val="sl-SI" w:eastAsia="sl-SI"/>
              </w:rPr>
              <w:tab/>
            </w:r>
            <w:r w:rsidR="00861854" w:rsidRPr="00AE16E0">
              <w:rPr>
                <w:rStyle w:val="Hiperpovezava"/>
                <w:rFonts w:cstheme="minorHAnsi"/>
                <w:noProof/>
              </w:rPr>
              <w:t>Splošna analiza občutljivosti</w:t>
            </w:r>
            <w:r w:rsidR="00861854">
              <w:rPr>
                <w:noProof/>
                <w:webHidden/>
              </w:rPr>
              <w:tab/>
            </w:r>
            <w:r w:rsidR="00861854">
              <w:rPr>
                <w:noProof/>
                <w:webHidden/>
              </w:rPr>
              <w:fldChar w:fldCharType="begin"/>
            </w:r>
            <w:r w:rsidR="00861854">
              <w:rPr>
                <w:noProof/>
                <w:webHidden/>
              </w:rPr>
              <w:instrText xml:space="preserve"> PAGEREF _Toc74124603 \h </w:instrText>
            </w:r>
            <w:r w:rsidR="00861854">
              <w:rPr>
                <w:noProof/>
                <w:webHidden/>
              </w:rPr>
            </w:r>
            <w:r w:rsidR="00861854">
              <w:rPr>
                <w:noProof/>
                <w:webHidden/>
              </w:rPr>
              <w:fldChar w:fldCharType="separate"/>
            </w:r>
            <w:r w:rsidR="001D11B5">
              <w:rPr>
                <w:noProof/>
                <w:webHidden/>
              </w:rPr>
              <w:t>68</w:t>
            </w:r>
            <w:r w:rsidR="00861854">
              <w:rPr>
                <w:noProof/>
                <w:webHidden/>
              </w:rPr>
              <w:fldChar w:fldCharType="end"/>
            </w:r>
          </w:hyperlink>
        </w:p>
        <w:p w14:paraId="7A87C6FC" w14:textId="49BB6693"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604" w:history="1">
            <w:r w:rsidR="00861854" w:rsidRPr="00AE16E0">
              <w:rPr>
                <w:rStyle w:val="Hiperpovezava"/>
                <w:rFonts w:cstheme="minorHAnsi"/>
                <w:noProof/>
              </w:rPr>
              <w:t>10.4.2.</w:t>
            </w:r>
            <w:r w:rsidR="00861854">
              <w:rPr>
                <w:rFonts w:eastAsiaTheme="minorEastAsia" w:cstheme="minorBidi"/>
                <w:i w:val="0"/>
                <w:iCs w:val="0"/>
                <w:noProof/>
                <w:lang w:val="sl-SI" w:eastAsia="sl-SI"/>
              </w:rPr>
              <w:tab/>
            </w:r>
            <w:r w:rsidR="00861854" w:rsidRPr="00AE16E0">
              <w:rPr>
                <w:rStyle w:val="Hiperpovezava"/>
                <w:rFonts w:cstheme="minorHAnsi"/>
                <w:noProof/>
              </w:rPr>
              <w:t>Analiza občutljivosti za opredelitev kritičnih spremenljivk</w:t>
            </w:r>
            <w:r w:rsidR="00861854">
              <w:rPr>
                <w:noProof/>
                <w:webHidden/>
              </w:rPr>
              <w:tab/>
            </w:r>
            <w:r w:rsidR="00861854">
              <w:rPr>
                <w:noProof/>
                <w:webHidden/>
              </w:rPr>
              <w:fldChar w:fldCharType="begin"/>
            </w:r>
            <w:r w:rsidR="00861854">
              <w:rPr>
                <w:noProof/>
                <w:webHidden/>
              </w:rPr>
              <w:instrText xml:space="preserve"> PAGEREF _Toc74124604 \h </w:instrText>
            </w:r>
            <w:r w:rsidR="00861854">
              <w:rPr>
                <w:noProof/>
                <w:webHidden/>
              </w:rPr>
            </w:r>
            <w:r w:rsidR="00861854">
              <w:rPr>
                <w:noProof/>
                <w:webHidden/>
              </w:rPr>
              <w:fldChar w:fldCharType="separate"/>
            </w:r>
            <w:r w:rsidR="001D11B5">
              <w:rPr>
                <w:noProof/>
                <w:webHidden/>
              </w:rPr>
              <w:t>70</w:t>
            </w:r>
            <w:r w:rsidR="00861854">
              <w:rPr>
                <w:noProof/>
                <w:webHidden/>
              </w:rPr>
              <w:fldChar w:fldCharType="end"/>
            </w:r>
          </w:hyperlink>
        </w:p>
        <w:p w14:paraId="45E9AF47" w14:textId="7EF49409" w:rsidR="00861854" w:rsidRDefault="00571CBF">
          <w:pPr>
            <w:pStyle w:val="Kazalovsebine3"/>
            <w:tabs>
              <w:tab w:val="left" w:pos="1440"/>
              <w:tab w:val="right" w:leader="dot" w:pos="9056"/>
            </w:tabs>
            <w:rPr>
              <w:rFonts w:eastAsiaTheme="minorEastAsia" w:cstheme="minorBidi"/>
              <w:i w:val="0"/>
              <w:iCs w:val="0"/>
              <w:noProof/>
              <w:lang w:val="sl-SI" w:eastAsia="sl-SI"/>
            </w:rPr>
          </w:pPr>
          <w:hyperlink w:anchor="_Toc74124605" w:history="1">
            <w:r w:rsidR="00861854" w:rsidRPr="00AE16E0">
              <w:rPr>
                <w:rStyle w:val="Hiperpovezava"/>
                <w:rFonts w:cstheme="minorHAnsi"/>
                <w:noProof/>
              </w:rPr>
              <w:t>10.4.3.</w:t>
            </w:r>
            <w:r w:rsidR="00861854">
              <w:rPr>
                <w:rFonts w:eastAsiaTheme="minorEastAsia" w:cstheme="minorBidi"/>
                <w:i w:val="0"/>
                <w:iCs w:val="0"/>
                <w:noProof/>
                <w:lang w:val="sl-SI" w:eastAsia="sl-SI"/>
              </w:rPr>
              <w:tab/>
            </w:r>
            <w:r w:rsidR="00861854" w:rsidRPr="00AE16E0">
              <w:rPr>
                <w:rStyle w:val="Hiperpovezava"/>
                <w:rFonts w:cstheme="minorHAnsi"/>
                <w:noProof/>
              </w:rPr>
              <w:t>Analiza tveganja</w:t>
            </w:r>
            <w:r w:rsidR="00861854">
              <w:rPr>
                <w:noProof/>
                <w:webHidden/>
              </w:rPr>
              <w:tab/>
            </w:r>
            <w:r w:rsidR="00861854">
              <w:rPr>
                <w:noProof/>
                <w:webHidden/>
              </w:rPr>
              <w:fldChar w:fldCharType="begin"/>
            </w:r>
            <w:r w:rsidR="00861854">
              <w:rPr>
                <w:noProof/>
                <w:webHidden/>
              </w:rPr>
              <w:instrText xml:space="preserve"> PAGEREF _Toc74124605 \h </w:instrText>
            </w:r>
            <w:r w:rsidR="00861854">
              <w:rPr>
                <w:noProof/>
                <w:webHidden/>
              </w:rPr>
            </w:r>
            <w:r w:rsidR="00861854">
              <w:rPr>
                <w:noProof/>
                <w:webHidden/>
              </w:rPr>
              <w:fldChar w:fldCharType="separate"/>
            </w:r>
            <w:r w:rsidR="001D11B5">
              <w:rPr>
                <w:noProof/>
                <w:webHidden/>
              </w:rPr>
              <w:t>72</w:t>
            </w:r>
            <w:r w:rsidR="00861854">
              <w:rPr>
                <w:noProof/>
                <w:webHidden/>
              </w:rPr>
              <w:fldChar w:fldCharType="end"/>
            </w:r>
          </w:hyperlink>
        </w:p>
        <w:p w14:paraId="30F608D7" w14:textId="38902278" w:rsidR="00861854" w:rsidRDefault="00571CBF">
          <w:pPr>
            <w:pStyle w:val="Kazalovsebine1"/>
            <w:tabs>
              <w:tab w:val="left" w:pos="720"/>
              <w:tab w:val="right" w:leader="dot" w:pos="9056"/>
            </w:tabs>
            <w:rPr>
              <w:rFonts w:eastAsiaTheme="minorEastAsia" w:cstheme="minorBidi"/>
              <w:b w:val="0"/>
              <w:bCs w:val="0"/>
              <w:caps w:val="0"/>
              <w:noProof/>
              <w:lang w:val="sl-SI" w:eastAsia="sl-SI"/>
            </w:rPr>
          </w:pPr>
          <w:hyperlink w:anchor="_Toc74124606" w:history="1">
            <w:r w:rsidR="00861854" w:rsidRPr="00AE16E0">
              <w:rPr>
                <w:rStyle w:val="Hiperpovezava"/>
                <w:rFonts w:cstheme="minorHAnsi"/>
                <w:noProof/>
              </w:rPr>
              <w:t>11.</w:t>
            </w:r>
            <w:r w:rsidR="00861854">
              <w:rPr>
                <w:rFonts w:eastAsiaTheme="minorEastAsia" w:cstheme="minorBidi"/>
                <w:b w:val="0"/>
                <w:bCs w:val="0"/>
                <w:caps w:val="0"/>
                <w:noProof/>
                <w:lang w:val="sl-SI" w:eastAsia="sl-SI"/>
              </w:rPr>
              <w:tab/>
            </w:r>
            <w:r w:rsidR="00861854" w:rsidRPr="00AE16E0">
              <w:rPr>
                <w:rStyle w:val="Hiperpovezava"/>
                <w:rFonts w:cstheme="minorHAnsi"/>
                <w:noProof/>
              </w:rPr>
              <w:t>UGOTOVITEV SMISELNOSTI IN MOŽNOSTI NADALJNJE PRIPRAVE INVESTICIJSKE, PROJEKTNE IN DRUGE DOKUMENTACIJE S ČASOVNIM NAČRTOM</w:t>
            </w:r>
            <w:r w:rsidR="00861854">
              <w:rPr>
                <w:noProof/>
                <w:webHidden/>
              </w:rPr>
              <w:tab/>
            </w:r>
            <w:r w:rsidR="00861854">
              <w:rPr>
                <w:noProof/>
                <w:webHidden/>
              </w:rPr>
              <w:fldChar w:fldCharType="begin"/>
            </w:r>
            <w:r w:rsidR="00861854">
              <w:rPr>
                <w:noProof/>
                <w:webHidden/>
              </w:rPr>
              <w:instrText xml:space="preserve"> PAGEREF _Toc74124606 \h </w:instrText>
            </w:r>
            <w:r w:rsidR="00861854">
              <w:rPr>
                <w:noProof/>
                <w:webHidden/>
              </w:rPr>
            </w:r>
            <w:r w:rsidR="00861854">
              <w:rPr>
                <w:noProof/>
                <w:webHidden/>
              </w:rPr>
              <w:fldChar w:fldCharType="separate"/>
            </w:r>
            <w:r w:rsidR="001D11B5">
              <w:rPr>
                <w:noProof/>
                <w:webHidden/>
              </w:rPr>
              <w:t>73</w:t>
            </w:r>
            <w:r w:rsidR="00861854">
              <w:rPr>
                <w:noProof/>
                <w:webHidden/>
              </w:rPr>
              <w:fldChar w:fldCharType="end"/>
            </w:r>
          </w:hyperlink>
        </w:p>
        <w:p w14:paraId="69BDF5F9" w14:textId="368A45A6"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607" w:history="1">
            <w:r w:rsidR="00861854" w:rsidRPr="00AE16E0">
              <w:rPr>
                <w:rStyle w:val="Hiperpovezava"/>
                <w:rFonts w:cstheme="minorHAnsi"/>
                <w:noProof/>
              </w:rPr>
              <w:t>11.1.</w:t>
            </w:r>
            <w:r w:rsidR="00861854">
              <w:rPr>
                <w:rFonts w:eastAsiaTheme="minorEastAsia" w:cstheme="minorBidi"/>
                <w:smallCaps w:val="0"/>
                <w:noProof/>
                <w:lang w:val="sl-SI" w:eastAsia="sl-SI"/>
              </w:rPr>
              <w:tab/>
            </w:r>
            <w:r w:rsidR="00861854" w:rsidRPr="00AE16E0">
              <w:rPr>
                <w:rStyle w:val="Hiperpovezava"/>
                <w:rFonts w:cstheme="minorHAnsi"/>
                <w:noProof/>
              </w:rPr>
              <w:t>POTREBNA INVESTICIJSKA DOKUMENTACIJA</w:t>
            </w:r>
            <w:r w:rsidR="00861854">
              <w:rPr>
                <w:noProof/>
                <w:webHidden/>
              </w:rPr>
              <w:tab/>
            </w:r>
            <w:r w:rsidR="00861854">
              <w:rPr>
                <w:noProof/>
                <w:webHidden/>
              </w:rPr>
              <w:fldChar w:fldCharType="begin"/>
            </w:r>
            <w:r w:rsidR="00861854">
              <w:rPr>
                <w:noProof/>
                <w:webHidden/>
              </w:rPr>
              <w:instrText xml:space="preserve"> PAGEREF _Toc74124607 \h </w:instrText>
            </w:r>
            <w:r w:rsidR="00861854">
              <w:rPr>
                <w:noProof/>
                <w:webHidden/>
              </w:rPr>
            </w:r>
            <w:r w:rsidR="00861854">
              <w:rPr>
                <w:noProof/>
                <w:webHidden/>
              </w:rPr>
              <w:fldChar w:fldCharType="separate"/>
            </w:r>
            <w:r w:rsidR="001D11B5">
              <w:rPr>
                <w:noProof/>
                <w:webHidden/>
              </w:rPr>
              <w:t>73</w:t>
            </w:r>
            <w:r w:rsidR="00861854">
              <w:rPr>
                <w:noProof/>
                <w:webHidden/>
              </w:rPr>
              <w:fldChar w:fldCharType="end"/>
            </w:r>
          </w:hyperlink>
        </w:p>
        <w:p w14:paraId="37923171" w14:textId="70B6A0B6"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608" w:history="1">
            <w:r w:rsidR="00861854" w:rsidRPr="00AE16E0">
              <w:rPr>
                <w:rStyle w:val="Hiperpovezava"/>
                <w:rFonts w:cstheme="minorHAnsi"/>
                <w:noProof/>
              </w:rPr>
              <w:t>11.2.</w:t>
            </w:r>
            <w:r w:rsidR="00861854">
              <w:rPr>
                <w:rFonts w:eastAsiaTheme="minorEastAsia" w:cstheme="minorBidi"/>
                <w:smallCaps w:val="0"/>
                <w:noProof/>
                <w:lang w:val="sl-SI" w:eastAsia="sl-SI"/>
              </w:rPr>
              <w:tab/>
            </w:r>
            <w:r w:rsidR="00861854" w:rsidRPr="00AE16E0">
              <w:rPr>
                <w:rStyle w:val="Hiperpovezava"/>
                <w:rFonts w:cstheme="minorHAnsi"/>
                <w:noProof/>
              </w:rPr>
              <w:t>SMISELNOST INVESTICIJE IN IZBOR OPTIMALNE VARIANTE</w:t>
            </w:r>
            <w:r w:rsidR="00861854">
              <w:rPr>
                <w:noProof/>
                <w:webHidden/>
              </w:rPr>
              <w:tab/>
            </w:r>
            <w:r w:rsidR="00861854">
              <w:rPr>
                <w:noProof/>
                <w:webHidden/>
              </w:rPr>
              <w:fldChar w:fldCharType="begin"/>
            </w:r>
            <w:r w:rsidR="00861854">
              <w:rPr>
                <w:noProof/>
                <w:webHidden/>
              </w:rPr>
              <w:instrText xml:space="preserve"> PAGEREF _Toc74124608 \h </w:instrText>
            </w:r>
            <w:r w:rsidR="00861854">
              <w:rPr>
                <w:noProof/>
                <w:webHidden/>
              </w:rPr>
            </w:r>
            <w:r w:rsidR="00861854">
              <w:rPr>
                <w:noProof/>
                <w:webHidden/>
              </w:rPr>
              <w:fldChar w:fldCharType="separate"/>
            </w:r>
            <w:r w:rsidR="001D11B5">
              <w:rPr>
                <w:noProof/>
                <w:webHidden/>
              </w:rPr>
              <w:t>74</w:t>
            </w:r>
            <w:r w:rsidR="00861854">
              <w:rPr>
                <w:noProof/>
                <w:webHidden/>
              </w:rPr>
              <w:fldChar w:fldCharType="end"/>
            </w:r>
          </w:hyperlink>
        </w:p>
        <w:p w14:paraId="7E7F89AC" w14:textId="232151E3" w:rsidR="00861854" w:rsidRDefault="00571CBF">
          <w:pPr>
            <w:pStyle w:val="Kazalovsebine2"/>
            <w:tabs>
              <w:tab w:val="left" w:pos="960"/>
              <w:tab w:val="right" w:leader="dot" w:pos="9056"/>
            </w:tabs>
            <w:rPr>
              <w:rFonts w:eastAsiaTheme="minorEastAsia" w:cstheme="minorBidi"/>
              <w:smallCaps w:val="0"/>
              <w:noProof/>
              <w:lang w:val="sl-SI" w:eastAsia="sl-SI"/>
            </w:rPr>
          </w:pPr>
          <w:hyperlink w:anchor="_Toc74124609" w:history="1">
            <w:r w:rsidR="00861854" w:rsidRPr="00AE16E0">
              <w:rPr>
                <w:rStyle w:val="Hiperpovezava"/>
                <w:rFonts w:cstheme="minorHAnsi"/>
                <w:noProof/>
              </w:rPr>
              <w:t>11.3.</w:t>
            </w:r>
            <w:r w:rsidR="00861854">
              <w:rPr>
                <w:rFonts w:eastAsiaTheme="minorEastAsia" w:cstheme="minorBidi"/>
                <w:smallCaps w:val="0"/>
                <w:noProof/>
                <w:lang w:val="sl-SI" w:eastAsia="sl-SI"/>
              </w:rPr>
              <w:tab/>
            </w:r>
            <w:r w:rsidR="00861854" w:rsidRPr="00AE16E0">
              <w:rPr>
                <w:rStyle w:val="Hiperpovezava"/>
                <w:rFonts w:cstheme="minorHAnsi"/>
                <w:noProof/>
              </w:rPr>
              <w:t>ANALIZA SMISELNOSTI VKLJUČITVE JAVNO-ZASEBNEGA PARTNERSTVA ZA VZPOSTAVITEV  IN UPRAVLJANJE SISTEMA OGREVANJA</w:t>
            </w:r>
            <w:r w:rsidR="00861854">
              <w:rPr>
                <w:noProof/>
                <w:webHidden/>
              </w:rPr>
              <w:tab/>
            </w:r>
            <w:r w:rsidR="00861854">
              <w:rPr>
                <w:noProof/>
                <w:webHidden/>
              </w:rPr>
              <w:fldChar w:fldCharType="begin"/>
            </w:r>
            <w:r w:rsidR="00861854">
              <w:rPr>
                <w:noProof/>
                <w:webHidden/>
              </w:rPr>
              <w:instrText xml:space="preserve"> PAGEREF _Toc74124609 \h </w:instrText>
            </w:r>
            <w:r w:rsidR="00861854">
              <w:rPr>
                <w:noProof/>
                <w:webHidden/>
              </w:rPr>
            </w:r>
            <w:r w:rsidR="00861854">
              <w:rPr>
                <w:noProof/>
                <w:webHidden/>
              </w:rPr>
              <w:fldChar w:fldCharType="separate"/>
            </w:r>
            <w:r w:rsidR="001D11B5">
              <w:rPr>
                <w:noProof/>
                <w:webHidden/>
              </w:rPr>
              <w:t>76</w:t>
            </w:r>
            <w:r w:rsidR="00861854">
              <w:rPr>
                <w:noProof/>
                <w:webHidden/>
              </w:rPr>
              <w:fldChar w:fldCharType="end"/>
            </w:r>
          </w:hyperlink>
        </w:p>
        <w:p w14:paraId="299DF4EF" w14:textId="7DD19294" w:rsidR="00D778FE" w:rsidRPr="003B2B08" w:rsidRDefault="00BD5E6C" w:rsidP="00D778FE">
          <w:pPr>
            <w:rPr>
              <w:rFonts w:asciiTheme="minorHAnsi" w:hAnsiTheme="minorHAnsi" w:cstheme="minorHAnsi"/>
              <w:sz w:val="22"/>
              <w:szCs w:val="22"/>
            </w:rPr>
          </w:pPr>
          <w:r w:rsidRPr="003B2B08">
            <w:rPr>
              <w:rFonts w:asciiTheme="minorHAnsi" w:hAnsiTheme="minorHAnsi" w:cstheme="minorHAnsi"/>
              <w:bCs/>
              <w:noProof/>
              <w:sz w:val="22"/>
              <w:szCs w:val="22"/>
            </w:rPr>
            <w:fldChar w:fldCharType="end"/>
          </w:r>
        </w:p>
        <w:p w14:paraId="4E371744" w14:textId="77777777" w:rsidR="00E95383" w:rsidRPr="003B2B08" w:rsidRDefault="00571CBF" w:rsidP="00E95383">
          <w:pPr>
            <w:rPr>
              <w:rFonts w:asciiTheme="minorHAnsi" w:hAnsiTheme="minorHAnsi" w:cstheme="minorHAnsi"/>
              <w:noProof/>
            </w:rPr>
          </w:pPr>
        </w:p>
      </w:sdtContent>
    </w:sdt>
    <w:p w14:paraId="5F62F595" w14:textId="1AD73C75" w:rsidR="00E95383" w:rsidRPr="003B2B08" w:rsidRDefault="00E95383" w:rsidP="00AA7D2F">
      <w:pPr>
        <w:spacing w:before="40" w:after="40"/>
        <w:rPr>
          <w:rFonts w:asciiTheme="minorHAnsi" w:hAnsiTheme="minorHAnsi" w:cstheme="minorHAnsi"/>
          <w:b/>
          <w:color w:val="323E4F" w:themeColor="text2" w:themeShade="BF"/>
        </w:rPr>
      </w:pPr>
      <w:r w:rsidRPr="003B2B08">
        <w:rPr>
          <w:rFonts w:asciiTheme="minorHAnsi" w:hAnsiTheme="minorHAnsi" w:cstheme="minorHAnsi"/>
          <w:b/>
          <w:color w:val="323E4F" w:themeColor="text2" w:themeShade="BF"/>
        </w:rPr>
        <w:t xml:space="preserve"> KAZALO SLIK</w:t>
      </w:r>
    </w:p>
    <w:p w14:paraId="5C04734E" w14:textId="66C5E047" w:rsidR="00861854" w:rsidRDefault="00C72E45">
      <w:pPr>
        <w:pStyle w:val="Kazaloslik"/>
        <w:tabs>
          <w:tab w:val="right" w:leader="dot" w:pos="9056"/>
        </w:tabs>
        <w:rPr>
          <w:rFonts w:eastAsiaTheme="minorEastAsia" w:cstheme="minorBidi"/>
          <w:caps w:val="0"/>
          <w:noProof/>
          <w:sz w:val="22"/>
          <w:szCs w:val="22"/>
          <w:lang w:val="sl-SI" w:eastAsia="sl-SI"/>
        </w:rPr>
      </w:pPr>
      <w:r w:rsidRPr="003B2B08">
        <w:rPr>
          <w:i/>
          <w:color w:val="323E4F" w:themeColor="text2" w:themeShade="BF"/>
          <w:sz w:val="22"/>
          <w:szCs w:val="22"/>
          <w:lang w:val="sl-SI"/>
        </w:rPr>
        <w:fldChar w:fldCharType="begin"/>
      </w:r>
      <w:r w:rsidRPr="003B2B08">
        <w:rPr>
          <w:i/>
          <w:color w:val="323E4F" w:themeColor="text2" w:themeShade="BF"/>
          <w:sz w:val="22"/>
          <w:szCs w:val="22"/>
          <w:lang w:val="sl-SI"/>
        </w:rPr>
        <w:instrText xml:space="preserve"> TOC \c "SLIKA" </w:instrText>
      </w:r>
      <w:r w:rsidRPr="003B2B08">
        <w:rPr>
          <w:i/>
          <w:color w:val="323E4F" w:themeColor="text2" w:themeShade="BF"/>
          <w:sz w:val="22"/>
          <w:szCs w:val="22"/>
          <w:lang w:val="sl-SI"/>
        </w:rPr>
        <w:fldChar w:fldCharType="separate"/>
      </w:r>
      <w:r w:rsidR="00861854" w:rsidRPr="00B2682D">
        <w:rPr>
          <w:i/>
          <w:noProof/>
        </w:rPr>
        <w:t>Slika 1</w:t>
      </w:r>
      <w:r w:rsidR="00861854" w:rsidRPr="00B2682D">
        <w:rPr>
          <w:noProof/>
        </w:rPr>
        <w:t>:</w:t>
      </w:r>
      <w:r w:rsidR="00861854" w:rsidRPr="00B2682D">
        <w:rPr>
          <w:i/>
          <w:noProof/>
          <w:lang w:eastAsia="ar-SA"/>
        </w:rPr>
        <w:t xml:space="preserve"> </w:t>
      </w:r>
      <w:r w:rsidR="00861854" w:rsidRPr="00B2682D">
        <w:rPr>
          <w:i/>
          <w:noProof/>
          <w:lang w:eastAsia="en-US"/>
        </w:rPr>
        <w:t>Občina Lenart</w:t>
      </w:r>
      <w:r w:rsidR="00861854">
        <w:rPr>
          <w:noProof/>
        </w:rPr>
        <w:tab/>
      </w:r>
      <w:r w:rsidR="00861854">
        <w:rPr>
          <w:noProof/>
        </w:rPr>
        <w:fldChar w:fldCharType="begin"/>
      </w:r>
      <w:r w:rsidR="00861854">
        <w:rPr>
          <w:noProof/>
        </w:rPr>
        <w:instrText xml:space="preserve"> PAGEREF _Toc74124639 \h </w:instrText>
      </w:r>
      <w:r w:rsidR="00861854">
        <w:rPr>
          <w:noProof/>
        </w:rPr>
      </w:r>
      <w:r w:rsidR="00861854">
        <w:rPr>
          <w:noProof/>
        </w:rPr>
        <w:fldChar w:fldCharType="separate"/>
      </w:r>
      <w:r w:rsidR="001D11B5">
        <w:rPr>
          <w:noProof/>
        </w:rPr>
        <w:t>11</w:t>
      </w:r>
      <w:r w:rsidR="00861854">
        <w:rPr>
          <w:noProof/>
        </w:rPr>
        <w:fldChar w:fldCharType="end"/>
      </w:r>
    </w:p>
    <w:p w14:paraId="31C85DC4" w14:textId="5A8A7865" w:rsidR="00861854" w:rsidRDefault="00861854">
      <w:pPr>
        <w:pStyle w:val="Kazaloslik"/>
        <w:tabs>
          <w:tab w:val="right" w:leader="dot" w:pos="9056"/>
        </w:tabs>
        <w:rPr>
          <w:rFonts w:eastAsiaTheme="minorEastAsia" w:cstheme="minorBidi"/>
          <w:caps w:val="0"/>
          <w:noProof/>
          <w:sz w:val="22"/>
          <w:szCs w:val="22"/>
          <w:lang w:val="sl-SI" w:eastAsia="sl-SI"/>
        </w:rPr>
      </w:pPr>
      <w:r w:rsidRPr="00B2682D">
        <w:rPr>
          <w:i/>
          <w:noProof/>
        </w:rPr>
        <w:t>Slika 2:</w:t>
      </w:r>
      <w:r w:rsidRPr="00B2682D">
        <w:rPr>
          <w:i/>
          <w:noProof/>
          <w:lang w:eastAsia="ar-SA"/>
        </w:rPr>
        <w:t xml:space="preserve"> </w:t>
      </w:r>
      <w:r w:rsidRPr="00B2682D">
        <w:rPr>
          <w:i/>
          <w:noProof/>
        </w:rPr>
        <w:t xml:space="preserve"> OŠ Voličina</w:t>
      </w:r>
      <w:r>
        <w:rPr>
          <w:noProof/>
        </w:rPr>
        <w:tab/>
      </w:r>
      <w:r>
        <w:rPr>
          <w:noProof/>
        </w:rPr>
        <w:fldChar w:fldCharType="begin"/>
      </w:r>
      <w:r>
        <w:rPr>
          <w:noProof/>
        </w:rPr>
        <w:instrText xml:space="preserve"> PAGEREF _Toc74124640 \h </w:instrText>
      </w:r>
      <w:r>
        <w:rPr>
          <w:noProof/>
        </w:rPr>
      </w:r>
      <w:r>
        <w:rPr>
          <w:noProof/>
        </w:rPr>
        <w:fldChar w:fldCharType="separate"/>
      </w:r>
      <w:r w:rsidR="001D11B5">
        <w:rPr>
          <w:noProof/>
        </w:rPr>
        <w:t>14</w:t>
      </w:r>
      <w:r>
        <w:rPr>
          <w:noProof/>
        </w:rPr>
        <w:fldChar w:fldCharType="end"/>
      </w:r>
    </w:p>
    <w:p w14:paraId="6EC1E74A" w14:textId="79C6C03E" w:rsidR="00861854" w:rsidRDefault="00861854">
      <w:pPr>
        <w:pStyle w:val="Kazaloslik"/>
        <w:tabs>
          <w:tab w:val="right" w:leader="dot" w:pos="9056"/>
        </w:tabs>
        <w:rPr>
          <w:rFonts w:eastAsiaTheme="minorEastAsia" w:cstheme="minorBidi"/>
          <w:caps w:val="0"/>
          <w:noProof/>
          <w:sz w:val="22"/>
          <w:szCs w:val="22"/>
          <w:lang w:val="sl-SI" w:eastAsia="sl-SI"/>
        </w:rPr>
      </w:pPr>
      <w:r w:rsidRPr="00B2682D">
        <w:rPr>
          <w:i/>
          <w:noProof/>
        </w:rPr>
        <w:t>Slika 3</w:t>
      </w:r>
      <w:r w:rsidRPr="00B2682D">
        <w:rPr>
          <w:noProof/>
        </w:rPr>
        <w:t>:</w:t>
      </w:r>
      <w:r w:rsidRPr="00B2682D">
        <w:rPr>
          <w:i/>
          <w:noProof/>
          <w:lang w:eastAsia="ar-SA"/>
        </w:rPr>
        <w:t xml:space="preserve"> </w:t>
      </w:r>
      <w:r w:rsidRPr="00B2682D">
        <w:rPr>
          <w:i/>
          <w:noProof/>
          <w:lang w:eastAsia="en-US"/>
        </w:rPr>
        <w:t>Lokacija OŠ Voličina, Telovadnica</w:t>
      </w:r>
      <w:r>
        <w:rPr>
          <w:noProof/>
        </w:rPr>
        <w:tab/>
      </w:r>
      <w:r>
        <w:rPr>
          <w:noProof/>
        </w:rPr>
        <w:fldChar w:fldCharType="begin"/>
      </w:r>
      <w:r>
        <w:rPr>
          <w:noProof/>
        </w:rPr>
        <w:instrText xml:space="preserve"> PAGEREF _Toc74124641 \h </w:instrText>
      </w:r>
      <w:r>
        <w:rPr>
          <w:noProof/>
        </w:rPr>
      </w:r>
      <w:r>
        <w:rPr>
          <w:noProof/>
        </w:rPr>
        <w:fldChar w:fldCharType="separate"/>
      </w:r>
      <w:r w:rsidR="001D11B5">
        <w:rPr>
          <w:noProof/>
        </w:rPr>
        <w:t>39</w:t>
      </w:r>
      <w:r>
        <w:rPr>
          <w:noProof/>
        </w:rPr>
        <w:fldChar w:fldCharType="end"/>
      </w:r>
    </w:p>
    <w:p w14:paraId="1FD2FFD7" w14:textId="56D4384E" w:rsidR="00861854" w:rsidRDefault="00861854">
      <w:pPr>
        <w:pStyle w:val="Kazaloslik"/>
        <w:tabs>
          <w:tab w:val="right" w:leader="dot" w:pos="9056"/>
        </w:tabs>
        <w:rPr>
          <w:rFonts w:eastAsiaTheme="minorEastAsia" w:cstheme="minorBidi"/>
          <w:caps w:val="0"/>
          <w:noProof/>
          <w:sz w:val="22"/>
          <w:szCs w:val="22"/>
          <w:lang w:val="sl-SI" w:eastAsia="sl-SI"/>
        </w:rPr>
      </w:pPr>
      <w:r w:rsidRPr="00B2682D">
        <w:rPr>
          <w:i/>
          <w:noProof/>
        </w:rPr>
        <w:t>Slika 4</w:t>
      </w:r>
      <w:r w:rsidRPr="00B2682D">
        <w:rPr>
          <w:noProof/>
        </w:rPr>
        <w:t>:</w:t>
      </w:r>
      <w:r w:rsidRPr="00B2682D">
        <w:rPr>
          <w:i/>
          <w:noProof/>
          <w:lang w:eastAsia="ar-SA"/>
        </w:rPr>
        <w:t xml:space="preserve"> </w:t>
      </w:r>
      <w:r w:rsidRPr="00B2682D">
        <w:rPr>
          <w:i/>
          <w:noProof/>
          <w:lang w:eastAsia="en-US"/>
        </w:rPr>
        <w:t>Lokacija OŠ Voličina</w:t>
      </w:r>
      <w:r>
        <w:rPr>
          <w:noProof/>
        </w:rPr>
        <w:tab/>
      </w:r>
      <w:r>
        <w:rPr>
          <w:noProof/>
        </w:rPr>
        <w:fldChar w:fldCharType="begin"/>
      </w:r>
      <w:r>
        <w:rPr>
          <w:noProof/>
        </w:rPr>
        <w:instrText xml:space="preserve"> PAGEREF _Toc74124642 \h </w:instrText>
      </w:r>
      <w:r>
        <w:rPr>
          <w:noProof/>
        </w:rPr>
      </w:r>
      <w:r>
        <w:rPr>
          <w:noProof/>
        </w:rPr>
        <w:fldChar w:fldCharType="separate"/>
      </w:r>
      <w:r w:rsidR="001D11B5">
        <w:rPr>
          <w:noProof/>
        </w:rPr>
        <w:t>40</w:t>
      </w:r>
      <w:r>
        <w:rPr>
          <w:noProof/>
        </w:rPr>
        <w:fldChar w:fldCharType="end"/>
      </w:r>
    </w:p>
    <w:p w14:paraId="7CAD9B9E" w14:textId="38D39122" w:rsidR="00861854" w:rsidRDefault="00861854">
      <w:pPr>
        <w:pStyle w:val="Kazaloslik"/>
        <w:tabs>
          <w:tab w:val="right" w:leader="dot" w:pos="9056"/>
        </w:tabs>
        <w:rPr>
          <w:rFonts w:eastAsiaTheme="minorEastAsia" w:cstheme="minorBidi"/>
          <w:caps w:val="0"/>
          <w:noProof/>
          <w:sz w:val="22"/>
          <w:szCs w:val="22"/>
          <w:lang w:val="sl-SI" w:eastAsia="sl-SI"/>
        </w:rPr>
      </w:pPr>
      <w:r w:rsidRPr="00B2682D">
        <w:rPr>
          <w:i/>
          <w:noProof/>
        </w:rPr>
        <w:t>Slika 5</w:t>
      </w:r>
      <w:r w:rsidRPr="00B2682D">
        <w:rPr>
          <w:noProof/>
        </w:rPr>
        <w:t>:</w:t>
      </w:r>
      <w:r w:rsidRPr="00B2682D">
        <w:rPr>
          <w:i/>
          <w:noProof/>
          <w:lang w:eastAsia="ar-SA"/>
        </w:rPr>
        <w:t xml:space="preserve"> </w:t>
      </w:r>
      <w:r w:rsidRPr="00B2682D">
        <w:rPr>
          <w:i/>
          <w:noProof/>
          <w:lang w:eastAsia="en-US"/>
        </w:rPr>
        <w:t>Lokacija OŠ Voličina, Vrtec</w:t>
      </w:r>
      <w:r>
        <w:rPr>
          <w:noProof/>
        </w:rPr>
        <w:tab/>
      </w:r>
      <w:r>
        <w:rPr>
          <w:noProof/>
        </w:rPr>
        <w:fldChar w:fldCharType="begin"/>
      </w:r>
      <w:r>
        <w:rPr>
          <w:noProof/>
        </w:rPr>
        <w:instrText xml:space="preserve"> PAGEREF _Toc74124643 \h </w:instrText>
      </w:r>
      <w:r>
        <w:rPr>
          <w:noProof/>
        </w:rPr>
      </w:r>
      <w:r>
        <w:rPr>
          <w:noProof/>
        </w:rPr>
        <w:fldChar w:fldCharType="separate"/>
      </w:r>
      <w:r w:rsidR="001D11B5">
        <w:rPr>
          <w:noProof/>
        </w:rPr>
        <w:t>40</w:t>
      </w:r>
      <w:r>
        <w:rPr>
          <w:noProof/>
        </w:rPr>
        <w:fldChar w:fldCharType="end"/>
      </w:r>
    </w:p>
    <w:p w14:paraId="33D0B72C" w14:textId="2B37E54D" w:rsidR="00F60E6A" w:rsidRPr="003B2B08" w:rsidRDefault="00C72E45" w:rsidP="00AA7D2F">
      <w:pPr>
        <w:pStyle w:val="Kazaloslik"/>
        <w:spacing w:before="40" w:after="40"/>
        <w:rPr>
          <w:i/>
          <w:sz w:val="22"/>
          <w:szCs w:val="22"/>
          <w:lang w:val="sl-SI"/>
        </w:rPr>
      </w:pPr>
      <w:r w:rsidRPr="003B2B08">
        <w:rPr>
          <w:i/>
          <w:color w:val="323E4F" w:themeColor="text2" w:themeShade="BF"/>
          <w:sz w:val="22"/>
          <w:szCs w:val="22"/>
          <w:lang w:val="sl-SI"/>
        </w:rPr>
        <w:fldChar w:fldCharType="end"/>
      </w:r>
    </w:p>
    <w:p w14:paraId="08E5D97B" w14:textId="77777777" w:rsidR="00E95383" w:rsidRPr="003B2B08" w:rsidRDefault="00E95383" w:rsidP="00AA7D2F">
      <w:pPr>
        <w:spacing w:before="40" w:after="40"/>
        <w:rPr>
          <w:rFonts w:asciiTheme="minorHAnsi" w:hAnsiTheme="minorHAnsi" w:cstheme="minorHAnsi"/>
          <w:b/>
          <w:color w:val="323E4F" w:themeColor="text2" w:themeShade="BF"/>
          <w:lang w:val="sl-SI"/>
        </w:rPr>
      </w:pPr>
      <w:r w:rsidRPr="003B2B08">
        <w:rPr>
          <w:rFonts w:asciiTheme="minorHAnsi" w:hAnsiTheme="minorHAnsi" w:cstheme="minorHAnsi"/>
          <w:b/>
          <w:color w:val="323E4F" w:themeColor="text2" w:themeShade="BF"/>
          <w:lang w:val="sl-SI"/>
        </w:rPr>
        <w:t>KAZALO TABEL</w:t>
      </w:r>
    </w:p>
    <w:p w14:paraId="05B1464B" w14:textId="19169354" w:rsidR="00861854" w:rsidRDefault="00E441F2">
      <w:pPr>
        <w:pStyle w:val="Kazaloslik"/>
        <w:tabs>
          <w:tab w:val="right" w:leader="dot" w:pos="9056"/>
        </w:tabs>
        <w:rPr>
          <w:rFonts w:eastAsiaTheme="minorEastAsia" w:cstheme="minorBidi"/>
          <w:caps w:val="0"/>
          <w:noProof/>
          <w:sz w:val="22"/>
          <w:szCs w:val="22"/>
          <w:lang w:val="sl-SI" w:eastAsia="sl-SI"/>
        </w:rPr>
      </w:pPr>
      <w:r w:rsidRPr="003B2B08">
        <w:rPr>
          <w:i/>
          <w:sz w:val="22"/>
          <w:szCs w:val="22"/>
          <w:lang w:val="sl-SI"/>
        </w:rPr>
        <w:fldChar w:fldCharType="begin"/>
      </w:r>
      <w:r w:rsidRPr="003B2B08">
        <w:rPr>
          <w:i/>
          <w:sz w:val="22"/>
          <w:szCs w:val="22"/>
          <w:lang w:val="sl-SI"/>
        </w:rPr>
        <w:instrText xml:space="preserve"> TOC \h \z \c "Tabela" </w:instrText>
      </w:r>
      <w:r w:rsidRPr="003B2B08">
        <w:rPr>
          <w:i/>
          <w:sz w:val="22"/>
          <w:szCs w:val="22"/>
          <w:lang w:val="sl-SI"/>
        </w:rPr>
        <w:fldChar w:fldCharType="separate"/>
      </w:r>
      <w:hyperlink w:anchor="_Toc74124610" w:history="1">
        <w:r w:rsidR="00861854" w:rsidRPr="00352906">
          <w:rPr>
            <w:rStyle w:val="Hiperpovezava"/>
            <w:noProof/>
          </w:rPr>
          <w:t>Tabela 1: Poraba energije po objektih pred in po energetski sanaciji s prikazanimi prihranki v kWh</w:t>
        </w:r>
        <w:r w:rsidR="00861854">
          <w:rPr>
            <w:noProof/>
            <w:webHidden/>
          </w:rPr>
          <w:tab/>
        </w:r>
        <w:r w:rsidR="00861854">
          <w:rPr>
            <w:noProof/>
            <w:webHidden/>
          </w:rPr>
          <w:fldChar w:fldCharType="begin"/>
        </w:r>
        <w:r w:rsidR="00861854">
          <w:rPr>
            <w:noProof/>
            <w:webHidden/>
          </w:rPr>
          <w:instrText xml:space="preserve"> PAGEREF _Toc74124610 \h </w:instrText>
        </w:r>
        <w:r w:rsidR="00861854">
          <w:rPr>
            <w:noProof/>
            <w:webHidden/>
          </w:rPr>
        </w:r>
        <w:r w:rsidR="00861854">
          <w:rPr>
            <w:noProof/>
            <w:webHidden/>
          </w:rPr>
          <w:fldChar w:fldCharType="separate"/>
        </w:r>
        <w:r w:rsidR="001D11B5">
          <w:rPr>
            <w:noProof/>
            <w:webHidden/>
          </w:rPr>
          <w:t>28</w:t>
        </w:r>
        <w:r w:rsidR="00861854">
          <w:rPr>
            <w:noProof/>
            <w:webHidden/>
          </w:rPr>
          <w:fldChar w:fldCharType="end"/>
        </w:r>
      </w:hyperlink>
    </w:p>
    <w:p w14:paraId="7CE259A0" w14:textId="426404D0"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1" w:history="1">
        <w:r w:rsidR="00861854" w:rsidRPr="00352906">
          <w:rPr>
            <w:rStyle w:val="Hiperpovezava"/>
            <w:noProof/>
          </w:rPr>
          <w:t>Tabela 2: Poraba energije po objektih pred in po energetski sanaciji s prikazanimi prihranki v EUR brez DDV</w:t>
        </w:r>
        <w:r w:rsidR="00861854">
          <w:rPr>
            <w:noProof/>
            <w:webHidden/>
          </w:rPr>
          <w:tab/>
        </w:r>
        <w:r w:rsidR="00861854">
          <w:rPr>
            <w:noProof/>
            <w:webHidden/>
          </w:rPr>
          <w:fldChar w:fldCharType="begin"/>
        </w:r>
        <w:r w:rsidR="00861854">
          <w:rPr>
            <w:noProof/>
            <w:webHidden/>
          </w:rPr>
          <w:instrText xml:space="preserve"> PAGEREF _Toc74124611 \h </w:instrText>
        </w:r>
        <w:r w:rsidR="00861854">
          <w:rPr>
            <w:noProof/>
            <w:webHidden/>
          </w:rPr>
        </w:r>
        <w:r w:rsidR="00861854">
          <w:rPr>
            <w:noProof/>
            <w:webHidden/>
          </w:rPr>
          <w:fldChar w:fldCharType="separate"/>
        </w:r>
        <w:r w:rsidR="001D11B5">
          <w:rPr>
            <w:noProof/>
            <w:webHidden/>
          </w:rPr>
          <w:t>28</w:t>
        </w:r>
        <w:r w:rsidR="00861854">
          <w:rPr>
            <w:noProof/>
            <w:webHidden/>
          </w:rPr>
          <w:fldChar w:fldCharType="end"/>
        </w:r>
      </w:hyperlink>
    </w:p>
    <w:p w14:paraId="129539AD" w14:textId="73707753"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2" w:history="1">
        <w:r w:rsidR="00861854" w:rsidRPr="00352906">
          <w:rPr>
            <w:rStyle w:val="Hiperpovezava"/>
            <w:noProof/>
          </w:rPr>
          <w:t>Tabela 3: Celotna investicijska vrednost projekta po stalnih / tekočih cenah (v EUR)</w:t>
        </w:r>
        <w:r w:rsidR="00861854">
          <w:rPr>
            <w:noProof/>
            <w:webHidden/>
          </w:rPr>
          <w:tab/>
        </w:r>
        <w:r w:rsidR="00861854">
          <w:rPr>
            <w:noProof/>
            <w:webHidden/>
          </w:rPr>
          <w:fldChar w:fldCharType="begin"/>
        </w:r>
        <w:r w:rsidR="00861854">
          <w:rPr>
            <w:noProof/>
            <w:webHidden/>
          </w:rPr>
          <w:instrText xml:space="preserve"> PAGEREF _Toc74124612 \h </w:instrText>
        </w:r>
        <w:r w:rsidR="00861854">
          <w:rPr>
            <w:noProof/>
            <w:webHidden/>
          </w:rPr>
        </w:r>
        <w:r w:rsidR="00861854">
          <w:rPr>
            <w:noProof/>
            <w:webHidden/>
          </w:rPr>
          <w:fldChar w:fldCharType="separate"/>
        </w:r>
        <w:r w:rsidR="001D11B5">
          <w:rPr>
            <w:noProof/>
            <w:webHidden/>
          </w:rPr>
          <w:t>30</w:t>
        </w:r>
        <w:r w:rsidR="00861854">
          <w:rPr>
            <w:noProof/>
            <w:webHidden/>
          </w:rPr>
          <w:fldChar w:fldCharType="end"/>
        </w:r>
      </w:hyperlink>
    </w:p>
    <w:p w14:paraId="01D260B7" w14:textId="2BCD8E81"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3" w:history="1">
        <w:r w:rsidR="00861854" w:rsidRPr="00352906">
          <w:rPr>
            <w:rStyle w:val="Hiperpovezava"/>
            <w:noProof/>
          </w:rPr>
          <w:t>Tabela 4: Specifikacija investicijskih stroškov in dinamika financiranja v EUR po stalnih / tekočih cenah - Varianta 2a</w:t>
        </w:r>
        <w:r w:rsidR="00861854">
          <w:rPr>
            <w:noProof/>
            <w:webHidden/>
          </w:rPr>
          <w:tab/>
        </w:r>
        <w:r w:rsidR="00861854">
          <w:rPr>
            <w:noProof/>
            <w:webHidden/>
          </w:rPr>
          <w:fldChar w:fldCharType="begin"/>
        </w:r>
        <w:r w:rsidR="00861854">
          <w:rPr>
            <w:noProof/>
            <w:webHidden/>
          </w:rPr>
          <w:instrText xml:space="preserve"> PAGEREF _Toc74124613 \h </w:instrText>
        </w:r>
        <w:r w:rsidR="00861854">
          <w:rPr>
            <w:noProof/>
            <w:webHidden/>
          </w:rPr>
        </w:r>
        <w:r w:rsidR="00861854">
          <w:rPr>
            <w:noProof/>
            <w:webHidden/>
          </w:rPr>
          <w:fldChar w:fldCharType="separate"/>
        </w:r>
        <w:r w:rsidR="001D11B5">
          <w:rPr>
            <w:noProof/>
            <w:webHidden/>
          </w:rPr>
          <w:t>31</w:t>
        </w:r>
        <w:r w:rsidR="00861854">
          <w:rPr>
            <w:noProof/>
            <w:webHidden/>
          </w:rPr>
          <w:fldChar w:fldCharType="end"/>
        </w:r>
      </w:hyperlink>
    </w:p>
    <w:p w14:paraId="7ED50F2A" w14:textId="5071D267"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4" w:history="1">
        <w:r w:rsidR="00861854" w:rsidRPr="00352906">
          <w:rPr>
            <w:rStyle w:val="Hiperpovezava"/>
            <w:noProof/>
          </w:rPr>
          <w:t>Tabela 5: Specifikacija investicijskih stroškov in dinamika financiranja v EUR po stalnih / tekočih cenah - Varianta 2b</w:t>
        </w:r>
        <w:r w:rsidR="00861854">
          <w:rPr>
            <w:noProof/>
            <w:webHidden/>
          </w:rPr>
          <w:tab/>
        </w:r>
        <w:r w:rsidR="00861854">
          <w:rPr>
            <w:noProof/>
            <w:webHidden/>
          </w:rPr>
          <w:fldChar w:fldCharType="begin"/>
        </w:r>
        <w:r w:rsidR="00861854">
          <w:rPr>
            <w:noProof/>
            <w:webHidden/>
          </w:rPr>
          <w:instrText xml:space="preserve"> PAGEREF _Toc74124614 \h </w:instrText>
        </w:r>
        <w:r w:rsidR="00861854">
          <w:rPr>
            <w:noProof/>
            <w:webHidden/>
          </w:rPr>
        </w:r>
        <w:r w:rsidR="00861854">
          <w:rPr>
            <w:noProof/>
            <w:webHidden/>
          </w:rPr>
          <w:fldChar w:fldCharType="separate"/>
        </w:r>
        <w:r w:rsidR="001D11B5">
          <w:rPr>
            <w:noProof/>
            <w:webHidden/>
          </w:rPr>
          <w:t>31</w:t>
        </w:r>
        <w:r w:rsidR="00861854">
          <w:rPr>
            <w:noProof/>
            <w:webHidden/>
          </w:rPr>
          <w:fldChar w:fldCharType="end"/>
        </w:r>
      </w:hyperlink>
    </w:p>
    <w:p w14:paraId="4EB3B16D" w14:textId="0A41529F"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5" w:history="1">
        <w:r w:rsidR="00861854" w:rsidRPr="00352906">
          <w:rPr>
            <w:rStyle w:val="Hiperpovezava"/>
            <w:noProof/>
          </w:rPr>
          <w:t>Tabela 6: Viri in dinamika financiranja investicijskega projekta po stalnih / tekočih cenah v EUR - Varianta 2a</w:t>
        </w:r>
        <w:r w:rsidR="00861854">
          <w:rPr>
            <w:noProof/>
            <w:webHidden/>
          </w:rPr>
          <w:tab/>
        </w:r>
        <w:r w:rsidR="00861854">
          <w:rPr>
            <w:noProof/>
            <w:webHidden/>
          </w:rPr>
          <w:fldChar w:fldCharType="begin"/>
        </w:r>
        <w:r w:rsidR="00861854">
          <w:rPr>
            <w:noProof/>
            <w:webHidden/>
          </w:rPr>
          <w:instrText xml:space="preserve"> PAGEREF _Toc74124615 \h </w:instrText>
        </w:r>
        <w:r w:rsidR="00861854">
          <w:rPr>
            <w:noProof/>
            <w:webHidden/>
          </w:rPr>
        </w:r>
        <w:r w:rsidR="00861854">
          <w:rPr>
            <w:noProof/>
            <w:webHidden/>
          </w:rPr>
          <w:fldChar w:fldCharType="separate"/>
        </w:r>
        <w:r w:rsidR="001D11B5">
          <w:rPr>
            <w:noProof/>
            <w:webHidden/>
          </w:rPr>
          <w:t>33</w:t>
        </w:r>
        <w:r w:rsidR="00861854">
          <w:rPr>
            <w:noProof/>
            <w:webHidden/>
          </w:rPr>
          <w:fldChar w:fldCharType="end"/>
        </w:r>
      </w:hyperlink>
    </w:p>
    <w:p w14:paraId="5EAA740B" w14:textId="58A87DC9"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6" w:history="1">
        <w:r w:rsidR="00861854" w:rsidRPr="00352906">
          <w:rPr>
            <w:rStyle w:val="Hiperpovezava"/>
            <w:noProof/>
          </w:rPr>
          <w:t>Tabela 7: Viri in dinamika financiranja investicijskega projekta po stalnih / tekočih cenah v EUR - Varianta 2b</w:t>
        </w:r>
        <w:r w:rsidR="00861854">
          <w:rPr>
            <w:noProof/>
            <w:webHidden/>
          </w:rPr>
          <w:tab/>
        </w:r>
        <w:r w:rsidR="00861854">
          <w:rPr>
            <w:noProof/>
            <w:webHidden/>
          </w:rPr>
          <w:fldChar w:fldCharType="begin"/>
        </w:r>
        <w:r w:rsidR="00861854">
          <w:rPr>
            <w:noProof/>
            <w:webHidden/>
          </w:rPr>
          <w:instrText xml:space="preserve"> PAGEREF _Toc74124616 \h </w:instrText>
        </w:r>
        <w:r w:rsidR="00861854">
          <w:rPr>
            <w:noProof/>
            <w:webHidden/>
          </w:rPr>
        </w:r>
        <w:r w:rsidR="00861854">
          <w:rPr>
            <w:noProof/>
            <w:webHidden/>
          </w:rPr>
          <w:fldChar w:fldCharType="separate"/>
        </w:r>
        <w:r w:rsidR="001D11B5">
          <w:rPr>
            <w:noProof/>
            <w:webHidden/>
          </w:rPr>
          <w:t>34</w:t>
        </w:r>
        <w:r w:rsidR="00861854">
          <w:rPr>
            <w:noProof/>
            <w:webHidden/>
          </w:rPr>
          <w:fldChar w:fldCharType="end"/>
        </w:r>
      </w:hyperlink>
    </w:p>
    <w:p w14:paraId="4C32B4D8" w14:textId="22C4B1B4"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7" w:history="1">
        <w:r w:rsidR="00861854" w:rsidRPr="00352906">
          <w:rPr>
            <w:rStyle w:val="Hiperpovezava"/>
            <w:noProof/>
          </w:rPr>
          <w:t>Tabela 8: Letni prihranki projekta za obe varianti »z« investicijo z vidika občine v EUR</w:t>
        </w:r>
        <w:r w:rsidR="00861854">
          <w:rPr>
            <w:noProof/>
            <w:webHidden/>
          </w:rPr>
          <w:tab/>
        </w:r>
        <w:r w:rsidR="00861854">
          <w:rPr>
            <w:noProof/>
            <w:webHidden/>
          </w:rPr>
          <w:fldChar w:fldCharType="begin"/>
        </w:r>
        <w:r w:rsidR="00861854">
          <w:rPr>
            <w:noProof/>
            <w:webHidden/>
          </w:rPr>
          <w:instrText xml:space="preserve"> PAGEREF _Toc74124617 \h </w:instrText>
        </w:r>
        <w:r w:rsidR="00861854">
          <w:rPr>
            <w:noProof/>
            <w:webHidden/>
          </w:rPr>
        </w:r>
        <w:r w:rsidR="00861854">
          <w:rPr>
            <w:noProof/>
            <w:webHidden/>
          </w:rPr>
          <w:fldChar w:fldCharType="separate"/>
        </w:r>
        <w:r w:rsidR="001D11B5">
          <w:rPr>
            <w:noProof/>
            <w:webHidden/>
          </w:rPr>
          <w:t>35</w:t>
        </w:r>
        <w:r w:rsidR="00861854">
          <w:rPr>
            <w:noProof/>
            <w:webHidden/>
          </w:rPr>
          <w:fldChar w:fldCharType="end"/>
        </w:r>
      </w:hyperlink>
    </w:p>
    <w:p w14:paraId="50509D0E" w14:textId="6E8927D3"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8" w:history="1">
        <w:r w:rsidR="00861854" w:rsidRPr="00352906">
          <w:rPr>
            <w:rStyle w:val="Hiperpovezava"/>
            <w:noProof/>
          </w:rPr>
          <w:t>Tabela 9: Letni prihranki projekta zasebnega partnerja za varianto »z« investicijo 2b v EUR</w:t>
        </w:r>
        <w:r w:rsidR="00861854">
          <w:rPr>
            <w:noProof/>
            <w:webHidden/>
          </w:rPr>
          <w:tab/>
        </w:r>
        <w:r w:rsidR="00861854">
          <w:rPr>
            <w:noProof/>
            <w:webHidden/>
          </w:rPr>
          <w:fldChar w:fldCharType="begin"/>
        </w:r>
        <w:r w:rsidR="00861854">
          <w:rPr>
            <w:noProof/>
            <w:webHidden/>
          </w:rPr>
          <w:instrText xml:space="preserve"> PAGEREF _Toc74124618 \h </w:instrText>
        </w:r>
        <w:r w:rsidR="00861854">
          <w:rPr>
            <w:noProof/>
            <w:webHidden/>
          </w:rPr>
        </w:r>
        <w:r w:rsidR="00861854">
          <w:rPr>
            <w:noProof/>
            <w:webHidden/>
          </w:rPr>
          <w:fldChar w:fldCharType="separate"/>
        </w:r>
        <w:r w:rsidR="001D11B5">
          <w:rPr>
            <w:noProof/>
            <w:webHidden/>
          </w:rPr>
          <w:t>35</w:t>
        </w:r>
        <w:r w:rsidR="00861854">
          <w:rPr>
            <w:noProof/>
            <w:webHidden/>
          </w:rPr>
          <w:fldChar w:fldCharType="end"/>
        </w:r>
      </w:hyperlink>
    </w:p>
    <w:p w14:paraId="3FA61314" w14:textId="3ED5E25B"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19" w:history="1">
        <w:r w:rsidR="00861854" w:rsidRPr="00352906">
          <w:rPr>
            <w:rStyle w:val="Hiperpovezava"/>
            <w:noProof/>
          </w:rPr>
          <w:t>Tabela 10: Investicijska vlaganja in letni stroški obratovanja občine za Varianto "brez investicije" in za obe Varianti »z« investicijo v EUR</w:t>
        </w:r>
        <w:r w:rsidR="00861854">
          <w:rPr>
            <w:noProof/>
            <w:webHidden/>
          </w:rPr>
          <w:tab/>
        </w:r>
        <w:r w:rsidR="00861854">
          <w:rPr>
            <w:noProof/>
            <w:webHidden/>
          </w:rPr>
          <w:fldChar w:fldCharType="begin"/>
        </w:r>
        <w:r w:rsidR="00861854">
          <w:rPr>
            <w:noProof/>
            <w:webHidden/>
          </w:rPr>
          <w:instrText xml:space="preserve"> PAGEREF _Toc74124619 \h </w:instrText>
        </w:r>
        <w:r w:rsidR="00861854">
          <w:rPr>
            <w:noProof/>
            <w:webHidden/>
          </w:rPr>
        </w:r>
        <w:r w:rsidR="00861854">
          <w:rPr>
            <w:noProof/>
            <w:webHidden/>
          </w:rPr>
          <w:fldChar w:fldCharType="separate"/>
        </w:r>
        <w:r w:rsidR="001D11B5">
          <w:rPr>
            <w:noProof/>
            <w:webHidden/>
          </w:rPr>
          <w:t>37</w:t>
        </w:r>
        <w:r w:rsidR="00861854">
          <w:rPr>
            <w:noProof/>
            <w:webHidden/>
          </w:rPr>
          <w:fldChar w:fldCharType="end"/>
        </w:r>
      </w:hyperlink>
    </w:p>
    <w:p w14:paraId="6136BCCE" w14:textId="3F4F1819"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0" w:history="1">
        <w:r w:rsidR="00861854" w:rsidRPr="00352906">
          <w:rPr>
            <w:rStyle w:val="Hiperpovezava"/>
            <w:noProof/>
          </w:rPr>
          <w:t>Tabela 11: Mikro lokacije objektov</w:t>
        </w:r>
        <w:r w:rsidR="00861854">
          <w:rPr>
            <w:noProof/>
            <w:webHidden/>
          </w:rPr>
          <w:tab/>
        </w:r>
        <w:r w:rsidR="00861854">
          <w:rPr>
            <w:noProof/>
            <w:webHidden/>
          </w:rPr>
          <w:fldChar w:fldCharType="begin"/>
        </w:r>
        <w:r w:rsidR="00861854">
          <w:rPr>
            <w:noProof/>
            <w:webHidden/>
          </w:rPr>
          <w:instrText xml:space="preserve"> PAGEREF _Toc74124620 \h </w:instrText>
        </w:r>
        <w:r w:rsidR="00861854">
          <w:rPr>
            <w:noProof/>
            <w:webHidden/>
          </w:rPr>
        </w:r>
        <w:r w:rsidR="00861854">
          <w:rPr>
            <w:noProof/>
            <w:webHidden/>
          </w:rPr>
          <w:fldChar w:fldCharType="separate"/>
        </w:r>
        <w:r w:rsidR="001D11B5">
          <w:rPr>
            <w:noProof/>
            <w:webHidden/>
          </w:rPr>
          <w:t>39</w:t>
        </w:r>
        <w:r w:rsidR="00861854">
          <w:rPr>
            <w:noProof/>
            <w:webHidden/>
          </w:rPr>
          <w:fldChar w:fldCharType="end"/>
        </w:r>
      </w:hyperlink>
    </w:p>
    <w:p w14:paraId="0BF6232D" w14:textId="654385D0"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1" w:history="1">
        <w:r w:rsidR="00861854" w:rsidRPr="00352906">
          <w:rPr>
            <w:rStyle w:val="Hiperpovezava"/>
            <w:noProof/>
          </w:rPr>
          <w:t>Tabela 12: Terminski plan projekta</w:t>
        </w:r>
        <w:r w:rsidR="00861854">
          <w:rPr>
            <w:noProof/>
            <w:webHidden/>
          </w:rPr>
          <w:tab/>
        </w:r>
        <w:r w:rsidR="00861854">
          <w:rPr>
            <w:noProof/>
            <w:webHidden/>
          </w:rPr>
          <w:fldChar w:fldCharType="begin"/>
        </w:r>
        <w:r w:rsidR="00861854">
          <w:rPr>
            <w:noProof/>
            <w:webHidden/>
          </w:rPr>
          <w:instrText xml:space="preserve"> PAGEREF _Toc74124621 \h </w:instrText>
        </w:r>
        <w:r w:rsidR="00861854">
          <w:rPr>
            <w:noProof/>
            <w:webHidden/>
          </w:rPr>
        </w:r>
        <w:r w:rsidR="00861854">
          <w:rPr>
            <w:noProof/>
            <w:webHidden/>
          </w:rPr>
          <w:fldChar w:fldCharType="separate"/>
        </w:r>
        <w:r w:rsidR="001D11B5">
          <w:rPr>
            <w:noProof/>
            <w:webHidden/>
          </w:rPr>
          <w:t>41</w:t>
        </w:r>
        <w:r w:rsidR="00861854">
          <w:rPr>
            <w:noProof/>
            <w:webHidden/>
          </w:rPr>
          <w:fldChar w:fldCharType="end"/>
        </w:r>
      </w:hyperlink>
    </w:p>
    <w:p w14:paraId="7CB01DE1" w14:textId="1E2E23FE"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2" w:history="1">
        <w:r w:rsidR="00861854" w:rsidRPr="00352906">
          <w:rPr>
            <w:rStyle w:val="Hiperpovezava"/>
            <w:noProof/>
          </w:rPr>
          <w:t>Tabela 13: Projektna skupina</w:t>
        </w:r>
        <w:r w:rsidR="00861854">
          <w:rPr>
            <w:noProof/>
            <w:webHidden/>
          </w:rPr>
          <w:tab/>
        </w:r>
        <w:r w:rsidR="00861854">
          <w:rPr>
            <w:noProof/>
            <w:webHidden/>
          </w:rPr>
          <w:fldChar w:fldCharType="begin"/>
        </w:r>
        <w:r w:rsidR="00861854">
          <w:rPr>
            <w:noProof/>
            <w:webHidden/>
          </w:rPr>
          <w:instrText xml:space="preserve"> PAGEREF _Toc74124622 \h </w:instrText>
        </w:r>
        <w:r w:rsidR="00861854">
          <w:rPr>
            <w:noProof/>
            <w:webHidden/>
          </w:rPr>
        </w:r>
        <w:r w:rsidR="00861854">
          <w:rPr>
            <w:noProof/>
            <w:webHidden/>
          </w:rPr>
          <w:fldChar w:fldCharType="separate"/>
        </w:r>
        <w:r w:rsidR="001D11B5">
          <w:rPr>
            <w:noProof/>
            <w:webHidden/>
          </w:rPr>
          <w:t>43</w:t>
        </w:r>
        <w:r w:rsidR="00861854">
          <w:rPr>
            <w:noProof/>
            <w:webHidden/>
          </w:rPr>
          <w:fldChar w:fldCharType="end"/>
        </w:r>
      </w:hyperlink>
    </w:p>
    <w:p w14:paraId="0B774B36" w14:textId="64049046"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3" w:history="1">
        <w:r w:rsidR="00861854" w:rsidRPr="00352906">
          <w:rPr>
            <w:rStyle w:val="Hiperpovezava"/>
            <w:noProof/>
          </w:rPr>
          <w:t>Tabela 14: Porazdelitev tveganja</w:t>
        </w:r>
        <w:r w:rsidR="00861854">
          <w:rPr>
            <w:noProof/>
            <w:webHidden/>
          </w:rPr>
          <w:tab/>
        </w:r>
        <w:r w:rsidR="00861854">
          <w:rPr>
            <w:noProof/>
            <w:webHidden/>
          </w:rPr>
          <w:fldChar w:fldCharType="begin"/>
        </w:r>
        <w:r w:rsidR="00861854">
          <w:rPr>
            <w:noProof/>
            <w:webHidden/>
          </w:rPr>
          <w:instrText xml:space="preserve"> PAGEREF _Toc74124623 \h </w:instrText>
        </w:r>
        <w:r w:rsidR="00861854">
          <w:rPr>
            <w:noProof/>
            <w:webHidden/>
          </w:rPr>
        </w:r>
        <w:r w:rsidR="00861854">
          <w:rPr>
            <w:noProof/>
            <w:webHidden/>
          </w:rPr>
          <w:fldChar w:fldCharType="separate"/>
        </w:r>
        <w:r w:rsidR="001D11B5">
          <w:rPr>
            <w:noProof/>
            <w:webHidden/>
          </w:rPr>
          <w:t>49</w:t>
        </w:r>
        <w:r w:rsidR="00861854">
          <w:rPr>
            <w:noProof/>
            <w:webHidden/>
          </w:rPr>
          <w:fldChar w:fldCharType="end"/>
        </w:r>
      </w:hyperlink>
    </w:p>
    <w:p w14:paraId="7A8CFD80" w14:textId="434EE679"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4" w:history="1">
        <w:r w:rsidR="00861854" w:rsidRPr="00352906">
          <w:rPr>
            <w:rStyle w:val="Hiperpovezava"/>
            <w:noProof/>
          </w:rPr>
          <w:t>Tabela 15: Finančna analiza projekta »z« investicijo brez subvencije eu, varianta 2a, v EUR</w:t>
        </w:r>
        <w:r w:rsidR="00861854">
          <w:rPr>
            <w:noProof/>
            <w:webHidden/>
          </w:rPr>
          <w:tab/>
        </w:r>
        <w:r w:rsidR="00861854">
          <w:rPr>
            <w:noProof/>
            <w:webHidden/>
          </w:rPr>
          <w:fldChar w:fldCharType="begin"/>
        </w:r>
        <w:r w:rsidR="00861854">
          <w:rPr>
            <w:noProof/>
            <w:webHidden/>
          </w:rPr>
          <w:instrText xml:space="preserve"> PAGEREF _Toc74124624 \h </w:instrText>
        </w:r>
        <w:r w:rsidR="00861854">
          <w:rPr>
            <w:noProof/>
            <w:webHidden/>
          </w:rPr>
        </w:r>
        <w:r w:rsidR="00861854">
          <w:rPr>
            <w:noProof/>
            <w:webHidden/>
          </w:rPr>
          <w:fldChar w:fldCharType="separate"/>
        </w:r>
        <w:r w:rsidR="001D11B5">
          <w:rPr>
            <w:noProof/>
            <w:webHidden/>
          </w:rPr>
          <w:t>53</w:t>
        </w:r>
        <w:r w:rsidR="00861854">
          <w:rPr>
            <w:noProof/>
            <w:webHidden/>
          </w:rPr>
          <w:fldChar w:fldCharType="end"/>
        </w:r>
      </w:hyperlink>
    </w:p>
    <w:p w14:paraId="0DE6221F" w14:textId="43AE0EEB"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5" w:history="1">
        <w:r w:rsidR="00861854" w:rsidRPr="00352906">
          <w:rPr>
            <w:rStyle w:val="Hiperpovezava"/>
            <w:noProof/>
          </w:rPr>
          <w:t>Tabela 16: Finančna analiza projekta »z« investicijo S subvencijo eu, varianta 2a, v EUR</w:t>
        </w:r>
        <w:r w:rsidR="00861854">
          <w:rPr>
            <w:noProof/>
            <w:webHidden/>
          </w:rPr>
          <w:tab/>
        </w:r>
        <w:r w:rsidR="00861854">
          <w:rPr>
            <w:noProof/>
            <w:webHidden/>
          </w:rPr>
          <w:fldChar w:fldCharType="begin"/>
        </w:r>
        <w:r w:rsidR="00861854">
          <w:rPr>
            <w:noProof/>
            <w:webHidden/>
          </w:rPr>
          <w:instrText xml:space="preserve"> PAGEREF _Toc74124625 \h </w:instrText>
        </w:r>
        <w:r w:rsidR="00861854">
          <w:rPr>
            <w:noProof/>
            <w:webHidden/>
          </w:rPr>
        </w:r>
        <w:r w:rsidR="00861854">
          <w:rPr>
            <w:noProof/>
            <w:webHidden/>
          </w:rPr>
          <w:fldChar w:fldCharType="separate"/>
        </w:r>
        <w:r w:rsidR="001D11B5">
          <w:rPr>
            <w:noProof/>
            <w:webHidden/>
          </w:rPr>
          <w:t>55</w:t>
        </w:r>
        <w:r w:rsidR="00861854">
          <w:rPr>
            <w:noProof/>
            <w:webHidden/>
          </w:rPr>
          <w:fldChar w:fldCharType="end"/>
        </w:r>
      </w:hyperlink>
    </w:p>
    <w:p w14:paraId="50B7B43C" w14:textId="3135F524"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6" w:history="1">
        <w:r w:rsidR="00861854" w:rsidRPr="00352906">
          <w:rPr>
            <w:rStyle w:val="Hiperpovezava"/>
            <w:noProof/>
          </w:rPr>
          <w:t xml:space="preserve">Tabela 17: </w:t>
        </w:r>
        <w:r w:rsidR="00861854" w:rsidRPr="00352906">
          <w:rPr>
            <w:rStyle w:val="Hiperpovezava"/>
            <w:noProof/>
            <w:lang w:val="pt-PT"/>
          </w:rPr>
          <w:t>Finančna analiza projekta »z« investicijo varianta 2b, v EUR</w:t>
        </w:r>
        <w:r w:rsidR="00861854">
          <w:rPr>
            <w:noProof/>
            <w:webHidden/>
          </w:rPr>
          <w:tab/>
        </w:r>
        <w:r w:rsidR="00861854">
          <w:rPr>
            <w:noProof/>
            <w:webHidden/>
          </w:rPr>
          <w:fldChar w:fldCharType="begin"/>
        </w:r>
        <w:r w:rsidR="00861854">
          <w:rPr>
            <w:noProof/>
            <w:webHidden/>
          </w:rPr>
          <w:instrText xml:space="preserve"> PAGEREF _Toc74124626 \h </w:instrText>
        </w:r>
        <w:r w:rsidR="00861854">
          <w:rPr>
            <w:noProof/>
            <w:webHidden/>
          </w:rPr>
        </w:r>
        <w:r w:rsidR="00861854">
          <w:rPr>
            <w:noProof/>
            <w:webHidden/>
          </w:rPr>
          <w:fldChar w:fldCharType="separate"/>
        </w:r>
        <w:r w:rsidR="001D11B5">
          <w:rPr>
            <w:noProof/>
            <w:webHidden/>
          </w:rPr>
          <w:t>58</w:t>
        </w:r>
        <w:r w:rsidR="00861854">
          <w:rPr>
            <w:noProof/>
            <w:webHidden/>
          </w:rPr>
          <w:fldChar w:fldCharType="end"/>
        </w:r>
      </w:hyperlink>
    </w:p>
    <w:p w14:paraId="328A4BBF" w14:textId="66159C26"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7" w:history="1">
        <w:r w:rsidR="00861854" w:rsidRPr="00352906">
          <w:rPr>
            <w:rStyle w:val="Hiperpovezava"/>
            <w:noProof/>
          </w:rPr>
          <w:t>Tabela 18: Predviden finančni denarni tok zasebnega partnerja "z" investicijo Varianta 2b, v EUR</w:t>
        </w:r>
        <w:r w:rsidR="00861854">
          <w:rPr>
            <w:noProof/>
            <w:webHidden/>
          </w:rPr>
          <w:tab/>
        </w:r>
        <w:r w:rsidR="00861854">
          <w:rPr>
            <w:noProof/>
            <w:webHidden/>
          </w:rPr>
          <w:fldChar w:fldCharType="begin"/>
        </w:r>
        <w:r w:rsidR="00861854">
          <w:rPr>
            <w:noProof/>
            <w:webHidden/>
          </w:rPr>
          <w:instrText xml:space="preserve"> PAGEREF _Toc74124627 \h </w:instrText>
        </w:r>
        <w:r w:rsidR="00861854">
          <w:rPr>
            <w:noProof/>
            <w:webHidden/>
          </w:rPr>
        </w:r>
        <w:r w:rsidR="00861854">
          <w:rPr>
            <w:noProof/>
            <w:webHidden/>
          </w:rPr>
          <w:fldChar w:fldCharType="separate"/>
        </w:r>
        <w:r w:rsidR="001D11B5">
          <w:rPr>
            <w:noProof/>
            <w:webHidden/>
          </w:rPr>
          <w:t>60</w:t>
        </w:r>
        <w:r w:rsidR="00861854">
          <w:rPr>
            <w:noProof/>
            <w:webHidden/>
          </w:rPr>
          <w:fldChar w:fldCharType="end"/>
        </w:r>
      </w:hyperlink>
    </w:p>
    <w:p w14:paraId="7E88B214" w14:textId="36224781"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8" w:history="1">
        <w:r w:rsidR="00861854" w:rsidRPr="00352906">
          <w:rPr>
            <w:rStyle w:val="Hiperpovezava"/>
            <w:noProof/>
          </w:rPr>
          <w:t xml:space="preserve">TABELA 19: </w:t>
        </w:r>
        <w:r w:rsidR="00861854" w:rsidRPr="00352906">
          <w:rPr>
            <w:rStyle w:val="Hiperpovezava"/>
            <w:bCs/>
            <w:smallCaps/>
            <w:noProof/>
            <w:spacing w:val="6"/>
            <w:lang w:val="sl-SI" w:eastAsia="en-US"/>
          </w:rPr>
          <w:t>Predviden finančni denarni tok zasebnega partnerja "z" investicijo Varianta 2b, z upoštevanjem, da zasebni partner dosega 7% diskontno stopnjo, v EUR</w:t>
        </w:r>
        <w:r w:rsidR="00861854">
          <w:rPr>
            <w:noProof/>
            <w:webHidden/>
          </w:rPr>
          <w:tab/>
        </w:r>
        <w:r w:rsidR="00861854">
          <w:rPr>
            <w:noProof/>
            <w:webHidden/>
          </w:rPr>
          <w:fldChar w:fldCharType="begin"/>
        </w:r>
        <w:r w:rsidR="00861854">
          <w:rPr>
            <w:noProof/>
            <w:webHidden/>
          </w:rPr>
          <w:instrText xml:space="preserve"> PAGEREF _Toc74124628 \h </w:instrText>
        </w:r>
        <w:r w:rsidR="00861854">
          <w:rPr>
            <w:noProof/>
            <w:webHidden/>
          </w:rPr>
        </w:r>
        <w:r w:rsidR="00861854">
          <w:rPr>
            <w:noProof/>
            <w:webHidden/>
          </w:rPr>
          <w:fldChar w:fldCharType="separate"/>
        </w:r>
        <w:r w:rsidR="001D11B5">
          <w:rPr>
            <w:noProof/>
            <w:webHidden/>
          </w:rPr>
          <w:t>61</w:t>
        </w:r>
        <w:r w:rsidR="00861854">
          <w:rPr>
            <w:noProof/>
            <w:webHidden/>
          </w:rPr>
          <w:fldChar w:fldCharType="end"/>
        </w:r>
      </w:hyperlink>
    </w:p>
    <w:p w14:paraId="5D24A558" w14:textId="02831CC7"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29" w:history="1">
        <w:r w:rsidR="00861854" w:rsidRPr="00352906">
          <w:rPr>
            <w:rStyle w:val="Hiperpovezava"/>
            <w:noProof/>
          </w:rPr>
          <w:t>Tabela 20: Preglednica stroškov in prihodkov investicije - ekonomska analiza</w:t>
        </w:r>
        <w:r w:rsidR="00861854">
          <w:rPr>
            <w:noProof/>
            <w:webHidden/>
          </w:rPr>
          <w:tab/>
        </w:r>
        <w:r w:rsidR="00861854">
          <w:rPr>
            <w:noProof/>
            <w:webHidden/>
          </w:rPr>
          <w:fldChar w:fldCharType="begin"/>
        </w:r>
        <w:r w:rsidR="00861854">
          <w:rPr>
            <w:noProof/>
            <w:webHidden/>
          </w:rPr>
          <w:instrText xml:space="preserve"> PAGEREF _Toc74124629 \h </w:instrText>
        </w:r>
        <w:r w:rsidR="00861854">
          <w:rPr>
            <w:noProof/>
            <w:webHidden/>
          </w:rPr>
        </w:r>
        <w:r w:rsidR="00861854">
          <w:rPr>
            <w:noProof/>
            <w:webHidden/>
          </w:rPr>
          <w:fldChar w:fldCharType="separate"/>
        </w:r>
        <w:r w:rsidR="001D11B5">
          <w:rPr>
            <w:noProof/>
            <w:webHidden/>
          </w:rPr>
          <w:t>65</w:t>
        </w:r>
        <w:r w:rsidR="00861854">
          <w:rPr>
            <w:noProof/>
            <w:webHidden/>
          </w:rPr>
          <w:fldChar w:fldCharType="end"/>
        </w:r>
      </w:hyperlink>
    </w:p>
    <w:p w14:paraId="61E81960" w14:textId="71062F1A"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0" w:history="1">
        <w:r w:rsidR="00861854" w:rsidRPr="00352906">
          <w:rPr>
            <w:rStyle w:val="Hiperpovezava"/>
            <w:noProof/>
          </w:rPr>
          <w:t>Tabela 21: Preglednica stroškov in prihodkov investicije - ekonomska analiza</w:t>
        </w:r>
        <w:r w:rsidR="00861854">
          <w:rPr>
            <w:noProof/>
            <w:webHidden/>
          </w:rPr>
          <w:tab/>
        </w:r>
        <w:r w:rsidR="00861854">
          <w:rPr>
            <w:noProof/>
            <w:webHidden/>
          </w:rPr>
          <w:fldChar w:fldCharType="begin"/>
        </w:r>
        <w:r w:rsidR="00861854">
          <w:rPr>
            <w:noProof/>
            <w:webHidden/>
          </w:rPr>
          <w:instrText xml:space="preserve"> PAGEREF _Toc74124630 \h </w:instrText>
        </w:r>
        <w:r w:rsidR="00861854">
          <w:rPr>
            <w:noProof/>
            <w:webHidden/>
          </w:rPr>
        </w:r>
        <w:r w:rsidR="00861854">
          <w:rPr>
            <w:noProof/>
            <w:webHidden/>
          </w:rPr>
          <w:fldChar w:fldCharType="separate"/>
        </w:r>
        <w:r w:rsidR="001D11B5">
          <w:rPr>
            <w:noProof/>
            <w:webHidden/>
          </w:rPr>
          <w:t>66</w:t>
        </w:r>
        <w:r w:rsidR="00861854">
          <w:rPr>
            <w:noProof/>
            <w:webHidden/>
          </w:rPr>
          <w:fldChar w:fldCharType="end"/>
        </w:r>
      </w:hyperlink>
    </w:p>
    <w:p w14:paraId="2022741C" w14:textId="4F9BA3A8"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1" w:history="1">
        <w:r w:rsidR="00861854" w:rsidRPr="00352906">
          <w:rPr>
            <w:rStyle w:val="Hiperpovezava"/>
            <w:noProof/>
          </w:rPr>
          <w:t>Tabela 22: Preglednica stroškov in prihodkov investicije - ekonomska analiza</w:t>
        </w:r>
        <w:r w:rsidR="00861854">
          <w:rPr>
            <w:noProof/>
            <w:webHidden/>
          </w:rPr>
          <w:tab/>
        </w:r>
        <w:r w:rsidR="00861854">
          <w:rPr>
            <w:noProof/>
            <w:webHidden/>
          </w:rPr>
          <w:fldChar w:fldCharType="begin"/>
        </w:r>
        <w:r w:rsidR="00861854">
          <w:rPr>
            <w:noProof/>
            <w:webHidden/>
          </w:rPr>
          <w:instrText xml:space="preserve"> PAGEREF _Toc74124631 \h </w:instrText>
        </w:r>
        <w:r w:rsidR="00861854">
          <w:rPr>
            <w:noProof/>
            <w:webHidden/>
          </w:rPr>
        </w:r>
        <w:r w:rsidR="00861854">
          <w:rPr>
            <w:noProof/>
            <w:webHidden/>
          </w:rPr>
          <w:fldChar w:fldCharType="separate"/>
        </w:r>
        <w:r w:rsidR="001D11B5">
          <w:rPr>
            <w:noProof/>
            <w:webHidden/>
          </w:rPr>
          <w:t>67</w:t>
        </w:r>
        <w:r w:rsidR="00861854">
          <w:rPr>
            <w:noProof/>
            <w:webHidden/>
          </w:rPr>
          <w:fldChar w:fldCharType="end"/>
        </w:r>
      </w:hyperlink>
    </w:p>
    <w:p w14:paraId="64CD0FCA" w14:textId="24F32896"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2" w:history="1">
        <w:r w:rsidR="00861854" w:rsidRPr="00352906">
          <w:rPr>
            <w:rStyle w:val="Hiperpovezava"/>
            <w:noProof/>
          </w:rPr>
          <w:t>Tabela 23: Poraba NSV in EIRR ob spreminjanju ključnih spremenljivk – Varianta 2A BREZ SUBVENCIJE</w:t>
        </w:r>
        <w:r w:rsidR="00861854">
          <w:rPr>
            <w:noProof/>
            <w:webHidden/>
          </w:rPr>
          <w:tab/>
        </w:r>
        <w:r w:rsidR="00861854">
          <w:rPr>
            <w:noProof/>
            <w:webHidden/>
          </w:rPr>
          <w:fldChar w:fldCharType="begin"/>
        </w:r>
        <w:r w:rsidR="00861854">
          <w:rPr>
            <w:noProof/>
            <w:webHidden/>
          </w:rPr>
          <w:instrText xml:space="preserve"> PAGEREF _Toc74124632 \h </w:instrText>
        </w:r>
        <w:r w:rsidR="00861854">
          <w:rPr>
            <w:noProof/>
            <w:webHidden/>
          </w:rPr>
        </w:r>
        <w:r w:rsidR="00861854">
          <w:rPr>
            <w:noProof/>
            <w:webHidden/>
          </w:rPr>
          <w:fldChar w:fldCharType="separate"/>
        </w:r>
        <w:r w:rsidR="001D11B5">
          <w:rPr>
            <w:noProof/>
            <w:webHidden/>
          </w:rPr>
          <w:t>68</w:t>
        </w:r>
        <w:r w:rsidR="00861854">
          <w:rPr>
            <w:noProof/>
            <w:webHidden/>
          </w:rPr>
          <w:fldChar w:fldCharType="end"/>
        </w:r>
      </w:hyperlink>
    </w:p>
    <w:p w14:paraId="29E3AC60" w14:textId="13CE2695"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3" w:history="1">
        <w:r w:rsidR="00861854" w:rsidRPr="00352906">
          <w:rPr>
            <w:rStyle w:val="Hiperpovezava"/>
            <w:noProof/>
          </w:rPr>
          <w:t>Tabela 24: NSV in EIRR ob spreminjanju ključnih spremenljivk – Varianta 2A S SUBVENCIJO</w:t>
        </w:r>
        <w:r w:rsidR="00861854">
          <w:rPr>
            <w:noProof/>
            <w:webHidden/>
          </w:rPr>
          <w:tab/>
        </w:r>
        <w:r w:rsidR="00861854">
          <w:rPr>
            <w:noProof/>
            <w:webHidden/>
          </w:rPr>
          <w:fldChar w:fldCharType="begin"/>
        </w:r>
        <w:r w:rsidR="00861854">
          <w:rPr>
            <w:noProof/>
            <w:webHidden/>
          </w:rPr>
          <w:instrText xml:space="preserve"> PAGEREF _Toc74124633 \h </w:instrText>
        </w:r>
        <w:r w:rsidR="00861854">
          <w:rPr>
            <w:noProof/>
            <w:webHidden/>
          </w:rPr>
        </w:r>
        <w:r w:rsidR="00861854">
          <w:rPr>
            <w:noProof/>
            <w:webHidden/>
          </w:rPr>
          <w:fldChar w:fldCharType="separate"/>
        </w:r>
        <w:r w:rsidR="001D11B5">
          <w:rPr>
            <w:noProof/>
            <w:webHidden/>
          </w:rPr>
          <w:t>69</w:t>
        </w:r>
        <w:r w:rsidR="00861854">
          <w:rPr>
            <w:noProof/>
            <w:webHidden/>
          </w:rPr>
          <w:fldChar w:fldCharType="end"/>
        </w:r>
      </w:hyperlink>
    </w:p>
    <w:p w14:paraId="1E58993F" w14:textId="42B1CE67"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4" w:history="1">
        <w:r w:rsidR="00861854" w:rsidRPr="00352906">
          <w:rPr>
            <w:rStyle w:val="Hiperpovezava"/>
            <w:noProof/>
          </w:rPr>
          <w:t>Tabela 25: NSV in EIRR ob spreminjanju ključnih spremenljivk – Varianta 2b</w:t>
        </w:r>
        <w:r w:rsidR="00861854">
          <w:rPr>
            <w:noProof/>
            <w:webHidden/>
          </w:rPr>
          <w:tab/>
        </w:r>
        <w:r w:rsidR="00861854">
          <w:rPr>
            <w:noProof/>
            <w:webHidden/>
          </w:rPr>
          <w:fldChar w:fldCharType="begin"/>
        </w:r>
        <w:r w:rsidR="00861854">
          <w:rPr>
            <w:noProof/>
            <w:webHidden/>
          </w:rPr>
          <w:instrText xml:space="preserve"> PAGEREF _Toc74124634 \h </w:instrText>
        </w:r>
        <w:r w:rsidR="00861854">
          <w:rPr>
            <w:noProof/>
            <w:webHidden/>
          </w:rPr>
        </w:r>
        <w:r w:rsidR="00861854">
          <w:rPr>
            <w:noProof/>
            <w:webHidden/>
          </w:rPr>
          <w:fldChar w:fldCharType="separate"/>
        </w:r>
        <w:r w:rsidR="001D11B5">
          <w:rPr>
            <w:noProof/>
            <w:webHidden/>
          </w:rPr>
          <w:t>69</w:t>
        </w:r>
        <w:r w:rsidR="00861854">
          <w:rPr>
            <w:noProof/>
            <w:webHidden/>
          </w:rPr>
          <w:fldChar w:fldCharType="end"/>
        </w:r>
      </w:hyperlink>
    </w:p>
    <w:p w14:paraId="47FBCC78" w14:textId="7CDE0D65"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5" w:history="1">
        <w:r w:rsidR="00861854" w:rsidRPr="00352906">
          <w:rPr>
            <w:rStyle w:val="Hiperpovezava"/>
            <w:noProof/>
          </w:rPr>
          <w:t>Tabela 26: NSV in EIRR ob spreminjanju ključnih spremenljivk za 1% - varianta 2a brez subvencije</w:t>
        </w:r>
        <w:r w:rsidR="00861854">
          <w:rPr>
            <w:noProof/>
            <w:webHidden/>
          </w:rPr>
          <w:tab/>
        </w:r>
        <w:r w:rsidR="00861854">
          <w:rPr>
            <w:noProof/>
            <w:webHidden/>
          </w:rPr>
          <w:fldChar w:fldCharType="begin"/>
        </w:r>
        <w:r w:rsidR="00861854">
          <w:rPr>
            <w:noProof/>
            <w:webHidden/>
          </w:rPr>
          <w:instrText xml:space="preserve"> PAGEREF _Toc74124635 \h </w:instrText>
        </w:r>
        <w:r w:rsidR="00861854">
          <w:rPr>
            <w:noProof/>
            <w:webHidden/>
          </w:rPr>
        </w:r>
        <w:r w:rsidR="00861854">
          <w:rPr>
            <w:noProof/>
            <w:webHidden/>
          </w:rPr>
          <w:fldChar w:fldCharType="separate"/>
        </w:r>
        <w:r w:rsidR="001D11B5">
          <w:rPr>
            <w:noProof/>
            <w:webHidden/>
          </w:rPr>
          <w:t>70</w:t>
        </w:r>
        <w:r w:rsidR="00861854">
          <w:rPr>
            <w:noProof/>
            <w:webHidden/>
          </w:rPr>
          <w:fldChar w:fldCharType="end"/>
        </w:r>
      </w:hyperlink>
    </w:p>
    <w:p w14:paraId="21DFF57B" w14:textId="4C56A988"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6" w:history="1">
        <w:r w:rsidR="00861854" w:rsidRPr="00352906">
          <w:rPr>
            <w:rStyle w:val="Hiperpovezava"/>
            <w:noProof/>
          </w:rPr>
          <w:t>Tabela 27: NSV in EIRR ob spreminjanju ključnih spremenljivk za 1% - varianta 2a s subvencijo</w:t>
        </w:r>
        <w:r w:rsidR="00861854">
          <w:rPr>
            <w:noProof/>
            <w:webHidden/>
          </w:rPr>
          <w:tab/>
        </w:r>
        <w:r w:rsidR="00861854">
          <w:rPr>
            <w:noProof/>
            <w:webHidden/>
          </w:rPr>
          <w:fldChar w:fldCharType="begin"/>
        </w:r>
        <w:r w:rsidR="00861854">
          <w:rPr>
            <w:noProof/>
            <w:webHidden/>
          </w:rPr>
          <w:instrText xml:space="preserve"> PAGEREF _Toc74124636 \h </w:instrText>
        </w:r>
        <w:r w:rsidR="00861854">
          <w:rPr>
            <w:noProof/>
            <w:webHidden/>
          </w:rPr>
        </w:r>
        <w:r w:rsidR="00861854">
          <w:rPr>
            <w:noProof/>
            <w:webHidden/>
          </w:rPr>
          <w:fldChar w:fldCharType="separate"/>
        </w:r>
        <w:r w:rsidR="001D11B5">
          <w:rPr>
            <w:noProof/>
            <w:webHidden/>
          </w:rPr>
          <w:t>70</w:t>
        </w:r>
        <w:r w:rsidR="00861854">
          <w:rPr>
            <w:noProof/>
            <w:webHidden/>
          </w:rPr>
          <w:fldChar w:fldCharType="end"/>
        </w:r>
      </w:hyperlink>
    </w:p>
    <w:p w14:paraId="27D93A04" w14:textId="64B4F9D6"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7" w:history="1">
        <w:r w:rsidR="00861854" w:rsidRPr="00352906">
          <w:rPr>
            <w:rStyle w:val="Hiperpovezava"/>
            <w:noProof/>
          </w:rPr>
          <w:t>Tabela 28: NSV in EIRR ob spreminjanju ključnih spremenljivk za 1% - varianta 2b</w:t>
        </w:r>
        <w:r w:rsidR="00861854">
          <w:rPr>
            <w:noProof/>
            <w:webHidden/>
          </w:rPr>
          <w:tab/>
        </w:r>
        <w:r w:rsidR="00861854">
          <w:rPr>
            <w:noProof/>
            <w:webHidden/>
          </w:rPr>
          <w:fldChar w:fldCharType="begin"/>
        </w:r>
        <w:r w:rsidR="00861854">
          <w:rPr>
            <w:noProof/>
            <w:webHidden/>
          </w:rPr>
          <w:instrText xml:space="preserve"> PAGEREF _Toc74124637 \h </w:instrText>
        </w:r>
        <w:r w:rsidR="00861854">
          <w:rPr>
            <w:noProof/>
            <w:webHidden/>
          </w:rPr>
        </w:r>
        <w:r w:rsidR="00861854">
          <w:rPr>
            <w:noProof/>
            <w:webHidden/>
          </w:rPr>
          <w:fldChar w:fldCharType="separate"/>
        </w:r>
        <w:r w:rsidR="001D11B5">
          <w:rPr>
            <w:noProof/>
            <w:webHidden/>
          </w:rPr>
          <w:t>71</w:t>
        </w:r>
        <w:r w:rsidR="00861854">
          <w:rPr>
            <w:noProof/>
            <w:webHidden/>
          </w:rPr>
          <w:fldChar w:fldCharType="end"/>
        </w:r>
      </w:hyperlink>
    </w:p>
    <w:p w14:paraId="5393661F" w14:textId="1C203056" w:rsidR="00861854" w:rsidRDefault="00571CBF">
      <w:pPr>
        <w:pStyle w:val="Kazaloslik"/>
        <w:tabs>
          <w:tab w:val="right" w:leader="dot" w:pos="9056"/>
        </w:tabs>
        <w:rPr>
          <w:rFonts w:eastAsiaTheme="minorEastAsia" w:cstheme="minorBidi"/>
          <w:caps w:val="0"/>
          <w:noProof/>
          <w:sz w:val="22"/>
          <w:szCs w:val="22"/>
          <w:lang w:val="sl-SI" w:eastAsia="sl-SI"/>
        </w:rPr>
      </w:pPr>
      <w:hyperlink w:anchor="_Toc74124638" w:history="1">
        <w:r w:rsidR="00861854" w:rsidRPr="00352906">
          <w:rPr>
            <w:rStyle w:val="Hiperpovezava"/>
            <w:noProof/>
          </w:rPr>
          <w:t>Tabela 29: Primerjava variant »z« investicijo</w:t>
        </w:r>
        <w:r w:rsidR="00861854">
          <w:rPr>
            <w:noProof/>
            <w:webHidden/>
          </w:rPr>
          <w:tab/>
        </w:r>
        <w:r w:rsidR="00861854">
          <w:rPr>
            <w:noProof/>
            <w:webHidden/>
          </w:rPr>
          <w:fldChar w:fldCharType="begin"/>
        </w:r>
        <w:r w:rsidR="00861854">
          <w:rPr>
            <w:noProof/>
            <w:webHidden/>
          </w:rPr>
          <w:instrText xml:space="preserve"> PAGEREF _Toc74124638 \h </w:instrText>
        </w:r>
        <w:r w:rsidR="00861854">
          <w:rPr>
            <w:noProof/>
            <w:webHidden/>
          </w:rPr>
        </w:r>
        <w:r w:rsidR="00861854">
          <w:rPr>
            <w:noProof/>
            <w:webHidden/>
          </w:rPr>
          <w:fldChar w:fldCharType="separate"/>
        </w:r>
        <w:r w:rsidR="001D11B5">
          <w:rPr>
            <w:noProof/>
            <w:webHidden/>
          </w:rPr>
          <w:t>75</w:t>
        </w:r>
        <w:r w:rsidR="00861854">
          <w:rPr>
            <w:noProof/>
            <w:webHidden/>
          </w:rPr>
          <w:fldChar w:fldCharType="end"/>
        </w:r>
      </w:hyperlink>
    </w:p>
    <w:p w14:paraId="4AA16DB9" w14:textId="58C195B7" w:rsidR="00E441F2" w:rsidRPr="003B2B08" w:rsidRDefault="00E441F2" w:rsidP="00AA7D2F">
      <w:pPr>
        <w:spacing w:before="40" w:after="40"/>
        <w:rPr>
          <w:rFonts w:asciiTheme="minorHAnsi" w:hAnsiTheme="minorHAnsi" w:cstheme="minorHAnsi"/>
          <w:i/>
          <w:lang w:val="sl-SI"/>
        </w:rPr>
      </w:pPr>
      <w:r w:rsidRPr="003B2B08">
        <w:rPr>
          <w:rFonts w:asciiTheme="minorHAnsi" w:hAnsiTheme="minorHAnsi" w:cstheme="minorHAnsi"/>
          <w:i/>
          <w:sz w:val="22"/>
          <w:szCs w:val="22"/>
          <w:lang w:val="sl-SI"/>
        </w:rPr>
        <w:fldChar w:fldCharType="end"/>
      </w:r>
    </w:p>
    <w:p w14:paraId="2C6CD525" w14:textId="77777777" w:rsidR="00E95383" w:rsidRPr="003B2B08" w:rsidRDefault="00E95383">
      <w:pPr>
        <w:spacing w:after="200" w:line="276" w:lineRule="auto"/>
        <w:rPr>
          <w:rFonts w:asciiTheme="minorHAnsi" w:eastAsiaTheme="majorEastAsia" w:hAnsiTheme="minorHAnsi" w:cstheme="minorHAnsi"/>
          <w:b/>
          <w:bCs/>
          <w:color w:val="44546A" w:themeColor="text2"/>
          <w:sz w:val="28"/>
          <w:szCs w:val="28"/>
          <w:lang w:val="sl-SI" w:eastAsia="en-US"/>
        </w:rPr>
        <w:sectPr w:rsidR="00E95383" w:rsidRPr="003B2B08" w:rsidSect="00566F5C">
          <w:pgSz w:w="11900" w:h="16840"/>
          <w:pgMar w:top="1417" w:right="1417" w:bottom="1417" w:left="1417" w:header="708" w:footer="708" w:gutter="0"/>
          <w:cols w:space="708"/>
          <w:titlePg/>
          <w:docGrid w:linePitch="360"/>
        </w:sectPr>
      </w:pPr>
    </w:p>
    <w:p w14:paraId="1F3FF764" w14:textId="5B7E9050" w:rsidR="00251065" w:rsidRPr="003B2B08" w:rsidRDefault="00251065" w:rsidP="00C51A8F">
      <w:pPr>
        <w:pStyle w:val="Naslov1"/>
        <w:rPr>
          <w:rFonts w:asciiTheme="minorHAnsi" w:hAnsiTheme="minorHAnsi" w:cstheme="minorHAnsi"/>
        </w:rPr>
      </w:pPr>
      <w:bookmarkStart w:id="0" w:name="_Toc74124532"/>
      <w:r w:rsidRPr="003B2B08">
        <w:rPr>
          <w:rFonts w:asciiTheme="minorHAnsi" w:hAnsiTheme="minorHAnsi" w:cstheme="minorHAnsi"/>
        </w:rPr>
        <w:t>UVODNO POJASNILO</w:t>
      </w:r>
      <w:bookmarkEnd w:id="0"/>
    </w:p>
    <w:p w14:paraId="740287F3" w14:textId="77777777" w:rsidR="00251065" w:rsidRPr="003B2B08" w:rsidRDefault="00251065" w:rsidP="00251065">
      <w:pPr>
        <w:rPr>
          <w:rFonts w:asciiTheme="minorHAnsi" w:hAnsiTheme="minorHAnsi" w:cstheme="minorHAnsi"/>
          <w:sz w:val="22"/>
          <w:szCs w:val="22"/>
          <w:lang w:val="sl-SI" w:eastAsia="en-US"/>
        </w:rPr>
      </w:pPr>
    </w:p>
    <w:p w14:paraId="20266034" w14:textId="1C94D762" w:rsidR="00251065" w:rsidRPr="003B2B08" w:rsidRDefault="00A776E0" w:rsidP="00251065">
      <w:pPr>
        <w:jc w:val="both"/>
        <w:rPr>
          <w:rFonts w:asciiTheme="minorHAnsi" w:hAnsiTheme="minorHAnsi" w:cstheme="minorHAnsi"/>
          <w:sz w:val="22"/>
          <w:szCs w:val="22"/>
          <w:lang w:val="sl-SI" w:eastAsia="en-US"/>
        </w:rPr>
      </w:pPr>
      <w:r w:rsidRPr="003B2B08">
        <w:rPr>
          <w:rFonts w:asciiTheme="minorHAnsi" w:hAnsiTheme="minorHAnsi" w:cstheme="minorHAnsi"/>
          <w:sz w:val="22"/>
          <w:szCs w:val="22"/>
          <w:lang w:val="sl-SI" w:eastAsia="en-US"/>
        </w:rPr>
        <w:t>D</w:t>
      </w:r>
      <w:r w:rsidR="00536894" w:rsidRPr="003B2B08">
        <w:rPr>
          <w:rFonts w:asciiTheme="minorHAnsi" w:hAnsiTheme="minorHAnsi" w:cstheme="minorHAnsi"/>
          <w:sz w:val="22"/>
          <w:szCs w:val="22"/>
          <w:lang w:val="sl-SI" w:eastAsia="en-US"/>
        </w:rPr>
        <w:t xml:space="preserve">okument identifikacije investicijskega projekta </w:t>
      </w:r>
      <w:r w:rsidR="00251065" w:rsidRPr="003B2B08">
        <w:rPr>
          <w:rFonts w:asciiTheme="minorHAnsi" w:hAnsiTheme="minorHAnsi" w:cstheme="minorHAnsi"/>
          <w:sz w:val="22"/>
          <w:szCs w:val="22"/>
          <w:lang w:val="sl-SI" w:eastAsia="en-US"/>
        </w:rPr>
        <w:t>(</w:t>
      </w:r>
      <w:r w:rsidR="00536894" w:rsidRPr="003B2B08">
        <w:rPr>
          <w:rFonts w:asciiTheme="minorHAnsi" w:hAnsiTheme="minorHAnsi" w:cstheme="minorHAnsi"/>
          <w:sz w:val="22"/>
          <w:szCs w:val="22"/>
          <w:lang w:val="sl-SI" w:eastAsia="en-US"/>
        </w:rPr>
        <w:t>DIIP</w:t>
      </w:r>
      <w:r w:rsidR="00251065" w:rsidRPr="003B2B08">
        <w:rPr>
          <w:rFonts w:asciiTheme="minorHAnsi" w:hAnsiTheme="minorHAnsi" w:cstheme="minorHAnsi"/>
          <w:sz w:val="22"/>
          <w:szCs w:val="22"/>
          <w:lang w:val="sl-SI" w:eastAsia="en-US"/>
        </w:rPr>
        <w:t xml:space="preserve">): »Celovita energetska </w:t>
      </w:r>
      <w:r w:rsidR="00340D45" w:rsidRPr="003B2B08">
        <w:rPr>
          <w:rFonts w:asciiTheme="minorHAnsi" w:hAnsiTheme="minorHAnsi" w:cstheme="minorHAnsi"/>
          <w:sz w:val="22"/>
          <w:szCs w:val="22"/>
          <w:lang w:val="sl-SI" w:eastAsia="en-US"/>
        </w:rPr>
        <w:t>prenova</w:t>
      </w:r>
      <w:r w:rsidR="00EA5094" w:rsidRPr="003B2B08">
        <w:rPr>
          <w:rFonts w:asciiTheme="minorHAnsi" w:hAnsiTheme="minorHAnsi" w:cstheme="minorHAnsi"/>
          <w:sz w:val="22"/>
          <w:szCs w:val="22"/>
          <w:lang w:val="sl-SI" w:eastAsia="en-US"/>
        </w:rPr>
        <w:t xml:space="preserve"> javnega</w:t>
      </w:r>
      <w:r w:rsidR="00251065" w:rsidRPr="003B2B08">
        <w:rPr>
          <w:rFonts w:asciiTheme="minorHAnsi" w:hAnsiTheme="minorHAnsi" w:cstheme="minorHAnsi"/>
          <w:sz w:val="22"/>
          <w:szCs w:val="22"/>
          <w:lang w:val="sl-SI" w:eastAsia="en-US"/>
        </w:rPr>
        <w:t xml:space="preserve"> objekt</w:t>
      </w:r>
      <w:r w:rsidR="00EA5094" w:rsidRPr="003B2B08">
        <w:rPr>
          <w:rFonts w:asciiTheme="minorHAnsi" w:hAnsiTheme="minorHAnsi" w:cstheme="minorHAnsi"/>
          <w:sz w:val="22"/>
          <w:szCs w:val="22"/>
          <w:lang w:val="sl-SI" w:eastAsia="en-US"/>
        </w:rPr>
        <w:t xml:space="preserve">a </w:t>
      </w:r>
      <w:r w:rsidR="003B2B08" w:rsidRPr="003B2B08">
        <w:rPr>
          <w:rFonts w:asciiTheme="minorHAnsi" w:hAnsiTheme="minorHAnsi" w:cstheme="minorHAnsi"/>
          <w:sz w:val="22"/>
          <w:szCs w:val="22"/>
          <w:lang w:val="sl-SI" w:eastAsia="en-US"/>
        </w:rPr>
        <w:t>OŠ Voličina</w:t>
      </w:r>
      <w:r w:rsidR="00683508">
        <w:rPr>
          <w:rFonts w:asciiTheme="minorHAnsi" w:hAnsiTheme="minorHAnsi" w:cstheme="minorHAnsi"/>
          <w:sz w:val="22"/>
          <w:szCs w:val="22"/>
          <w:lang w:val="sl-SI" w:eastAsia="en-US"/>
        </w:rPr>
        <w:t xml:space="preserve"> </w:t>
      </w:r>
      <w:r w:rsidR="00251065" w:rsidRPr="003B2B08">
        <w:rPr>
          <w:rFonts w:asciiTheme="minorHAnsi" w:hAnsiTheme="minorHAnsi" w:cstheme="minorHAnsi"/>
          <w:sz w:val="22"/>
          <w:szCs w:val="22"/>
          <w:lang w:val="sl-SI" w:eastAsia="en-US"/>
        </w:rPr>
        <w:t>v las</w:t>
      </w:r>
      <w:r w:rsidRPr="003B2B08">
        <w:rPr>
          <w:rFonts w:asciiTheme="minorHAnsi" w:hAnsiTheme="minorHAnsi" w:cstheme="minorHAnsi"/>
          <w:sz w:val="22"/>
          <w:szCs w:val="22"/>
          <w:lang w:val="sl-SI" w:eastAsia="en-US"/>
        </w:rPr>
        <w:t>ti Občin</w:t>
      </w:r>
      <w:r w:rsidR="00113D54" w:rsidRPr="003B2B08">
        <w:rPr>
          <w:rFonts w:asciiTheme="minorHAnsi" w:hAnsiTheme="minorHAnsi" w:cstheme="minorHAnsi"/>
          <w:sz w:val="22"/>
          <w:szCs w:val="22"/>
          <w:lang w:val="sl-SI" w:eastAsia="en-US"/>
        </w:rPr>
        <w:t>e</w:t>
      </w:r>
      <w:r w:rsidRPr="003B2B08">
        <w:rPr>
          <w:rFonts w:asciiTheme="minorHAnsi" w:hAnsiTheme="minorHAnsi" w:cstheme="minorHAnsi"/>
          <w:sz w:val="22"/>
          <w:szCs w:val="22"/>
          <w:lang w:val="sl-SI" w:eastAsia="en-US"/>
        </w:rPr>
        <w:t xml:space="preserve"> </w:t>
      </w:r>
      <w:r w:rsidR="00683508">
        <w:rPr>
          <w:rFonts w:asciiTheme="minorHAnsi" w:hAnsiTheme="minorHAnsi" w:cstheme="minorHAnsi"/>
          <w:sz w:val="22"/>
          <w:szCs w:val="22"/>
          <w:lang w:val="sl-SI" w:eastAsia="en-US"/>
        </w:rPr>
        <w:t>Lenart</w:t>
      </w:r>
      <w:r w:rsidR="00E8479D" w:rsidRPr="003B2B08">
        <w:rPr>
          <w:rFonts w:asciiTheme="minorHAnsi" w:hAnsiTheme="minorHAnsi" w:cstheme="minorHAnsi"/>
          <w:sz w:val="22"/>
          <w:szCs w:val="22"/>
          <w:lang w:val="sl-SI" w:eastAsia="en-US"/>
        </w:rPr>
        <w:t>«</w:t>
      </w:r>
      <w:r w:rsidR="00251065" w:rsidRPr="003B2B08">
        <w:rPr>
          <w:rFonts w:asciiTheme="minorHAnsi" w:hAnsiTheme="minorHAnsi" w:cstheme="minorHAnsi"/>
          <w:sz w:val="22"/>
          <w:szCs w:val="22"/>
          <w:lang w:val="sl-SI" w:eastAsia="en-US"/>
        </w:rPr>
        <w:t xml:space="preserve"> obravnava izvedbo celovite energetske sanacije</w:t>
      </w:r>
      <w:r w:rsidR="005D2162" w:rsidRPr="003B2B08">
        <w:rPr>
          <w:rFonts w:asciiTheme="minorHAnsi" w:hAnsiTheme="minorHAnsi" w:cstheme="minorHAnsi"/>
          <w:sz w:val="22"/>
          <w:szCs w:val="22"/>
          <w:lang w:val="sl-SI" w:eastAsia="en-US"/>
        </w:rPr>
        <w:t xml:space="preserve"> </w:t>
      </w:r>
      <w:r w:rsidR="00827631" w:rsidRPr="003B2B08">
        <w:rPr>
          <w:rFonts w:asciiTheme="minorHAnsi" w:hAnsiTheme="minorHAnsi" w:cstheme="minorHAnsi"/>
          <w:sz w:val="22"/>
          <w:szCs w:val="22"/>
          <w:lang w:val="sl-SI" w:eastAsia="en-US"/>
        </w:rPr>
        <w:t xml:space="preserve">javnega objekta </w:t>
      </w:r>
      <w:r w:rsidR="005D2162" w:rsidRPr="003B2B08">
        <w:rPr>
          <w:rFonts w:asciiTheme="minorHAnsi" w:hAnsiTheme="minorHAnsi" w:cstheme="minorHAnsi"/>
          <w:sz w:val="22"/>
          <w:szCs w:val="22"/>
          <w:lang w:val="sl-SI" w:eastAsia="en-US"/>
        </w:rPr>
        <w:t xml:space="preserve"> </w:t>
      </w:r>
      <w:r w:rsidR="00251065" w:rsidRPr="003B2B08">
        <w:rPr>
          <w:rFonts w:asciiTheme="minorHAnsi" w:hAnsiTheme="minorHAnsi" w:cstheme="minorHAnsi"/>
          <w:sz w:val="22"/>
          <w:szCs w:val="22"/>
          <w:lang w:val="sl-SI" w:eastAsia="en-US"/>
        </w:rPr>
        <w:t>z vzpostavitvijo sistema energetskega upravljanja objekt</w:t>
      </w:r>
      <w:r w:rsidR="00EA5094" w:rsidRPr="003B2B08">
        <w:rPr>
          <w:rFonts w:asciiTheme="minorHAnsi" w:hAnsiTheme="minorHAnsi" w:cstheme="minorHAnsi"/>
          <w:sz w:val="22"/>
          <w:szCs w:val="22"/>
          <w:lang w:val="sl-SI" w:eastAsia="en-US"/>
        </w:rPr>
        <w:t>a</w:t>
      </w:r>
      <w:r w:rsidR="00251065" w:rsidRPr="003B2B08">
        <w:rPr>
          <w:rFonts w:asciiTheme="minorHAnsi" w:hAnsiTheme="minorHAnsi" w:cstheme="minorHAnsi"/>
          <w:sz w:val="22"/>
          <w:szCs w:val="22"/>
          <w:lang w:val="sl-SI" w:eastAsia="en-US"/>
        </w:rPr>
        <w:t xml:space="preserve"> v prihodnje po modelu energetskega pogodbeništva.</w:t>
      </w:r>
    </w:p>
    <w:p w14:paraId="7B456628" w14:textId="77777777" w:rsidR="00251065" w:rsidRPr="003B2B08" w:rsidRDefault="00251065" w:rsidP="00251065">
      <w:pPr>
        <w:jc w:val="both"/>
        <w:rPr>
          <w:rFonts w:asciiTheme="minorHAnsi" w:hAnsiTheme="minorHAnsi" w:cstheme="minorHAnsi"/>
          <w:sz w:val="22"/>
          <w:szCs w:val="22"/>
          <w:lang w:val="sl-SI" w:eastAsia="en-US"/>
        </w:rPr>
      </w:pPr>
    </w:p>
    <w:p w14:paraId="306D005F" w14:textId="6E9BA677" w:rsidR="00251065" w:rsidRPr="003B2B08" w:rsidRDefault="00251065" w:rsidP="00251065">
      <w:pPr>
        <w:jc w:val="both"/>
        <w:rPr>
          <w:rFonts w:asciiTheme="minorHAnsi" w:hAnsiTheme="minorHAnsi" w:cstheme="minorHAnsi"/>
          <w:sz w:val="22"/>
          <w:szCs w:val="22"/>
          <w:lang w:val="sl-SI" w:eastAsia="en-US"/>
        </w:rPr>
      </w:pPr>
      <w:r w:rsidRPr="003B2B08">
        <w:rPr>
          <w:rFonts w:asciiTheme="minorHAnsi" w:hAnsiTheme="minorHAnsi" w:cstheme="minorHAnsi"/>
          <w:sz w:val="22"/>
          <w:szCs w:val="22"/>
          <w:lang w:val="sl-SI" w:eastAsia="en-US"/>
        </w:rPr>
        <w:t>Poseg v prostor je opredeljen kot izvedba investicijsko vzdrževalnih del v javno korist, ki zajemajo rekonstrukcijo (izvedbo gradbenih ukrepov/ukrepi gradbene sanacije) in tehnološko posodobitev (tehnološki investicijski ukrepi) obstoječih objektov. Poleg investicijski</w:t>
      </w:r>
      <w:r w:rsidR="006C29D6" w:rsidRPr="003B2B08">
        <w:rPr>
          <w:rFonts w:asciiTheme="minorHAnsi" w:hAnsiTheme="minorHAnsi" w:cstheme="minorHAnsi"/>
          <w:sz w:val="22"/>
          <w:szCs w:val="22"/>
          <w:lang w:val="sl-SI" w:eastAsia="en-US"/>
        </w:rPr>
        <w:t>h</w:t>
      </w:r>
      <w:r w:rsidRPr="003B2B08">
        <w:rPr>
          <w:rFonts w:asciiTheme="minorHAnsi" w:hAnsiTheme="minorHAnsi" w:cstheme="minorHAnsi"/>
          <w:sz w:val="22"/>
          <w:szCs w:val="22"/>
          <w:lang w:val="sl-SI" w:eastAsia="en-US"/>
        </w:rPr>
        <w:t xml:space="preserve"> ukrepov pa so predvideni tudi ukrepi uvedbe sistema energetskega upravljanja ter organizacijski in drugi ukrepi v smislu izvajanja energetskega upravljanja objektov.</w:t>
      </w:r>
    </w:p>
    <w:p w14:paraId="60B40F75" w14:textId="77777777" w:rsidR="00251065" w:rsidRPr="003B2B08" w:rsidRDefault="00251065" w:rsidP="00251065">
      <w:pPr>
        <w:jc w:val="both"/>
        <w:rPr>
          <w:rFonts w:asciiTheme="minorHAnsi" w:hAnsiTheme="minorHAnsi" w:cstheme="minorHAnsi"/>
          <w:sz w:val="22"/>
          <w:szCs w:val="22"/>
          <w:lang w:val="sl-SI" w:eastAsia="en-US"/>
        </w:rPr>
      </w:pPr>
    </w:p>
    <w:p w14:paraId="3ADC4037" w14:textId="5BA6EB60" w:rsidR="0037090E" w:rsidRPr="003B2B08" w:rsidRDefault="0037090E" w:rsidP="0037090E">
      <w:pPr>
        <w:jc w:val="both"/>
        <w:rPr>
          <w:rFonts w:asciiTheme="minorHAnsi" w:hAnsiTheme="minorHAnsi" w:cstheme="minorHAnsi"/>
          <w:b/>
          <w:sz w:val="22"/>
          <w:szCs w:val="22"/>
          <w:lang w:eastAsia="en-US"/>
        </w:rPr>
      </w:pPr>
      <w:r w:rsidRPr="001B4867">
        <w:rPr>
          <w:rFonts w:asciiTheme="minorHAnsi" w:hAnsiTheme="minorHAnsi" w:cstheme="minorHAnsi"/>
          <w:b/>
          <w:sz w:val="22"/>
          <w:szCs w:val="22"/>
          <w:lang w:eastAsia="en-US"/>
        </w:rPr>
        <w:t>Vrednost investici</w:t>
      </w:r>
      <w:r w:rsidR="00EA5094" w:rsidRPr="001B4867">
        <w:rPr>
          <w:rFonts w:asciiTheme="minorHAnsi" w:hAnsiTheme="minorHAnsi" w:cstheme="minorHAnsi"/>
          <w:b/>
          <w:sz w:val="22"/>
          <w:szCs w:val="22"/>
          <w:lang w:eastAsia="en-US"/>
        </w:rPr>
        <w:t xml:space="preserve">jskega projekta znaša po </w:t>
      </w:r>
      <w:r w:rsidR="003E3050">
        <w:rPr>
          <w:rFonts w:asciiTheme="minorHAnsi" w:hAnsiTheme="minorHAnsi" w:cstheme="minorHAnsi"/>
          <w:b/>
          <w:sz w:val="22"/>
          <w:szCs w:val="22"/>
          <w:lang w:eastAsia="en-US"/>
        </w:rPr>
        <w:t xml:space="preserve">stalnih / </w:t>
      </w:r>
      <w:r w:rsidR="00EA5094" w:rsidRPr="001B4867">
        <w:rPr>
          <w:rFonts w:asciiTheme="minorHAnsi" w:hAnsiTheme="minorHAnsi" w:cstheme="minorHAnsi"/>
          <w:b/>
          <w:sz w:val="22"/>
          <w:szCs w:val="22"/>
          <w:lang w:eastAsia="en-US"/>
        </w:rPr>
        <w:t>tekočih</w:t>
      </w:r>
      <w:r w:rsidRPr="001B4867">
        <w:rPr>
          <w:rFonts w:asciiTheme="minorHAnsi" w:hAnsiTheme="minorHAnsi" w:cstheme="minorHAnsi"/>
          <w:b/>
          <w:sz w:val="22"/>
          <w:szCs w:val="22"/>
          <w:lang w:eastAsia="en-US"/>
        </w:rPr>
        <w:t xml:space="preserve"> cenah </w:t>
      </w:r>
      <w:r w:rsidR="001B4867" w:rsidRPr="001B4867">
        <w:rPr>
          <w:rFonts w:asciiTheme="minorHAnsi" w:hAnsiTheme="minorHAnsi" w:cstheme="minorHAnsi"/>
          <w:b/>
          <w:sz w:val="22"/>
          <w:szCs w:val="22"/>
          <w:lang w:eastAsia="en-US"/>
        </w:rPr>
        <w:t>560.890,46</w:t>
      </w:r>
      <w:r w:rsidRPr="001B4867">
        <w:rPr>
          <w:rFonts w:asciiTheme="minorHAnsi" w:hAnsiTheme="minorHAnsi" w:cstheme="minorHAnsi"/>
          <w:b/>
          <w:sz w:val="22"/>
          <w:szCs w:val="22"/>
          <w:lang w:eastAsia="en-US"/>
        </w:rPr>
        <w:t xml:space="preserve"> EUR brez DDV (neto vrednost) oz. </w:t>
      </w:r>
      <w:r w:rsidR="001B4867" w:rsidRPr="001B4867">
        <w:rPr>
          <w:rFonts w:asciiTheme="minorHAnsi" w:hAnsiTheme="minorHAnsi" w:cstheme="minorHAnsi"/>
          <w:b/>
          <w:sz w:val="22"/>
          <w:szCs w:val="22"/>
          <w:lang w:eastAsia="en-US"/>
        </w:rPr>
        <w:t>684.286,36</w:t>
      </w:r>
      <w:r w:rsidRPr="001B4867">
        <w:rPr>
          <w:rFonts w:asciiTheme="minorHAnsi" w:hAnsiTheme="minorHAnsi" w:cstheme="minorHAnsi"/>
          <w:b/>
          <w:sz w:val="22"/>
          <w:szCs w:val="22"/>
          <w:lang w:eastAsia="en-US"/>
        </w:rPr>
        <w:t xml:space="preserve"> EUR z DDV (bruto vrednost). Vrednost upravičenih stroškov znaša </w:t>
      </w:r>
      <w:r w:rsidR="001B4867" w:rsidRPr="001B4867">
        <w:rPr>
          <w:rFonts w:asciiTheme="minorHAnsi" w:hAnsiTheme="minorHAnsi" w:cstheme="minorHAnsi"/>
          <w:b/>
          <w:sz w:val="22"/>
          <w:szCs w:val="22"/>
          <w:lang w:eastAsia="en-US"/>
        </w:rPr>
        <w:t>554.140,46</w:t>
      </w:r>
      <w:r w:rsidRPr="001B4867">
        <w:rPr>
          <w:rFonts w:asciiTheme="minorHAnsi" w:hAnsiTheme="minorHAnsi" w:cstheme="minorHAnsi"/>
          <w:b/>
          <w:sz w:val="22"/>
          <w:szCs w:val="22"/>
          <w:lang w:eastAsia="en-US"/>
        </w:rPr>
        <w:t xml:space="preserve"> EUR. V </w:t>
      </w:r>
      <w:r w:rsidR="00EA5094" w:rsidRPr="001B4867">
        <w:rPr>
          <w:rFonts w:asciiTheme="minorHAnsi" w:hAnsiTheme="minorHAnsi" w:cstheme="minorHAnsi"/>
          <w:b/>
          <w:sz w:val="22"/>
          <w:szCs w:val="22"/>
          <w:lang w:eastAsia="en-US"/>
        </w:rPr>
        <w:t>DIIP-u</w:t>
      </w:r>
      <w:r w:rsidRPr="001B4867">
        <w:rPr>
          <w:rFonts w:asciiTheme="minorHAnsi" w:hAnsiTheme="minorHAnsi" w:cstheme="minorHAnsi"/>
          <w:b/>
          <w:sz w:val="22"/>
          <w:szCs w:val="22"/>
          <w:lang w:eastAsia="en-US"/>
        </w:rPr>
        <w:t xml:space="preserve"> je predvideno financiranje investicijskega projekta iz lastnih proračunskih virov </w:t>
      </w:r>
      <w:r w:rsidR="009D3BFF" w:rsidRPr="001B4867">
        <w:rPr>
          <w:rFonts w:asciiTheme="minorHAnsi" w:hAnsiTheme="minorHAnsi" w:cstheme="minorHAnsi"/>
          <w:b/>
          <w:sz w:val="22"/>
          <w:szCs w:val="22"/>
          <w:lang w:eastAsia="en-US"/>
        </w:rPr>
        <w:t xml:space="preserve">Občine </w:t>
      </w:r>
      <w:r w:rsidR="00683508" w:rsidRPr="001B4867">
        <w:rPr>
          <w:rFonts w:asciiTheme="minorHAnsi" w:hAnsiTheme="minorHAnsi" w:cstheme="minorHAnsi"/>
          <w:b/>
          <w:sz w:val="22"/>
          <w:szCs w:val="22"/>
          <w:lang w:eastAsia="en-US"/>
        </w:rPr>
        <w:t>Lenart</w:t>
      </w:r>
      <w:r w:rsidR="009D3BFF" w:rsidRPr="001B4867">
        <w:rPr>
          <w:rFonts w:asciiTheme="minorHAnsi" w:hAnsiTheme="minorHAnsi" w:cstheme="minorHAnsi"/>
          <w:b/>
          <w:sz w:val="22"/>
          <w:szCs w:val="22"/>
          <w:lang w:eastAsia="en-US"/>
        </w:rPr>
        <w:t xml:space="preserve"> </w:t>
      </w:r>
      <w:r w:rsidR="00EA5094" w:rsidRPr="001B4867">
        <w:rPr>
          <w:rFonts w:asciiTheme="minorHAnsi" w:hAnsiTheme="minorHAnsi" w:cstheme="minorHAnsi"/>
          <w:b/>
          <w:sz w:val="22"/>
          <w:szCs w:val="22"/>
          <w:lang w:eastAsia="en-US"/>
        </w:rPr>
        <w:t xml:space="preserve">v </w:t>
      </w:r>
      <w:r w:rsidRPr="001B4867">
        <w:rPr>
          <w:rFonts w:asciiTheme="minorHAnsi" w:hAnsiTheme="minorHAnsi" w:cstheme="minorHAnsi"/>
          <w:b/>
          <w:sz w:val="22"/>
          <w:szCs w:val="22"/>
          <w:lang w:eastAsia="en-US"/>
        </w:rPr>
        <w:t xml:space="preserve">višini </w:t>
      </w:r>
      <w:r w:rsidR="001B4867" w:rsidRPr="001B4867">
        <w:rPr>
          <w:rFonts w:asciiTheme="minorHAnsi" w:hAnsiTheme="minorHAnsi" w:cstheme="minorHAnsi"/>
          <w:b/>
          <w:sz w:val="22"/>
          <w:szCs w:val="22"/>
          <w:lang w:eastAsia="en-US"/>
        </w:rPr>
        <w:t>30.879.89</w:t>
      </w:r>
      <w:r w:rsidRPr="001B4867">
        <w:rPr>
          <w:rFonts w:asciiTheme="minorHAnsi" w:hAnsiTheme="minorHAnsi" w:cstheme="minorHAnsi"/>
          <w:b/>
          <w:sz w:val="22"/>
          <w:szCs w:val="22"/>
          <w:lang w:eastAsia="en-US"/>
        </w:rPr>
        <w:t xml:space="preserve"> EUR, </w:t>
      </w:r>
      <w:proofErr w:type="gramStart"/>
      <w:r w:rsidRPr="001B4867">
        <w:rPr>
          <w:rFonts w:asciiTheme="minorHAnsi" w:hAnsiTheme="minorHAnsi" w:cstheme="minorHAnsi"/>
          <w:b/>
          <w:sz w:val="22"/>
          <w:szCs w:val="22"/>
          <w:lang w:eastAsia="en-US"/>
        </w:rPr>
        <w:t>od</w:t>
      </w:r>
      <w:proofErr w:type="gramEnd"/>
      <w:r w:rsidRPr="001B4867">
        <w:rPr>
          <w:rFonts w:asciiTheme="minorHAnsi" w:hAnsiTheme="minorHAnsi" w:cstheme="minorHAnsi"/>
          <w:b/>
          <w:sz w:val="22"/>
          <w:szCs w:val="22"/>
          <w:lang w:eastAsia="en-US"/>
        </w:rPr>
        <w:t xml:space="preserve"> tega </w:t>
      </w:r>
      <w:r w:rsidR="001B4867" w:rsidRPr="001B4867">
        <w:rPr>
          <w:rFonts w:asciiTheme="minorHAnsi" w:hAnsiTheme="minorHAnsi" w:cstheme="minorHAnsi"/>
          <w:b/>
          <w:sz w:val="22"/>
          <w:szCs w:val="22"/>
          <w:lang w:eastAsia="en-US"/>
        </w:rPr>
        <w:t>20.638,74</w:t>
      </w:r>
      <w:r w:rsidRPr="001B4867">
        <w:rPr>
          <w:rFonts w:asciiTheme="minorHAnsi" w:hAnsiTheme="minorHAnsi" w:cstheme="minorHAnsi"/>
          <w:b/>
          <w:sz w:val="22"/>
          <w:szCs w:val="22"/>
          <w:lang w:eastAsia="en-US"/>
        </w:rPr>
        <w:t xml:space="preserve"> EUR upravičenih stroškov in </w:t>
      </w:r>
      <w:r w:rsidR="001B4867" w:rsidRPr="001B4867">
        <w:rPr>
          <w:rFonts w:asciiTheme="minorHAnsi" w:hAnsiTheme="minorHAnsi" w:cstheme="minorHAnsi"/>
          <w:b/>
          <w:sz w:val="22"/>
          <w:szCs w:val="22"/>
          <w:lang w:eastAsia="en-US"/>
        </w:rPr>
        <w:t>10.241,15</w:t>
      </w:r>
      <w:r w:rsidRPr="001B4867">
        <w:rPr>
          <w:rFonts w:asciiTheme="minorHAnsi" w:hAnsiTheme="minorHAnsi" w:cstheme="minorHAnsi"/>
          <w:b/>
          <w:sz w:val="22"/>
          <w:szCs w:val="22"/>
          <w:lang w:eastAsia="en-US"/>
        </w:rPr>
        <w:t xml:space="preserve"> EUR neupravičenih stroškov. Iz naslova javnih virov EU in RS (Ministrstvo za infrastrukturo) iz naslova Kohezijskih nepovratnih EU sredstev v višini </w:t>
      </w:r>
      <w:r w:rsidR="001B4867" w:rsidRPr="001B4867">
        <w:rPr>
          <w:rFonts w:asciiTheme="minorHAnsi" w:hAnsiTheme="minorHAnsi" w:cstheme="minorHAnsi"/>
          <w:b/>
          <w:sz w:val="22"/>
          <w:szCs w:val="22"/>
          <w:lang w:eastAsia="en-US"/>
        </w:rPr>
        <w:t>271.528,83</w:t>
      </w:r>
      <w:r w:rsidRPr="001B4867">
        <w:rPr>
          <w:rFonts w:asciiTheme="minorHAnsi" w:hAnsiTheme="minorHAnsi" w:cstheme="minorHAnsi"/>
          <w:b/>
          <w:sz w:val="22"/>
          <w:szCs w:val="22"/>
          <w:lang w:eastAsia="en-US"/>
        </w:rPr>
        <w:t xml:space="preserve"> EUR ter iz drugih, zasebnih virov (zasebni partner) v višini </w:t>
      </w:r>
      <w:r w:rsidR="001B4867" w:rsidRPr="001B4867">
        <w:rPr>
          <w:rFonts w:asciiTheme="minorHAnsi" w:hAnsiTheme="minorHAnsi" w:cstheme="minorHAnsi"/>
          <w:b/>
          <w:sz w:val="22"/>
          <w:szCs w:val="22"/>
          <w:lang w:eastAsia="en-US"/>
        </w:rPr>
        <w:t>265.354,65</w:t>
      </w:r>
      <w:r w:rsidRPr="001B4867">
        <w:rPr>
          <w:rFonts w:asciiTheme="minorHAnsi" w:hAnsiTheme="minorHAnsi" w:cstheme="minorHAnsi"/>
          <w:b/>
          <w:sz w:val="22"/>
          <w:szCs w:val="22"/>
          <w:lang w:eastAsia="en-US"/>
        </w:rPr>
        <w:t xml:space="preserve"> EUR (povračljivi DDV zasebnega partnerja v višini </w:t>
      </w:r>
      <w:r w:rsidR="001B4867" w:rsidRPr="001B4867">
        <w:rPr>
          <w:rFonts w:asciiTheme="minorHAnsi" w:hAnsiTheme="minorHAnsi" w:cstheme="minorHAnsi"/>
          <w:b/>
          <w:sz w:val="22"/>
          <w:szCs w:val="22"/>
          <w:lang w:eastAsia="en-US"/>
        </w:rPr>
        <w:t>116.523,00</w:t>
      </w:r>
      <w:r w:rsidRPr="001B4867">
        <w:rPr>
          <w:rFonts w:asciiTheme="minorHAnsi" w:hAnsiTheme="minorHAnsi" w:cstheme="minorHAnsi"/>
          <w:b/>
          <w:sz w:val="22"/>
          <w:szCs w:val="22"/>
          <w:lang w:eastAsia="en-US"/>
        </w:rPr>
        <w:t xml:space="preserve"> EUR ni vštet v vire financiranja in je naveden zgolj informativno)</w:t>
      </w:r>
      <w:r w:rsidR="0038771C" w:rsidRPr="001B4867">
        <w:rPr>
          <w:rFonts w:asciiTheme="minorHAnsi" w:hAnsiTheme="minorHAnsi" w:cstheme="minorHAnsi"/>
          <w:b/>
          <w:sz w:val="22"/>
          <w:szCs w:val="22"/>
          <w:lang w:eastAsia="en-US"/>
        </w:rPr>
        <w:t>.</w:t>
      </w:r>
      <w:r w:rsidRPr="003B2B08">
        <w:rPr>
          <w:rFonts w:asciiTheme="minorHAnsi" w:hAnsiTheme="minorHAnsi" w:cstheme="minorHAnsi"/>
          <w:b/>
          <w:sz w:val="22"/>
          <w:szCs w:val="22"/>
          <w:lang w:eastAsia="en-US"/>
        </w:rPr>
        <w:t xml:space="preserve"> </w:t>
      </w:r>
    </w:p>
    <w:p w14:paraId="1BF7794F" w14:textId="77777777" w:rsidR="006C29D6" w:rsidRPr="003B2B08" w:rsidRDefault="006C29D6" w:rsidP="00251065">
      <w:pPr>
        <w:jc w:val="both"/>
        <w:rPr>
          <w:rFonts w:asciiTheme="minorHAnsi" w:hAnsiTheme="minorHAnsi" w:cstheme="minorHAnsi"/>
          <w:sz w:val="22"/>
          <w:szCs w:val="22"/>
          <w:lang w:val="sl-SI" w:eastAsia="en-US"/>
        </w:rPr>
      </w:pPr>
    </w:p>
    <w:p w14:paraId="12A0B517" w14:textId="77777777" w:rsidR="00683508" w:rsidRDefault="00683508" w:rsidP="00683508">
      <w:pPr>
        <w:spacing w:before="40" w:after="40" w:line="280" w:lineRule="atLeast"/>
        <w:jc w:val="both"/>
        <w:rPr>
          <w:rFonts w:asciiTheme="minorHAnsi" w:hAnsiTheme="minorHAnsi" w:cstheme="minorHAnsi"/>
          <w:sz w:val="22"/>
          <w:szCs w:val="22"/>
          <w:lang w:val="sl-SI" w:eastAsia="en-US"/>
        </w:rPr>
      </w:pPr>
      <w:r w:rsidRPr="00002DF1">
        <w:rPr>
          <w:rFonts w:asciiTheme="minorHAnsi" w:hAnsiTheme="minorHAnsi" w:cstheme="minorHAnsi"/>
          <w:sz w:val="22"/>
          <w:szCs w:val="22"/>
          <w:lang w:val="sl-SI" w:eastAsia="en-US"/>
        </w:rPr>
        <w:t xml:space="preserve">Izvedba tehnoloških in gradbenih ukrepov bo potekala od </w:t>
      </w:r>
      <w:r>
        <w:rPr>
          <w:rFonts w:asciiTheme="minorHAnsi" w:hAnsiTheme="minorHAnsi" w:cstheme="minorHAnsi"/>
          <w:sz w:val="22"/>
          <w:szCs w:val="22"/>
          <w:lang w:val="sl-SI" w:eastAsia="en-US"/>
        </w:rPr>
        <w:t>februarja</w:t>
      </w:r>
      <w:r w:rsidRPr="00002DF1">
        <w:rPr>
          <w:rFonts w:asciiTheme="minorHAnsi" w:hAnsiTheme="minorHAnsi" w:cstheme="minorHAnsi"/>
          <w:sz w:val="22"/>
          <w:szCs w:val="22"/>
          <w:lang w:val="sl-SI" w:eastAsia="en-US"/>
        </w:rPr>
        <w:t xml:space="preserve"> 202</w:t>
      </w:r>
      <w:r>
        <w:rPr>
          <w:rFonts w:asciiTheme="minorHAnsi" w:hAnsiTheme="minorHAnsi" w:cstheme="minorHAnsi"/>
          <w:sz w:val="22"/>
          <w:szCs w:val="22"/>
          <w:lang w:val="sl-SI" w:eastAsia="en-US"/>
        </w:rPr>
        <w:t>2</w:t>
      </w:r>
      <w:r w:rsidRPr="00002DF1">
        <w:rPr>
          <w:rFonts w:asciiTheme="minorHAnsi" w:hAnsiTheme="minorHAnsi" w:cstheme="minorHAnsi"/>
          <w:sz w:val="22"/>
          <w:szCs w:val="22"/>
          <w:lang w:val="sl-SI" w:eastAsia="en-US"/>
        </w:rPr>
        <w:t xml:space="preserve"> </w:t>
      </w:r>
      <w:r>
        <w:rPr>
          <w:rFonts w:asciiTheme="minorHAnsi" w:hAnsiTheme="minorHAnsi" w:cstheme="minorHAnsi"/>
          <w:sz w:val="22"/>
          <w:szCs w:val="22"/>
          <w:lang w:val="sl-SI" w:eastAsia="en-US"/>
        </w:rPr>
        <w:t>(sklep</w:t>
      </w:r>
      <w:r w:rsidRPr="00002DF1">
        <w:rPr>
          <w:rFonts w:asciiTheme="minorHAnsi" w:hAnsiTheme="minorHAnsi" w:cstheme="minorHAnsi"/>
          <w:sz w:val="22"/>
          <w:szCs w:val="22"/>
          <w:lang w:val="sl-SI" w:eastAsia="en-US"/>
        </w:rPr>
        <w:t xml:space="preserve"> o potrditvi subvencije in podpis pogodbe z zasebnikom) do </w:t>
      </w:r>
      <w:r>
        <w:rPr>
          <w:rFonts w:asciiTheme="minorHAnsi" w:hAnsiTheme="minorHAnsi" w:cstheme="minorHAnsi"/>
          <w:sz w:val="22"/>
          <w:szCs w:val="22"/>
          <w:lang w:val="sl-SI" w:eastAsia="en-US"/>
        </w:rPr>
        <w:t>konec junija</w:t>
      </w:r>
      <w:r w:rsidRPr="00002DF1">
        <w:rPr>
          <w:rFonts w:asciiTheme="minorHAnsi" w:hAnsiTheme="minorHAnsi" w:cstheme="minorHAnsi"/>
          <w:sz w:val="22"/>
          <w:szCs w:val="22"/>
          <w:lang w:val="sl-SI" w:eastAsia="en-US"/>
        </w:rPr>
        <w:t xml:space="preserve"> 202</w:t>
      </w:r>
      <w:r>
        <w:rPr>
          <w:rFonts w:asciiTheme="minorHAnsi" w:hAnsiTheme="minorHAnsi" w:cstheme="minorHAnsi"/>
          <w:sz w:val="22"/>
          <w:szCs w:val="22"/>
          <w:lang w:val="sl-SI" w:eastAsia="en-US"/>
        </w:rPr>
        <w:t>2</w:t>
      </w:r>
      <w:r w:rsidRPr="00002DF1">
        <w:rPr>
          <w:rFonts w:asciiTheme="minorHAnsi" w:hAnsiTheme="minorHAnsi" w:cstheme="minorHAnsi"/>
          <w:sz w:val="22"/>
          <w:szCs w:val="22"/>
          <w:lang w:val="sl-SI" w:eastAsia="en-US"/>
        </w:rPr>
        <w:t xml:space="preserve">, ko je predviden zaključek celovite energetske sanacije tako tehnoloških, kot gradbenih ukrepov. </w:t>
      </w:r>
    </w:p>
    <w:p w14:paraId="3A4FF7FE" w14:textId="77777777" w:rsidR="00683508" w:rsidRPr="00002DF1" w:rsidRDefault="00683508" w:rsidP="00683508">
      <w:pPr>
        <w:spacing w:before="40" w:after="40" w:line="280" w:lineRule="atLeast"/>
        <w:jc w:val="both"/>
        <w:rPr>
          <w:rFonts w:asciiTheme="minorHAnsi" w:hAnsiTheme="minorHAnsi" w:cstheme="minorHAnsi"/>
          <w:sz w:val="22"/>
          <w:szCs w:val="22"/>
          <w:lang w:val="sl-SI" w:eastAsia="en-US"/>
        </w:rPr>
      </w:pPr>
    </w:p>
    <w:p w14:paraId="28E98D70" w14:textId="77777777" w:rsidR="00683508" w:rsidRPr="00002DF1" w:rsidRDefault="00683508" w:rsidP="00683508">
      <w:pPr>
        <w:spacing w:before="40" w:after="40" w:line="280" w:lineRule="atLeast"/>
        <w:jc w:val="both"/>
        <w:rPr>
          <w:rFonts w:asciiTheme="minorHAnsi" w:hAnsiTheme="minorHAnsi" w:cstheme="minorHAnsi"/>
          <w:sz w:val="22"/>
          <w:szCs w:val="22"/>
          <w:lang w:eastAsia="en-US"/>
        </w:rPr>
      </w:pPr>
      <w:r w:rsidRPr="00002DF1">
        <w:rPr>
          <w:rFonts w:asciiTheme="minorHAnsi" w:hAnsiTheme="minorHAnsi" w:cstheme="minorHAnsi"/>
          <w:sz w:val="22"/>
          <w:szCs w:val="22"/>
          <w:lang w:eastAsia="en-US"/>
        </w:rPr>
        <w:t xml:space="preserve">Časovni načrt izvedbe projekta poteka </w:t>
      </w:r>
      <w:proofErr w:type="gramStart"/>
      <w:r w:rsidRPr="00002DF1">
        <w:rPr>
          <w:rFonts w:asciiTheme="minorHAnsi" w:hAnsiTheme="minorHAnsi" w:cstheme="minorHAnsi"/>
          <w:sz w:val="22"/>
          <w:szCs w:val="22"/>
          <w:lang w:eastAsia="en-US"/>
        </w:rPr>
        <w:t>od</w:t>
      </w:r>
      <w:proofErr w:type="gramEnd"/>
      <w:r w:rsidRPr="00002DF1">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junija</w:t>
      </w:r>
      <w:r w:rsidRPr="00002DF1">
        <w:rPr>
          <w:rFonts w:asciiTheme="minorHAnsi" w:hAnsiTheme="minorHAnsi" w:cstheme="minorHAnsi"/>
          <w:sz w:val="22"/>
          <w:szCs w:val="22"/>
          <w:lang w:eastAsia="en-US"/>
        </w:rPr>
        <w:t xml:space="preserve"> 202</w:t>
      </w:r>
      <w:r>
        <w:rPr>
          <w:rFonts w:asciiTheme="minorHAnsi" w:hAnsiTheme="minorHAnsi" w:cstheme="minorHAnsi"/>
          <w:sz w:val="22"/>
          <w:szCs w:val="22"/>
          <w:lang w:eastAsia="en-US"/>
        </w:rPr>
        <w:t>1</w:t>
      </w:r>
      <w:r w:rsidRPr="00002DF1">
        <w:rPr>
          <w:rFonts w:asciiTheme="minorHAnsi" w:hAnsiTheme="minorHAnsi" w:cstheme="minorHAnsi"/>
          <w:sz w:val="22"/>
          <w:szCs w:val="22"/>
          <w:lang w:eastAsia="en-US"/>
        </w:rPr>
        <w:t xml:space="preserve"> </w:t>
      </w:r>
      <w:r>
        <w:rPr>
          <w:rFonts w:asciiTheme="minorHAnsi" w:hAnsiTheme="minorHAnsi" w:cstheme="minorHAnsi"/>
          <w:sz w:val="22"/>
          <w:szCs w:val="22"/>
          <w:lang w:eastAsia="en-US"/>
        </w:rPr>
        <w:t xml:space="preserve">s </w:t>
      </w:r>
      <w:r w:rsidRPr="00002DF1">
        <w:rPr>
          <w:rFonts w:asciiTheme="minorHAnsi" w:hAnsiTheme="minorHAnsi" w:cstheme="minorHAnsi"/>
          <w:sz w:val="22"/>
          <w:szCs w:val="22"/>
          <w:lang w:eastAsia="en-US"/>
        </w:rPr>
        <w:t>pričetk</w:t>
      </w:r>
      <w:r>
        <w:rPr>
          <w:rFonts w:asciiTheme="minorHAnsi" w:hAnsiTheme="minorHAnsi" w:cstheme="minorHAnsi"/>
          <w:sz w:val="22"/>
          <w:szCs w:val="22"/>
          <w:lang w:eastAsia="en-US"/>
        </w:rPr>
        <w:t>om</w:t>
      </w:r>
      <w:r w:rsidRPr="00002DF1">
        <w:rPr>
          <w:rFonts w:asciiTheme="minorHAnsi" w:hAnsiTheme="minorHAnsi" w:cstheme="minorHAnsi"/>
          <w:sz w:val="22"/>
          <w:szCs w:val="22"/>
          <w:lang w:eastAsia="en-US"/>
        </w:rPr>
        <w:t xml:space="preserve"> predhodnega postopka s pripravo DIIP-a in </w:t>
      </w:r>
      <w:r>
        <w:rPr>
          <w:rFonts w:asciiTheme="minorHAnsi" w:hAnsiTheme="minorHAnsi" w:cstheme="minorHAnsi"/>
          <w:sz w:val="22"/>
          <w:szCs w:val="22"/>
          <w:lang w:eastAsia="en-US"/>
        </w:rPr>
        <w:t xml:space="preserve">se končuje junija </w:t>
      </w:r>
      <w:r w:rsidRPr="00002DF1">
        <w:rPr>
          <w:rFonts w:asciiTheme="minorHAnsi" w:hAnsiTheme="minorHAnsi" w:cstheme="minorHAnsi"/>
          <w:sz w:val="22"/>
          <w:szCs w:val="22"/>
          <w:lang w:eastAsia="en-US"/>
        </w:rPr>
        <w:t>202</w:t>
      </w:r>
      <w:r>
        <w:rPr>
          <w:rFonts w:asciiTheme="minorHAnsi" w:hAnsiTheme="minorHAnsi" w:cstheme="minorHAnsi"/>
          <w:sz w:val="22"/>
          <w:szCs w:val="22"/>
          <w:lang w:eastAsia="en-US"/>
        </w:rPr>
        <w:t>2</w:t>
      </w:r>
      <w:r w:rsidRPr="00002DF1">
        <w:rPr>
          <w:rFonts w:asciiTheme="minorHAnsi" w:hAnsiTheme="minorHAnsi" w:cstheme="minorHAnsi"/>
          <w:sz w:val="22"/>
          <w:szCs w:val="22"/>
          <w:lang w:eastAsia="en-US"/>
        </w:rPr>
        <w:t>, ko je predviden zaključek operacij tehnoloških ukrepov pripravljalnih storitev projekta in predaja v uporabo ter upravljanje. Zaključek financiranja projekta pa je predviden v decembru 202</w:t>
      </w:r>
      <w:r>
        <w:rPr>
          <w:rFonts w:asciiTheme="minorHAnsi" w:hAnsiTheme="minorHAnsi" w:cstheme="minorHAnsi"/>
          <w:sz w:val="22"/>
          <w:szCs w:val="22"/>
          <w:lang w:eastAsia="en-US"/>
        </w:rPr>
        <w:t>2</w:t>
      </w:r>
      <w:r w:rsidRPr="00002DF1">
        <w:rPr>
          <w:rFonts w:asciiTheme="minorHAnsi" w:hAnsiTheme="minorHAnsi" w:cstheme="minorHAnsi"/>
          <w:sz w:val="22"/>
          <w:szCs w:val="22"/>
          <w:lang w:eastAsia="en-US"/>
        </w:rPr>
        <w:t xml:space="preserve"> z izplačilom subvencije s strain Ministrstva za infrastrukturo.</w:t>
      </w:r>
    </w:p>
    <w:p w14:paraId="22E3C413" w14:textId="77777777" w:rsidR="00683508" w:rsidRPr="00002DF1" w:rsidRDefault="00683508" w:rsidP="00683508">
      <w:pPr>
        <w:spacing w:before="40" w:after="40" w:line="280" w:lineRule="atLeast"/>
        <w:jc w:val="both"/>
        <w:rPr>
          <w:rFonts w:asciiTheme="minorHAnsi" w:hAnsiTheme="minorHAnsi" w:cstheme="minorHAnsi"/>
          <w:sz w:val="22"/>
          <w:szCs w:val="22"/>
          <w:lang w:val="sl-SI" w:eastAsia="en-US"/>
        </w:rPr>
      </w:pPr>
    </w:p>
    <w:p w14:paraId="16E5E432" w14:textId="77777777" w:rsidR="00683508" w:rsidRPr="00002DF1" w:rsidRDefault="00683508" w:rsidP="00683508">
      <w:pPr>
        <w:spacing w:before="40" w:after="40" w:line="280" w:lineRule="atLeast"/>
        <w:jc w:val="both"/>
        <w:rPr>
          <w:rFonts w:asciiTheme="minorHAnsi" w:hAnsiTheme="minorHAnsi" w:cstheme="minorHAnsi"/>
          <w:sz w:val="22"/>
          <w:szCs w:val="22"/>
          <w:lang w:val="sl-SI" w:eastAsia="en-US"/>
        </w:rPr>
      </w:pPr>
      <w:r w:rsidRPr="00002DF1">
        <w:rPr>
          <w:rFonts w:asciiTheme="minorHAnsi" w:hAnsiTheme="minorHAnsi" w:cstheme="minorHAnsi"/>
          <w:sz w:val="22"/>
          <w:szCs w:val="22"/>
          <w:lang w:val="sl-SI" w:eastAsia="en-US"/>
        </w:rPr>
        <w:t xml:space="preserve">Dokument identifikacije investicijskega projekta (DIIP) je izdelan v skladu z Uredbo o enotni metodologiji za pripravo in izdelavo investicijske dokumentacije na področju javnih financ (Uradni list RS, št. 60/2006, 54/2010 in 27/2016). V skladu z Navodili za delo posredniških organov in upravičencev pri ukrepu energetske prenove stavb javnega sektorja (Ministrstvo za infrastrukturo RS, januar 2019) smo v okviru DIIP-a pripravili tudi analizo posameznih variant izvedbe projekta in tudi s finančnega in ekonomskega vidika opredelili upravičenost izvedbe optimalne variante projekta, tj. izvedba projekta po modelu energetskega pogodbeništva. Skladno z zastavljenimi cilji in pogoji RS, opredeljenimi v Podrobnejših usmeritvah javnim partnerjem pri ukrepu energetske prenove stavb javnega sektorja (Ministrstvo za infrastrukturo RS, januar 2019) naročnik z izdelavo DIIP-a pričenja predhodni postopek po Zakonu o javno-zasebnem partnerstvu (Uradni list RS, št. 127/2006 – v nadaljevanju ZJZP). </w:t>
      </w:r>
    </w:p>
    <w:p w14:paraId="218551D2" w14:textId="77777777" w:rsidR="00683508" w:rsidRPr="003B2B08" w:rsidRDefault="00683508" w:rsidP="00251065">
      <w:pPr>
        <w:jc w:val="both"/>
        <w:rPr>
          <w:rFonts w:asciiTheme="minorHAnsi" w:hAnsiTheme="minorHAnsi" w:cstheme="minorHAnsi"/>
          <w:sz w:val="22"/>
          <w:szCs w:val="22"/>
          <w:lang w:val="sl-SI" w:eastAsia="en-US"/>
        </w:rPr>
      </w:pPr>
    </w:p>
    <w:p w14:paraId="7388B36C" w14:textId="1CD75AA6" w:rsidR="00005C0F" w:rsidRPr="003B2B08" w:rsidRDefault="00F84078" w:rsidP="00251065">
      <w:pPr>
        <w:jc w:val="both"/>
        <w:rPr>
          <w:rFonts w:asciiTheme="minorHAnsi" w:hAnsiTheme="minorHAnsi" w:cstheme="minorHAnsi"/>
          <w:sz w:val="22"/>
          <w:szCs w:val="22"/>
          <w:lang w:val="sl-SI" w:eastAsia="en-US"/>
        </w:rPr>
        <w:sectPr w:rsidR="00005C0F" w:rsidRPr="003B2B08" w:rsidSect="00566F5C">
          <w:pgSz w:w="11900" w:h="16840"/>
          <w:pgMar w:top="1417" w:right="1417" w:bottom="1417" w:left="1417" w:header="708" w:footer="708" w:gutter="0"/>
          <w:cols w:space="708"/>
          <w:titlePg/>
          <w:docGrid w:linePitch="360"/>
        </w:sectPr>
      </w:pPr>
      <w:bookmarkStart w:id="1" w:name="_Hlk73677711"/>
      <w:r w:rsidRPr="003B2B08">
        <w:rPr>
          <w:rFonts w:asciiTheme="minorHAnsi" w:hAnsiTheme="minorHAnsi" w:cstheme="minorHAnsi"/>
          <w:b/>
          <w:w w:val="105"/>
          <w:sz w:val="22"/>
          <w:szCs w:val="22"/>
          <w:lang w:val="sl-SI" w:eastAsia="en-US"/>
        </w:rPr>
        <w:t>Predmetni DIIP obravnava, na podlagi zadnjih razpoložljivih podatkov, podrobno razčlenjeno optimalno varianto in je s svojim tehnično-tehnološkim in ekonomskim delom strokovna podlaga za investicijsko odločitev.</w:t>
      </w:r>
      <w:r w:rsidR="00683508">
        <w:rPr>
          <w:rFonts w:asciiTheme="minorHAnsi" w:hAnsiTheme="minorHAnsi" w:cstheme="minorHAnsi"/>
          <w:b/>
          <w:w w:val="105"/>
          <w:sz w:val="22"/>
          <w:szCs w:val="22"/>
          <w:lang w:val="sl-SI" w:eastAsia="en-US"/>
        </w:rPr>
        <w:t xml:space="preserve"> </w:t>
      </w:r>
      <w:r w:rsidR="00683508">
        <w:rPr>
          <w:rFonts w:asciiTheme="minorHAnsi" w:hAnsiTheme="minorHAnsi" w:cstheme="minorHAnsi"/>
          <w:sz w:val="22"/>
          <w:szCs w:val="22"/>
          <w:lang w:val="sl-SI" w:eastAsia="en-US"/>
        </w:rPr>
        <w:t xml:space="preserve">Prikazuje  varianto izvedbe investicije po načinu javnega naročanja in lastnim financiranjem občine ter po modelu javno zasebnega partnerstva (model energetskega pogodbeništva). </w:t>
      </w:r>
    </w:p>
    <w:p w14:paraId="47C3941C" w14:textId="05A899ED" w:rsidR="007C3191" w:rsidRPr="003B2B08" w:rsidRDefault="00592FB1" w:rsidP="00C51A8F">
      <w:pPr>
        <w:pStyle w:val="Naslov1"/>
        <w:rPr>
          <w:rFonts w:asciiTheme="minorHAnsi" w:hAnsiTheme="minorHAnsi" w:cstheme="minorHAnsi"/>
        </w:rPr>
      </w:pPr>
      <w:bookmarkStart w:id="2" w:name="_Toc74124533"/>
      <w:bookmarkEnd w:id="1"/>
      <w:r w:rsidRPr="003B2B08">
        <w:rPr>
          <w:rFonts w:asciiTheme="minorHAnsi" w:hAnsiTheme="minorHAnsi" w:cstheme="minorHAnsi"/>
        </w:rPr>
        <w:t>NAVEDBA INVESTITORJA IN IZDELOVALCA INVESTICIJSKE DOKUMENTACIJE, UPRAVLJAVCA TER STROKOVNIH SODELAVCEV</w:t>
      </w:r>
      <w:bookmarkEnd w:id="2"/>
    </w:p>
    <w:p w14:paraId="3515C8F8" w14:textId="77777777" w:rsidR="00754C32" w:rsidRPr="003B2B08" w:rsidRDefault="00754C32" w:rsidP="00754C32">
      <w:pPr>
        <w:rPr>
          <w:rFonts w:asciiTheme="minorHAnsi" w:hAnsiTheme="minorHAnsi" w:cstheme="minorHAnsi"/>
          <w:sz w:val="22"/>
          <w:szCs w:val="22"/>
          <w:lang w:val="sl-SI" w:eastAsia="en-US"/>
        </w:rPr>
      </w:pPr>
    </w:p>
    <w:p w14:paraId="1FCBA0EC" w14:textId="0F8DD6A5" w:rsidR="00592FB1" w:rsidRDefault="00592FB1" w:rsidP="0012347E">
      <w:pPr>
        <w:pStyle w:val="Naslov2"/>
        <w:numPr>
          <w:ilvl w:val="1"/>
          <w:numId w:val="40"/>
        </w:numPr>
        <w:rPr>
          <w:rFonts w:asciiTheme="minorHAnsi" w:hAnsiTheme="minorHAnsi" w:cstheme="minorHAnsi"/>
        </w:rPr>
      </w:pPr>
      <w:bookmarkStart w:id="3" w:name="_Toc74124534"/>
      <w:r w:rsidRPr="003B2B08">
        <w:rPr>
          <w:rFonts w:asciiTheme="minorHAnsi" w:hAnsiTheme="minorHAnsi" w:cstheme="minorHAnsi"/>
        </w:rPr>
        <w:t>NAVEDBA INVESTITORJA</w:t>
      </w:r>
      <w:bookmarkEnd w:id="3"/>
    </w:p>
    <w:tbl>
      <w:tblPr>
        <w:tblW w:w="8425" w:type="dxa"/>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5306"/>
      </w:tblGrid>
      <w:tr w:rsidR="00683508" w:rsidRPr="00002DF1" w14:paraId="527178CD" w14:textId="77777777" w:rsidTr="00091D4B">
        <w:tc>
          <w:tcPr>
            <w:tcW w:w="8425" w:type="dxa"/>
            <w:gridSpan w:val="2"/>
            <w:tcBorders>
              <w:top w:val="single" w:sz="8" w:space="0" w:color="auto"/>
              <w:left w:val="single" w:sz="8" w:space="0" w:color="auto"/>
              <w:bottom w:val="single" w:sz="4" w:space="0" w:color="auto"/>
              <w:right w:val="single" w:sz="8" w:space="0" w:color="auto"/>
            </w:tcBorders>
            <w:shd w:val="clear" w:color="auto" w:fill="D6E3BC"/>
          </w:tcPr>
          <w:p w14:paraId="17BD40F3"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bookmarkStart w:id="4" w:name="_Hlk73679691"/>
            <w:r w:rsidRPr="00002DF1">
              <w:rPr>
                <w:rFonts w:asciiTheme="minorHAnsi" w:hAnsiTheme="minorHAnsi" w:cstheme="minorHAnsi"/>
                <w:color w:val="000000" w:themeColor="text1"/>
              </w:rPr>
              <w:t>INVESTITOR</w:t>
            </w:r>
          </w:p>
        </w:tc>
      </w:tr>
      <w:tr w:rsidR="00683508" w:rsidRPr="00002DF1" w14:paraId="7C52F191" w14:textId="77777777" w:rsidTr="00091D4B">
        <w:tc>
          <w:tcPr>
            <w:tcW w:w="3119" w:type="dxa"/>
            <w:tcBorders>
              <w:top w:val="single" w:sz="4" w:space="0" w:color="auto"/>
              <w:left w:val="single" w:sz="8" w:space="0" w:color="auto"/>
              <w:bottom w:val="single" w:sz="4" w:space="0" w:color="auto"/>
              <w:right w:val="double" w:sz="4" w:space="0" w:color="auto"/>
            </w:tcBorders>
          </w:tcPr>
          <w:p w14:paraId="66343819"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Naziv:</w:t>
            </w:r>
          </w:p>
        </w:tc>
        <w:tc>
          <w:tcPr>
            <w:tcW w:w="5306" w:type="dxa"/>
            <w:tcBorders>
              <w:top w:val="single" w:sz="4" w:space="0" w:color="auto"/>
              <w:left w:val="double" w:sz="4" w:space="0" w:color="auto"/>
              <w:bottom w:val="single" w:sz="4" w:space="0" w:color="auto"/>
              <w:right w:val="single" w:sz="8" w:space="0" w:color="auto"/>
            </w:tcBorders>
          </w:tcPr>
          <w:p w14:paraId="7C58F8EF" w14:textId="77777777" w:rsidR="00683508" w:rsidRPr="006077AC" w:rsidRDefault="00683508" w:rsidP="00B71B03">
            <w:pPr>
              <w:rPr>
                <w:rFonts w:asciiTheme="minorHAnsi" w:hAnsiTheme="minorHAnsi" w:cstheme="minorHAnsi"/>
                <w:b/>
                <w:bCs/>
                <w:color w:val="000000" w:themeColor="text1"/>
                <w:sz w:val="22"/>
                <w:szCs w:val="22"/>
                <w:shd w:val="clear" w:color="auto" w:fill="FFFFFF"/>
              </w:rPr>
            </w:pPr>
            <w:r w:rsidRPr="006077AC">
              <w:rPr>
                <w:rFonts w:asciiTheme="minorHAnsi" w:hAnsiTheme="minorHAnsi" w:cstheme="minorHAnsi"/>
                <w:b/>
                <w:bCs/>
                <w:color w:val="000000" w:themeColor="text1"/>
                <w:sz w:val="22"/>
                <w:szCs w:val="22"/>
                <w:shd w:val="clear" w:color="auto" w:fill="FFFFFF"/>
              </w:rPr>
              <w:t>OBČINA LENART</w:t>
            </w:r>
          </w:p>
        </w:tc>
      </w:tr>
      <w:tr w:rsidR="00683508" w:rsidRPr="00002DF1" w14:paraId="54E3419D" w14:textId="77777777" w:rsidTr="00091D4B">
        <w:tc>
          <w:tcPr>
            <w:tcW w:w="3119" w:type="dxa"/>
            <w:tcBorders>
              <w:top w:val="single" w:sz="4" w:space="0" w:color="auto"/>
              <w:left w:val="single" w:sz="8" w:space="0" w:color="auto"/>
              <w:bottom w:val="single" w:sz="4" w:space="0" w:color="auto"/>
              <w:right w:val="double" w:sz="4" w:space="0" w:color="auto"/>
            </w:tcBorders>
          </w:tcPr>
          <w:p w14:paraId="150A348D"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Naslov:</w:t>
            </w:r>
          </w:p>
        </w:tc>
        <w:tc>
          <w:tcPr>
            <w:tcW w:w="5306" w:type="dxa"/>
            <w:tcBorders>
              <w:top w:val="single" w:sz="4" w:space="0" w:color="auto"/>
              <w:left w:val="double" w:sz="4" w:space="0" w:color="auto"/>
              <w:bottom w:val="single" w:sz="4" w:space="0" w:color="auto"/>
              <w:right w:val="single" w:sz="8" w:space="0" w:color="auto"/>
            </w:tcBorders>
          </w:tcPr>
          <w:p w14:paraId="438EB5DA"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Trg osvoboditve 7, 2230 Lenart v Slovenskih goricah</w:t>
            </w:r>
          </w:p>
        </w:tc>
      </w:tr>
      <w:tr w:rsidR="00683508" w:rsidRPr="00002DF1" w14:paraId="702925CF" w14:textId="77777777" w:rsidTr="00091D4B">
        <w:tc>
          <w:tcPr>
            <w:tcW w:w="3119" w:type="dxa"/>
            <w:tcBorders>
              <w:top w:val="single" w:sz="4" w:space="0" w:color="auto"/>
              <w:left w:val="single" w:sz="8" w:space="0" w:color="auto"/>
              <w:bottom w:val="single" w:sz="4" w:space="0" w:color="auto"/>
              <w:right w:val="double" w:sz="4" w:space="0" w:color="auto"/>
            </w:tcBorders>
          </w:tcPr>
          <w:p w14:paraId="2D590093"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Odgovorna oseba:</w:t>
            </w:r>
          </w:p>
        </w:tc>
        <w:tc>
          <w:tcPr>
            <w:tcW w:w="5306" w:type="dxa"/>
            <w:tcBorders>
              <w:top w:val="single" w:sz="4" w:space="0" w:color="auto"/>
              <w:left w:val="double" w:sz="4" w:space="0" w:color="auto"/>
              <w:bottom w:val="single" w:sz="4" w:space="0" w:color="auto"/>
              <w:right w:val="single" w:sz="8" w:space="0" w:color="auto"/>
            </w:tcBorders>
          </w:tcPr>
          <w:p w14:paraId="4A77C764" w14:textId="77777777" w:rsidR="00683508" w:rsidRPr="006077AC" w:rsidRDefault="00683508" w:rsidP="00B71B03">
            <w:pPr>
              <w:rPr>
                <w:rFonts w:asciiTheme="minorHAnsi" w:hAnsiTheme="minorHAnsi" w:cstheme="minorHAnsi"/>
                <w:b/>
                <w:color w:val="000000" w:themeColor="text1"/>
                <w:sz w:val="22"/>
                <w:szCs w:val="22"/>
              </w:rPr>
            </w:pPr>
            <w:r w:rsidRPr="006077AC">
              <w:rPr>
                <w:rFonts w:asciiTheme="minorHAnsi" w:hAnsiTheme="minorHAnsi" w:cstheme="minorHAnsi"/>
                <w:b/>
                <w:color w:val="000000" w:themeColor="text1"/>
                <w:sz w:val="22"/>
                <w:szCs w:val="22"/>
              </w:rPr>
              <w:t>mag. Janez Kramberger, župan</w:t>
            </w:r>
          </w:p>
        </w:tc>
      </w:tr>
      <w:tr w:rsidR="00683508" w:rsidRPr="00002DF1" w14:paraId="4FD0E616" w14:textId="77777777" w:rsidTr="00091D4B">
        <w:tc>
          <w:tcPr>
            <w:tcW w:w="3119" w:type="dxa"/>
            <w:tcBorders>
              <w:top w:val="single" w:sz="4" w:space="0" w:color="auto"/>
              <w:left w:val="single" w:sz="8" w:space="0" w:color="auto"/>
              <w:bottom w:val="single" w:sz="4" w:space="0" w:color="auto"/>
              <w:right w:val="double" w:sz="4" w:space="0" w:color="auto"/>
            </w:tcBorders>
          </w:tcPr>
          <w:p w14:paraId="759C7846"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Telefon:</w:t>
            </w:r>
          </w:p>
        </w:tc>
        <w:tc>
          <w:tcPr>
            <w:tcW w:w="5306" w:type="dxa"/>
            <w:tcBorders>
              <w:top w:val="single" w:sz="4" w:space="0" w:color="auto"/>
              <w:left w:val="double" w:sz="4" w:space="0" w:color="auto"/>
              <w:bottom w:val="single" w:sz="4" w:space="0" w:color="auto"/>
              <w:right w:val="single" w:sz="8" w:space="0" w:color="auto"/>
            </w:tcBorders>
          </w:tcPr>
          <w:p w14:paraId="0EBEFBDC"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02 729 13 10</w:t>
            </w:r>
          </w:p>
        </w:tc>
      </w:tr>
      <w:tr w:rsidR="00683508" w:rsidRPr="00002DF1" w14:paraId="5C740F39" w14:textId="77777777" w:rsidTr="00091D4B">
        <w:tc>
          <w:tcPr>
            <w:tcW w:w="3119" w:type="dxa"/>
            <w:tcBorders>
              <w:top w:val="single" w:sz="4" w:space="0" w:color="auto"/>
              <w:left w:val="single" w:sz="8" w:space="0" w:color="auto"/>
              <w:bottom w:val="single" w:sz="4" w:space="0" w:color="auto"/>
              <w:right w:val="double" w:sz="4" w:space="0" w:color="auto"/>
            </w:tcBorders>
          </w:tcPr>
          <w:p w14:paraId="1C17B88E"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E-pošta:</w:t>
            </w:r>
          </w:p>
        </w:tc>
        <w:tc>
          <w:tcPr>
            <w:tcW w:w="5306" w:type="dxa"/>
            <w:tcBorders>
              <w:top w:val="single" w:sz="4" w:space="0" w:color="auto"/>
              <w:left w:val="double" w:sz="4" w:space="0" w:color="auto"/>
              <w:bottom w:val="single" w:sz="4" w:space="0" w:color="auto"/>
              <w:right w:val="single" w:sz="8" w:space="0" w:color="auto"/>
            </w:tcBorders>
          </w:tcPr>
          <w:p w14:paraId="550FDBE7" w14:textId="77777777" w:rsidR="00683508" w:rsidRPr="006077AC" w:rsidRDefault="00571CBF" w:rsidP="00B71B03">
            <w:pPr>
              <w:rPr>
                <w:rFonts w:asciiTheme="minorHAnsi" w:hAnsiTheme="minorHAnsi" w:cstheme="minorHAnsi"/>
                <w:color w:val="000000" w:themeColor="text1"/>
                <w:sz w:val="22"/>
                <w:szCs w:val="22"/>
              </w:rPr>
            </w:pPr>
            <w:hyperlink r:id="rId15" w:history="1">
              <w:r w:rsidR="00683508" w:rsidRPr="006077AC">
                <w:rPr>
                  <w:rStyle w:val="Hiperpovezava"/>
                  <w:rFonts w:asciiTheme="minorHAnsi" w:hAnsiTheme="minorHAnsi" w:cstheme="minorHAnsi"/>
                  <w:color w:val="000000" w:themeColor="text1"/>
                  <w:sz w:val="22"/>
                  <w:szCs w:val="22"/>
                  <w:u w:val="none"/>
                  <w:shd w:val="clear" w:color="auto" w:fill="FFFFFF"/>
                </w:rPr>
                <w:t>obcina@lenart.si</w:t>
              </w:r>
            </w:hyperlink>
          </w:p>
        </w:tc>
      </w:tr>
      <w:tr w:rsidR="00683508" w:rsidRPr="00002DF1" w14:paraId="684E5473" w14:textId="77777777" w:rsidTr="00091D4B">
        <w:tc>
          <w:tcPr>
            <w:tcW w:w="3119" w:type="dxa"/>
            <w:tcBorders>
              <w:top w:val="single" w:sz="4" w:space="0" w:color="auto"/>
              <w:left w:val="single" w:sz="8" w:space="0" w:color="auto"/>
              <w:bottom w:val="single" w:sz="4" w:space="0" w:color="auto"/>
              <w:right w:val="double" w:sz="4" w:space="0" w:color="auto"/>
            </w:tcBorders>
          </w:tcPr>
          <w:p w14:paraId="6B78E388"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Pr>
                <w:rFonts w:asciiTheme="minorHAnsi" w:hAnsiTheme="minorHAnsi" w:cstheme="minorHAnsi"/>
                <w:color w:val="000000" w:themeColor="text1"/>
              </w:rPr>
              <w:t>www</w:t>
            </w:r>
          </w:p>
        </w:tc>
        <w:tc>
          <w:tcPr>
            <w:tcW w:w="5306" w:type="dxa"/>
            <w:tcBorders>
              <w:top w:val="single" w:sz="4" w:space="0" w:color="auto"/>
              <w:left w:val="double" w:sz="4" w:space="0" w:color="auto"/>
              <w:bottom w:val="single" w:sz="4" w:space="0" w:color="auto"/>
              <w:right w:val="single" w:sz="8" w:space="0" w:color="auto"/>
            </w:tcBorders>
          </w:tcPr>
          <w:p w14:paraId="17BDD2D8" w14:textId="77777777" w:rsidR="00683508" w:rsidRPr="006077AC" w:rsidRDefault="00683508" w:rsidP="00B71B03">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www.lenart.si</w:t>
            </w:r>
          </w:p>
        </w:tc>
      </w:tr>
      <w:tr w:rsidR="00683508" w:rsidRPr="00002DF1" w14:paraId="6E30C30C" w14:textId="77777777" w:rsidTr="00091D4B">
        <w:tc>
          <w:tcPr>
            <w:tcW w:w="3119" w:type="dxa"/>
            <w:tcBorders>
              <w:top w:val="single" w:sz="4" w:space="0" w:color="auto"/>
              <w:left w:val="single" w:sz="8" w:space="0" w:color="auto"/>
              <w:bottom w:val="single" w:sz="4" w:space="0" w:color="auto"/>
              <w:right w:val="double" w:sz="4" w:space="0" w:color="auto"/>
            </w:tcBorders>
          </w:tcPr>
          <w:p w14:paraId="200AB185"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Davčna številka:</w:t>
            </w:r>
          </w:p>
        </w:tc>
        <w:tc>
          <w:tcPr>
            <w:tcW w:w="5306" w:type="dxa"/>
            <w:tcBorders>
              <w:top w:val="single" w:sz="4" w:space="0" w:color="auto"/>
              <w:left w:val="double" w:sz="4" w:space="0" w:color="auto"/>
              <w:bottom w:val="single" w:sz="4" w:space="0" w:color="auto"/>
              <w:right w:val="single" w:sz="8" w:space="0" w:color="auto"/>
            </w:tcBorders>
          </w:tcPr>
          <w:p w14:paraId="55490AD0"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SI 68458509</w:t>
            </w:r>
          </w:p>
        </w:tc>
      </w:tr>
      <w:tr w:rsidR="00683508" w:rsidRPr="00002DF1" w14:paraId="0ED0734F" w14:textId="77777777" w:rsidTr="00091D4B">
        <w:tc>
          <w:tcPr>
            <w:tcW w:w="3119" w:type="dxa"/>
            <w:tcBorders>
              <w:top w:val="single" w:sz="4" w:space="0" w:color="auto"/>
              <w:left w:val="single" w:sz="8" w:space="0" w:color="auto"/>
              <w:bottom w:val="single" w:sz="4" w:space="0" w:color="auto"/>
              <w:right w:val="double" w:sz="4" w:space="0" w:color="auto"/>
            </w:tcBorders>
          </w:tcPr>
          <w:p w14:paraId="5FB79C5E"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 xml:space="preserve">Matična številka: </w:t>
            </w:r>
          </w:p>
        </w:tc>
        <w:tc>
          <w:tcPr>
            <w:tcW w:w="5306" w:type="dxa"/>
            <w:tcBorders>
              <w:top w:val="single" w:sz="4" w:space="0" w:color="auto"/>
              <w:left w:val="double" w:sz="4" w:space="0" w:color="auto"/>
              <w:bottom w:val="single" w:sz="4" w:space="0" w:color="auto"/>
              <w:right w:val="single" w:sz="8" w:space="0" w:color="auto"/>
            </w:tcBorders>
          </w:tcPr>
          <w:p w14:paraId="21F6A97A"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5874254</w:t>
            </w:r>
          </w:p>
        </w:tc>
      </w:tr>
      <w:tr w:rsidR="00683508" w:rsidRPr="00002DF1" w14:paraId="72A3E1AA" w14:textId="77777777" w:rsidTr="00091D4B">
        <w:tc>
          <w:tcPr>
            <w:tcW w:w="3119" w:type="dxa"/>
            <w:tcBorders>
              <w:top w:val="single" w:sz="4" w:space="0" w:color="auto"/>
              <w:left w:val="single" w:sz="8" w:space="0" w:color="auto"/>
              <w:bottom w:val="single" w:sz="4" w:space="0" w:color="auto"/>
              <w:right w:val="double" w:sz="4" w:space="0" w:color="auto"/>
            </w:tcBorders>
          </w:tcPr>
          <w:p w14:paraId="6DE443D6"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Transakcijski račun:</w:t>
            </w:r>
          </w:p>
        </w:tc>
        <w:tc>
          <w:tcPr>
            <w:tcW w:w="5306" w:type="dxa"/>
            <w:tcBorders>
              <w:top w:val="single" w:sz="4" w:space="0" w:color="auto"/>
              <w:left w:val="double" w:sz="4" w:space="0" w:color="auto"/>
              <w:bottom w:val="single" w:sz="4" w:space="0" w:color="auto"/>
              <w:right w:val="single" w:sz="8" w:space="0" w:color="auto"/>
            </w:tcBorders>
          </w:tcPr>
          <w:p w14:paraId="690B540A"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IBAN SI56 0125 8010 0010 543</w:t>
            </w:r>
          </w:p>
        </w:tc>
      </w:tr>
      <w:tr w:rsidR="00683508" w:rsidRPr="00002DF1" w14:paraId="07D96210" w14:textId="77777777" w:rsidTr="00091D4B">
        <w:tc>
          <w:tcPr>
            <w:tcW w:w="3119" w:type="dxa"/>
            <w:tcBorders>
              <w:top w:val="single" w:sz="4" w:space="0" w:color="auto"/>
              <w:left w:val="single" w:sz="8" w:space="0" w:color="auto"/>
              <w:bottom w:val="single" w:sz="4" w:space="0" w:color="auto"/>
              <w:right w:val="double" w:sz="4" w:space="0" w:color="auto"/>
            </w:tcBorders>
          </w:tcPr>
          <w:p w14:paraId="14153564"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Šifra dejavnosti:</w:t>
            </w:r>
          </w:p>
        </w:tc>
        <w:tc>
          <w:tcPr>
            <w:tcW w:w="5306" w:type="dxa"/>
            <w:tcBorders>
              <w:top w:val="single" w:sz="4" w:space="0" w:color="auto"/>
              <w:left w:val="double" w:sz="4" w:space="0" w:color="auto"/>
              <w:bottom w:val="single" w:sz="4" w:space="0" w:color="auto"/>
              <w:right w:val="single" w:sz="8" w:space="0" w:color="auto"/>
            </w:tcBorders>
          </w:tcPr>
          <w:p w14:paraId="0CADEFE8"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84.110 - Splošna dejavnost javne uprave</w:t>
            </w:r>
          </w:p>
        </w:tc>
      </w:tr>
      <w:tr w:rsidR="00683508" w:rsidRPr="00002DF1" w14:paraId="776EB072" w14:textId="77777777" w:rsidTr="00091D4B">
        <w:tc>
          <w:tcPr>
            <w:tcW w:w="3119" w:type="dxa"/>
            <w:tcBorders>
              <w:top w:val="single" w:sz="4" w:space="0" w:color="auto"/>
              <w:left w:val="single" w:sz="8" w:space="0" w:color="auto"/>
              <w:bottom w:val="single" w:sz="4" w:space="0" w:color="auto"/>
              <w:right w:val="double" w:sz="4" w:space="0" w:color="auto"/>
            </w:tcBorders>
          </w:tcPr>
          <w:p w14:paraId="3993BDEE"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Odgovorna oseba za pripravo investicijskih projektov:</w:t>
            </w:r>
          </w:p>
        </w:tc>
        <w:tc>
          <w:tcPr>
            <w:tcW w:w="5306" w:type="dxa"/>
            <w:tcBorders>
              <w:top w:val="single" w:sz="4" w:space="0" w:color="auto"/>
              <w:left w:val="double" w:sz="4" w:space="0" w:color="auto"/>
              <w:bottom w:val="single" w:sz="4" w:space="0" w:color="auto"/>
              <w:right w:val="single" w:sz="8" w:space="0" w:color="auto"/>
            </w:tcBorders>
          </w:tcPr>
          <w:p w14:paraId="73EA1D30" w14:textId="77777777" w:rsidR="00683508" w:rsidRPr="006077AC" w:rsidRDefault="00683508" w:rsidP="00B71B03">
            <w:pPr>
              <w:jc w:val="both"/>
              <w:rPr>
                <w:rFonts w:asciiTheme="minorHAnsi" w:hAnsiTheme="minorHAnsi" w:cstheme="minorHAnsi"/>
                <w:color w:val="000000" w:themeColor="text1"/>
                <w:sz w:val="22"/>
                <w:szCs w:val="22"/>
                <w:lang w:eastAsia="sl-SI"/>
              </w:rPr>
            </w:pPr>
            <w:r w:rsidRPr="006077AC">
              <w:rPr>
                <w:rStyle w:val="Krepko"/>
                <w:rFonts w:asciiTheme="minorHAnsi" w:hAnsiTheme="minorHAnsi" w:cstheme="minorHAnsi"/>
                <w:color w:val="000000" w:themeColor="text1"/>
                <w:sz w:val="22"/>
                <w:szCs w:val="22"/>
              </w:rPr>
              <w:t>mag. Avgust Zavernik,</w:t>
            </w:r>
            <w:r w:rsidRPr="006077AC">
              <w:rPr>
                <w:rFonts w:asciiTheme="minorHAnsi" w:hAnsiTheme="minorHAnsi" w:cstheme="minorHAnsi"/>
                <w:color w:val="000000" w:themeColor="text1"/>
                <w:sz w:val="22"/>
                <w:szCs w:val="22"/>
                <w:shd w:val="clear" w:color="auto" w:fill="FFFFFF"/>
              </w:rPr>
              <w:t xml:space="preserve"> univ. dipl. inž.,</w:t>
            </w:r>
            <w:r w:rsidRPr="006077AC">
              <w:rPr>
                <w:rStyle w:val="Krepko"/>
                <w:rFonts w:asciiTheme="minorHAnsi" w:hAnsiTheme="minorHAnsi" w:cstheme="minorHAnsi"/>
                <w:color w:val="000000" w:themeColor="text1"/>
                <w:sz w:val="22"/>
                <w:szCs w:val="22"/>
              </w:rPr>
              <w:t xml:space="preserve"> </w:t>
            </w:r>
            <w:r w:rsidRPr="006077AC">
              <w:rPr>
                <w:rFonts w:asciiTheme="minorHAnsi" w:hAnsiTheme="minorHAnsi" w:cstheme="minorHAnsi"/>
                <w:color w:val="000000" w:themeColor="text1"/>
                <w:sz w:val="22"/>
                <w:szCs w:val="22"/>
                <w:shd w:val="clear" w:color="auto" w:fill="FFFFFF"/>
              </w:rPr>
              <w:t>višji svetovalec za gospodarstvo, turizem in varstvo okolja</w:t>
            </w:r>
          </w:p>
        </w:tc>
      </w:tr>
      <w:tr w:rsidR="00683508" w:rsidRPr="00002DF1" w14:paraId="6011AF10" w14:textId="77777777" w:rsidTr="00091D4B">
        <w:tc>
          <w:tcPr>
            <w:tcW w:w="3119" w:type="dxa"/>
            <w:tcBorders>
              <w:top w:val="single" w:sz="4" w:space="0" w:color="auto"/>
              <w:left w:val="single" w:sz="8" w:space="0" w:color="auto"/>
              <w:bottom w:val="single" w:sz="4" w:space="0" w:color="auto"/>
              <w:right w:val="double" w:sz="4" w:space="0" w:color="auto"/>
            </w:tcBorders>
          </w:tcPr>
          <w:p w14:paraId="6C7408E9"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Telefon:</w:t>
            </w:r>
          </w:p>
        </w:tc>
        <w:tc>
          <w:tcPr>
            <w:tcW w:w="5306" w:type="dxa"/>
            <w:tcBorders>
              <w:top w:val="single" w:sz="4" w:space="0" w:color="auto"/>
              <w:left w:val="double" w:sz="4" w:space="0" w:color="auto"/>
              <w:bottom w:val="single" w:sz="4" w:space="0" w:color="auto"/>
              <w:right w:val="single" w:sz="8" w:space="0" w:color="auto"/>
            </w:tcBorders>
          </w:tcPr>
          <w:p w14:paraId="3A86CA75" w14:textId="77777777" w:rsidR="00683508" w:rsidRPr="006077AC" w:rsidRDefault="00683508" w:rsidP="00B71B03">
            <w:pPr>
              <w:jc w:val="both"/>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(051) 315 002</w:t>
            </w:r>
          </w:p>
        </w:tc>
      </w:tr>
      <w:tr w:rsidR="00683508" w:rsidRPr="00002DF1" w14:paraId="63C9D7BB" w14:textId="77777777" w:rsidTr="00091D4B">
        <w:tc>
          <w:tcPr>
            <w:tcW w:w="3119" w:type="dxa"/>
            <w:tcBorders>
              <w:top w:val="single" w:sz="4" w:space="0" w:color="auto"/>
              <w:left w:val="single" w:sz="8" w:space="0" w:color="auto"/>
              <w:bottom w:val="single" w:sz="4" w:space="0" w:color="auto"/>
              <w:right w:val="double" w:sz="4" w:space="0" w:color="auto"/>
            </w:tcBorders>
          </w:tcPr>
          <w:p w14:paraId="2175DA5F"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E-pošta:</w:t>
            </w:r>
          </w:p>
        </w:tc>
        <w:tc>
          <w:tcPr>
            <w:tcW w:w="5306" w:type="dxa"/>
            <w:tcBorders>
              <w:top w:val="single" w:sz="4" w:space="0" w:color="auto"/>
              <w:left w:val="double" w:sz="4" w:space="0" w:color="auto"/>
              <w:bottom w:val="single" w:sz="4" w:space="0" w:color="auto"/>
              <w:right w:val="single" w:sz="8" w:space="0" w:color="auto"/>
            </w:tcBorders>
          </w:tcPr>
          <w:p w14:paraId="41473505" w14:textId="77777777" w:rsidR="00683508" w:rsidRPr="006077AC" w:rsidRDefault="00571CBF" w:rsidP="00B71B03">
            <w:pPr>
              <w:jc w:val="both"/>
              <w:rPr>
                <w:rFonts w:asciiTheme="minorHAnsi" w:hAnsiTheme="minorHAnsi" w:cstheme="minorHAnsi"/>
                <w:color w:val="000000" w:themeColor="text1"/>
                <w:sz w:val="22"/>
                <w:szCs w:val="22"/>
              </w:rPr>
            </w:pPr>
            <w:hyperlink r:id="rId16" w:history="1">
              <w:r w:rsidR="00683508" w:rsidRPr="006077AC">
                <w:rPr>
                  <w:rStyle w:val="Hiperpovezava"/>
                  <w:rFonts w:asciiTheme="minorHAnsi" w:hAnsiTheme="minorHAnsi" w:cstheme="minorHAnsi"/>
                  <w:color w:val="000000" w:themeColor="text1"/>
                  <w:sz w:val="22"/>
                  <w:szCs w:val="22"/>
                  <w:u w:val="none"/>
                </w:rPr>
                <w:t>avgust.zavernik@lenart.si</w:t>
              </w:r>
            </w:hyperlink>
            <w:r w:rsidR="00683508" w:rsidRPr="006077AC">
              <w:rPr>
                <w:rFonts w:asciiTheme="minorHAnsi" w:hAnsiTheme="minorHAnsi" w:cstheme="minorHAnsi"/>
                <w:color w:val="000000" w:themeColor="text1"/>
                <w:sz w:val="22"/>
                <w:szCs w:val="22"/>
                <w:shd w:val="clear" w:color="auto" w:fill="FFFFFF"/>
              </w:rPr>
              <w:t> </w:t>
            </w:r>
          </w:p>
        </w:tc>
      </w:tr>
      <w:tr w:rsidR="00683508" w:rsidRPr="00002DF1" w14:paraId="13C988FA" w14:textId="77777777" w:rsidTr="00091D4B">
        <w:tc>
          <w:tcPr>
            <w:tcW w:w="3119" w:type="dxa"/>
            <w:tcBorders>
              <w:top w:val="single" w:sz="4" w:space="0" w:color="auto"/>
              <w:left w:val="single" w:sz="8" w:space="0" w:color="auto"/>
              <w:bottom w:val="single" w:sz="4" w:space="0" w:color="auto"/>
              <w:right w:val="double" w:sz="4" w:space="0" w:color="auto"/>
            </w:tcBorders>
          </w:tcPr>
          <w:p w14:paraId="516615BF"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Odgovorna oseba za izvedbo investicijskega projekta:</w:t>
            </w:r>
          </w:p>
        </w:tc>
        <w:tc>
          <w:tcPr>
            <w:tcW w:w="5306" w:type="dxa"/>
            <w:tcBorders>
              <w:top w:val="single" w:sz="4" w:space="0" w:color="auto"/>
              <w:left w:val="double" w:sz="4" w:space="0" w:color="auto"/>
              <w:bottom w:val="single" w:sz="4" w:space="0" w:color="auto"/>
              <w:right w:val="single" w:sz="8" w:space="0" w:color="auto"/>
            </w:tcBorders>
          </w:tcPr>
          <w:p w14:paraId="545D210B" w14:textId="77777777" w:rsidR="00683508" w:rsidRPr="006077AC" w:rsidRDefault="00683508" w:rsidP="00B71B03">
            <w:pPr>
              <w:jc w:val="both"/>
              <w:rPr>
                <w:rFonts w:asciiTheme="minorHAnsi" w:hAnsiTheme="minorHAnsi" w:cstheme="minorHAnsi"/>
                <w:color w:val="000000" w:themeColor="text1"/>
                <w:sz w:val="22"/>
                <w:szCs w:val="22"/>
                <w:shd w:val="clear" w:color="auto" w:fill="FFFFFF"/>
              </w:rPr>
            </w:pPr>
            <w:r w:rsidRPr="006077AC">
              <w:rPr>
                <w:rFonts w:asciiTheme="minorHAnsi" w:hAnsiTheme="minorHAnsi" w:cstheme="minorHAnsi"/>
                <w:b/>
                <w:bCs/>
                <w:color w:val="000000" w:themeColor="text1"/>
                <w:sz w:val="22"/>
                <w:szCs w:val="22"/>
                <w:shd w:val="clear" w:color="auto" w:fill="FFFFFF"/>
              </w:rPr>
              <w:t xml:space="preserve">Martin Breznik, </w:t>
            </w:r>
            <w:r w:rsidRPr="006077AC">
              <w:rPr>
                <w:rFonts w:asciiTheme="minorHAnsi" w:hAnsiTheme="minorHAnsi" w:cstheme="minorHAnsi"/>
                <w:color w:val="000000" w:themeColor="text1"/>
                <w:sz w:val="22"/>
                <w:szCs w:val="22"/>
                <w:shd w:val="clear" w:color="auto" w:fill="FFFFFF"/>
              </w:rPr>
              <w:t xml:space="preserve">univ. dipl. prav. </w:t>
            </w:r>
            <w:proofErr w:type="gramStart"/>
            <w:r w:rsidRPr="006077AC">
              <w:rPr>
                <w:rFonts w:asciiTheme="minorHAnsi" w:hAnsiTheme="minorHAnsi" w:cstheme="minorHAnsi"/>
                <w:color w:val="000000" w:themeColor="text1"/>
                <w:sz w:val="22"/>
                <w:szCs w:val="22"/>
                <w:shd w:val="clear" w:color="auto" w:fill="FFFFFF"/>
              </w:rPr>
              <w:t>dipl</w:t>
            </w:r>
            <w:proofErr w:type="gramEnd"/>
            <w:r w:rsidRPr="006077AC">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 xml:space="preserve"> </w:t>
            </w:r>
            <w:r w:rsidRPr="006077AC">
              <w:rPr>
                <w:rFonts w:asciiTheme="minorHAnsi" w:hAnsiTheme="minorHAnsi" w:cstheme="minorHAnsi"/>
                <w:color w:val="000000" w:themeColor="text1"/>
                <w:sz w:val="22"/>
                <w:szCs w:val="22"/>
                <w:shd w:val="clear" w:color="auto" w:fill="FFFFFF"/>
              </w:rPr>
              <w:t>ekon.   </w:t>
            </w:r>
            <w:r w:rsidRPr="006077AC">
              <w:rPr>
                <w:rFonts w:asciiTheme="minorHAnsi" w:hAnsiTheme="minorHAnsi" w:cstheme="minorHAnsi"/>
                <w:color w:val="000000" w:themeColor="text1"/>
                <w:sz w:val="22"/>
                <w:szCs w:val="22"/>
              </w:rPr>
              <w:br/>
            </w:r>
            <w:r w:rsidRPr="006077AC">
              <w:rPr>
                <w:rFonts w:asciiTheme="minorHAnsi" w:hAnsiTheme="minorHAnsi" w:cstheme="minorHAnsi"/>
                <w:b/>
                <w:bCs/>
                <w:color w:val="000000" w:themeColor="text1"/>
                <w:sz w:val="22"/>
                <w:szCs w:val="22"/>
                <w:shd w:val="clear" w:color="auto" w:fill="FFFFFF"/>
              </w:rPr>
              <w:t>direktor občinske uprave</w:t>
            </w:r>
          </w:p>
        </w:tc>
      </w:tr>
      <w:tr w:rsidR="00683508" w:rsidRPr="00002DF1" w14:paraId="25509CA1" w14:textId="77777777" w:rsidTr="00091D4B">
        <w:tc>
          <w:tcPr>
            <w:tcW w:w="3119" w:type="dxa"/>
            <w:tcBorders>
              <w:top w:val="single" w:sz="4" w:space="0" w:color="auto"/>
              <w:left w:val="single" w:sz="8" w:space="0" w:color="auto"/>
              <w:bottom w:val="single" w:sz="4" w:space="0" w:color="auto"/>
              <w:right w:val="double" w:sz="4" w:space="0" w:color="auto"/>
            </w:tcBorders>
          </w:tcPr>
          <w:p w14:paraId="35989A77"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Telefon:</w:t>
            </w:r>
          </w:p>
        </w:tc>
        <w:tc>
          <w:tcPr>
            <w:tcW w:w="5306" w:type="dxa"/>
            <w:tcBorders>
              <w:top w:val="single" w:sz="4" w:space="0" w:color="auto"/>
              <w:left w:val="double" w:sz="4" w:space="0" w:color="auto"/>
              <w:bottom w:val="single" w:sz="4" w:space="0" w:color="auto"/>
              <w:right w:val="single" w:sz="8" w:space="0" w:color="auto"/>
            </w:tcBorders>
          </w:tcPr>
          <w:p w14:paraId="3A6A912F" w14:textId="77777777" w:rsidR="00683508" w:rsidRPr="006077AC" w:rsidRDefault="00683508" w:rsidP="00B71B03">
            <w:pPr>
              <w:rPr>
                <w:rFonts w:asciiTheme="minorHAnsi" w:hAnsiTheme="minorHAnsi" w:cstheme="minorHAnsi"/>
                <w:color w:val="000000" w:themeColor="text1"/>
                <w:sz w:val="22"/>
                <w:szCs w:val="22"/>
              </w:rPr>
            </w:pPr>
            <w:r w:rsidRPr="006077AC">
              <w:rPr>
                <w:rFonts w:asciiTheme="minorHAnsi" w:hAnsiTheme="minorHAnsi" w:cstheme="minorHAnsi"/>
                <w:color w:val="000000" w:themeColor="text1"/>
                <w:sz w:val="22"/>
                <w:szCs w:val="22"/>
                <w:shd w:val="clear" w:color="auto" w:fill="FFFFFF"/>
              </w:rPr>
              <w:t>(031) 336 042   </w:t>
            </w:r>
          </w:p>
        </w:tc>
      </w:tr>
      <w:tr w:rsidR="00683508" w:rsidRPr="00002DF1" w14:paraId="163DB22B" w14:textId="77777777" w:rsidTr="00091D4B">
        <w:tc>
          <w:tcPr>
            <w:tcW w:w="3119" w:type="dxa"/>
            <w:tcBorders>
              <w:top w:val="single" w:sz="4" w:space="0" w:color="auto"/>
              <w:left w:val="single" w:sz="8" w:space="0" w:color="auto"/>
              <w:bottom w:val="single" w:sz="4" w:space="0" w:color="auto"/>
              <w:right w:val="double" w:sz="4" w:space="0" w:color="auto"/>
            </w:tcBorders>
          </w:tcPr>
          <w:p w14:paraId="20959D30" w14:textId="77777777" w:rsidR="00683508" w:rsidRPr="00002DF1" w:rsidRDefault="00683508" w:rsidP="00B71B03">
            <w:pPr>
              <w:pStyle w:val="Tekst"/>
              <w:spacing w:before="20" w:after="20" w:line="276" w:lineRule="auto"/>
              <w:rPr>
                <w:rFonts w:asciiTheme="minorHAnsi" w:hAnsiTheme="minorHAnsi" w:cstheme="minorHAnsi"/>
                <w:color w:val="000000" w:themeColor="text1"/>
              </w:rPr>
            </w:pPr>
            <w:r w:rsidRPr="00002DF1">
              <w:rPr>
                <w:rFonts w:asciiTheme="minorHAnsi" w:hAnsiTheme="minorHAnsi" w:cstheme="minorHAnsi"/>
                <w:color w:val="000000" w:themeColor="text1"/>
              </w:rPr>
              <w:t>E-pošta:</w:t>
            </w:r>
          </w:p>
        </w:tc>
        <w:tc>
          <w:tcPr>
            <w:tcW w:w="5306" w:type="dxa"/>
            <w:tcBorders>
              <w:top w:val="single" w:sz="4" w:space="0" w:color="auto"/>
              <w:left w:val="double" w:sz="4" w:space="0" w:color="auto"/>
              <w:bottom w:val="single" w:sz="4" w:space="0" w:color="auto"/>
              <w:right w:val="single" w:sz="8" w:space="0" w:color="auto"/>
            </w:tcBorders>
            <w:shd w:val="clear" w:color="auto" w:fill="FFFFFF" w:themeFill="background1"/>
          </w:tcPr>
          <w:p w14:paraId="26BC05F8" w14:textId="77777777" w:rsidR="00683508" w:rsidRPr="006077AC" w:rsidRDefault="00571CBF" w:rsidP="00B71B03">
            <w:pPr>
              <w:rPr>
                <w:rFonts w:asciiTheme="minorHAnsi" w:hAnsiTheme="minorHAnsi" w:cstheme="minorHAnsi"/>
                <w:color w:val="000000" w:themeColor="text1"/>
                <w:sz w:val="22"/>
                <w:szCs w:val="22"/>
              </w:rPr>
            </w:pPr>
            <w:hyperlink r:id="rId17" w:history="1">
              <w:r w:rsidR="00683508" w:rsidRPr="006077AC">
                <w:rPr>
                  <w:rStyle w:val="Hiperpovezava"/>
                  <w:rFonts w:asciiTheme="minorHAnsi" w:hAnsiTheme="minorHAnsi" w:cstheme="minorHAnsi"/>
                  <w:color w:val="000000" w:themeColor="text1"/>
                  <w:sz w:val="22"/>
                  <w:szCs w:val="22"/>
                  <w:u w:val="none"/>
                  <w:shd w:val="clear" w:color="auto" w:fill="FFFFFF"/>
                </w:rPr>
                <w:t>martin.breznik@lenart.si</w:t>
              </w:r>
            </w:hyperlink>
          </w:p>
        </w:tc>
      </w:tr>
      <w:bookmarkEnd w:id="4"/>
    </w:tbl>
    <w:p w14:paraId="4F702CFD" w14:textId="1D7AD6D4" w:rsidR="00683508" w:rsidRDefault="00683508" w:rsidP="00683508">
      <w:pPr>
        <w:rPr>
          <w:lang w:val="sl-SI" w:eastAsia="en-US"/>
        </w:rPr>
      </w:pPr>
    </w:p>
    <w:p w14:paraId="5DF47038" w14:textId="40912DD7" w:rsidR="0090265F" w:rsidRPr="003B2B08" w:rsidRDefault="00707715" w:rsidP="0012347E">
      <w:pPr>
        <w:pStyle w:val="Naslov2"/>
        <w:numPr>
          <w:ilvl w:val="1"/>
          <w:numId w:val="40"/>
        </w:numPr>
        <w:rPr>
          <w:rFonts w:asciiTheme="minorHAnsi" w:hAnsiTheme="minorHAnsi" w:cstheme="minorHAnsi"/>
        </w:rPr>
      </w:pPr>
      <w:bookmarkStart w:id="5" w:name="_Toc74124535"/>
      <w:r w:rsidRPr="003B2B08">
        <w:rPr>
          <w:rFonts w:asciiTheme="minorHAnsi" w:hAnsiTheme="minorHAnsi" w:cstheme="minorHAnsi"/>
        </w:rPr>
        <w:t>NAVEDBA IZDELOVALCA INVESTICIJSKE DOKUMENTACIJE</w:t>
      </w:r>
      <w:bookmarkEnd w:id="5"/>
    </w:p>
    <w:tbl>
      <w:tblPr>
        <w:tblW w:w="8425" w:type="dxa"/>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119"/>
        <w:gridCol w:w="5306"/>
      </w:tblGrid>
      <w:tr w:rsidR="0090265F" w:rsidRPr="003B2B08" w14:paraId="0BFED8D6" w14:textId="77777777" w:rsidTr="001046F4">
        <w:trPr>
          <w:trHeight w:hRule="exact" w:val="340"/>
        </w:trPr>
        <w:tc>
          <w:tcPr>
            <w:tcW w:w="8425" w:type="dxa"/>
            <w:gridSpan w:val="2"/>
            <w:tcBorders>
              <w:top w:val="single" w:sz="8" w:space="0" w:color="auto"/>
              <w:left w:val="single" w:sz="8" w:space="0" w:color="auto"/>
              <w:bottom w:val="single" w:sz="4" w:space="0" w:color="auto"/>
              <w:right w:val="single" w:sz="8" w:space="0" w:color="auto"/>
            </w:tcBorders>
            <w:shd w:val="clear" w:color="auto" w:fill="D6E3BC"/>
          </w:tcPr>
          <w:p w14:paraId="6710D66C"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IZDELOVALEC INVESTICIJSKE DOKUMENTACIJE</w:t>
            </w:r>
          </w:p>
        </w:tc>
      </w:tr>
      <w:tr w:rsidR="0090265F" w:rsidRPr="003B2B08" w14:paraId="23FD3707"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4AD136EC"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Naziv:</w:t>
            </w:r>
          </w:p>
        </w:tc>
        <w:tc>
          <w:tcPr>
            <w:tcW w:w="5306" w:type="dxa"/>
            <w:tcBorders>
              <w:top w:val="single" w:sz="4" w:space="0" w:color="auto"/>
              <w:left w:val="double" w:sz="4" w:space="0" w:color="auto"/>
              <w:bottom w:val="single" w:sz="4" w:space="0" w:color="auto"/>
              <w:right w:val="single" w:sz="8" w:space="0" w:color="auto"/>
            </w:tcBorders>
          </w:tcPr>
          <w:p w14:paraId="5734E9E1" w14:textId="77777777" w:rsidR="0090265F" w:rsidRPr="003B2B08" w:rsidRDefault="0090265F" w:rsidP="002E1450">
            <w:pPr>
              <w:pStyle w:val="Tekst"/>
              <w:rPr>
                <w:rFonts w:asciiTheme="minorHAnsi" w:hAnsiTheme="minorHAnsi" w:cstheme="minorHAnsi"/>
                <w:b/>
                <w:lang w:val="sl-SI"/>
              </w:rPr>
            </w:pPr>
            <w:r w:rsidRPr="003B2B08">
              <w:rPr>
                <w:rFonts w:asciiTheme="minorHAnsi" w:hAnsiTheme="minorHAnsi" w:cstheme="minorHAnsi"/>
                <w:b/>
                <w:bCs/>
                <w:lang w:val="sl-SI"/>
              </w:rPr>
              <w:t>RADIX, d.o.o.</w:t>
            </w:r>
          </w:p>
        </w:tc>
      </w:tr>
      <w:tr w:rsidR="0090265F" w:rsidRPr="003B2B08" w14:paraId="074875BE"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4434DCA9"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Naslov:</w:t>
            </w:r>
          </w:p>
        </w:tc>
        <w:tc>
          <w:tcPr>
            <w:tcW w:w="5306" w:type="dxa"/>
            <w:tcBorders>
              <w:top w:val="single" w:sz="4" w:space="0" w:color="auto"/>
              <w:left w:val="double" w:sz="4" w:space="0" w:color="auto"/>
              <w:bottom w:val="single" w:sz="4" w:space="0" w:color="auto"/>
              <w:right w:val="single" w:sz="8" w:space="0" w:color="auto"/>
            </w:tcBorders>
          </w:tcPr>
          <w:p w14:paraId="3B02266C"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Lovrenc na Dravskem polju 37/b,</w:t>
            </w:r>
          </w:p>
          <w:p w14:paraId="5C88CDB5" w14:textId="77777777" w:rsidR="0090265F" w:rsidRPr="003B2B08" w:rsidRDefault="0090265F" w:rsidP="002E1450">
            <w:pPr>
              <w:pStyle w:val="Tekst"/>
              <w:rPr>
                <w:rFonts w:asciiTheme="minorHAnsi" w:hAnsiTheme="minorHAnsi" w:cstheme="minorHAnsi"/>
                <w:b/>
                <w:lang w:val="sl-SI"/>
              </w:rPr>
            </w:pPr>
            <w:r w:rsidRPr="003B2B08">
              <w:rPr>
                <w:rFonts w:asciiTheme="minorHAnsi" w:hAnsiTheme="minorHAnsi" w:cstheme="minorHAnsi"/>
                <w:lang w:val="sl-SI"/>
              </w:rPr>
              <w:t>2324 Lovrenc na Dravskem polju, Slovenija</w:t>
            </w:r>
          </w:p>
        </w:tc>
      </w:tr>
      <w:tr w:rsidR="0090265F" w:rsidRPr="003B2B08" w14:paraId="31EB6117"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01D9BD77"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Odgovorna oseba:</w:t>
            </w:r>
          </w:p>
        </w:tc>
        <w:tc>
          <w:tcPr>
            <w:tcW w:w="5306" w:type="dxa"/>
            <w:tcBorders>
              <w:top w:val="single" w:sz="4" w:space="0" w:color="auto"/>
              <w:left w:val="double" w:sz="4" w:space="0" w:color="auto"/>
              <w:bottom w:val="single" w:sz="4" w:space="0" w:color="auto"/>
              <w:right w:val="single" w:sz="8" w:space="0" w:color="auto"/>
            </w:tcBorders>
          </w:tcPr>
          <w:p w14:paraId="19461DA1" w14:textId="77777777" w:rsidR="0090265F" w:rsidRPr="003B2B08" w:rsidRDefault="0090265F" w:rsidP="002E1450">
            <w:pPr>
              <w:pStyle w:val="Tekst"/>
              <w:rPr>
                <w:rFonts w:asciiTheme="minorHAnsi" w:hAnsiTheme="minorHAnsi" w:cstheme="minorHAnsi"/>
                <w:b/>
                <w:lang w:val="sl-SI"/>
              </w:rPr>
            </w:pPr>
            <w:r w:rsidRPr="003B2B08">
              <w:rPr>
                <w:rFonts w:asciiTheme="minorHAnsi" w:hAnsiTheme="minorHAnsi" w:cstheme="minorHAnsi"/>
                <w:b/>
                <w:lang w:val="sl-SI"/>
              </w:rPr>
              <w:t>Aleksander Dolenc, direktor</w:t>
            </w:r>
          </w:p>
        </w:tc>
      </w:tr>
      <w:tr w:rsidR="0090265F" w:rsidRPr="003B2B08" w14:paraId="6FBAE35C"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58AF9CDB"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Mobilna številka:</w:t>
            </w:r>
          </w:p>
        </w:tc>
        <w:tc>
          <w:tcPr>
            <w:tcW w:w="5306" w:type="dxa"/>
            <w:tcBorders>
              <w:top w:val="single" w:sz="4" w:space="0" w:color="auto"/>
              <w:left w:val="double" w:sz="4" w:space="0" w:color="auto"/>
              <w:bottom w:val="single" w:sz="4" w:space="0" w:color="auto"/>
              <w:right w:val="single" w:sz="8" w:space="0" w:color="auto"/>
            </w:tcBorders>
          </w:tcPr>
          <w:p w14:paraId="64216209" w14:textId="77777777" w:rsidR="0090265F" w:rsidRPr="003B2B08" w:rsidRDefault="003E3AEA" w:rsidP="002E1450">
            <w:pPr>
              <w:pStyle w:val="Tekst"/>
              <w:rPr>
                <w:rFonts w:asciiTheme="minorHAnsi" w:hAnsiTheme="minorHAnsi" w:cstheme="minorHAnsi"/>
                <w:lang w:val="sl-SI"/>
              </w:rPr>
            </w:pPr>
            <w:r w:rsidRPr="003B2B08">
              <w:rPr>
                <w:rFonts w:asciiTheme="minorHAnsi" w:hAnsiTheme="minorHAnsi" w:cstheme="minorHAnsi"/>
                <w:lang w:val="sl-SI"/>
              </w:rPr>
              <w:t>041 398 702</w:t>
            </w:r>
          </w:p>
        </w:tc>
      </w:tr>
      <w:tr w:rsidR="0090265F" w:rsidRPr="003B2B08" w14:paraId="26B10951"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6FB1366E"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E-pošta:</w:t>
            </w:r>
          </w:p>
        </w:tc>
        <w:tc>
          <w:tcPr>
            <w:tcW w:w="5306" w:type="dxa"/>
            <w:tcBorders>
              <w:top w:val="single" w:sz="4" w:space="0" w:color="auto"/>
              <w:left w:val="double" w:sz="4" w:space="0" w:color="auto"/>
              <w:bottom w:val="single" w:sz="4" w:space="0" w:color="auto"/>
              <w:right w:val="single" w:sz="8" w:space="0" w:color="auto"/>
            </w:tcBorders>
          </w:tcPr>
          <w:p w14:paraId="7C821D75" w14:textId="7439EDC9" w:rsidR="0090265F" w:rsidRPr="003B2B08" w:rsidRDefault="0063450A" w:rsidP="002E1450">
            <w:pPr>
              <w:pStyle w:val="Tekst"/>
              <w:rPr>
                <w:rFonts w:asciiTheme="minorHAnsi" w:hAnsiTheme="minorHAnsi" w:cstheme="minorHAnsi"/>
                <w:lang w:val="sl-SI"/>
              </w:rPr>
            </w:pPr>
            <w:r w:rsidRPr="003B2B08">
              <w:rPr>
                <w:rFonts w:asciiTheme="minorHAnsi" w:hAnsiTheme="minorHAnsi" w:cstheme="minorHAnsi"/>
                <w:lang w:val="sl-SI"/>
              </w:rPr>
              <w:t>sandi</w:t>
            </w:r>
            <w:r w:rsidR="0090265F" w:rsidRPr="003B2B08">
              <w:rPr>
                <w:rFonts w:asciiTheme="minorHAnsi" w:hAnsiTheme="minorHAnsi" w:cstheme="minorHAnsi"/>
                <w:lang w:val="sl-SI"/>
              </w:rPr>
              <w:t>@radix.si</w:t>
            </w:r>
          </w:p>
        </w:tc>
      </w:tr>
      <w:tr w:rsidR="0090265F" w:rsidRPr="003B2B08" w14:paraId="7E8A4F76"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70BF2CFC"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Davčna številka:</w:t>
            </w:r>
          </w:p>
        </w:tc>
        <w:tc>
          <w:tcPr>
            <w:tcW w:w="5306" w:type="dxa"/>
            <w:tcBorders>
              <w:top w:val="single" w:sz="4" w:space="0" w:color="auto"/>
              <w:left w:val="double" w:sz="4" w:space="0" w:color="auto"/>
              <w:bottom w:val="single" w:sz="4" w:space="0" w:color="auto"/>
              <w:right w:val="single" w:sz="8" w:space="0" w:color="auto"/>
            </w:tcBorders>
          </w:tcPr>
          <w:p w14:paraId="712DA11A"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SI22903801</w:t>
            </w:r>
          </w:p>
        </w:tc>
      </w:tr>
      <w:tr w:rsidR="0090265F" w:rsidRPr="003B2B08" w14:paraId="7A6F2FF2" w14:textId="77777777" w:rsidTr="001046F4">
        <w:trPr>
          <w:trHeight w:hRule="exact" w:val="340"/>
        </w:trPr>
        <w:tc>
          <w:tcPr>
            <w:tcW w:w="3119" w:type="dxa"/>
            <w:tcBorders>
              <w:top w:val="single" w:sz="4" w:space="0" w:color="auto"/>
              <w:left w:val="single" w:sz="8" w:space="0" w:color="auto"/>
              <w:bottom w:val="single" w:sz="4" w:space="0" w:color="auto"/>
              <w:right w:val="double" w:sz="4" w:space="0" w:color="auto"/>
            </w:tcBorders>
          </w:tcPr>
          <w:p w14:paraId="1B176D29"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Transakcijski račun:</w:t>
            </w:r>
          </w:p>
        </w:tc>
        <w:tc>
          <w:tcPr>
            <w:tcW w:w="5306" w:type="dxa"/>
            <w:tcBorders>
              <w:top w:val="single" w:sz="4" w:space="0" w:color="auto"/>
              <w:left w:val="double" w:sz="4" w:space="0" w:color="auto"/>
              <w:bottom w:val="single" w:sz="4" w:space="0" w:color="auto"/>
              <w:right w:val="single" w:sz="8" w:space="0" w:color="auto"/>
            </w:tcBorders>
          </w:tcPr>
          <w:p w14:paraId="257AFE01" w14:textId="77777777" w:rsidR="0090265F" w:rsidRPr="003B2B08" w:rsidRDefault="0090265F" w:rsidP="002E1450">
            <w:pPr>
              <w:pStyle w:val="Tekst"/>
              <w:rPr>
                <w:rFonts w:asciiTheme="minorHAnsi" w:hAnsiTheme="minorHAnsi" w:cstheme="minorHAnsi"/>
                <w:lang w:val="sl-SI"/>
              </w:rPr>
            </w:pPr>
            <w:r w:rsidRPr="003B2B08">
              <w:rPr>
                <w:rFonts w:asciiTheme="minorHAnsi" w:hAnsiTheme="minorHAnsi" w:cstheme="minorHAnsi"/>
                <w:lang w:val="sl-SI"/>
              </w:rPr>
              <w:t>SI56 6100 0000 5210 896, Delavska hranilnica, d.d.</w:t>
            </w:r>
          </w:p>
        </w:tc>
      </w:tr>
    </w:tbl>
    <w:p w14:paraId="168F50FA" w14:textId="77777777" w:rsidR="0090265F" w:rsidRPr="003B2B08" w:rsidRDefault="0090265F" w:rsidP="00707715">
      <w:pPr>
        <w:rPr>
          <w:rFonts w:asciiTheme="minorHAnsi" w:hAnsiTheme="minorHAnsi" w:cstheme="minorHAnsi"/>
          <w:sz w:val="22"/>
          <w:szCs w:val="22"/>
          <w:lang w:val="sl-SI" w:eastAsia="en-US"/>
        </w:rPr>
      </w:pPr>
    </w:p>
    <w:p w14:paraId="58981873" w14:textId="5477EF3F" w:rsidR="003E3AEA" w:rsidRPr="003B2B08" w:rsidRDefault="003E3AEA" w:rsidP="0012347E">
      <w:pPr>
        <w:pStyle w:val="Naslov2"/>
        <w:numPr>
          <w:ilvl w:val="1"/>
          <w:numId w:val="40"/>
        </w:numPr>
        <w:rPr>
          <w:rFonts w:asciiTheme="minorHAnsi" w:hAnsiTheme="minorHAnsi" w:cstheme="minorHAnsi"/>
        </w:rPr>
      </w:pPr>
      <w:bookmarkStart w:id="6" w:name="_Toc74124536"/>
      <w:r w:rsidRPr="003B2B08">
        <w:rPr>
          <w:rFonts w:asciiTheme="minorHAnsi" w:hAnsiTheme="minorHAnsi" w:cstheme="minorHAnsi"/>
        </w:rPr>
        <w:t xml:space="preserve">DATUM IZDELAVE </w:t>
      </w:r>
      <w:r w:rsidR="00536894" w:rsidRPr="003B2B08">
        <w:rPr>
          <w:rFonts w:asciiTheme="minorHAnsi" w:hAnsiTheme="minorHAnsi" w:cstheme="minorHAnsi"/>
        </w:rPr>
        <w:t>DIIP</w:t>
      </w:r>
      <w:r w:rsidR="00B843C7" w:rsidRPr="003B2B08">
        <w:rPr>
          <w:rFonts w:asciiTheme="minorHAnsi" w:hAnsiTheme="minorHAnsi" w:cstheme="minorHAnsi"/>
        </w:rPr>
        <w:t>-a</w:t>
      </w:r>
      <w:bookmarkEnd w:id="6"/>
    </w:p>
    <w:p w14:paraId="2E4D0CD2" w14:textId="20C11C02" w:rsidR="003E3AEA" w:rsidRPr="003B2B08" w:rsidRDefault="00683508" w:rsidP="003E3AEA">
      <w:pPr>
        <w:pStyle w:val="Tekst"/>
        <w:rPr>
          <w:rFonts w:asciiTheme="minorHAnsi" w:hAnsiTheme="minorHAnsi" w:cstheme="minorHAnsi"/>
          <w:lang w:val="sl-SI"/>
        </w:rPr>
      </w:pPr>
      <w:r>
        <w:rPr>
          <w:rFonts w:asciiTheme="minorHAnsi" w:hAnsiTheme="minorHAnsi" w:cstheme="minorHAnsi"/>
          <w:lang w:val="sl-SI"/>
        </w:rPr>
        <w:t xml:space="preserve">Junij </w:t>
      </w:r>
      <w:r w:rsidR="00AA2D84" w:rsidRPr="003B2B08">
        <w:rPr>
          <w:rFonts w:asciiTheme="minorHAnsi" w:hAnsiTheme="minorHAnsi" w:cstheme="minorHAnsi"/>
          <w:lang w:val="sl-SI"/>
        </w:rPr>
        <w:t>202</w:t>
      </w:r>
      <w:r>
        <w:rPr>
          <w:rFonts w:asciiTheme="minorHAnsi" w:hAnsiTheme="minorHAnsi" w:cstheme="minorHAnsi"/>
          <w:lang w:val="sl-SI"/>
        </w:rPr>
        <w:t>1</w:t>
      </w:r>
      <w:r w:rsidR="003E3AEA" w:rsidRPr="003B2B08">
        <w:rPr>
          <w:rFonts w:asciiTheme="minorHAnsi" w:hAnsiTheme="minorHAnsi" w:cstheme="minorHAnsi"/>
          <w:lang w:val="sl-SI"/>
        </w:rPr>
        <w:t>.</w:t>
      </w:r>
    </w:p>
    <w:p w14:paraId="5CF1A06A" w14:textId="77777777" w:rsidR="003E3AEA" w:rsidRPr="003B2B08" w:rsidRDefault="003E3AEA" w:rsidP="003E3AEA">
      <w:pPr>
        <w:pStyle w:val="Tekst"/>
        <w:rPr>
          <w:rFonts w:asciiTheme="minorHAnsi" w:hAnsiTheme="minorHAnsi" w:cstheme="minorHAnsi"/>
          <w:lang w:val="sl-SI"/>
        </w:rPr>
      </w:pPr>
    </w:p>
    <w:p w14:paraId="786DEFCA" w14:textId="5CFA7A20" w:rsidR="003E3AEA" w:rsidRPr="003B2B08" w:rsidRDefault="003E3AEA" w:rsidP="00C51A8F">
      <w:pPr>
        <w:pStyle w:val="Naslov1"/>
        <w:rPr>
          <w:rFonts w:asciiTheme="minorHAnsi" w:hAnsiTheme="minorHAnsi" w:cstheme="minorHAnsi"/>
        </w:rPr>
      </w:pPr>
      <w:bookmarkStart w:id="7" w:name="_Toc74124537"/>
      <w:r w:rsidRPr="003B2B08">
        <w:rPr>
          <w:rFonts w:asciiTheme="minorHAnsi" w:hAnsiTheme="minorHAnsi" w:cstheme="minorHAnsi"/>
        </w:rPr>
        <w:t>ANALIZA STANJA Z OPISOM RAZLOGOV ZA INVESTICIJSKO NAMERO</w:t>
      </w:r>
      <w:bookmarkEnd w:id="7"/>
      <w:r w:rsidRPr="003B2B08">
        <w:rPr>
          <w:rFonts w:asciiTheme="minorHAnsi" w:hAnsiTheme="minorHAnsi" w:cstheme="minorHAnsi"/>
        </w:rPr>
        <w:t xml:space="preserve"> </w:t>
      </w:r>
    </w:p>
    <w:p w14:paraId="102BF42C" w14:textId="77777777" w:rsidR="00AA2D84" w:rsidRPr="003B2B08" w:rsidRDefault="00AA2D84" w:rsidP="00AA2D84">
      <w:pPr>
        <w:rPr>
          <w:rFonts w:asciiTheme="minorHAnsi" w:hAnsiTheme="minorHAnsi" w:cstheme="minorHAnsi"/>
          <w:lang w:val="sl-SI" w:eastAsia="en-US"/>
        </w:rPr>
      </w:pPr>
    </w:p>
    <w:p w14:paraId="2C951524" w14:textId="0B62E02E" w:rsidR="00E92578" w:rsidRPr="003B2B08" w:rsidRDefault="003E3AEA" w:rsidP="0012347E">
      <w:pPr>
        <w:pStyle w:val="Naslov2"/>
        <w:numPr>
          <w:ilvl w:val="1"/>
          <w:numId w:val="40"/>
        </w:numPr>
        <w:rPr>
          <w:rFonts w:asciiTheme="minorHAnsi" w:hAnsiTheme="minorHAnsi" w:cstheme="minorHAnsi"/>
        </w:rPr>
      </w:pPr>
      <w:bookmarkStart w:id="8" w:name="_Toc74124538"/>
      <w:r w:rsidRPr="003B2B08">
        <w:rPr>
          <w:rFonts w:asciiTheme="minorHAnsi" w:hAnsiTheme="minorHAnsi" w:cstheme="minorHAnsi"/>
        </w:rPr>
        <w:t xml:space="preserve">PREDSTAVITEV </w:t>
      </w:r>
      <w:r w:rsidR="00EE5B1D" w:rsidRPr="003B2B08">
        <w:rPr>
          <w:rFonts w:asciiTheme="minorHAnsi" w:hAnsiTheme="minorHAnsi" w:cstheme="minorHAnsi"/>
        </w:rPr>
        <w:t>PODRAVSKE REGIJE</w:t>
      </w:r>
      <w:bookmarkEnd w:id="8"/>
    </w:p>
    <w:p w14:paraId="6E58CA2F" w14:textId="6C2E01D1" w:rsidR="00E92578" w:rsidRPr="003B2B08" w:rsidRDefault="00E92578" w:rsidP="00E92578">
      <w:pPr>
        <w:rPr>
          <w:rFonts w:asciiTheme="minorHAnsi" w:hAnsiTheme="minorHAnsi" w:cstheme="minorHAnsi"/>
          <w:sz w:val="22"/>
          <w:szCs w:val="22"/>
          <w:lang w:eastAsia="en-US"/>
        </w:rPr>
      </w:pPr>
    </w:p>
    <w:p w14:paraId="29F60CC4" w14:textId="31A41777" w:rsidR="004C626E" w:rsidRPr="003B2B08" w:rsidRDefault="004C626E" w:rsidP="004C626E">
      <w:pPr>
        <w:rPr>
          <w:rFonts w:asciiTheme="minorHAnsi" w:hAnsiTheme="minorHAnsi" w:cstheme="minorHAnsi"/>
          <w:sz w:val="22"/>
          <w:szCs w:val="22"/>
          <w:lang w:eastAsia="en-US"/>
        </w:rPr>
      </w:pPr>
      <w:r w:rsidRPr="003B2B08">
        <w:rPr>
          <w:rFonts w:asciiTheme="minorHAnsi" w:hAnsiTheme="minorHAnsi" w:cstheme="minorHAnsi"/>
          <w:sz w:val="22"/>
          <w:szCs w:val="22"/>
          <w:lang w:eastAsia="en-US"/>
        </w:rPr>
        <w:t xml:space="preserve">Investicija se </w:t>
      </w:r>
      <w:proofErr w:type="gramStart"/>
      <w:r w:rsidRPr="003B2B08">
        <w:rPr>
          <w:rFonts w:asciiTheme="minorHAnsi" w:hAnsiTheme="minorHAnsi" w:cstheme="minorHAnsi"/>
          <w:sz w:val="22"/>
          <w:szCs w:val="22"/>
          <w:lang w:eastAsia="en-US"/>
        </w:rPr>
        <w:t>bo</w:t>
      </w:r>
      <w:proofErr w:type="gramEnd"/>
      <w:r w:rsidRPr="003B2B08">
        <w:rPr>
          <w:rFonts w:asciiTheme="minorHAnsi" w:hAnsiTheme="minorHAnsi" w:cstheme="minorHAnsi"/>
          <w:sz w:val="22"/>
          <w:szCs w:val="22"/>
          <w:lang w:eastAsia="en-US"/>
        </w:rPr>
        <w:t xml:space="preserve"> izvedla v podravski statistični regiji, v Občini </w:t>
      </w:r>
      <w:r w:rsidR="00683508">
        <w:rPr>
          <w:rFonts w:asciiTheme="minorHAnsi" w:hAnsiTheme="minorHAnsi" w:cstheme="minorHAnsi"/>
          <w:sz w:val="22"/>
          <w:szCs w:val="22"/>
          <w:lang w:eastAsia="en-US"/>
        </w:rPr>
        <w:t>Lenart</w:t>
      </w:r>
      <w:r w:rsidRPr="003B2B08">
        <w:rPr>
          <w:rFonts w:asciiTheme="minorHAnsi" w:hAnsiTheme="minorHAnsi" w:cstheme="minorHAnsi"/>
          <w:sz w:val="22"/>
          <w:szCs w:val="22"/>
          <w:lang w:eastAsia="en-US"/>
        </w:rPr>
        <w:t xml:space="preserve">.  </w:t>
      </w:r>
    </w:p>
    <w:p w14:paraId="241E4487" w14:textId="64285610" w:rsidR="00EE5B1D" w:rsidRPr="003B2B08" w:rsidRDefault="00EE5B1D" w:rsidP="004C626E">
      <w:pPr>
        <w:rPr>
          <w:rFonts w:asciiTheme="minorHAnsi" w:hAnsiTheme="minorHAnsi" w:cstheme="minorHAnsi"/>
          <w:sz w:val="22"/>
          <w:szCs w:val="22"/>
          <w:lang w:eastAsia="en-US"/>
        </w:rPr>
      </w:pPr>
    </w:p>
    <w:p w14:paraId="3E5FE2CB" w14:textId="77777777" w:rsidR="00683508" w:rsidRPr="00683508" w:rsidRDefault="00683508" w:rsidP="00683508">
      <w:pPr>
        <w:jc w:val="both"/>
        <w:rPr>
          <w:rFonts w:asciiTheme="minorHAnsi" w:hAnsiTheme="minorHAnsi" w:cstheme="minorHAnsi"/>
          <w:color w:val="000000" w:themeColor="text1"/>
          <w:sz w:val="22"/>
          <w:szCs w:val="22"/>
        </w:rPr>
      </w:pPr>
      <w:r w:rsidRPr="00683508">
        <w:rPr>
          <w:rFonts w:asciiTheme="minorHAnsi" w:hAnsiTheme="minorHAnsi" w:cstheme="minorHAnsi"/>
          <w:color w:val="000000" w:themeColor="text1"/>
          <w:sz w:val="22"/>
          <w:szCs w:val="22"/>
        </w:rPr>
        <w:t xml:space="preserve">Podravska regija je ena </w:t>
      </w:r>
      <w:proofErr w:type="gramStart"/>
      <w:r w:rsidRPr="00683508">
        <w:rPr>
          <w:rFonts w:asciiTheme="minorHAnsi" w:hAnsiTheme="minorHAnsi" w:cstheme="minorHAnsi"/>
          <w:color w:val="000000" w:themeColor="text1"/>
          <w:sz w:val="22"/>
          <w:szCs w:val="22"/>
        </w:rPr>
        <w:t>od</w:t>
      </w:r>
      <w:proofErr w:type="gramEnd"/>
      <w:r w:rsidRPr="00683508">
        <w:rPr>
          <w:rFonts w:asciiTheme="minorHAnsi" w:hAnsiTheme="minorHAnsi" w:cstheme="minorHAnsi"/>
          <w:color w:val="000000" w:themeColor="text1"/>
          <w:sz w:val="22"/>
          <w:szCs w:val="22"/>
        </w:rPr>
        <w:t xml:space="preserve"> dvanajstih statističnih regij Slovenije. Naravnogeografsko podobo </w:t>
      </w:r>
      <w:proofErr w:type="gramStart"/>
      <w:r w:rsidRPr="00683508">
        <w:rPr>
          <w:rFonts w:asciiTheme="minorHAnsi" w:hAnsiTheme="minorHAnsi" w:cstheme="minorHAnsi"/>
          <w:color w:val="000000" w:themeColor="text1"/>
          <w:sz w:val="22"/>
          <w:szCs w:val="22"/>
        </w:rPr>
        <w:t>te</w:t>
      </w:r>
      <w:proofErr w:type="gramEnd"/>
      <w:r w:rsidRPr="00683508">
        <w:rPr>
          <w:rFonts w:asciiTheme="minorHAnsi" w:hAnsiTheme="minorHAnsi" w:cstheme="minorHAnsi"/>
          <w:color w:val="000000" w:themeColor="text1"/>
          <w:sz w:val="22"/>
          <w:szCs w:val="22"/>
        </w:rPr>
        <w:t xml:space="preserve"> regije tvorijo gričevja na severovzhodu, subalpsko gozdnato hribovje (Pohorje in Kozjak) na zahodu ter Dravsko-Ptujsko polje ob reki Dravi. Največje urbano središče regije je Maribor. Vodno bogastvo regije se izkorišča za pridobivanje električne energije (veriga hidroelektrarn </w:t>
      </w:r>
      <w:proofErr w:type="gramStart"/>
      <w:r w:rsidRPr="00683508">
        <w:rPr>
          <w:rFonts w:asciiTheme="minorHAnsi" w:hAnsiTheme="minorHAnsi" w:cstheme="minorHAnsi"/>
          <w:color w:val="000000" w:themeColor="text1"/>
          <w:sz w:val="22"/>
          <w:szCs w:val="22"/>
        </w:rPr>
        <w:t>na</w:t>
      </w:r>
      <w:proofErr w:type="gramEnd"/>
      <w:r w:rsidRPr="00683508">
        <w:rPr>
          <w:rFonts w:asciiTheme="minorHAnsi" w:hAnsiTheme="minorHAnsi" w:cstheme="minorHAnsi"/>
          <w:color w:val="000000" w:themeColor="text1"/>
          <w:sz w:val="22"/>
          <w:szCs w:val="22"/>
        </w:rPr>
        <w:t xml:space="preserve"> Dravi), plodna zemlja pa za kmetijsko dejavnost.</w:t>
      </w:r>
    </w:p>
    <w:p w14:paraId="7F8C4DE6" w14:textId="77777777" w:rsidR="00683508" w:rsidRPr="00683508" w:rsidRDefault="00683508" w:rsidP="00683508">
      <w:pPr>
        <w:rPr>
          <w:rFonts w:asciiTheme="minorHAnsi" w:hAnsiTheme="minorHAnsi" w:cstheme="minorHAnsi"/>
          <w:color w:val="000000" w:themeColor="text1"/>
          <w:sz w:val="22"/>
          <w:szCs w:val="22"/>
          <w:lang w:eastAsia="en-US"/>
        </w:rPr>
      </w:pPr>
    </w:p>
    <w:p w14:paraId="44956DAF" w14:textId="77777777" w:rsidR="00683508" w:rsidRPr="00683508" w:rsidRDefault="00683508" w:rsidP="00683508">
      <w:pPr>
        <w:jc w:val="both"/>
        <w:rPr>
          <w:rFonts w:asciiTheme="minorHAnsi" w:hAnsiTheme="minorHAnsi" w:cstheme="minorHAnsi"/>
          <w:color w:val="000000" w:themeColor="text1"/>
          <w:sz w:val="22"/>
          <w:szCs w:val="22"/>
        </w:rPr>
      </w:pPr>
      <w:r w:rsidRPr="00683508">
        <w:rPr>
          <w:rFonts w:asciiTheme="minorHAnsi" w:hAnsiTheme="minorHAnsi" w:cstheme="minorHAnsi"/>
          <w:color w:val="000000" w:themeColor="text1"/>
          <w:sz w:val="22"/>
          <w:szCs w:val="22"/>
          <w:shd w:val="clear" w:color="auto" w:fill="FFFFFF"/>
        </w:rPr>
        <w:t xml:space="preserve">V podravski statistični regiji, eni naših najgosteje poseljenih regij, je v 2019 živelo 16 % prebivalcev Slovenije. Gostota poseljenosti je bila 150 prebivalcev </w:t>
      </w:r>
      <w:proofErr w:type="gramStart"/>
      <w:r w:rsidRPr="00683508">
        <w:rPr>
          <w:rFonts w:asciiTheme="minorHAnsi" w:hAnsiTheme="minorHAnsi" w:cstheme="minorHAnsi"/>
          <w:color w:val="000000" w:themeColor="text1"/>
          <w:sz w:val="22"/>
          <w:szCs w:val="22"/>
          <w:shd w:val="clear" w:color="auto" w:fill="FFFFFF"/>
        </w:rPr>
        <w:t>na</w:t>
      </w:r>
      <w:proofErr w:type="gramEnd"/>
      <w:r w:rsidRPr="00683508">
        <w:rPr>
          <w:rFonts w:asciiTheme="minorHAnsi" w:hAnsiTheme="minorHAnsi" w:cstheme="minorHAnsi"/>
          <w:color w:val="000000" w:themeColor="text1"/>
          <w:sz w:val="22"/>
          <w:szCs w:val="22"/>
          <w:shd w:val="clear" w:color="auto" w:fill="FFFFFF"/>
        </w:rPr>
        <w:t xml:space="preserve"> kvadratni kilometer. Naravni prirast je bil v 2019 tudi v tej regiji – kot v večini drugih – negativen (–1</w:t>
      </w:r>
      <w:proofErr w:type="gramStart"/>
      <w:r w:rsidRPr="00683508">
        <w:rPr>
          <w:rFonts w:asciiTheme="minorHAnsi" w:hAnsiTheme="minorHAnsi" w:cstheme="minorHAnsi"/>
          <w:color w:val="000000" w:themeColor="text1"/>
          <w:sz w:val="22"/>
          <w:szCs w:val="22"/>
          <w:shd w:val="clear" w:color="auto" w:fill="FFFFFF"/>
        </w:rPr>
        <w:t>,9</w:t>
      </w:r>
      <w:proofErr w:type="gramEnd"/>
      <w:r w:rsidRPr="00683508">
        <w:rPr>
          <w:rFonts w:asciiTheme="minorHAnsi" w:hAnsiTheme="minorHAnsi" w:cstheme="minorHAnsi"/>
          <w:color w:val="000000" w:themeColor="text1"/>
          <w:sz w:val="22"/>
          <w:szCs w:val="22"/>
          <w:shd w:val="clear" w:color="auto" w:fill="FFFFFF"/>
        </w:rPr>
        <w:t xml:space="preserve"> na 1.000 prebivalcev). Kljub temu se je število prebivalcev v 2019 glede </w:t>
      </w:r>
      <w:proofErr w:type="gramStart"/>
      <w:r w:rsidRPr="00683508">
        <w:rPr>
          <w:rFonts w:asciiTheme="minorHAnsi" w:hAnsiTheme="minorHAnsi" w:cstheme="minorHAnsi"/>
          <w:color w:val="000000" w:themeColor="text1"/>
          <w:sz w:val="22"/>
          <w:szCs w:val="22"/>
          <w:shd w:val="clear" w:color="auto" w:fill="FFFFFF"/>
        </w:rPr>
        <w:t>na</w:t>
      </w:r>
      <w:proofErr w:type="gramEnd"/>
      <w:r w:rsidRPr="00683508">
        <w:rPr>
          <w:rFonts w:asciiTheme="minorHAnsi" w:hAnsiTheme="minorHAnsi" w:cstheme="minorHAnsi"/>
          <w:color w:val="000000" w:themeColor="text1"/>
          <w:sz w:val="22"/>
          <w:szCs w:val="22"/>
          <w:shd w:val="clear" w:color="auto" w:fill="FFFFFF"/>
        </w:rPr>
        <w:t xml:space="preserve"> leto prej zaradi pozitivnega selitvenega prirasta med statističnimi regijami in iz tujine (ta je bil izrazitejši) nekoliko povečalo. Delež mladih prebivalcev (tj. starih 0–14 let) je bil v tej regiji drugi najnižji (13</w:t>
      </w:r>
      <w:proofErr w:type="gramStart"/>
      <w:r w:rsidRPr="00683508">
        <w:rPr>
          <w:rFonts w:asciiTheme="minorHAnsi" w:hAnsiTheme="minorHAnsi" w:cstheme="minorHAnsi"/>
          <w:color w:val="000000" w:themeColor="text1"/>
          <w:sz w:val="22"/>
          <w:szCs w:val="22"/>
          <w:shd w:val="clear" w:color="auto" w:fill="FFFFFF"/>
        </w:rPr>
        <w:t>,9</w:t>
      </w:r>
      <w:proofErr w:type="gramEnd"/>
      <w:r w:rsidRPr="00683508">
        <w:rPr>
          <w:rFonts w:asciiTheme="minorHAnsi" w:hAnsiTheme="minorHAnsi" w:cstheme="minorHAnsi"/>
          <w:color w:val="000000" w:themeColor="text1"/>
          <w:sz w:val="22"/>
          <w:szCs w:val="22"/>
          <w:shd w:val="clear" w:color="auto" w:fill="FFFFFF"/>
        </w:rPr>
        <w:t xml:space="preserve"> %); nižji je bil samo še v pomurski. Delež novorojenih otrok, katerih matere oz. starši ob njihovem rojstvu niso bili poročeni, je bil v tej regiji v 2019 tretji najvišji (66 %). Višjo vrednost tega podatka sta imeli pomurska in koroška regija. Povprečna starost žensk, ki so v 2019 rodile prvega otroka, je bila tukaj 29</w:t>
      </w:r>
      <w:proofErr w:type="gramStart"/>
      <w:r w:rsidRPr="00683508">
        <w:rPr>
          <w:rFonts w:asciiTheme="minorHAnsi" w:hAnsiTheme="minorHAnsi" w:cstheme="minorHAnsi"/>
          <w:color w:val="000000" w:themeColor="text1"/>
          <w:sz w:val="22"/>
          <w:szCs w:val="22"/>
          <w:shd w:val="clear" w:color="auto" w:fill="FFFFFF"/>
        </w:rPr>
        <w:t>,9</w:t>
      </w:r>
      <w:proofErr w:type="gramEnd"/>
      <w:r w:rsidRPr="00683508">
        <w:rPr>
          <w:rFonts w:asciiTheme="minorHAnsi" w:hAnsiTheme="minorHAnsi" w:cstheme="minorHAnsi"/>
          <w:color w:val="000000" w:themeColor="text1"/>
          <w:sz w:val="22"/>
          <w:szCs w:val="22"/>
          <w:shd w:val="clear" w:color="auto" w:fill="FFFFFF"/>
        </w:rPr>
        <w:t xml:space="preserve"> leta (to je bila četrta najvišja starost na ravni regij). Povprečna starost umrlih je bila v tej regiji najnižja (77</w:t>
      </w:r>
      <w:proofErr w:type="gramStart"/>
      <w:r w:rsidRPr="00683508">
        <w:rPr>
          <w:rFonts w:asciiTheme="minorHAnsi" w:hAnsiTheme="minorHAnsi" w:cstheme="minorHAnsi"/>
          <w:color w:val="000000" w:themeColor="text1"/>
          <w:sz w:val="22"/>
          <w:szCs w:val="22"/>
          <w:shd w:val="clear" w:color="auto" w:fill="FFFFFF"/>
        </w:rPr>
        <w:t>,0</w:t>
      </w:r>
      <w:proofErr w:type="gramEnd"/>
      <w:r w:rsidRPr="00683508">
        <w:rPr>
          <w:rFonts w:asciiTheme="minorHAnsi" w:hAnsiTheme="minorHAnsi" w:cstheme="minorHAnsi"/>
          <w:color w:val="000000" w:themeColor="text1"/>
          <w:sz w:val="22"/>
          <w:szCs w:val="22"/>
          <w:shd w:val="clear" w:color="auto" w:fill="FFFFFF"/>
        </w:rPr>
        <w:t xml:space="preserve"> leta); najvišja je bila v primorsko-notranjski (79,4 leta).</w:t>
      </w:r>
    </w:p>
    <w:p w14:paraId="406956E9" w14:textId="77777777" w:rsidR="00EE5B1D" w:rsidRPr="00683508" w:rsidRDefault="00EE5B1D" w:rsidP="00EE5B1D">
      <w:pPr>
        <w:jc w:val="both"/>
        <w:rPr>
          <w:rFonts w:asciiTheme="minorHAnsi" w:hAnsiTheme="minorHAnsi" w:cstheme="minorHAnsi"/>
          <w:color w:val="000000" w:themeColor="text1"/>
          <w:sz w:val="22"/>
          <w:szCs w:val="22"/>
        </w:rPr>
      </w:pPr>
    </w:p>
    <w:p w14:paraId="24380329" w14:textId="77777777" w:rsidR="00EE5B1D" w:rsidRPr="003B2B08" w:rsidRDefault="00EE5B1D" w:rsidP="00EE5B1D">
      <w:pPr>
        <w:jc w:val="both"/>
        <w:rPr>
          <w:rFonts w:asciiTheme="minorHAnsi" w:hAnsiTheme="minorHAnsi" w:cstheme="minorHAnsi"/>
          <w:sz w:val="22"/>
          <w:szCs w:val="22"/>
        </w:rPr>
      </w:pPr>
      <w:r w:rsidRPr="003B2B08">
        <w:rPr>
          <w:rFonts w:asciiTheme="minorHAnsi" w:hAnsiTheme="minorHAnsi" w:cstheme="minorHAnsi"/>
          <w:noProof/>
          <w:sz w:val="22"/>
          <w:szCs w:val="22"/>
          <w:lang w:val="sl-SI" w:eastAsia="sl-SI"/>
        </w:rPr>
        <w:drawing>
          <wp:inline distT="0" distB="0" distL="0" distR="0" wp14:anchorId="4718F9D9" wp14:editId="2435CC41">
            <wp:extent cx="5940425" cy="3094990"/>
            <wp:effectExtent l="0" t="0" r="317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094990"/>
                    </a:xfrm>
                    <a:prstGeom prst="rect">
                      <a:avLst/>
                    </a:prstGeom>
                  </pic:spPr>
                </pic:pic>
              </a:graphicData>
            </a:graphic>
          </wp:inline>
        </w:drawing>
      </w:r>
    </w:p>
    <w:p w14:paraId="13DDFF8F" w14:textId="77777777" w:rsidR="00EE5B1D" w:rsidRPr="003B2B08" w:rsidRDefault="00EE5B1D" w:rsidP="00EE5B1D">
      <w:pPr>
        <w:jc w:val="both"/>
        <w:rPr>
          <w:rFonts w:asciiTheme="minorHAnsi" w:hAnsiTheme="minorHAnsi" w:cstheme="minorHAnsi"/>
          <w:sz w:val="22"/>
          <w:szCs w:val="22"/>
        </w:rPr>
      </w:pPr>
    </w:p>
    <w:p w14:paraId="5BB70ABB" w14:textId="77777777" w:rsidR="00683508" w:rsidRPr="00973A58" w:rsidRDefault="00683508" w:rsidP="00683508">
      <w:pPr>
        <w:jc w:val="both"/>
        <w:rPr>
          <w:rFonts w:asciiTheme="minorHAnsi" w:hAnsiTheme="minorHAnsi" w:cstheme="minorHAnsi"/>
          <w:color w:val="000000" w:themeColor="text1"/>
          <w:sz w:val="22"/>
          <w:szCs w:val="22"/>
          <w:shd w:val="clear" w:color="auto" w:fill="FFFFFF"/>
        </w:rPr>
      </w:pPr>
      <w:r w:rsidRPr="00973A58">
        <w:rPr>
          <w:rFonts w:asciiTheme="minorHAnsi" w:hAnsiTheme="minorHAnsi" w:cstheme="minorHAnsi"/>
          <w:color w:val="000000" w:themeColor="text1"/>
          <w:sz w:val="22"/>
          <w:szCs w:val="22"/>
          <w:shd w:val="clear" w:color="auto" w:fill="FFFFFF"/>
        </w:rPr>
        <w:t>Stopnja delovne aktivnosti prebivalcev te regije je bila v 2019 ena najnižjih na ravni regij (61</w:t>
      </w:r>
      <w:proofErr w:type="gramStart"/>
      <w:r w:rsidRPr="00973A58">
        <w:rPr>
          <w:rFonts w:asciiTheme="minorHAnsi" w:hAnsiTheme="minorHAnsi" w:cstheme="minorHAnsi"/>
          <w:color w:val="000000" w:themeColor="text1"/>
          <w:sz w:val="22"/>
          <w:szCs w:val="22"/>
          <w:shd w:val="clear" w:color="auto" w:fill="FFFFFF"/>
        </w:rPr>
        <w:t>,2</w:t>
      </w:r>
      <w:proofErr w:type="gramEnd"/>
      <w:r w:rsidRPr="00973A58">
        <w:rPr>
          <w:rFonts w:asciiTheme="minorHAnsi" w:hAnsiTheme="minorHAnsi" w:cstheme="minorHAnsi"/>
          <w:color w:val="000000" w:themeColor="text1"/>
          <w:sz w:val="22"/>
          <w:szCs w:val="22"/>
          <w:shd w:val="clear" w:color="auto" w:fill="FFFFFF"/>
        </w:rPr>
        <w:t>-odstotna). Zunaj regije svojega prebivališča je delalo 16</w:t>
      </w:r>
      <w:proofErr w:type="gramStart"/>
      <w:r w:rsidRPr="00973A58">
        <w:rPr>
          <w:rFonts w:asciiTheme="minorHAnsi" w:hAnsiTheme="minorHAnsi" w:cstheme="minorHAnsi"/>
          <w:color w:val="000000" w:themeColor="text1"/>
          <w:sz w:val="22"/>
          <w:szCs w:val="22"/>
          <w:shd w:val="clear" w:color="auto" w:fill="FFFFFF"/>
        </w:rPr>
        <w:t>,2</w:t>
      </w:r>
      <w:proofErr w:type="gramEnd"/>
      <w:r w:rsidRPr="00973A58">
        <w:rPr>
          <w:rFonts w:asciiTheme="minorHAnsi" w:hAnsiTheme="minorHAnsi" w:cstheme="minorHAnsi"/>
          <w:color w:val="000000" w:themeColor="text1"/>
          <w:sz w:val="22"/>
          <w:szCs w:val="22"/>
          <w:shd w:val="clear" w:color="auto" w:fill="FFFFFF"/>
        </w:rPr>
        <w:t xml:space="preserve"> % delovno aktivnih prebivalcev te regije, kar glede na druge regije ni bilo veliko; manj jih je odhajalo na delo v drugo regijo le iz osrednjeslovenske (9,8 %) in goriške (15,7). Podravska regija je v 2019 ustvarila 12</w:t>
      </w:r>
      <w:proofErr w:type="gramStart"/>
      <w:r w:rsidRPr="00973A58">
        <w:rPr>
          <w:rFonts w:asciiTheme="minorHAnsi" w:hAnsiTheme="minorHAnsi" w:cstheme="minorHAnsi"/>
          <w:color w:val="000000" w:themeColor="text1"/>
          <w:sz w:val="22"/>
          <w:szCs w:val="22"/>
          <w:shd w:val="clear" w:color="auto" w:fill="FFFFFF"/>
        </w:rPr>
        <w:t>,7</w:t>
      </w:r>
      <w:proofErr w:type="gramEnd"/>
      <w:r w:rsidRPr="00973A58">
        <w:rPr>
          <w:rFonts w:asciiTheme="minorHAnsi" w:hAnsiTheme="minorHAnsi" w:cstheme="minorHAnsi"/>
          <w:color w:val="000000" w:themeColor="text1"/>
          <w:sz w:val="22"/>
          <w:szCs w:val="22"/>
          <w:shd w:val="clear" w:color="auto" w:fill="FFFFFF"/>
        </w:rPr>
        <w:t xml:space="preserve"> % nacionalnega BDP. BDP </w:t>
      </w:r>
      <w:proofErr w:type="gramStart"/>
      <w:r w:rsidRPr="00973A58">
        <w:rPr>
          <w:rFonts w:asciiTheme="minorHAnsi" w:hAnsiTheme="minorHAnsi" w:cstheme="minorHAnsi"/>
          <w:color w:val="000000" w:themeColor="text1"/>
          <w:sz w:val="22"/>
          <w:szCs w:val="22"/>
          <w:shd w:val="clear" w:color="auto" w:fill="FFFFFF"/>
        </w:rPr>
        <w:t>na</w:t>
      </w:r>
      <w:proofErr w:type="gramEnd"/>
      <w:r w:rsidRPr="00973A58">
        <w:rPr>
          <w:rFonts w:asciiTheme="minorHAnsi" w:hAnsiTheme="minorHAnsi" w:cstheme="minorHAnsi"/>
          <w:color w:val="000000" w:themeColor="text1"/>
          <w:sz w:val="22"/>
          <w:szCs w:val="22"/>
          <w:shd w:val="clear" w:color="auto" w:fill="FFFFFF"/>
        </w:rPr>
        <w:t xml:space="preserve"> prebivalca te regije pa je bil peti najnižji med regijami. V 2019 je tukaj delovalo nekaj več kot 27.100 podjetij; vsako je zaposlovalo povprečno 4</w:t>
      </w:r>
      <w:proofErr w:type="gramStart"/>
      <w:r w:rsidRPr="00973A58">
        <w:rPr>
          <w:rFonts w:asciiTheme="minorHAnsi" w:hAnsiTheme="minorHAnsi" w:cstheme="minorHAnsi"/>
          <w:color w:val="000000" w:themeColor="text1"/>
          <w:sz w:val="22"/>
          <w:szCs w:val="22"/>
          <w:shd w:val="clear" w:color="auto" w:fill="FFFFFF"/>
        </w:rPr>
        <w:t>,8</w:t>
      </w:r>
      <w:proofErr w:type="gramEnd"/>
      <w:r w:rsidRPr="00973A58">
        <w:rPr>
          <w:rFonts w:asciiTheme="minorHAnsi" w:hAnsiTheme="minorHAnsi" w:cstheme="minorHAnsi"/>
          <w:color w:val="000000" w:themeColor="text1"/>
          <w:sz w:val="22"/>
          <w:szCs w:val="22"/>
          <w:shd w:val="clear" w:color="auto" w:fill="FFFFFF"/>
        </w:rPr>
        <w:t xml:space="preserve"> osebe. Stopnja tveganja revščine je bila tukaj ena najvišjih, 16</w:t>
      </w:r>
      <w:proofErr w:type="gramStart"/>
      <w:r w:rsidRPr="00973A58">
        <w:rPr>
          <w:rFonts w:asciiTheme="minorHAnsi" w:hAnsiTheme="minorHAnsi" w:cstheme="minorHAnsi"/>
          <w:color w:val="000000" w:themeColor="text1"/>
          <w:sz w:val="22"/>
          <w:szCs w:val="22"/>
          <w:shd w:val="clear" w:color="auto" w:fill="FFFFFF"/>
        </w:rPr>
        <w:t>,2</w:t>
      </w:r>
      <w:proofErr w:type="gramEnd"/>
      <w:r w:rsidRPr="00973A58">
        <w:rPr>
          <w:rFonts w:asciiTheme="minorHAnsi" w:hAnsiTheme="minorHAnsi" w:cstheme="minorHAnsi"/>
          <w:color w:val="000000" w:themeColor="text1"/>
          <w:sz w:val="22"/>
          <w:szCs w:val="22"/>
          <w:shd w:val="clear" w:color="auto" w:fill="FFFFFF"/>
        </w:rPr>
        <w:t>-odstotna. To pomeni, da je z dohodki, nižjimi od praga tveganja revščine, živelo 16</w:t>
      </w:r>
      <w:proofErr w:type="gramStart"/>
      <w:r w:rsidRPr="00973A58">
        <w:rPr>
          <w:rFonts w:asciiTheme="minorHAnsi" w:hAnsiTheme="minorHAnsi" w:cstheme="minorHAnsi"/>
          <w:color w:val="000000" w:themeColor="text1"/>
          <w:sz w:val="22"/>
          <w:szCs w:val="22"/>
          <w:shd w:val="clear" w:color="auto" w:fill="FFFFFF"/>
        </w:rPr>
        <w:t>,2</w:t>
      </w:r>
      <w:proofErr w:type="gramEnd"/>
      <w:r w:rsidRPr="00973A58">
        <w:rPr>
          <w:rFonts w:asciiTheme="minorHAnsi" w:hAnsiTheme="minorHAnsi" w:cstheme="minorHAnsi"/>
          <w:color w:val="000000" w:themeColor="text1"/>
          <w:sz w:val="22"/>
          <w:szCs w:val="22"/>
          <w:shd w:val="clear" w:color="auto" w:fill="FFFFFF"/>
        </w:rPr>
        <w:t xml:space="preserve"> % oseb. Višjo stopnjo tveganja revščine (za 0</w:t>
      </w:r>
      <w:proofErr w:type="gramStart"/>
      <w:r w:rsidRPr="00973A58">
        <w:rPr>
          <w:rFonts w:asciiTheme="minorHAnsi" w:hAnsiTheme="minorHAnsi" w:cstheme="minorHAnsi"/>
          <w:color w:val="000000" w:themeColor="text1"/>
          <w:sz w:val="22"/>
          <w:szCs w:val="22"/>
          <w:shd w:val="clear" w:color="auto" w:fill="FFFFFF"/>
        </w:rPr>
        <w:t>,6</w:t>
      </w:r>
      <w:proofErr w:type="gramEnd"/>
      <w:r w:rsidRPr="00973A58">
        <w:rPr>
          <w:rFonts w:asciiTheme="minorHAnsi" w:hAnsiTheme="minorHAnsi" w:cstheme="minorHAnsi"/>
          <w:color w:val="000000" w:themeColor="text1"/>
          <w:sz w:val="22"/>
          <w:szCs w:val="22"/>
          <w:shd w:val="clear" w:color="auto" w:fill="FFFFFF"/>
        </w:rPr>
        <w:t xml:space="preserve"> odstotne točke) je imela le zasavska regija. V 2019 sta tukaj nastala 502 kg komunalnih odpadkov </w:t>
      </w:r>
      <w:proofErr w:type="gramStart"/>
      <w:r w:rsidRPr="00973A58">
        <w:rPr>
          <w:rFonts w:asciiTheme="minorHAnsi" w:hAnsiTheme="minorHAnsi" w:cstheme="minorHAnsi"/>
          <w:color w:val="000000" w:themeColor="text1"/>
          <w:sz w:val="22"/>
          <w:szCs w:val="22"/>
          <w:shd w:val="clear" w:color="auto" w:fill="FFFFFF"/>
        </w:rPr>
        <w:t>na</w:t>
      </w:r>
      <w:proofErr w:type="gramEnd"/>
      <w:r w:rsidRPr="00973A58">
        <w:rPr>
          <w:rFonts w:asciiTheme="minorHAnsi" w:hAnsiTheme="minorHAnsi" w:cstheme="minorHAnsi"/>
          <w:color w:val="000000" w:themeColor="text1"/>
          <w:sz w:val="22"/>
          <w:szCs w:val="22"/>
          <w:shd w:val="clear" w:color="auto" w:fill="FFFFFF"/>
        </w:rPr>
        <w:t xml:space="preserve"> prebivalca; ločeno so jih zbrali 75 % in se tako po deležu ločeno zbranih komunalnih odpadkov uvrstili na tretje mesto. Tretja je bila ta regija tudi po številu obsojenih (polnoletnih in mladoletnih) na 1.000 prebivalcev (3</w:t>
      </w:r>
      <w:proofErr w:type="gramStart"/>
      <w:r w:rsidRPr="00973A58">
        <w:rPr>
          <w:rFonts w:asciiTheme="minorHAnsi" w:hAnsiTheme="minorHAnsi" w:cstheme="minorHAnsi"/>
          <w:color w:val="000000" w:themeColor="text1"/>
          <w:sz w:val="22"/>
          <w:szCs w:val="22"/>
          <w:shd w:val="clear" w:color="auto" w:fill="FFFFFF"/>
        </w:rPr>
        <w:t>,0</w:t>
      </w:r>
      <w:proofErr w:type="gramEnd"/>
      <w:r w:rsidRPr="00973A58">
        <w:rPr>
          <w:rFonts w:asciiTheme="minorHAnsi" w:hAnsiTheme="minorHAnsi" w:cstheme="minorHAnsi"/>
          <w:color w:val="000000" w:themeColor="text1"/>
          <w:sz w:val="22"/>
          <w:szCs w:val="22"/>
          <w:shd w:val="clear" w:color="auto" w:fill="FFFFFF"/>
        </w:rPr>
        <w:t>).</w:t>
      </w:r>
    </w:p>
    <w:p w14:paraId="294F3A9D" w14:textId="77658F3F" w:rsidR="00EE5B1D" w:rsidRPr="003B2B08" w:rsidRDefault="00EE5B1D" w:rsidP="00EE5B1D">
      <w:pPr>
        <w:jc w:val="both"/>
        <w:rPr>
          <w:rFonts w:asciiTheme="minorHAnsi" w:hAnsiTheme="minorHAnsi" w:cstheme="minorHAnsi"/>
          <w:sz w:val="22"/>
          <w:szCs w:val="22"/>
          <w:lang w:eastAsia="en-US"/>
        </w:rPr>
      </w:pPr>
    </w:p>
    <w:p w14:paraId="7F4699D2" w14:textId="77777777" w:rsidR="00EE5B1D" w:rsidRPr="003B2B08" w:rsidRDefault="00EE5B1D" w:rsidP="00EE5B1D">
      <w:pPr>
        <w:pStyle w:val="Odstavekseznama"/>
        <w:spacing w:after="0"/>
        <w:ind w:left="142"/>
        <w:rPr>
          <w:rFonts w:cstheme="minorHAnsi"/>
          <w:color w:val="000000" w:themeColor="text1"/>
        </w:rPr>
      </w:pPr>
      <w:r w:rsidRPr="003B2B08">
        <w:rPr>
          <w:rFonts w:cstheme="minorHAnsi"/>
          <w:noProof/>
          <w:lang w:val="sl-SI" w:eastAsia="sl-SI"/>
        </w:rPr>
        <w:drawing>
          <wp:inline distT="0" distB="0" distL="0" distR="0" wp14:anchorId="2D5E80A8" wp14:editId="1D7A72A4">
            <wp:extent cx="5940425" cy="2867025"/>
            <wp:effectExtent l="0" t="0" r="3175"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867025"/>
                    </a:xfrm>
                    <a:prstGeom prst="rect">
                      <a:avLst/>
                    </a:prstGeom>
                  </pic:spPr>
                </pic:pic>
              </a:graphicData>
            </a:graphic>
          </wp:inline>
        </w:drawing>
      </w:r>
    </w:p>
    <w:p w14:paraId="52880D6A" w14:textId="77777777" w:rsidR="00EE5B1D" w:rsidRPr="003B2B08" w:rsidRDefault="00EE5B1D" w:rsidP="00EE5B1D">
      <w:pPr>
        <w:pStyle w:val="Odstavekseznama"/>
        <w:spacing w:after="0"/>
        <w:ind w:left="142"/>
        <w:rPr>
          <w:rFonts w:cstheme="minorHAnsi"/>
          <w:color w:val="000000" w:themeColor="text1"/>
        </w:rPr>
      </w:pPr>
    </w:p>
    <w:p w14:paraId="48778CB9" w14:textId="77777777" w:rsidR="00EE5B1D" w:rsidRPr="003B2B08" w:rsidRDefault="00EE5B1D" w:rsidP="00EE5B1D">
      <w:pPr>
        <w:pStyle w:val="Odstavekseznama"/>
        <w:spacing w:after="0"/>
        <w:ind w:left="142"/>
        <w:rPr>
          <w:rFonts w:cstheme="minorHAnsi"/>
          <w:color w:val="000000" w:themeColor="text1"/>
          <w:sz w:val="20"/>
          <w:szCs w:val="20"/>
        </w:rPr>
      </w:pPr>
      <w:r w:rsidRPr="003B2B08">
        <w:rPr>
          <w:rFonts w:cstheme="minorHAnsi"/>
          <w:color w:val="000000" w:themeColor="text1"/>
          <w:sz w:val="20"/>
          <w:szCs w:val="20"/>
        </w:rPr>
        <w:t>Vir: STAT, 2018</w:t>
      </w:r>
    </w:p>
    <w:p w14:paraId="0565B976" w14:textId="77777777" w:rsidR="00EE5B1D" w:rsidRPr="003B2B08" w:rsidRDefault="00EE5B1D" w:rsidP="004C626E">
      <w:pPr>
        <w:rPr>
          <w:rFonts w:asciiTheme="minorHAnsi" w:hAnsiTheme="minorHAnsi" w:cstheme="minorHAnsi"/>
          <w:sz w:val="22"/>
          <w:szCs w:val="22"/>
          <w:lang w:eastAsia="en-US"/>
        </w:rPr>
      </w:pPr>
    </w:p>
    <w:p w14:paraId="19B59D92" w14:textId="77777777" w:rsidR="00EE5B1D" w:rsidRPr="003B2B08" w:rsidRDefault="00EE5B1D" w:rsidP="004C626E">
      <w:pPr>
        <w:rPr>
          <w:rFonts w:asciiTheme="minorHAnsi" w:hAnsiTheme="minorHAnsi" w:cstheme="minorHAnsi"/>
          <w:sz w:val="22"/>
          <w:szCs w:val="22"/>
          <w:lang w:eastAsia="en-US"/>
        </w:rPr>
      </w:pPr>
    </w:p>
    <w:p w14:paraId="5001C8F0" w14:textId="72831EE9" w:rsidR="00AA2D84" w:rsidRPr="003B2B08" w:rsidRDefault="004C626E" w:rsidP="004C626E">
      <w:pPr>
        <w:rPr>
          <w:rFonts w:asciiTheme="minorHAnsi" w:hAnsiTheme="minorHAnsi" w:cstheme="minorHAnsi"/>
          <w:sz w:val="22"/>
          <w:szCs w:val="22"/>
          <w:lang w:eastAsia="en-US"/>
        </w:rPr>
      </w:pPr>
      <w:r w:rsidRPr="003B2B08">
        <w:rPr>
          <w:rFonts w:asciiTheme="minorHAnsi" w:hAnsiTheme="minorHAnsi" w:cstheme="minorHAnsi"/>
          <w:sz w:val="22"/>
          <w:szCs w:val="22"/>
          <w:lang w:eastAsia="en-US"/>
        </w:rPr>
        <w:t xml:space="preserve"> </w:t>
      </w:r>
    </w:p>
    <w:p w14:paraId="23D5C799" w14:textId="474E7C43" w:rsidR="00EE5B1D" w:rsidRPr="003B2B08" w:rsidRDefault="00EE5B1D" w:rsidP="0012347E">
      <w:pPr>
        <w:pStyle w:val="Naslov2"/>
        <w:numPr>
          <w:ilvl w:val="1"/>
          <w:numId w:val="40"/>
        </w:numPr>
        <w:rPr>
          <w:rFonts w:asciiTheme="minorHAnsi" w:hAnsiTheme="minorHAnsi" w:cstheme="minorHAnsi"/>
        </w:rPr>
      </w:pPr>
      <w:bookmarkStart w:id="9" w:name="_Toc74124539"/>
      <w:r w:rsidRPr="003B2B08">
        <w:rPr>
          <w:rFonts w:asciiTheme="minorHAnsi" w:hAnsiTheme="minorHAnsi" w:cstheme="minorHAnsi"/>
        </w:rPr>
        <w:t xml:space="preserve">PREDSTAVITEV OBČINE </w:t>
      </w:r>
      <w:r w:rsidR="00683508">
        <w:rPr>
          <w:rFonts w:asciiTheme="minorHAnsi" w:hAnsiTheme="minorHAnsi" w:cstheme="minorHAnsi"/>
        </w:rPr>
        <w:t>LENART</w:t>
      </w:r>
      <w:bookmarkEnd w:id="9"/>
    </w:p>
    <w:p w14:paraId="2B723395" w14:textId="172CCD53" w:rsidR="004C626E" w:rsidRPr="003B2B08" w:rsidRDefault="004C626E" w:rsidP="00E92578">
      <w:pPr>
        <w:rPr>
          <w:rFonts w:asciiTheme="minorHAnsi" w:hAnsiTheme="minorHAnsi" w:cstheme="minorHAnsi"/>
          <w:sz w:val="22"/>
          <w:szCs w:val="22"/>
          <w:lang w:eastAsia="en-US"/>
        </w:rPr>
      </w:pPr>
    </w:p>
    <w:p w14:paraId="09319A62" w14:textId="77777777" w:rsidR="00683508" w:rsidRPr="00A51873"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Občina Lenart, v osrčju Slovenskih goric, kjer se srečujeta tradicija in sodobnost, podeželska krajina in mestni utrip, je v zgodovini doživela veliko sprememb.</w:t>
      </w:r>
      <w:r>
        <w:rPr>
          <w:rFonts w:asciiTheme="minorHAnsi" w:hAnsiTheme="minorHAnsi" w:cstheme="minorHAnsi"/>
          <w:sz w:val="22"/>
          <w:szCs w:val="22"/>
          <w:lang w:val="sl-SI" w:eastAsia="en-US"/>
        </w:rPr>
        <w:t xml:space="preserve"> </w:t>
      </w:r>
      <w:r w:rsidRPr="00A51873">
        <w:rPr>
          <w:rFonts w:asciiTheme="minorHAnsi" w:hAnsiTheme="minorHAnsi" w:cstheme="minorHAnsi"/>
          <w:sz w:val="22"/>
          <w:szCs w:val="22"/>
          <w:lang w:val="sl-SI" w:eastAsia="en-US"/>
        </w:rPr>
        <w:t>Lenart je središče Slovenskih goric, njihovega najbolj značilnega in osrednjega dela. Leži na višji terasi med potokoma Globovnica in Velka. Obe sta nekdaj poplavljali, danes pa sta strugi regulirani, kmetijske površine pa meliorirane. Gričevje</w:t>
      </w:r>
      <w:r>
        <w:rPr>
          <w:rFonts w:asciiTheme="minorHAnsi" w:hAnsiTheme="minorHAnsi" w:cstheme="minorHAnsi"/>
          <w:sz w:val="22"/>
          <w:szCs w:val="22"/>
          <w:lang w:val="sl-SI" w:eastAsia="en-US"/>
        </w:rPr>
        <w:t xml:space="preserve"> </w:t>
      </w:r>
      <w:r w:rsidRPr="00A51873">
        <w:rPr>
          <w:rFonts w:asciiTheme="minorHAnsi" w:hAnsiTheme="minorHAnsi" w:cstheme="minorHAnsi"/>
          <w:sz w:val="22"/>
          <w:szCs w:val="22"/>
          <w:lang w:val="sl-SI" w:eastAsia="en-US"/>
        </w:rPr>
        <w:t>oblikujejo miocenski laporji in peščenjaki, jugozahodno okolje pa litavski apnenci. Zaradi ugodnih življenjskih razmer je bilo občinsko ozemlje naseljeno že v miolitski dobi, zlasti pa za vlade Rimljanov. Slovenske gorice so gosto poseljene; opraviti imamo s posebnim tipom razloženih naselij, ki leže po ploščatih, podolžnih slemenih, kjer si slede v dolgih nizih, poudarjenih s topoli kot naravnimi strelovodi. Manjše gručaste vasi so se razvile le okoli cerkva, ki stoje navadno na vrhovih slemen. Razgibano pokrajinsko sliko ne oblikuje samo talni relief, ampak tudi razne pridelovalne kulture, ki so razporejene tako, da osojna pobočja gričev pokrivajo gozdovi, prisojna vinogradi, doline pašniki in travniki, obrobja pa njive in sadovnjaki.</w:t>
      </w:r>
    </w:p>
    <w:p w14:paraId="4EFC4ABD" w14:textId="77777777" w:rsidR="00683508" w:rsidRPr="00A51873" w:rsidRDefault="00683508" w:rsidP="00683508">
      <w:pPr>
        <w:rPr>
          <w:rFonts w:asciiTheme="minorHAnsi" w:hAnsiTheme="minorHAnsi" w:cstheme="minorHAnsi"/>
          <w:sz w:val="22"/>
          <w:szCs w:val="22"/>
          <w:lang w:val="sl-SI" w:eastAsia="en-US"/>
        </w:rPr>
      </w:pPr>
    </w:p>
    <w:p w14:paraId="3FCC03C9" w14:textId="77777777" w:rsidR="00683508" w:rsidRPr="00002DF1" w:rsidRDefault="00683508" w:rsidP="00683508">
      <w:pPr>
        <w:rPr>
          <w:rFonts w:asciiTheme="minorHAnsi" w:hAnsiTheme="minorHAnsi" w:cstheme="minorHAnsi"/>
          <w:lang w:val="sl-SI" w:eastAsia="en-US"/>
        </w:rPr>
      </w:pPr>
      <w:r>
        <w:rPr>
          <w:noProof/>
          <w:lang w:val="sl-SI" w:eastAsia="sl-SI"/>
        </w:rPr>
        <w:drawing>
          <wp:inline distT="0" distB="0" distL="0" distR="0" wp14:anchorId="153FC130" wp14:editId="49E308F5">
            <wp:extent cx="2857500" cy="1914525"/>
            <wp:effectExtent l="0" t="0" r="0" b="9525"/>
            <wp:docPr id="906" name="Slika 906" descr="Le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r w:rsidRPr="009A0FBC">
        <w:t xml:space="preserve"> </w:t>
      </w:r>
      <w:r>
        <w:rPr>
          <w:noProof/>
          <w:lang w:val="sl-SI" w:eastAsia="sl-SI"/>
        </w:rPr>
        <w:drawing>
          <wp:inline distT="0" distB="0" distL="0" distR="0" wp14:anchorId="25DB7386" wp14:editId="6EEBB152">
            <wp:extent cx="2790825" cy="2046483"/>
            <wp:effectExtent l="0" t="0" r="0" b="0"/>
            <wp:docPr id="912" name="Slika 912" descr="Občina Lenart - Kam.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čina Lenart - Kam.s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052" cy="2058382"/>
                    </a:xfrm>
                    <a:prstGeom prst="rect">
                      <a:avLst/>
                    </a:prstGeom>
                    <a:noFill/>
                    <a:ln>
                      <a:noFill/>
                    </a:ln>
                  </pic:spPr>
                </pic:pic>
              </a:graphicData>
            </a:graphic>
          </wp:inline>
        </w:drawing>
      </w:r>
    </w:p>
    <w:p w14:paraId="10BA08AB" w14:textId="77777777" w:rsidR="00683508" w:rsidRPr="00002DF1" w:rsidRDefault="00683508" w:rsidP="00683508">
      <w:pPr>
        <w:pStyle w:val="Navadensplet"/>
        <w:shd w:val="clear" w:color="auto" w:fill="FFFFFF"/>
        <w:spacing w:before="0" w:beforeAutospacing="0" w:after="0" w:afterAutospacing="0"/>
        <w:jc w:val="both"/>
        <w:rPr>
          <w:rFonts w:asciiTheme="minorHAnsi" w:hAnsiTheme="minorHAnsi" w:cstheme="minorHAnsi"/>
          <w:color w:val="000000" w:themeColor="text1"/>
          <w:sz w:val="22"/>
          <w:szCs w:val="22"/>
        </w:rPr>
      </w:pPr>
      <w:r w:rsidRPr="00002DF1">
        <w:rPr>
          <w:rFonts w:asciiTheme="minorHAnsi" w:hAnsiTheme="minorHAnsi" w:cstheme="minorHAnsi"/>
          <w:color w:val="000000" w:themeColor="text1"/>
          <w:sz w:val="22"/>
          <w:szCs w:val="22"/>
        </w:rPr>
        <w:t>Vir: wikipedia</w:t>
      </w:r>
    </w:p>
    <w:p w14:paraId="4BEB4902" w14:textId="77777777" w:rsidR="00683508" w:rsidRDefault="00683508" w:rsidP="00683508">
      <w:pPr>
        <w:pStyle w:val="Navadensplet"/>
        <w:shd w:val="clear" w:color="auto" w:fill="FFFFFF"/>
        <w:spacing w:before="0" w:beforeAutospacing="0" w:after="0" w:afterAutospacing="0"/>
        <w:jc w:val="both"/>
        <w:rPr>
          <w:rFonts w:asciiTheme="minorHAnsi" w:hAnsiTheme="minorHAnsi" w:cstheme="minorHAnsi"/>
          <w:color w:val="333333"/>
          <w:sz w:val="22"/>
          <w:szCs w:val="22"/>
        </w:rPr>
      </w:pPr>
    </w:p>
    <w:p w14:paraId="1C5CB71B"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Občina Lenart</w:t>
      </w:r>
      <w:r>
        <w:rPr>
          <w:rFonts w:asciiTheme="minorHAnsi" w:hAnsiTheme="minorHAnsi" w:cstheme="minorHAnsi"/>
          <w:sz w:val="22"/>
          <w:szCs w:val="22"/>
          <w:lang w:val="sl-SI" w:eastAsia="en-US"/>
        </w:rPr>
        <w:t xml:space="preserve"> o</w:t>
      </w:r>
      <w:r w:rsidRPr="00A51873">
        <w:rPr>
          <w:rFonts w:asciiTheme="minorHAnsi" w:hAnsiTheme="minorHAnsi" w:cstheme="minorHAnsi"/>
          <w:sz w:val="22"/>
          <w:szCs w:val="22"/>
          <w:lang w:val="sl-SI" w:eastAsia="en-US"/>
        </w:rPr>
        <w:t>bsega</w:t>
      </w:r>
      <w:r>
        <w:rPr>
          <w:rFonts w:asciiTheme="minorHAnsi" w:hAnsiTheme="minorHAnsi" w:cstheme="minorHAnsi"/>
          <w:sz w:val="22"/>
          <w:szCs w:val="22"/>
          <w:lang w:val="sl-SI" w:eastAsia="en-US"/>
        </w:rPr>
        <w:t xml:space="preserve"> 22</w:t>
      </w:r>
      <w:r w:rsidRPr="00A51873">
        <w:rPr>
          <w:rFonts w:asciiTheme="minorHAnsi" w:hAnsiTheme="minorHAnsi" w:cstheme="minorHAnsi"/>
          <w:sz w:val="22"/>
          <w:szCs w:val="22"/>
          <w:lang w:val="sl-SI" w:eastAsia="en-US"/>
        </w:rPr>
        <w:t xml:space="preserve"> nasel</w:t>
      </w:r>
      <w:r>
        <w:rPr>
          <w:rFonts w:asciiTheme="minorHAnsi" w:hAnsiTheme="minorHAnsi" w:cstheme="minorHAnsi"/>
          <w:sz w:val="22"/>
          <w:szCs w:val="22"/>
          <w:lang w:val="sl-SI" w:eastAsia="en-US"/>
        </w:rPr>
        <w:t>i</w:t>
      </w:r>
      <w:r w:rsidRPr="00A51873">
        <w:rPr>
          <w:rFonts w:asciiTheme="minorHAnsi" w:hAnsiTheme="minorHAnsi" w:cstheme="minorHAnsi"/>
          <w:sz w:val="22"/>
          <w:szCs w:val="22"/>
          <w:lang w:val="sl-SI" w:eastAsia="en-US"/>
        </w:rPr>
        <w:t xml:space="preserve">j: </w:t>
      </w:r>
    </w:p>
    <w:p w14:paraId="2BE9576F"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Črmljenšak, </w:t>
      </w:r>
    </w:p>
    <w:p w14:paraId="31CC01E3"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Dolge njive, </w:t>
      </w:r>
    </w:p>
    <w:p w14:paraId="7A711CA8"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Gradenšak, </w:t>
      </w:r>
    </w:p>
    <w:p w14:paraId="606545E7"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Hrastovec v Slovenskih goricah,</w:t>
      </w:r>
    </w:p>
    <w:p w14:paraId="283785E9"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Lenart v Slov. goricah, </w:t>
      </w:r>
    </w:p>
    <w:p w14:paraId="7519110F"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Lormanje, </w:t>
      </w:r>
    </w:p>
    <w:p w14:paraId="5DB06F59"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Močna, </w:t>
      </w:r>
    </w:p>
    <w:p w14:paraId="54AC8FC2"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Nadbišec, </w:t>
      </w:r>
    </w:p>
    <w:p w14:paraId="7B13EAED"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Radehova, </w:t>
      </w:r>
    </w:p>
    <w:p w14:paraId="4628840D"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Rogoznica, </w:t>
      </w:r>
    </w:p>
    <w:p w14:paraId="1B5ECD9A"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Selce, </w:t>
      </w:r>
    </w:p>
    <w:p w14:paraId="1F024F7C"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Spodnja Voličina, </w:t>
      </w:r>
    </w:p>
    <w:p w14:paraId="36B006EA"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Spodnje Partinje, </w:t>
      </w:r>
    </w:p>
    <w:p w14:paraId="1A0601B2"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Spodnji Porčič, </w:t>
      </w:r>
    </w:p>
    <w:p w14:paraId="737BD676"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Spodnji Žerjavci, </w:t>
      </w:r>
    </w:p>
    <w:p w14:paraId="70DF7409"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Straže, </w:t>
      </w:r>
    </w:p>
    <w:p w14:paraId="4773712F"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Šetarova, </w:t>
      </w:r>
    </w:p>
    <w:p w14:paraId="32C9F1EA"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Vinička vas, </w:t>
      </w:r>
    </w:p>
    <w:p w14:paraId="08526FAF"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Zamarkova, </w:t>
      </w:r>
    </w:p>
    <w:p w14:paraId="5D933F99"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Zgornja Voličina, </w:t>
      </w:r>
    </w:p>
    <w:p w14:paraId="74FBC52B"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Zavrh in </w:t>
      </w:r>
    </w:p>
    <w:p w14:paraId="79C7F4BC" w14:textId="77777777" w:rsidR="00683508"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 xml:space="preserve">Zgornji Žerjavci. </w:t>
      </w:r>
    </w:p>
    <w:p w14:paraId="0704C2B7" w14:textId="77777777" w:rsidR="00683508" w:rsidRDefault="00683508" w:rsidP="00683508">
      <w:pPr>
        <w:jc w:val="both"/>
        <w:rPr>
          <w:rFonts w:asciiTheme="minorHAnsi" w:hAnsiTheme="minorHAnsi" w:cstheme="minorHAnsi"/>
          <w:sz w:val="22"/>
          <w:szCs w:val="22"/>
          <w:lang w:val="sl-SI" w:eastAsia="en-US"/>
        </w:rPr>
      </w:pPr>
    </w:p>
    <w:p w14:paraId="5CAEA80B" w14:textId="77777777" w:rsidR="00683508" w:rsidRPr="00A51873" w:rsidRDefault="00683508" w:rsidP="00683508">
      <w:pPr>
        <w:jc w:val="both"/>
        <w:rPr>
          <w:rFonts w:asciiTheme="minorHAnsi" w:hAnsiTheme="minorHAnsi" w:cstheme="minorHAnsi"/>
          <w:sz w:val="22"/>
          <w:szCs w:val="22"/>
          <w:lang w:val="sl-SI" w:eastAsia="en-US"/>
        </w:rPr>
      </w:pPr>
      <w:r w:rsidRPr="00A51873">
        <w:rPr>
          <w:rFonts w:asciiTheme="minorHAnsi" w:hAnsiTheme="minorHAnsi" w:cstheme="minorHAnsi"/>
          <w:sz w:val="22"/>
          <w:szCs w:val="22"/>
          <w:lang w:val="sl-SI" w:eastAsia="en-US"/>
        </w:rPr>
        <w:t>Je tipična in po mnenju mnogih osrednja in najbolj slovenskogoriška občina, ki je ohranila podeželski značaj.</w:t>
      </w:r>
      <w:r>
        <w:rPr>
          <w:rFonts w:asciiTheme="minorHAnsi" w:hAnsiTheme="minorHAnsi" w:cstheme="minorHAnsi"/>
          <w:sz w:val="22"/>
          <w:szCs w:val="22"/>
          <w:lang w:val="sl-SI" w:eastAsia="en-US"/>
        </w:rPr>
        <w:t xml:space="preserve"> </w:t>
      </w:r>
      <w:r w:rsidRPr="00A51873">
        <w:rPr>
          <w:rFonts w:asciiTheme="minorHAnsi" w:hAnsiTheme="minorHAnsi" w:cstheme="minorHAnsi"/>
          <w:sz w:val="22"/>
          <w:szCs w:val="22"/>
          <w:lang w:val="sl-SI" w:eastAsia="en-US"/>
        </w:rPr>
        <w:t>Na celotnem območju občine je 400 kmetijskih gospodarstev, najbolj razvite panoge so živinoreja, sadjarstvo in vinogradništvo.</w:t>
      </w:r>
      <w:r>
        <w:rPr>
          <w:rFonts w:asciiTheme="minorHAnsi" w:hAnsiTheme="minorHAnsi" w:cstheme="minorHAnsi"/>
          <w:sz w:val="22"/>
          <w:szCs w:val="22"/>
          <w:lang w:val="sl-SI" w:eastAsia="en-US"/>
        </w:rPr>
        <w:t xml:space="preserve"> </w:t>
      </w:r>
      <w:r w:rsidRPr="00A51873">
        <w:rPr>
          <w:rFonts w:asciiTheme="minorHAnsi" w:hAnsiTheme="minorHAnsi" w:cstheme="minorHAnsi"/>
          <w:sz w:val="22"/>
          <w:szCs w:val="22"/>
          <w:lang w:val="sl-SI" w:eastAsia="en-US"/>
        </w:rPr>
        <w:t>V Območno obrtno zbornico Lenart je vključenih 206 obrtnikov, samostojnih podjetnikov in gospodarskih družb.</w:t>
      </w:r>
    </w:p>
    <w:p w14:paraId="3371855D" w14:textId="3D627659" w:rsidR="00683508" w:rsidRPr="00002DF1" w:rsidRDefault="00683508" w:rsidP="00683508">
      <w:pPr>
        <w:numPr>
          <w:ilvl w:val="0"/>
          <w:numId w:val="50"/>
        </w:numPr>
        <w:shd w:val="clear" w:color="auto" w:fill="FFFFFF"/>
        <w:jc w:val="both"/>
        <w:rPr>
          <w:rFonts w:asciiTheme="minorHAnsi" w:eastAsia="Times New Roman" w:hAnsiTheme="minorHAnsi" w:cstheme="minorHAnsi"/>
          <w:color w:val="000000"/>
          <w:sz w:val="22"/>
          <w:szCs w:val="22"/>
          <w:lang w:val="sl-SI" w:eastAsia="sl-SI"/>
        </w:rPr>
      </w:pPr>
      <w:r w:rsidRPr="00A51873">
        <w:rPr>
          <w:rFonts w:asciiTheme="minorHAnsi" w:hAnsiTheme="minorHAnsi" w:cstheme="minorHAnsi"/>
          <w:sz w:val="22"/>
          <w:szCs w:val="22"/>
          <w:lang w:val="sl-SI" w:eastAsia="en-US"/>
        </w:rPr>
        <w:t>V občini delujeta dve osnovni šoli z enotami vrtcev, glasbena šola, ljudska univerza, splošna knjižnica, zdravstveni dom, zasebne zdravstvene ambulante, fizioterapija, lekarna in veterinarska bolnica</w:t>
      </w:r>
      <w:r w:rsidR="00154647">
        <w:rPr>
          <w:rFonts w:asciiTheme="minorHAnsi" w:hAnsiTheme="minorHAnsi" w:cstheme="minorHAnsi"/>
          <w:sz w:val="22"/>
          <w:szCs w:val="22"/>
          <w:lang w:val="sl-SI" w:eastAsia="en-US"/>
        </w:rPr>
        <w:t xml:space="preserve"> </w:t>
      </w:r>
      <w:bookmarkStart w:id="10" w:name="_GoBack"/>
      <w:bookmarkEnd w:id="10"/>
    </w:p>
    <w:p w14:paraId="317D3E36" w14:textId="77777777" w:rsidR="00683508" w:rsidRPr="00A51873" w:rsidRDefault="00683508" w:rsidP="00683508">
      <w:pPr>
        <w:jc w:val="both"/>
        <w:rPr>
          <w:rFonts w:asciiTheme="minorHAnsi" w:hAnsiTheme="minorHAnsi" w:cstheme="minorHAnsi"/>
          <w:color w:val="000000" w:themeColor="text1"/>
          <w:sz w:val="22"/>
          <w:szCs w:val="22"/>
        </w:rPr>
      </w:pPr>
      <w:r w:rsidRPr="00A51873">
        <w:rPr>
          <w:rFonts w:asciiTheme="minorHAnsi" w:hAnsiTheme="minorHAnsi" w:cstheme="minorHAnsi"/>
          <w:color w:val="000000" w:themeColor="text1"/>
          <w:sz w:val="22"/>
          <w:szCs w:val="22"/>
        </w:rPr>
        <w:t xml:space="preserve">Občina Lenart je </w:t>
      </w:r>
      <w:proofErr w:type="gramStart"/>
      <w:r w:rsidRPr="00A51873">
        <w:rPr>
          <w:rFonts w:asciiTheme="minorHAnsi" w:hAnsiTheme="minorHAnsi" w:cstheme="minorHAnsi"/>
          <w:color w:val="000000" w:themeColor="text1"/>
          <w:sz w:val="22"/>
          <w:szCs w:val="22"/>
        </w:rPr>
        <w:t>del</w:t>
      </w:r>
      <w:proofErr w:type="gramEnd"/>
      <w:r w:rsidRPr="00A51873">
        <w:rPr>
          <w:rFonts w:asciiTheme="minorHAnsi" w:hAnsiTheme="minorHAnsi" w:cstheme="minorHAnsi"/>
          <w:color w:val="000000" w:themeColor="text1"/>
          <w:sz w:val="22"/>
          <w:szCs w:val="22"/>
        </w:rPr>
        <w:t xml:space="preserve"> podravske statistične regije. Meri 62 km2. Po površini se med slovenskimi občinami uvršča </w:t>
      </w:r>
      <w:proofErr w:type="gramStart"/>
      <w:r w:rsidRPr="00A51873">
        <w:rPr>
          <w:rFonts w:asciiTheme="minorHAnsi" w:hAnsiTheme="minorHAnsi" w:cstheme="minorHAnsi"/>
          <w:color w:val="000000" w:themeColor="text1"/>
          <w:sz w:val="22"/>
          <w:szCs w:val="22"/>
        </w:rPr>
        <w:t>na</w:t>
      </w:r>
      <w:proofErr w:type="gramEnd"/>
      <w:r w:rsidRPr="00A51873">
        <w:rPr>
          <w:rFonts w:asciiTheme="minorHAnsi" w:hAnsiTheme="minorHAnsi" w:cstheme="minorHAnsi"/>
          <w:color w:val="000000" w:themeColor="text1"/>
          <w:sz w:val="22"/>
          <w:szCs w:val="22"/>
        </w:rPr>
        <w:t xml:space="preserve"> 111. </w:t>
      </w:r>
      <w:proofErr w:type="gramStart"/>
      <w:r w:rsidRPr="00A51873">
        <w:rPr>
          <w:rFonts w:asciiTheme="minorHAnsi" w:hAnsiTheme="minorHAnsi" w:cstheme="minorHAnsi"/>
          <w:color w:val="000000" w:themeColor="text1"/>
          <w:sz w:val="22"/>
          <w:szCs w:val="22"/>
        </w:rPr>
        <w:t>mesto</w:t>
      </w:r>
      <w:proofErr w:type="gramEnd"/>
      <w:r w:rsidRPr="00A51873">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Pr="00A51873">
        <w:rPr>
          <w:rFonts w:asciiTheme="minorHAnsi" w:hAnsiTheme="minorHAnsi" w:cstheme="minorHAnsi"/>
          <w:color w:val="000000" w:themeColor="text1"/>
          <w:sz w:val="22"/>
          <w:szCs w:val="22"/>
        </w:rPr>
        <w:t xml:space="preserve">Statistični podatki za </w:t>
      </w:r>
      <w:proofErr w:type="gramStart"/>
      <w:r w:rsidRPr="00A51873">
        <w:rPr>
          <w:rFonts w:asciiTheme="minorHAnsi" w:hAnsiTheme="minorHAnsi" w:cstheme="minorHAnsi"/>
          <w:color w:val="000000" w:themeColor="text1"/>
          <w:sz w:val="22"/>
          <w:szCs w:val="22"/>
        </w:rPr>
        <w:t>leto</w:t>
      </w:r>
      <w:proofErr w:type="gramEnd"/>
      <w:r w:rsidRPr="00A51873">
        <w:rPr>
          <w:rFonts w:asciiTheme="minorHAnsi" w:hAnsiTheme="minorHAnsi" w:cstheme="minorHAnsi"/>
          <w:color w:val="000000" w:themeColor="text1"/>
          <w:sz w:val="22"/>
          <w:szCs w:val="22"/>
        </w:rPr>
        <w:t xml:space="preserve"> 2019 kažejo o tej občini tako sliko:</w:t>
      </w:r>
    </w:p>
    <w:p w14:paraId="2CC8670C" w14:textId="77777777" w:rsidR="00683508" w:rsidRPr="00A51873" w:rsidRDefault="00683508" w:rsidP="00683508">
      <w:pPr>
        <w:jc w:val="both"/>
        <w:rPr>
          <w:rFonts w:asciiTheme="minorHAnsi" w:hAnsiTheme="minorHAnsi" w:cstheme="minorHAnsi"/>
          <w:color w:val="000000" w:themeColor="text1"/>
          <w:sz w:val="22"/>
          <w:szCs w:val="22"/>
        </w:rPr>
      </w:pPr>
      <w:r w:rsidRPr="00A51873">
        <w:rPr>
          <w:rFonts w:asciiTheme="minorHAnsi" w:hAnsiTheme="minorHAnsi" w:cstheme="minorHAnsi"/>
          <w:color w:val="000000" w:themeColor="text1"/>
          <w:sz w:val="22"/>
          <w:szCs w:val="22"/>
        </w:rPr>
        <w:t xml:space="preserve">Sredi leta 2019 je imela občina približno 8.440 prebivalcev (približno 4.250 moških in 4.200 žensk). Po številu prebivalcev se je med slovenskimi občinami uvrstila </w:t>
      </w:r>
      <w:proofErr w:type="gramStart"/>
      <w:r w:rsidRPr="00A51873">
        <w:rPr>
          <w:rFonts w:asciiTheme="minorHAnsi" w:hAnsiTheme="minorHAnsi" w:cstheme="minorHAnsi"/>
          <w:color w:val="000000" w:themeColor="text1"/>
          <w:sz w:val="22"/>
          <w:szCs w:val="22"/>
        </w:rPr>
        <w:t>na</w:t>
      </w:r>
      <w:proofErr w:type="gramEnd"/>
      <w:r w:rsidRPr="00A51873">
        <w:rPr>
          <w:rFonts w:asciiTheme="minorHAnsi" w:hAnsiTheme="minorHAnsi" w:cstheme="minorHAnsi"/>
          <w:color w:val="000000" w:themeColor="text1"/>
          <w:sz w:val="22"/>
          <w:szCs w:val="22"/>
        </w:rPr>
        <w:t xml:space="preserve"> 61. </w:t>
      </w:r>
      <w:proofErr w:type="gramStart"/>
      <w:r w:rsidRPr="00A51873">
        <w:rPr>
          <w:rFonts w:asciiTheme="minorHAnsi" w:hAnsiTheme="minorHAnsi" w:cstheme="minorHAnsi"/>
          <w:color w:val="000000" w:themeColor="text1"/>
          <w:sz w:val="22"/>
          <w:szCs w:val="22"/>
        </w:rPr>
        <w:t>mesto</w:t>
      </w:r>
      <w:proofErr w:type="gramEnd"/>
      <w:r w:rsidRPr="00A51873">
        <w:rPr>
          <w:rFonts w:asciiTheme="minorHAnsi" w:hAnsiTheme="minorHAnsi" w:cstheme="minorHAnsi"/>
          <w:color w:val="000000" w:themeColor="text1"/>
          <w:sz w:val="22"/>
          <w:szCs w:val="22"/>
        </w:rPr>
        <w:t>. Na kvadratnem kilometru površine občine je živelo povprečno 136 prebivalcev; torej je bila gostota naseljenosti tu večja kot v celotni državi (</w:t>
      </w:r>
      <w:proofErr w:type="gramStart"/>
      <w:r w:rsidRPr="00A51873">
        <w:rPr>
          <w:rFonts w:asciiTheme="minorHAnsi" w:hAnsiTheme="minorHAnsi" w:cstheme="minorHAnsi"/>
          <w:color w:val="000000" w:themeColor="text1"/>
          <w:sz w:val="22"/>
          <w:szCs w:val="22"/>
        </w:rPr>
        <w:t>103 prebivalci</w:t>
      </w:r>
      <w:proofErr w:type="gramEnd"/>
      <w:r w:rsidRPr="00A51873">
        <w:rPr>
          <w:rFonts w:asciiTheme="minorHAnsi" w:hAnsiTheme="minorHAnsi" w:cstheme="minorHAnsi"/>
          <w:color w:val="000000" w:themeColor="text1"/>
          <w:sz w:val="22"/>
          <w:szCs w:val="22"/>
        </w:rPr>
        <w:t xml:space="preserve"> na km2).</w:t>
      </w:r>
    </w:p>
    <w:p w14:paraId="1F261180" w14:textId="77777777" w:rsidR="00683508" w:rsidRPr="00A51873" w:rsidRDefault="00683508" w:rsidP="00683508">
      <w:pPr>
        <w:jc w:val="both"/>
        <w:rPr>
          <w:rFonts w:asciiTheme="minorHAnsi" w:hAnsiTheme="minorHAnsi" w:cstheme="minorHAnsi"/>
          <w:color w:val="000000" w:themeColor="text1"/>
          <w:sz w:val="22"/>
          <w:szCs w:val="22"/>
        </w:rPr>
      </w:pPr>
      <w:r w:rsidRPr="00A51873">
        <w:rPr>
          <w:rFonts w:asciiTheme="minorHAnsi" w:hAnsiTheme="minorHAnsi" w:cstheme="minorHAnsi"/>
          <w:color w:val="000000" w:themeColor="text1"/>
          <w:sz w:val="22"/>
          <w:szCs w:val="22"/>
        </w:rPr>
        <w:t xml:space="preserve">Število živorojenih je bilo nižje </w:t>
      </w:r>
      <w:proofErr w:type="gramStart"/>
      <w:r w:rsidRPr="00A51873">
        <w:rPr>
          <w:rFonts w:asciiTheme="minorHAnsi" w:hAnsiTheme="minorHAnsi" w:cstheme="minorHAnsi"/>
          <w:color w:val="000000" w:themeColor="text1"/>
          <w:sz w:val="22"/>
          <w:szCs w:val="22"/>
        </w:rPr>
        <w:t>od</w:t>
      </w:r>
      <w:proofErr w:type="gramEnd"/>
      <w:r w:rsidRPr="00A51873">
        <w:rPr>
          <w:rFonts w:asciiTheme="minorHAnsi" w:hAnsiTheme="minorHAnsi" w:cstheme="minorHAnsi"/>
          <w:color w:val="000000" w:themeColor="text1"/>
          <w:sz w:val="22"/>
          <w:szCs w:val="22"/>
        </w:rPr>
        <w:t xml:space="preserve"> števila umrlih. Naravni prirast na 1.000 prebivalcev v občini je bil torej v tem letu negativen, znašal je -4</w:t>
      </w:r>
      <w:proofErr w:type="gramStart"/>
      <w:r w:rsidRPr="00A51873">
        <w:rPr>
          <w:rFonts w:asciiTheme="minorHAnsi" w:hAnsiTheme="minorHAnsi" w:cstheme="minorHAnsi"/>
          <w:color w:val="000000" w:themeColor="text1"/>
          <w:sz w:val="22"/>
          <w:szCs w:val="22"/>
        </w:rPr>
        <w:t>,4</w:t>
      </w:r>
      <w:proofErr w:type="gramEnd"/>
      <w:r w:rsidRPr="00A51873">
        <w:rPr>
          <w:rFonts w:asciiTheme="minorHAnsi" w:hAnsiTheme="minorHAnsi" w:cstheme="minorHAnsi"/>
          <w:color w:val="000000" w:themeColor="text1"/>
          <w:sz w:val="22"/>
          <w:szCs w:val="22"/>
        </w:rPr>
        <w:t xml:space="preserve"> (v Sloveniji -0,6). Število tistih, ki so se iz </w:t>
      </w:r>
      <w:proofErr w:type="gramStart"/>
      <w:r w:rsidRPr="00A51873">
        <w:rPr>
          <w:rFonts w:asciiTheme="minorHAnsi" w:hAnsiTheme="minorHAnsi" w:cstheme="minorHAnsi"/>
          <w:color w:val="000000" w:themeColor="text1"/>
          <w:sz w:val="22"/>
          <w:szCs w:val="22"/>
        </w:rPr>
        <w:t>te</w:t>
      </w:r>
      <w:proofErr w:type="gramEnd"/>
      <w:r w:rsidRPr="00A51873">
        <w:rPr>
          <w:rFonts w:asciiTheme="minorHAnsi" w:hAnsiTheme="minorHAnsi" w:cstheme="minorHAnsi"/>
          <w:color w:val="000000" w:themeColor="text1"/>
          <w:sz w:val="22"/>
          <w:szCs w:val="22"/>
        </w:rPr>
        <w:t xml:space="preserve"> občine odselili, je bilo nižje od števila tistih, ki so se vanjo priselili. Selitveni prirast na 1.000 prebivalcev v občini je bil torej pozitiven, znašal je 13</w:t>
      </w:r>
      <w:proofErr w:type="gramStart"/>
      <w:r w:rsidRPr="00A51873">
        <w:rPr>
          <w:rFonts w:asciiTheme="minorHAnsi" w:hAnsiTheme="minorHAnsi" w:cstheme="minorHAnsi"/>
          <w:color w:val="000000" w:themeColor="text1"/>
          <w:sz w:val="22"/>
          <w:szCs w:val="22"/>
        </w:rPr>
        <w:t>,1</w:t>
      </w:r>
      <w:proofErr w:type="gramEnd"/>
      <w:r w:rsidRPr="00A51873">
        <w:rPr>
          <w:rFonts w:asciiTheme="minorHAnsi" w:hAnsiTheme="minorHAnsi" w:cstheme="minorHAnsi"/>
          <w:color w:val="000000" w:themeColor="text1"/>
          <w:sz w:val="22"/>
          <w:szCs w:val="22"/>
        </w:rPr>
        <w:t>. Seštevek naravnega in selitvenega prirasta na 1.000 prebivalcev v občini je bil pozitiven, znašal je 8</w:t>
      </w:r>
      <w:proofErr w:type="gramStart"/>
      <w:r w:rsidRPr="00A51873">
        <w:rPr>
          <w:rFonts w:asciiTheme="minorHAnsi" w:hAnsiTheme="minorHAnsi" w:cstheme="minorHAnsi"/>
          <w:color w:val="000000" w:themeColor="text1"/>
          <w:sz w:val="22"/>
          <w:szCs w:val="22"/>
        </w:rPr>
        <w:t>,8</w:t>
      </w:r>
      <w:proofErr w:type="gramEnd"/>
      <w:r w:rsidRPr="00A51873">
        <w:rPr>
          <w:rFonts w:asciiTheme="minorHAnsi" w:hAnsiTheme="minorHAnsi" w:cstheme="minorHAnsi"/>
          <w:color w:val="000000" w:themeColor="text1"/>
          <w:sz w:val="22"/>
          <w:szCs w:val="22"/>
        </w:rPr>
        <w:t xml:space="preserve"> (v Sloveniji 7,2).</w:t>
      </w:r>
    </w:p>
    <w:p w14:paraId="127A22AF" w14:textId="77777777" w:rsidR="00683508" w:rsidRPr="00002DF1" w:rsidRDefault="00683508" w:rsidP="00683508">
      <w:pPr>
        <w:jc w:val="both"/>
        <w:rPr>
          <w:rFonts w:asciiTheme="minorHAnsi" w:hAnsiTheme="minorHAnsi" w:cstheme="minorHAnsi"/>
          <w:color w:val="000000" w:themeColor="text1"/>
          <w:sz w:val="22"/>
          <w:szCs w:val="22"/>
        </w:rPr>
      </w:pPr>
      <w:r w:rsidRPr="00A51873">
        <w:rPr>
          <w:rFonts w:asciiTheme="minorHAnsi" w:hAnsiTheme="minorHAnsi" w:cstheme="minorHAnsi"/>
          <w:color w:val="000000" w:themeColor="text1"/>
          <w:sz w:val="22"/>
          <w:szCs w:val="22"/>
        </w:rPr>
        <w:t>Povprečna starost občanov je bila 44</w:t>
      </w:r>
      <w:proofErr w:type="gramStart"/>
      <w:r w:rsidRPr="00A51873">
        <w:rPr>
          <w:rFonts w:asciiTheme="minorHAnsi" w:hAnsiTheme="minorHAnsi" w:cstheme="minorHAnsi"/>
          <w:color w:val="000000" w:themeColor="text1"/>
          <w:sz w:val="22"/>
          <w:szCs w:val="22"/>
        </w:rPr>
        <w:t>,2</w:t>
      </w:r>
      <w:proofErr w:type="gramEnd"/>
      <w:r w:rsidRPr="00A51873">
        <w:rPr>
          <w:rFonts w:asciiTheme="minorHAnsi" w:hAnsiTheme="minorHAnsi" w:cstheme="minorHAnsi"/>
          <w:color w:val="000000" w:themeColor="text1"/>
          <w:sz w:val="22"/>
          <w:szCs w:val="22"/>
        </w:rPr>
        <w:t xml:space="preserve"> leta in tako višja od povprečne starosti prebivalcev Slovenije (43,4 leta).</w:t>
      </w:r>
      <w:r>
        <w:rPr>
          <w:rFonts w:asciiTheme="minorHAnsi" w:hAnsiTheme="minorHAnsi" w:cstheme="minorHAnsi"/>
          <w:color w:val="000000" w:themeColor="text1"/>
          <w:sz w:val="22"/>
          <w:szCs w:val="22"/>
        </w:rPr>
        <w:t xml:space="preserve"> </w:t>
      </w:r>
      <w:r w:rsidRPr="00A51873">
        <w:rPr>
          <w:rFonts w:asciiTheme="minorHAnsi" w:hAnsiTheme="minorHAnsi" w:cstheme="minorHAnsi"/>
          <w:color w:val="000000" w:themeColor="text1"/>
          <w:sz w:val="22"/>
          <w:szCs w:val="22"/>
        </w:rPr>
        <w:t xml:space="preserve">Med prebivalci </w:t>
      </w:r>
      <w:proofErr w:type="gramStart"/>
      <w:r w:rsidRPr="00A51873">
        <w:rPr>
          <w:rFonts w:asciiTheme="minorHAnsi" w:hAnsiTheme="minorHAnsi" w:cstheme="minorHAnsi"/>
          <w:color w:val="000000" w:themeColor="text1"/>
          <w:sz w:val="22"/>
          <w:szCs w:val="22"/>
        </w:rPr>
        <w:t>te</w:t>
      </w:r>
      <w:proofErr w:type="gramEnd"/>
      <w:r w:rsidRPr="00A51873">
        <w:rPr>
          <w:rFonts w:asciiTheme="minorHAnsi" w:hAnsiTheme="minorHAnsi" w:cstheme="minorHAnsi"/>
          <w:color w:val="000000" w:themeColor="text1"/>
          <w:sz w:val="22"/>
          <w:szCs w:val="22"/>
        </w:rPr>
        <w:t xml:space="preserve"> občine je bilo število najstarejših – tako kot v večini slovenskih občin – večje od števila najmlajših: na 100 oseb, starih 0–14 let, je prebivalo 143 oseb starih 65 let ali več. To razmerje pove, da je bila vrednost indeksa staranja za to občino višja </w:t>
      </w:r>
      <w:proofErr w:type="gramStart"/>
      <w:r w:rsidRPr="00A51873">
        <w:rPr>
          <w:rFonts w:asciiTheme="minorHAnsi" w:hAnsiTheme="minorHAnsi" w:cstheme="minorHAnsi"/>
          <w:color w:val="000000" w:themeColor="text1"/>
          <w:sz w:val="22"/>
          <w:szCs w:val="22"/>
        </w:rPr>
        <w:t>od</w:t>
      </w:r>
      <w:proofErr w:type="gramEnd"/>
      <w:r w:rsidRPr="00A51873">
        <w:rPr>
          <w:rFonts w:asciiTheme="minorHAnsi" w:hAnsiTheme="minorHAnsi" w:cstheme="minorHAnsi"/>
          <w:color w:val="000000" w:themeColor="text1"/>
          <w:sz w:val="22"/>
          <w:szCs w:val="22"/>
        </w:rPr>
        <w:t xml:space="preserve"> vrednosti tega indeksa za celotno Slovenijo (ta je bila 133). Pove pa tudi, da se povprečna starost prebivalcev </w:t>
      </w:r>
      <w:proofErr w:type="gramStart"/>
      <w:r w:rsidRPr="00A51873">
        <w:rPr>
          <w:rFonts w:asciiTheme="minorHAnsi" w:hAnsiTheme="minorHAnsi" w:cstheme="minorHAnsi"/>
          <w:color w:val="000000" w:themeColor="text1"/>
          <w:sz w:val="22"/>
          <w:szCs w:val="22"/>
        </w:rPr>
        <w:t>te</w:t>
      </w:r>
      <w:proofErr w:type="gramEnd"/>
      <w:r w:rsidRPr="00A51873">
        <w:rPr>
          <w:rFonts w:asciiTheme="minorHAnsi" w:hAnsiTheme="minorHAnsi" w:cstheme="minorHAnsi"/>
          <w:color w:val="000000" w:themeColor="text1"/>
          <w:sz w:val="22"/>
          <w:szCs w:val="22"/>
        </w:rPr>
        <w:t xml:space="preserve"> občine dviga v povprečju hitreje kot v celotni Sloveniji. Podatki, prikazani po spolu, pokažejo, da je bila vrednost indeksa staranja za ženske v vseh slovenskih občinah, razen v dveh (Jezersko in Loški Potok), višja </w:t>
      </w:r>
      <w:proofErr w:type="gramStart"/>
      <w:r w:rsidRPr="00A51873">
        <w:rPr>
          <w:rFonts w:asciiTheme="minorHAnsi" w:hAnsiTheme="minorHAnsi" w:cstheme="minorHAnsi"/>
          <w:color w:val="000000" w:themeColor="text1"/>
          <w:sz w:val="22"/>
          <w:szCs w:val="22"/>
        </w:rPr>
        <w:t>od</w:t>
      </w:r>
      <w:proofErr w:type="gramEnd"/>
      <w:r w:rsidRPr="00A51873">
        <w:rPr>
          <w:rFonts w:asciiTheme="minorHAnsi" w:hAnsiTheme="minorHAnsi" w:cstheme="minorHAnsi"/>
          <w:color w:val="000000" w:themeColor="text1"/>
          <w:sz w:val="22"/>
          <w:szCs w:val="22"/>
        </w:rPr>
        <w:t xml:space="preserve"> indeksa staranja za moške. V občini je bilo – tako kot v večini slovenskih občin – med ženskami več takih, ki so bile stare 65 let ali več, kot takih, ki so bile stare manj kot 15 let; pri moških je bila slika enaka.</w:t>
      </w:r>
    </w:p>
    <w:p w14:paraId="72915C7A" w14:textId="77777777" w:rsidR="00683508" w:rsidRPr="00002DF1" w:rsidRDefault="00683508" w:rsidP="00683508">
      <w:pPr>
        <w:jc w:val="both"/>
        <w:rPr>
          <w:rFonts w:asciiTheme="minorHAnsi" w:hAnsiTheme="minorHAnsi" w:cstheme="minorHAnsi"/>
          <w:sz w:val="22"/>
          <w:szCs w:val="22"/>
          <w:lang w:val="sl-SI" w:eastAsia="en-US"/>
        </w:rPr>
      </w:pPr>
      <w:r>
        <w:rPr>
          <w:noProof/>
          <w:lang w:val="sl-SI" w:eastAsia="sl-SI"/>
        </w:rPr>
        <w:drawing>
          <wp:inline distT="0" distB="0" distL="0" distR="0" wp14:anchorId="62FE883B" wp14:editId="59BD1992">
            <wp:extent cx="2718000" cy="2040448"/>
            <wp:effectExtent l="0" t="0" r="6350" b="0"/>
            <wp:docPr id="913" name="Slika 913" descr="Foto zgodbe: staro mestno j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zgodbe: staro mestno jed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8000" cy="2040448"/>
                    </a:xfrm>
                    <a:prstGeom prst="rect">
                      <a:avLst/>
                    </a:prstGeom>
                    <a:noFill/>
                    <a:ln>
                      <a:noFill/>
                    </a:ln>
                  </pic:spPr>
                </pic:pic>
              </a:graphicData>
            </a:graphic>
          </wp:inline>
        </w:drawing>
      </w:r>
      <w:r w:rsidRPr="009A0FBC">
        <w:t xml:space="preserve"> </w:t>
      </w:r>
      <w:r>
        <w:rPr>
          <w:noProof/>
          <w:lang w:val="sl-SI" w:eastAsia="sl-SI"/>
        </w:rPr>
        <w:drawing>
          <wp:inline distT="0" distB="0" distL="0" distR="0" wp14:anchorId="468AE396" wp14:editId="5949BA65">
            <wp:extent cx="2718000" cy="2038650"/>
            <wp:effectExtent l="0" t="0" r="6350" b="0"/>
            <wp:docPr id="910" name="Slika 910" descr="Slika, ki vsebuje besede trava, zunanje, nebo, pa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Slika 910" descr="Slika, ki vsebuje besede trava, zunanje, nebo, paš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000" cy="2038650"/>
                    </a:xfrm>
                    <a:prstGeom prst="rect">
                      <a:avLst/>
                    </a:prstGeom>
                    <a:noFill/>
                    <a:ln>
                      <a:noFill/>
                    </a:ln>
                  </pic:spPr>
                </pic:pic>
              </a:graphicData>
            </a:graphic>
          </wp:inline>
        </w:drawing>
      </w:r>
    </w:p>
    <w:p w14:paraId="4D95AA68" w14:textId="5E2C206F" w:rsidR="00683508" w:rsidRPr="00002DF1" w:rsidRDefault="00683508" w:rsidP="00683508">
      <w:pPr>
        <w:pStyle w:val="Navadensplet"/>
        <w:shd w:val="clear" w:color="auto" w:fill="FFFFFF"/>
        <w:spacing w:before="0" w:beforeAutospacing="0" w:after="0" w:afterAutospacing="0"/>
        <w:jc w:val="both"/>
        <w:rPr>
          <w:rFonts w:asciiTheme="minorHAnsi" w:hAnsiTheme="minorHAnsi" w:cstheme="minorHAnsi"/>
          <w:color w:val="000000" w:themeColor="text1"/>
          <w:sz w:val="22"/>
          <w:szCs w:val="22"/>
        </w:rPr>
      </w:pPr>
      <w:bookmarkStart w:id="11" w:name="_Toc73631110"/>
      <w:bookmarkStart w:id="12" w:name="_Toc74124639"/>
      <w:r w:rsidRPr="00002DF1">
        <w:rPr>
          <w:rFonts w:asciiTheme="minorHAnsi" w:hAnsiTheme="minorHAnsi" w:cstheme="minorHAnsi"/>
          <w:i/>
          <w:sz w:val="20"/>
          <w:szCs w:val="20"/>
        </w:rPr>
        <w:t xml:space="preserve">Slika </w:t>
      </w:r>
      <w:r w:rsidRPr="00002DF1">
        <w:rPr>
          <w:rFonts w:asciiTheme="minorHAnsi" w:hAnsiTheme="minorHAnsi" w:cstheme="minorHAnsi"/>
          <w:i/>
          <w:noProof/>
          <w:sz w:val="20"/>
          <w:szCs w:val="20"/>
        </w:rPr>
        <w:fldChar w:fldCharType="begin"/>
      </w:r>
      <w:r w:rsidRPr="00002DF1">
        <w:rPr>
          <w:rFonts w:asciiTheme="minorHAnsi" w:hAnsiTheme="minorHAnsi" w:cstheme="minorHAnsi"/>
          <w:i/>
          <w:noProof/>
          <w:sz w:val="20"/>
          <w:szCs w:val="20"/>
        </w:rPr>
        <w:instrText xml:space="preserve"> SEQ Slika \* ARABIC </w:instrText>
      </w:r>
      <w:r w:rsidRPr="00002DF1">
        <w:rPr>
          <w:rFonts w:asciiTheme="minorHAnsi" w:hAnsiTheme="minorHAnsi" w:cstheme="minorHAnsi"/>
          <w:i/>
          <w:noProof/>
          <w:sz w:val="20"/>
          <w:szCs w:val="20"/>
        </w:rPr>
        <w:fldChar w:fldCharType="separate"/>
      </w:r>
      <w:r w:rsidR="001D11B5">
        <w:rPr>
          <w:rFonts w:asciiTheme="minorHAnsi" w:hAnsiTheme="minorHAnsi" w:cstheme="minorHAnsi"/>
          <w:i/>
          <w:noProof/>
          <w:sz w:val="20"/>
          <w:szCs w:val="20"/>
        </w:rPr>
        <w:t>1</w:t>
      </w:r>
      <w:r w:rsidRPr="00002DF1">
        <w:rPr>
          <w:rFonts w:asciiTheme="minorHAnsi" w:hAnsiTheme="minorHAnsi" w:cstheme="minorHAnsi"/>
          <w:i/>
          <w:noProof/>
          <w:sz w:val="20"/>
          <w:szCs w:val="20"/>
        </w:rPr>
        <w:fldChar w:fldCharType="end"/>
      </w:r>
      <w:r w:rsidRPr="00002DF1">
        <w:rPr>
          <w:rFonts w:asciiTheme="minorHAnsi" w:hAnsiTheme="minorHAnsi" w:cstheme="minorHAnsi"/>
          <w:sz w:val="20"/>
          <w:szCs w:val="20"/>
        </w:rPr>
        <w:t>:</w:t>
      </w:r>
      <w:r w:rsidRPr="00002DF1">
        <w:rPr>
          <w:rFonts w:asciiTheme="minorHAnsi" w:hAnsiTheme="minorHAnsi" w:cstheme="minorHAnsi"/>
          <w:i/>
          <w:sz w:val="20"/>
          <w:szCs w:val="20"/>
          <w:lang w:eastAsia="ar-SA"/>
        </w:rPr>
        <w:t xml:space="preserve"> </w:t>
      </w:r>
      <w:r w:rsidRPr="00002DF1">
        <w:rPr>
          <w:rFonts w:asciiTheme="minorHAnsi" w:hAnsiTheme="minorHAnsi" w:cstheme="minorHAnsi"/>
          <w:i/>
          <w:sz w:val="20"/>
          <w:szCs w:val="20"/>
          <w:lang w:eastAsia="en-US"/>
        </w:rPr>
        <w:t xml:space="preserve">Občina </w:t>
      </w:r>
      <w:r>
        <w:rPr>
          <w:rFonts w:asciiTheme="minorHAnsi" w:hAnsiTheme="minorHAnsi" w:cstheme="minorHAnsi"/>
          <w:i/>
          <w:sz w:val="20"/>
          <w:szCs w:val="20"/>
          <w:lang w:eastAsia="en-US"/>
        </w:rPr>
        <w:t>Lenart</w:t>
      </w:r>
      <w:bookmarkEnd w:id="11"/>
      <w:bookmarkEnd w:id="12"/>
    </w:p>
    <w:p w14:paraId="01B73BD1" w14:textId="77777777" w:rsidR="00683508" w:rsidRPr="00002DF1" w:rsidRDefault="00683508" w:rsidP="00683508">
      <w:pPr>
        <w:jc w:val="both"/>
        <w:rPr>
          <w:rFonts w:asciiTheme="minorHAnsi" w:hAnsiTheme="minorHAnsi" w:cstheme="minorHAnsi"/>
          <w:color w:val="000000" w:themeColor="text1"/>
          <w:sz w:val="22"/>
          <w:szCs w:val="22"/>
        </w:rPr>
      </w:pPr>
    </w:p>
    <w:p w14:paraId="6D7E60D8" w14:textId="77777777" w:rsidR="00683508" w:rsidRPr="00A51873" w:rsidRDefault="00683508" w:rsidP="00683508">
      <w:pPr>
        <w:jc w:val="both"/>
        <w:rPr>
          <w:rFonts w:asciiTheme="minorHAnsi" w:eastAsia="Times New Roman" w:hAnsiTheme="minorHAnsi" w:cstheme="minorHAnsi"/>
          <w:color w:val="000000" w:themeColor="text1"/>
          <w:sz w:val="22"/>
          <w:szCs w:val="22"/>
          <w:lang w:val="sl-SI" w:eastAsia="sl-SI"/>
        </w:rPr>
      </w:pPr>
      <w:r w:rsidRPr="00A51873">
        <w:rPr>
          <w:rFonts w:asciiTheme="minorHAnsi" w:eastAsia="Times New Roman" w:hAnsiTheme="minorHAnsi" w:cstheme="minorHAnsi"/>
          <w:color w:val="000000" w:themeColor="text1"/>
          <w:sz w:val="22"/>
          <w:szCs w:val="22"/>
          <w:lang w:val="sl-SI" w:eastAsia="sl-SI"/>
        </w:rPr>
        <w:t>Med osebami v starosti 15 let–64 let (tj. med delovno sposobnim prebivalstvom) je bilo približno 59 % zaposlenih ali samozaposlenih oseb (tj. delovno aktivnih), to je manj od slovenskega povprečja (66 %).</w:t>
      </w:r>
    </w:p>
    <w:p w14:paraId="245626D9" w14:textId="77777777" w:rsidR="00683508" w:rsidRPr="00A51873" w:rsidRDefault="00683508" w:rsidP="00683508">
      <w:pPr>
        <w:jc w:val="both"/>
        <w:rPr>
          <w:rFonts w:asciiTheme="minorHAnsi" w:eastAsia="Times New Roman" w:hAnsiTheme="minorHAnsi" w:cstheme="minorHAnsi"/>
          <w:color w:val="000000" w:themeColor="text1"/>
          <w:sz w:val="22"/>
          <w:szCs w:val="22"/>
          <w:lang w:val="sl-SI" w:eastAsia="sl-SI"/>
        </w:rPr>
      </w:pPr>
      <w:r w:rsidRPr="00A51873">
        <w:rPr>
          <w:rFonts w:asciiTheme="minorHAnsi" w:eastAsia="Times New Roman" w:hAnsiTheme="minorHAnsi" w:cstheme="minorHAnsi"/>
          <w:color w:val="000000" w:themeColor="text1"/>
          <w:sz w:val="22"/>
          <w:szCs w:val="22"/>
          <w:lang w:val="sl-SI" w:eastAsia="sl-SI"/>
        </w:rPr>
        <w:t>Povprečna mesečna plača na osebo, zaposleno pri pravnih osebah, je bila v tej občini v bruto znesku za približno 18 % nižja od letnega povprečja mesečnih plač v Sloveniji, v neto znesku pa za približno 15 % nižja.</w:t>
      </w:r>
    </w:p>
    <w:p w14:paraId="181D1E4A" w14:textId="77777777" w:rsidR="00683508" w:rsidRDefault="00683508" w:rsidP="00683508">
      <w:pPr>
        <w:jc w:val="both"/>
        <w:rPr>
          <w:rFonts w:asciiTheme="minorHAnsi" w:eastAsia="Times New Roman" w:hAnsiTheme="minorHAnsi" w:cstheme="minorHAnsi"/>
          <w:color w:val="000000" w:themeColor="text1"/>
          <w:sz w:val="22"/>
          <w:szCs w:val="22"/>
          <w:lang w:val="sl-SI" w:eastAsia="sl-SI"/>
        </w:rPr>
      </w:pPr>
      <w:r w:rsidRPr="00A51873">
        <w:rPr>
          <w:rFonts w:asciiTheme="minorHAnsi" w:eastAsia="Times New Roman" w:hAnsiTheme="minorHAnsi" w:cstheme="minorHAnsi"/>
          <w:color w:val="000000" w:themeColor="text1"/>
          <w:sz w:val="22"/>
          <w:szCs w:val="22"/>
          <w:lang w:val="sl-SI" w:eastAsia="sl-SI"/>
        </w:rPr>
        <w:t>Med 100 prebivalci občine jih je 55 imelo osebni avtomobil. Ta je bil star povprečno 10 let.</w:t>
      </w:r>
      <w:r>
        <w:rPr>
          <w:rFonts w:asciiTheme="minorHAnsi" w:eastAsia="Times New Roman" w:hAnsiTheme="minorHAnsi" w:cstheme="minorHAnsi"/>
          <w:color w:val="000000" w:themeColor="text1"/>
          <w:sz w:val="22"/>
          <w:szCs w:val="22"/>
          <w:lang w:val="sl-SI" w:eastAsia="sl-SI"/>
        </w:rPr>
        <w:t xml:space="preserve"> </w:t>
      </w:r>
      <w:r w:rsidRPr="00A51873">
        <w:rPr>
          <w:rFonts w:asciiTheme="minorHAnsi" w:eastAsia="Times New Roman" w:hAnsiTheme="minorHAnsi" w:cstheme="minorHAnsi"/>
          <w:color w:val="000000" w:themeColor="text1"/>
          <w:sz w:val="22"/>
          <w:szCs w:val="22"/>
          <w:lang w:val="sl-SI" w:eastAsia="sl-SI"/>
        </w:rPr>
        <w:t>V obravnavanem letu je bilo v občini zbranih 309 kg komunalnih odpadkov na prebivalca, to je 50 kg manj kot v celotni Sloveniji.</w:t>
      </w:r>
    </w:p>
    <w:p w14:paraId="301FACFD" w14:textId="77777777" w:rsidR="00683508" w:rsidRPr="00002DF1" w:rsidRDefault="00683508" w:rsidP="00683508">
      <w:pPr>
        <w:jc w:val="both"/>
        <w:rPr>
          <w:rFonts w:asciiTheme="minorHAnsi" w:hAnsiTheme="minorHAnsi" w:cstheme="minorHAnsi"/>
          <w:color w:val="000000" w:themeColor="text1"/>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1740"/>
      </w:tblGrid>
      <w:tr w:rsidR="00683508" w:rsidRPr="00002DF1" w14:paraId="1FFD7446" w14:textId="77777777" w:rsidTr="00B71B03">
        <w:tc>
          <w:tcPr>
            <w:tcW w:w="7326" w:type="dxa"/>
          </w:tcPr>
          <w:p w14:paraId="4A3C30EA" w14:textId="77777777" w:rsidR="00683508" w:rsidRPr="00002DF1" w:rsidRDefault="00683508" w:rsidP="00B71B03">
            <w:pPr>
              <w:rPr>
                <w:rFonts w:asciiTheme="minorHAnsi" w:hAnsiTheme="minorHAnsi" w:cstheme="minorHAnsi"/>
                <w:lang w:eastAsia="en-US"/>
              </w:rPr>
            </w:pPr>
            <w:r>
              <w:rPr>
                <w:noProof/>
                <w:lang w:eastAsia="sl-SI"/>
              </w:rPr>
              <w:drawing>
                <wp:inline distT="0" distB="0" distL="0" distR="0" wp14:anchorId="7C80AAC6" wp14:editId="6F247852">
                  <wp:extent cx="4248150" cy="4019550"/>
                  <wp:effectExtent l="0" t="0" r="0" b="0"/>
                  <wp:docPr id="914" name="Slika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8150" cy="4019550"/>
                          </a:xfrm>
                          <a:prstGeom prst="rect">
                            <a:avLst/>
                          </a:prstGeom>
                        </pic:spPr>
                      </pic:pic>
                    </a:graphicData>
                  </a:graphic>
                </wp:inline>
              </w:drawing>
            </w:r>
          </w:p>
        </w:tc>
        <w:tc>
          <w:tcPr>
            <w:tcW w:w="1740" w:type="dxa"/>
          </w:tcPr>
          <w:p w14:paraId="022D5408" w14:textId="77777777" w:rsidR="00683508" w:rsidRPr="00002DF1" w:rsidRDefault="00683508" w:rsidP="00B71B03">
            <w:pPr>
              <w:rPr>
                <w:rFonts w:asciiTheme="minorHAnsi" w:hAnsiTheme="minorHAnsi" w:cstheme="minorHAnsi"/>
                <w:lang w:eastAsia="en-US"/>
              </w:rPr>
            </w:pPr>
          </w:p>
        </w:tc>
      </w:tr>
    </w:tbl>
    <w:p w14:paraId="59627234" w14:textId="77777777" w:rsidR="00683508" w:rsidRPr="00002DF1" w:rsidRDefault="00683508" w:rsidP="00683508">
      <w:pPr>
        <w:rPr>
          <w:rFonts w:asciiTheme="minorHAnsi" w:hAnsiTheme="minorHAnsi" w:cstheme="minorHAnsi"/>
          <w:sz w:val="22"/>
          <w:szCs w:val="22"/>
          <w:lang w:eastAsia="en-US"/>
        </w:rPr>
      </w:pPr>
      <w:r w:rsidRPr="00002DF1">
        <w:rPr>
          <w:rFonts w:asciiTheme="minorHAnsi" w:hAnsiTheme="minorHAnsi" w:cstheme="minorHAnsi"/>
          <w:sz w:val="22"/>
          <w:szCs w:val="22"/>
          <w:lang w:eastAsia="en-US"/>
        </w:rPr>
        <w:t>Vir: stat.si</w:t>
      </w:r>
    </w:p>
    <w:p w14:paraId="30C41E64" w14:textId="77777777" w:rsidR="00683508" w:rsidRPr="00002DF1" w:rsidRDefault="00683508" w:rsidP="00683508">
      <w:pPr>
        <w:jc w:val="both"/>
        <w:rPr>
          <w:rFonts w:asciiTheme="minorHAnsi" w:hAnsiTheme="minorHAnsi" w:cstheme="minorHAnsi"/>
          <w:color w:val="000000" w:themeColor="text1"/>
          <w:sz w:val="22"/>
          <w:szCs w:val="22"/>
        </w:rPr>
      </w:pPr>
    </w:p>
    <w:p w14:paraId="6ECEB293" w14:textId="77777777" w:rsidR="00683508" w:rsidRPr="00002DF1" w:rsidRDefault="00683508" w:rsidP="00683508">
      <w:pPr>
        <w:jc w:val="both"/>
        <w:rPr>
          <w:rFonts w:asciiTheme="minorHAnsi" w:hAnsiTheme="minorHAnsi" w:cstheme="minorHAnsi"/>
          <w:sz w:val="22"/>
          <w:szCs w:val="22"/>
          <w:lang w:val="sl-SI" w:eastAsia="en-US"/>
        </w:rPr>
      </w:pPr>
    </w:p>
    <w:p w14:paraId="0AA59FDA" w14:textId="77777777" w:rsidR="00683508" w:rsidRDefault="00683508" w:rsidP="00683508">
      <w:pPr>
        <w:jc w:val="both"/>
        <w:rPr>
          <w:rFonts w:asciiTheme="minorHAnsi" w:hAnsiTheme="minorHAnsi" w:cstheme="minorHAnsi"/>
          <w:color w:val="000000" w:themeColor="text1"/>
          <w:sz w:val="22"/>
          <w:szCs w:val="22"/>
        </w:rPr>
      </w:pPr>
      <w:r w:rsidRPr="00A51873">
        <w:rPr>
          <w:rFonts w:asciiTheme="minorHAnsi" w:hAnsiTheme="minorHAnsi" w:cstheme="minorHAnsi"/>
          <w:color w:val="000000" w:themeColor="text1"/>
          <w:sz w:val="22"/>
          <w:szCs w:val="22"/>
        </w:rPr>
        <w:t xml:space="preserve">V občini so delovali 3 vrtci, obiskovalo pa jih je 354 otrok. </w:t>
      </w:r>
      <w:proofErr w:type="gramStart"/>
      <w:r w:rsidRPr="00A51873">
        <w:rPr>
          <w:rFonts w:asciiTheme="minorHAnsi" w:hAnsiTheme="minorHAnsi" w:cstheme="minorHAnsi"/>
          <w:color w:val="000000" w:themeColor="text1"/>
          <w:sz w:val="22"/>
          <w:szCs w:val="22"/>
        </w:rPr>
        <w:t>Od</w:t>
      </w:r>
      <w:proofErr w:type="gramEnd"/>
      <w:r w:rsidRPr="00A51873">
        <w:rPr>
          <w:rFonts w:asciiTheme="minorHAnsi" w:hAnsiTheme="minorHAnsi" w:cstheme="minorHAnsi"/>
          <w:color w:val="000000" w:themeColor="text1"/>
          <w:sz w:val="22"/>
          <w:szCs w:val="22"/>
        </w:rPr>
        <w:t xml:space="preserve"> vseh otrok v občini, ki so bili stari od 1–5 let, jih je bilo 86 % vključenih v vrtec, kar je več kot v vseh vrtcih v Sloveniji skupaj (81 %). V tamkajšnjih osnovnih šolah se je v šolskem letu 2019/2020 izobraževalo približno 760 učencev. Različne srednje šole je obiskovalo okoli 290 dijakov. Med 1.000 prebivalci v občini je bilo 32 študentov in 6 diplomantov; v celotni Sloveniji je bilo na 1.000 prebivalcev povprečno 37 študentov in 8 diplomantov.</w:t>
      </w:r>
    </w:p>
    <w:p w14:paraId="0EF217C9" w14:textId="77777777" w:rsidR="00683508" w:rsidRPr="00002DF1" w:rsidRDefault="00683508" w:rsidP="00683508">
      <w:pPr>
        <w:rPr>
          <w:rFonts w:asciiTheme="minorHAnsi" w:hAnsiTheme="minorHAnsi" w:cstheme="minorHAnsi"/>
          <w:lang w:val="sl-SI" w:eastAsia="en-US"/>
        </w:rPr>
      </w:pPr>
    </w:p>
    <w:tbl>
      <w:tblPr>
        <w:tblW w:w="879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left w:w="0" w:type="dxa"/>
          <w:right w:w="0" w:type="dxa"/>
        </w:tblCellMar>
        <w:tblLook w:val="04A0" w:firstRow="1" w:lastRow="0" w:firstColumn="1" w:lastColumn="0" w:noHBand="0" w:noVBand="1"/>
        <w:tblDescription w:val="Izbrani podatki po: MERITVE, OBČINE ,  LETO"/>
      </w:tblPr>
      <w:tblGrid>
        <w:gridCol w:w="2980"/>
        <w:gridCol w:w="1559"/>
        <w:gridCol w:w="851"/>
        <w:gridCol w:w="850"/>
        <w:gridCol w:w="851"/>
        <w:gridCol w:w="850"/>
        <w:gridCol w:w="851"/>
      </w:tblGrid>
      <w:tr w:rsidR="00683508" w:rsidRPr="00002DF1" w14:paraId="040910A1" w14:textId="77777777" w:rsidTr="00B71B03">
        <w:tc>
          <w:tcPr>
            <w:tcW w:w="4539" w:type="dxa"/>
            <w:gridSpan w:val="2"/>
            <w:shd w:val="clear" w:color="auto" w:fill="E5F2FA"/>
            <w:tcMar>
              <w:top w:w="75" w:type="dxa"/>
              <w:left w:w="75" w:type="dxa"/>
              <w:bottom w:w="75" w:type="dxa"/>
              <w:right w:w="75" w:type="dxa"/>
            </w:tcMar>
            <w:vAlign w:val="bottom"/>
            <w:hideMark/>
          </w:tcPr>
          <w:p w14:paraId="78872639" w14:textId="77777777" w:rsidR="00683508" w:rsidRPr="00002DF1" w:rsidRDefault="00683508" w:rsidP="00B71B03">
            <w:pPr>
              <w:jc w:val="right"/>
              <w:rPr>
                <w:rFonts w:asciiTheme="minorHAnsi" w:eastAsia="Times New Roman" w:hAnsiTheme="minorHAnsi" w:cstheme="minorHAnsi"/>
                <w:b/>
                <w:bCs/>
                <w:color w:val="000000"/>
                <w:sz w:val="20"/>
                <w:szCs w:val="20"/>
                <w:lang w:val="sl-SI" w:eastAsia="sl-SI"/>
              </w:rPr>
            </w:pPr>
            <w:r w:rsidRPr="00002DF1">
              <w:rPr>
                <w:rFonts w:asciiTheme="minorHAnsi" w:eastAsia="Times New Roman" w:hAnsiTheme="minorHAnsi" w:cstheme="minorHAnsi"/>
                <w:b/>
                <w:bCs/>
                <w:color w:val="000000"/>
                <w:sz w:val="20"/>
                <w:szCs w:val="20"/>
                <w:lang w:val="sl-SI" w:eastAsia="sl-SI"/>
              </w:rPr>
              <w:t> </w:t>
            </w:r>
          </w:p>
        </w:tc>
        <w:tc>
          <w:tcPr>
            <w:tcW w:w="851" w:type="dxa"/>
            <w:shd w:val="clear" w:color="auto" w:fill="auto"/>
            <w:tcMar>
              <w:top w:w="75" w:type="dxa"/>
              <w:left w:w="75" w:type="dxa"/>
              <w:bottom w:w="75" w:type="dxa"/>
              <w:right w:w="75" w:type="dxa"/>
            </w:tcMar>
            <w:vAlign w:val="bottom"/>
            <w:hideMark/>
          </w:tcPr>
          <w:p w14:paraId="73D25F5A"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2015</w:t>
            </w:r>
          </w:p>
        </w:tc>
        <w:tc>
          <w:tcPr>
            <w:tcW w:w="850" w:type="dxa"/>
            <w:shd w:val="clear" w:color="auto" w:fill="auto"/>
            <w:tcMar>
              <w:top w:w="75" w:type="dxa"/>
              <w:left w:w="75" w:type="dxa"/>
              <w:bottom w:w="75" w:type="dxa"/>
              <w:right w:w="75" w:type="dxa"/>
            </w:tcMar>
            <w:vAlign w:val="bottom"/>
            <w:hideMark/>
          </w:tcPr>
          <w:p w14:paraId="68A0E944"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2016</w:t>
            </w:r>
          </w:p>
        </w:tc>
        <w:tc>
          <w:tcPr>
            <w:tcW w:w="851" w:type="dxa"/>
            <w:shd w:val="clear" w:color="auto" w:fill="auto"/>
            <w:tcMar>
              <w:top w:w="75" w:type="dxa"/>
              <w:left w:w="75" w:type="dxa"/>
              <w:bottom w:w="75" w:type="dxa"/>
              <w:right w:w="75" w:type="dxa"/>
            </w:tcMar>
            <w:vAlign w:val="bottom"/>
            <w:hideMark/>
          </w:tcPr>
          <w:p w14:paraId="0021D35D"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2017</w:t>
            </w:r>
          </w:p>
        </w:tc>
        <w:tc>
          <w:tcPr>
            <w:tcW w:w="850" w:type="dxa"/>
            <w:shd w:val="clear" w:color="auto" w:fill="auto"/>
            <w:tcMar>
              <w:top w:w="75" w:type="dxa"/>
              <w:left w:w="75" w:type="dxa"/>
              <w:bottom w:w="75" w:type="dxa"/>
              <w:right w:w="75" w:type="dxa"/>
            </w:tcMar>
            <w:vAlign w:val="bottom"/>
            <w:hideMark/>
          </w:tcPr>
          <w:p w14:paraId="2CB63B5A"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2018</w:t>
            </w:r>
          </w:p>
        </w:tc>
        <w:tc>
          <w:tcPr>
            <w:tcW w:w="851" w:type="dxa"/>
            <w:shd w:val="clear" w:color="auto" w:fill="auto"/>
            <w:tcMar>
              <w:top w:w="75" w:type="dxa"/>
              <w:left w:w="75" w:type="dxa"/>
              <w:bottom w:w="75" w:type="dxa"/>
              <w:right w:w="75" w:type="dxa"/>
            </w:tcMar>
            <w:vAlign w:val="bottom"/>
            <w:hideMark/>
          </w:tcPr>
          <w:p w14:paraId="660FB7BF"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2019</w:t>
            </w:r>
          </w:p>
        </w:tc>
      </w:tr>
      <w:tr w:rsidR="00683508" w:rsidRPr="00002DF1" w14:paraId="056F8248" w14:textId="77777777" w:rsidTr="00B71B03">
        <w:tc>
          <w:tcPr>
            <w:tcW w:w="2980" w:type="dxa"/>
            <w:shd w:val="clear" w:color="auto" w:fill="F7F7F7"/>
            <w:tcMar>
              <w:top w:w="0" w:type="dxa"/>
              <w:left w:w="45" w:type="dxa"/>
              <w:bottom w:w="0" w:type="dxa"/>
              <w:right w:w="45" w:type="dxa"/>
            </w:tcMar>
            <w:vAlign w:val="bottom"/>
            <w:hideMark/>
          </w:tcPr>
          <w:p w14:paraId="6ACF95BA" w14:textId="77777777" w:rsidR="00683508" w:rsidRPr="00002DF1" w:rsidRDefault="00683508" w:rsidP="00B71B03">
            <w:pP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Število učencev v osnovnih šolah</w:t>
            </w:r>
          </w:p>
        </w:tc>
        <w:tc>
          <w:tcPr>
            <w:tcW w:w="1559" w:type="dxa"/>
            <w:shd w:val="clear" w:color="auto" w:fill="F7F7F7"/>
            <w:tcMar>
              <w:top w:w="0" w:type="dxa"/>
              <w:left w:w="75" w:type="dxa"/>
              <w:bottom w:w="0" w:type="dxa"/>
              <w:right w:w="45" w:type="dxa"/>
            </w:tcMar>
            <w:vAlign w:val="bottom"/>
            <w:hideMark/>
          </w:tcPr>
          <w:p w14:paraId="38AFE4FA"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Pr>
                <w:rFonts w:asciiTheme="minorHAnsi" w:eastAsia="Times New Roman" w:hAnsiTheme="minorHAnsi" w:cstheme="minorHAnsi"/>
                <w:b/>
                <w:bCs/>
                <w:color w:val="222222"/>
                <w:sz w:val="20"/>
                <w:szCs w:val="20"/>
                <w:lang w:val="sl-SI" w:eastAsia="sl-SI"/>
              </w:rPr>
              <w:t>Lenart</w:t>
            </w:r>
          </w:p>
        </w:tc>
        <w:tc>
          <w:tcPr>
            <w:tcW w:w="851" w:type="dxa"/>
            <w:shd w:val="clear" w:color="auto" w:fill="auto"/>
            <w:noWrap/>
            <w:tcMar>
              <w:top w:w="75" w:type="dxa"/>
              <w:left w:w="75" w:type="dxa"/>
              <w:bottom w:w="75" w:type="dxa"/>
              <w:right w:w="75" w:type="dxa"/>
            </w:tcMar>
            <w:vAlign w:val="bottom"/>
          </w:tcPr>
          <w:p w14:paraId="4EF00D95"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695</w:t>
            </w:r>
          </w:p>
        </w:tc>
        <w:tc>
          <w:tcPr>
            <w:tcW w:w="850" w:type="dxa"/>
            <w:shd w:val="clear" w:color="auto" w:fill="auto"/>
            <w:noWrap/>
            <w:tcMar>
              <w:top w:w="75" w:type="dxa"/>
              <w:left w:w="75" w:type="dxa"/>
              <w:bottom w:w="75" w:type="dxa"/>
              <w:right w:w="75" w:type="dxa"/>
            </w:tcMar>
            <w:vAlign w:val="bottom"/>
          </w:tcPr>
          <w:p w14:paraId="6A45E0E5"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704</w:t>
            </w:r>
          </w:p>
        </w:tc>
        <w:tc>
          <w:tcPr>
            <w:tcW w:w="851" w:type="dxa"/>
            <w:shd w:val="clear" w:color="auto" w:fill="auto"/>
            <w:noWrap/>
            <w:tcMar>
              <w:top w:w="75" w:type="dxa"/>
              <w:left w:w="75" w:type="dxa"/>
              <w:bottom w:w="75" w:type="dxa"/>
              <w:right w:w="75" w:type="dxa"/>
            </w:tcMar>
            <w:vAlign w:val="bottom"/>
          </w:tcPr>
          <w:p w14:paraId="15D1B43E"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704</w:t>
            </w:r>
          </w:p>
        </w:tc>
        <w:tc>
          <w:tcPr>
            <w:tcW w:w="850" w:type="dxa"/>
            <w:shd w:val="clear" w:color="auto" w:fill="auto"/>
            <w:noWrap/>
            <w:tcMar>
              <w:top w:w="75" w:type="dxa"/>
              <w:left w:w="75" w:type="dxa"/>
              <w:bottom w:w="75" w:type="dxa"/>
              <w:right w:w="75" w:type="dxa"/>
            </w:tcMar>
            <w:vAlign w:val="bottom"/>
          </w:tcPr>
          <w:p w14:paraId="28FC7C73"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721</w:t>
            </w:r>
          </w:p>
        </w:tc>
        <w:tc>
          <w:tcPr>
            <w:tcW w:w="851" w:type="dxa"/>
            <w:shd w:val="clear" w:color="auto" w:fill="auto"/>
            <w:vAlign w:val="center"/>
          </w:tcPr>
          <w:p w14:paraId="793F1E04" w14:textId="77777777" w:rsidR="00683508" w:rsidRPr="00002DF1" w:rsidRDefault="00683508" w:rsidP="00B71B03">
            <w:pPr>
              <w:jc w:val="center"/>
              <w:rPr>
                <w:rFonts w:asciiTheme="minorHAnsi" w:eastAsia="Times New Roman" w:hAnsiTheme="minorHAnsi" w:cstheme="minorHAnsi"/>
                <w:sz w:val="20"/>
                <w:szCs w:val="20"/>
                <w:lang w:val="sl-SI" w:eastAsia="sl-SI"/>
              </w:rPr>
            </w:pPr>
            <w:r>
              <w:rPr>
                <w:rFonts w:asciiTheme="minorHAnsi" w:eastAsia="Times New Roman" w:hAnsiTheme="minorHAnsi" w:cstheme="minorHAnsi"/>
                <w:sz w:val="20"/>
                <w:szCs w:val="20"/>
                <w:lang w:val="sl-SI" w:eastAsia="sl-SI"/>
              </w:rPr>
              <w:t>757</w:t>
            </w:r>
          </w:p>
        </w:tc>
      </w:tr>
    </w:tbl>
    <w:p w14:paraId="21E5BD54" w14:textId="77777777" w:rsidR="00683508" w:rsidRPr="00002DF1" w:rsidRDefault="00683508" w:rsidP="00683508">
      <w:pPr>
        <w:rPr>
          <w:rFonts w:asciiTheme="minorHAnsi" w:hAnsiTheme="minorHAnsi" w:cstheme="minorHAnsi"/>
          <w:sz w:val="20"/>
          <w:szCs w:val="20"/>
          <w:lang w:val="sl-SI" w:eastAsia="en-US"/>
        </w:rPr>
      </w:pPr>
    </w:p>
    <w:p w14:paraId="059D09B3" w14:textId="77777777" w:rsidR="00683508" w:rsidRPr="00002DF1" w:rsidRDefault="00683508" w:rsidP="00683508">
      <w:pPr>
        <w:rPr>
          <w:rFonts w:asciiTheme="minorHAnsi" w:hAnsiTheme="minorHAnsi" w:cstheme="minorHAnsi"/>
          <w:sz w:val="20"/>
          <w:szCs w:val="20"/>
          <w:lang w:val="sl-SI" w:eastAsia="en-U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CellMar>
          <w:left w:w="0" w:type="dxa"/>
          <w:right w:w="0" w:type="dxa"/>
        </w:tblCellMar>
        <w:tblLook w:val="04A0" w:firstRow="1" w:lastRow="0" w:firstColumn="1" w:lastColumn="0" w:noHBand="0" w:noVBand="1"/>
        <w:tblDescription w:val="Izbrani podatki po: MERITVE, OBČINE ,  LETO"/>
      </w:tblPr>
      <w:tblGrid>
        <w:gridCol w:w="2912"/>
        <w:gridCol w:w="1619"/>
        <w:gridCol w:w="806"/>
        <w:gridCol w:w="851"/>
        <w:gridCol w:w="850"/>
        <w:gridCol w:w="851"/>
        <w:gridCol w:w="851"/>
        <w:gridCol w:w="8"/>
      </w:tblGrid>
      <w:tr w:rsidR="00683508" w:rsidRPr="00002DF1" w14:paraId="435A29F1" w14:textId="77777777" w:rsidTr="00B71B03">
        <w:trPr>
          <w:tblHeader/>
        </w:trPr>
        <w:tc>
          <w:tcPr>
            <w:tcW w:w="4531" w:type="dxa"/>
            <w:gridSpan w:val="2"/>
            <w:shd w:val="clear" w:color="auto" w:fill="E5F2FA"/>
            <w:tcMar>
              <w:top w:w="75" w:type="dxa"/>
              <w:left w:w="75" w:type="dxa"/>
              <w:bottom w:w="75" w:type="dxa"/>
              <w:right w:w="75" w:type="dxa"/>
            </w:tcMar>
            <w:vAlign w:val="bottom"/>
            <w:hideMark/>
          </w:tcPr>
          <w:p w14:paraId="7489C4C2" w14:textId="77777777" w:rsidR="00683508" w:rsidRPr="00002DF1" w:rsidRDefault="00683508" w:rsidP="00B71B03">
            <w:pPr>
              <w:jc w:val="right"/>
              <w:rPr>
                <w:rFonts w:asciiTheme="minorHAnsi" w:eastAsia="Times New Roman" w:hAnsiTheme="minorHAnsi" w:cstheme="minorHAnsi"/>
                <w:b/>
                <w:bCs/>
                <w:color w:val="000000"/>
                <w:sz w:val="20"/>
                <w:szCs w:val="20"/>
                <w:lang w:val="sl-SI" w:eastAsia="sl-SI"/>
              </w:rPr>
            </w:pPr>
            <w:r w:rsidRPr="00002DF1">
              <w:rPr>
                <w:rFonts w:asciiTheme="minorHAnsi" w:eastAsia="Times New Roman" w:hAnsiTheme="minorHAnsi" w:cstheme="minorHAnsi"/>
                <w:b/>
                <w:bCs/>
                <w:color w:val="000000"/>
                <w:sz w:val="20"/>
                <w:szCs w:val="20"/>
                <w:lang w:val="sl-SI" w:eastAsia="sl-SI"/>
              </w:rPr>
              <w:t> </w:t>
            </w:r>
          </w:p>
        </w:tc>
        <w:tc>
          <w:tcPr>
            <w:tcW w:w="806" w:type="dxa"/>
            <w:shd w:val="clear" w:color="auto" w:fill="F7F7F7"/>
            <w:tcMar>
              <w:top w:w="75" w:type="dxa"/>
              <w:left w:w="75" w:type="dxa"/>
              <w:bottom w:w="75" w:type="dxa"/>
              <w:right w:w="75" w:type="dxa"/>
            </w:tcMar>
            <w:vAlign w:val="bottom"/>
            <w:hideMark/>
          </w:tcPr>
          <w:p w14:paraId="644E312C"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2015</w:t>
            </w:r>
          </w:p>
        </w:tc>
        <w:tc>
          <w:tcPr>
            <w:tcW w:w="851" w:type="dxa"/>
            <w:shd w:val="clear" w:color="auto" w:fill="F7F7F7"/>
            <w:tcMar>
              <w:top w:w="75" w:type="dxa"/>
              <w:left w:w="75" w:type="dxa"/>
              <w:bottom w:w="75" w:type="dxa"/>
              <w:right w:w="75" w:type="dxa"/>
            </w:tcMar>
            <w:vAlign w:val="bottom"/>
            <w:hideMark/>
          </w:tcPr>
          <w:p w14:paraId="26C15800"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2016</w:t>
            </w:r>
          </w:p>
        </w:tc>
        <w:tc>
          <w:tcPr>
            <w:tcW w:w="850" w:type="dxa"/>
            <w:shd w:val="clear" w:color="auto" w:fill="F7F7F7"/>
            <w:tcMar>
              <w:top w:w="75" w:type="dxa"/>
              <w:left w:w="75" w:type="dxa"/>
              <w:bottom w:w="75" w:type="dxa"/>
              <w:right w:w="75" w:type="dxa"/>
            </w:tcMar>
            <w:vAlign w:val="bottom"/>
            <w:hideMark/>
          </w:tcPr>
          <w:p w14:paraId="6259CADE"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2017</w:t>
            </w:r>
          </w:p>
        </w:tc>
        <w:tc>
          <w:tcPr>
            <w:tcW w:w="851" w:type="dxa"/>
            <w:shd w:val="clear" w:color="auto" w:fill="F7F7F7"/>
            <w:tcMar>
              <w:top w:w="75" w:type="dxa"/>
              <w:left w:w="75" w:type="dxa"/>
              <w:bottom w:w="75" w:type="dxa"/>
              <w:right w:w="75" w:type="dxa"/>
            </w:tcMar>
            <w:vAlign w:val="bottom"/>
            <w:hideMark/>
          </w:tcPr>
          <w:p w14:paraId="29C8A2CE"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2018</w:t>
            </w:r>
          </w:p>
        </w:tc>
        <w:tc>
          <w:tcPr>
            <w:tcW w:w="859" w:type="dxa"/>
            <w:gridSpan w:val="2"/>
            <w:shd w:val="clear" w:color="auto" w:fill="F7F7F7"/>
            <w:tcMar>
              <w:top w:w="75" w:type="dxa"/>
              <w:left w:w="75" w:type="dxa"/>
              <w:bottom w:w="75" w:type="dxa"/>
              <w:right w:w="75" w:type="dxa"/>
            </w:tcMar>
            <w:vAlign w:val="bottom"/>
            <w:hideMark/>
          </w:tcPr>
          <w:p w14:paraId="111A91DB"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2019</w:t>
            </w:r>
          </w:p>
        </w:tc>
      </w:tr>
      <w:tr w:rsidR="00683508" w:rsidRPr="00002DF1" w14:paraId="615224D3" w14:textId="77777777" w:rsidTr="00B71B03">
        <w:trPr>
          <w:gridAfter w:val="1"/>
          <w:wAfter w:w="8" w:type="dxa"/>
        </w:trPr>
        <w:tc>
          <w:tcPr>
            <w:tcW w:w="2912" w:type="dxa"/>
            <w:shd w:val="clear" w:color="auto" w:fill="F7F7F7"/>
            <w:tcMar>
              <w:top w:w="0" w:type="dxa"/>
              <w:left w:w="45" w:type="dxa"/>
              <w:bottom w:w="0" w:type="dxa"/>
              <w:right w:w="45" w:type="dxa"/>
            </w:tcMar>
            <w:vAlign w:val="bottom"/>
            <w:hideMark/>
          </w:tcPr>
          <w:p w14:paraId="7507E2E8" w14:textId="77777777" w:rsidR="00683508" w:rsidRPr="00002DF1" w:rsidRDefault="00683508" w:rsidP="00B71B03">
            <w:pPr>
              <w:rPr>
                <w:rFonts w:asciiTheme="minorHAnsi" w:eastAsia="Times New Roman" w:hAnsiTheme="minorHAnsi" w:cstheme="minorHAnsi"/>
                <w:b/>
                <w:bCs/>
                <w:color w:val="222222"/>
                <w:sz w:val="20"/>
                <w:szCs w:val="20"/>
                <w:lang w:val="sl-SI" w:eastAsia="sl-SI"/>
              </w:rPr>
            </w:pPr>
            <w:r w:rsidRPr="00002DF1">
              <w:rPr>
                <w:rFonts w:asciiTheme="minorHAnsi" w:eastAsia="Times New Roman" w:hAnsiTheme="minorHAnsi" w:cstheme="minorHAnsi"/>
                <w:b/>
                <w:bCs/>
                <w:color w:val="222222"/>
                <w:sz w:val="20"/>
                <w:szCs w:val="20"/>
                <w:lang w:val="sl-SI" w:eastAsia="sl-SI"/>
              </w:rPr>
              <w:t xml:space="preserve">Število otrok v vrtcih </w:t>
            </w:r>
          </w:p>
        </w:tc>
        <w:tc>
          <w:tcPr>
            <w:tcW w:w="1619" w:type="dxa"/>
            <w:shd w:val="clear" w:color="auto" w:fill="F7F7F7"/>
            <w:tcMar>
              <w:top w:w="0" w:type="dxa"/>
              <w:left w:w="75" w:type="dxa"/>
              <w:bottom w:w="0" w:type="dxa"/>
              <w:right w:w="45" w:type="dxa"/>
            </w:tcMar>
            <w:vAlign w:val="bottom"/>
            <w:hideMark/>
          </w:tcPr>
          <w:p w14:paraId="4A98CEC0" w14:textId="77777777" w:rsidR="00683508" w:rsidRPr="00002DF1" w:rsidRDefault="00683508" w:rsidP="00B71B03">
            <w:pPr>
              <w:jc w:val="center"/>
              <w:rPr>
                <w:rFonts w:asciiTheme="minorHAnsi" w:eastAsia="Times New Roman" w:hAnsiTheme="minorHAnsi" w:cstheme="minorHAnsi"/>
                <w:b/>
                <w:bCs/>
                <w:color w:val="222222"/>
                <w:sz w:val="20"/>
                <w:szCs w:val="20"/>
                <w:lang w:val="sl-SI" w:eastAsia="sl-SI"/>
              </w:rPr>
            </w:pPr>
            <w:r>
              <w:rPr>
                <w:rFonts w:asciiTheme="minorHAnsi" w:eastAsia="Times New Roman" w:hAnsiTheme="minorHAnsi" w:cstheme="minorHAnsi"/>
                <w:b/>
                <w:bCs/>
                <w:color w:val="222222"/>
                <w:sz w:val="20"/>
                <w:szCs w:val="20"/>
                <w:lang w:val="sl-SI" w:eastAsia="sl-SI"/>
              </w:rPr>
              <w:t>Lenart</w:t>
            </w:r>
          </w:p>
        </w:tc>
        <w:tc>
          <w:tcPr>
            <w:tcW w:w="806" w:type="dxa"/>
            <w:shd w:val="clear" w:color="auto" w:fill="FFFFFF"/>
            <w:noWrap/>
            <w:tcMar>
              <w:top w:w="75" w:type="dxa"/>
              <w:left w:w="75" w:type="dxa"/>
              <w:bottom w:w="75" w:type="dxa"/>
              <w:right w:w="75" w:type="dxa"/>
            </w:tcMar>
            <w:vAlign w:val="bottom"/>
          </w:tcPr>
          <w:p w14:paraId="634067F3"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360</w:t>
            </w:r>
          </w:p>
        </w:tc>
        <w:tc>
          <w:tcPr>
            <w:tcW w:w="851" w:type="dxa"/>
            <w:shd w:val="clear" w:color="auto" w:fill="FFFFFF"/>
            <w:noWrap/>
            <w:tcMar>
              <w:top w:w="75" w:type="dxa"/>
              <w:left w:w="75" w:type="dxa"/>
              <w:bottom w:w="75" w:type="dxa"/>
              <w:right w:w="75" w:type="dxa"/>
            </w:tcMar>
            <w:vAlign w:val="bottom"/>
          </w:tcPr>
          <w:p w14:paraId="38E0CB11"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376</w:t>
            </w:r>
          </w:p>
        </w:tc>
        <w:tc>
          <w:tcPr>
            <w:tcW w:w="850" w:type="dxa"/>
            <w:shd w:val="clear" w:color="auto" w:fill="FFFFFF"/>
            <w:noWrap/>
            <w:tcMar>
              <w:top w:w="75" w:type="dxa"/>
              <w:left w:w="75" w:type="dxa"/>
              <w:bottom w:w="75" w:type="dxa"/>
              <w:right w:w="75" w:type="dxa"/>
            </w:tcMar>
            <w:vAlign w:val="bottom"/>
          </w:tcPr>
          <w:p w14:paraId="22DB1355"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375</w:t>
            </w:r>
          </w:p>
        </w:tc>
        <w:tc>
          <w:tcPr>
            <w:tcW w:w="851" w:type="dxa"/>
            <w:shd w:val="clear" w:color="auto" w:fill="FFFFFF"/>
            <w:noWrap/>
            <w:tcMar>
              <w:top w:w="75" w:type="dxa"/>
              <w:left w:w="75" w:type="dxa"/>
              <w:bottom w:w="75" w:type="dxa"/>
              <w:right w:w="75" w:type="dxa"/>
            </w:tcMar>
            <w:vAlign w:val="bottom"/>
          </w:tcPr>
          <w:p w14:paraId="49817AA5"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373</w:t>
            </w:r>
          </w:p>
        </w:tc>
        <w:tc>
          <w:tcPr>
            <w:tcW w:w="851" w:type="dxa"/>
            <w:shd w:val="clear" w:color="auto" w:fill="FFFFFF"/>
            <w:noWrap/>
            <w:tcMar>
              <w:top w:w="75" w:type="dxa"/>
              <w:left w:w="75" w:type="dxa"/>
              <w:bottom w:w="75" w:type="dxa"/>
              <w:right w:w="75" w:type="dxa"/>
            </w:tcMar>
            <w:vAlign w:val="bottom"/>
          </w:tcPr>
          <w:p w14:paraId="074AF2D2" w14:textId="77777777" w:rsidR="00683508" w:rsidRPr="00002DF1" w:rsidRDefault="00683508" w:rsidP="00B71B03">
            <w:pPr>
              <w:jc w:val="center"/>
              <w:rPr>
                <w:rFonts w:asciiTheme="minorHAnsi" w:eastAsia="Times New Roman" w:hAnsiTheme="minorHAnsi" w:cstheme="minorHAnsi"/>
                <w:color w:val="000000"/>
                <w:sz w:val="20"/>
                <w:szCs w:val="20"/>
                <w:lang w:val="sl-SI" w:eastAsia="sl-SI"/>
              </w:rPr>
            </w:pPr>
            <w:r>
              <w:rPr>
                <w:rFonts w:asciiTheme="minorHAnsi" w:eastAsia="Times New Roman" w:hAnsiTheme="minorHAnsi" w:cstheme="minorHAnsi"/>
                <w:color w:val="000000"/>
                <w:sz w:val="20"/>
                <w:szCs w:val="20"/>
                <w:lang w:val="sl-SI" w:eastAsia="sl-SI"/>
              </w:rPr>
              <w:t>354</w:t>
            </w:r>
          </w:p>
        </w:tc>
      </w:tr>
    </w:tbl>
    <w:p w14:paraId="275B97E2" w14:textId="77777777" w:rsidR="00683508" w:rsidRPr="00002DF1" w:rsidRDefault="00683508" w:rsidP="00683508">
      <w:pPr>
        <w:rPr>
          <w:rFonts w:asciiTheme="minorHAnsi" w:hAnsiTheme="minorHAnsi" w:cstheme="minorHAnsi"/>
          <w:lang w:val="sl-SI" w:eastAsia="en-US"/>
        </w:rPr>
      </w:pPr>
    </w:p>
    <w:p w14:paraId="7FDE7BC9" w14:textId="77777777" w:rsidR="00683508" w:rsidRDefault="00683508" w:rsidP="00683508">
      <w:pPr>
        <w:rPr>
          <w:rFonts w:asciiTheme="minorHAnsi" w:hAnsiTheme="minorHAnsi" w:cstheme="minorHAnsi"/>
          <w:sz w:val="22"/>
          <w:szCs w:val="22"/>
          <w:lang w:eastAsia="en-US"/>
        </w:rPr>
      </w:pPr>
      <w:r w:rsidRPr="00002DF1">
        <w:rPr>
          <w:rFonts w:asciiTheme="minorHAnsi" w:hAnsiTheme="minorHAnsi" w:cstheme="minorHAnsi"/>
          <w:sz w:val="22"/>
          <w:szCs w:val="22"/>
          <w:lang w:eastAsia="en-US"/>
        </w:rPr>
        <w:t>Vir: stat.si</w:t>
      </w:r>
    </w:p>
    <w:p w14:paraId="61C66A78" w14:textId="77777777" w:rsidR="00683508" w:rsidRDefault="00683508" w:rsidP="00827631">
      <w:pPr>
        <w:rPr>
          <w:rFonts w:asciiTheme="minorHAnsi" w:hAnsiTheme="minorHAnsi" w:cstheme="minorHAnsi"/>
          <w:sz w:val="22"/>
          <w:szCs w:val="22"/>
          <w:lang w:val="sl-SI" w:eastAsia="en-US"/>
        </w:rPr>
      </w:pPr>
    </w:p>
    <w:p w14:paraId="6019AD92" w14:textId="77777777" w:rsidR="00683508" w:rsidRDefault="00683508" w:rsidP="00827631">
      <w:pPr>
        <w:rPr>
          <w:rFonts w:asciiTheme="minorHAnsi" w:hAnsiTheme="minorHAnsi" w:cstheme="minorHAnsi"/>
          <w:sz w:val="22"/>
          <w:szCs w:val="22"/>
          <w:lang w:val="sl-SI" w:eastAsia="en-US"/>
        </w:rPr>
      </w:pPr>
    </w:p>
    <w:p w14:paraId="1EED1B00" w14:textId="77777777" w:rsidR="00683508" w:rsidRDefault="00683508" w:rsidP="00827631">
      <w:pPr>
        <w:rPr>
          <w:rFonts w:asciiTheme="minorHAnsi" w:hAnsiTheme="minorHAnsi" w:cstheme="minorHAnsi"/>
          <w:sz w:val="22"/>
          <w:szCs w:val="22"/>
          <w:lang w:val="sl-SI" w:eastAsia="en-US"/>
        </w:rPr>
      </w:pPr>
    </w:p>
    <w:p w14:paraId="1A003A89" w14:textId="77777777" w:rsidR="009D3BFF" w:rsidRPr="003B2B08" w:rsidRDefault="009D3BFF" w:rsidP="00855C08">
      <w:pPr>
        <w:rPr>
          <w:rFonts w:asciiTheme="minorHAnsi" w:hAnsiTheme="minorHAnsi" w:cstheme="minorHAnsi"/>
          <w:lang w:val="sl-SI" w:eastAsia="en-US"/>
        </w:rPr>
        <w:sectPr w:rsidR="009D3BFF" w:rsidRPr="003B2B08" w:rsidSect="00566F5C">
          <w:pgSz w:w="11900" w:h="16840"/>
          <w:pgMar w:top="1417" w:right="1417" w:bottom="1417" w:left="1417" w:header="708" w:footer="708" w:gutter="0"/>
          <w:cols w:space="708"/>
          <w:titlePg/>
          <w:docGrid w:linePitch="360"/>
        </w:sectPr>
      </w:pPr>
    </w:p>
    <w:p w14:paraId="3A1518AB" w14:textId="02B7A2F6" w:rsidR="00D40794" w:rsidRPr="003B2B08" w:rsidRDefault="00D40794" w:rsidP="0012347E">
      <w:pPr>
        <w:pStyle w:val="Naslov2"/>
        <w:numPr>
          <w:ilvl w:val="1"/>
          <w:numId w:val="40"/>
        </w:numPr>
        <w:rPr>
          <w:rFonts w:asciiTheme="minorHAnsi" w:hAnsiTheme="minorHAnsi" w:cstheme="minorHAnsi"/>
        </w:rPr>
      </w:pPr>
      <w:bookmarkStart w:id="13" w:name="_Toc74124540"/>
      <w:r w:rsidRPr="003B2B08">
        <w:rPr>
          <w:rFonts w:asciiTheme="minorHAnsi" w:hAnsiTheme="minorHAnsi" w:cstheme="minorHAnsi"/>
        </w:rPr>
        <w:t>PREGLED IN ANALIZA OBSTOJEČEGA STANJA</w:t>
      </w:r>
      <w:bookmarkEnd w:id="13"/>
    </w:p>
    <w:p w14:paraId="5660297E" w14:textId="77777777" w:rsidR="00D22EC2" w:rsidRPr="003B2B08" w:rsidRDefault="00D22EC2" w:rsidP="00D22EC2">
      <w:pPr>
        <w:rPr>
          <w:rFonts w:asciiTheme="minorHAnsi" w:hAnsiTheme="minorHAnsi" w:cstheme="minorHAnsi"/>
          <w:sz w:val="22"/>
          <w:szCs w:val="22"/>
          <w:lang w:val="sl-SI" w:eastAsia="en-US"/>
        </w:rPr>
      </w:pPr>
    </w:p>
    <w:p w14:paraId="4224AAA7" w14:textId="41738ED7" w:rsidR="00672716" w:rsidRDefault="00672716" w:rsidP="00672716">
      <w:pPr>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Javni objekti, v kolikor niso bili že energetsko sanirani, so energetsko potratni zaradi neustreznega ovoja stavbe, stavbnega pohištva, izolacije ipd. ter da so energetske naprave v veliko primerih že zelo iztrošene in potrebne zamenjave. Stroški rabe energije in vzdrževanja tako iz leta v leto naraščajo tudi zaradi dotrajanosti ogrevalnih sistemov. Zastareli sistemi predstavljajo poleg energetske neučinkovitosti tudi nezanesljivo delovanje in potencialno možnost požarno varstvenih nevarnosti. Slabo energetsko stanje objektov in neučinkoviti sistemi nadzora in regulacije povečujejo toplotno neugodje za uporabnike, neenakomerno porazdelitev toplote.</w:t>
      </w:r>
    </w:p>
    <w:p w14:paraId="093BAD45" w14:textId="77777777" w:rsidR="00683508" w:rsidRPr="003B2B08" w:rsidRDefault="00683508" w:rsidP="00672716">
      <w:pPr>
        <w:jc w:val="both"/>
        <w:rPr>
          <w:rFonts w:asciiTheme="minorHAnsi" w:hAnsiTheme="minorHAnsi" w:cstheme="minorHAnsi"/>
          <w:sz w:val="22"/>
          <w:szCs w:val="22"/>
          <w:lang w:val="sl-SI"/>
        </w:rPr>
      </w:pPr>
    </w:p>
    <w:p w14:paraId="6E28FE7D" w14:textId="5172D767" w:rsidR="00672716" w:rsidRDefault="00672716" w:rsidP="00672716">
      <w:pPr>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 xml:space="preserve">Zaradi vse višjih stroškov energije in energetsko neučinkovitih javnih objektov, ki so predmet obravnave tega dokumenta, </w:t>
      </w:r>
      <w:r w:rsidR="005D2162" w:rsidRPr="003B2B08">
        <w:rPr>
          <w:rFonts w:asciiTheme="minorHAnsi" w:hAnsiTheme="minorHAnsi" w:cstheme="minorHAnsi"/>
          <w:sz w:val="22"/>
          <w:szCs w:val="22"/>
          <w:lang w:val="sl-SI"/>
        </w:rPr>
        <w:t>se je</w:t>
      </w:r>
      <w:r w:rsidR="009C2118" w:rsidRPr="003B2B08">
        <w:rPr>
          <w:rFonts w:asciiTheme="minorHAnsi" w:hAnsiTheme="minorHAnsi" w:cstheme="minorHAnsi"/>
          <w:sz w:val="22"/>
          <w:szCs w:val="22"/>
          <w:lang w:val="sl-SI"/>
        </w:rPr>
        <w:t xml:space="preserve"> Občin</w:t>
      </w:r>
      <w:r w:rsidR="005D2162" w:rsidRPr="003B2B08">
        <w:rPr>
          <w:rFonts w:asciiTheme="minorHAnsi" w:hAnsiTheme="minorHAnsi" w:cstheme="minorHAnsi"/>
          <w:sz w:val="22"/>
          <w:szCs w:val="22"/>
          <w:lang w:val="sl-SI"/>
        </w:rPr>
        <w:t>a</w:t>
      </w:r>
      <w:r w:rsidRPr="003B2B08">
        <w:rPr>
          <w:rFonts w:asciiTheme="minorHAnsi" w:hAnsiTheme="minorHAnsi" w:cstheme="minorHAnsi"/>
          <w:sz w:val="22"/>
          <w:szCs w:val="22"/>
          <w:lang w:val="sl-SI"/>
        </w:rPr>
        <w:t xml:space="preserve"> </w:t>
      </w:r>
      <w:r w:rsidR="00683508">
        <w:rPr>
          <w:rFonts w:asciiTheme="minorHAnsi" w:hAnsiTheme="minorHAnsi" w:cstheme="minorHAnsi"/>
          <w:sz w:val="22"/>
          <w:szCs w:val="22"/>
          <w:lang w:val="sl-SI"/>
        </w:rPr>
        <w:t>Lenart</w:t>
      </w:r>
      <w:r w:rsidR="009C2118" w:rsidRPr="003B2B08">
        <w:rPr>
          <w:rFonts w:asciiTheme="minorHAnsi" w:hAnsiTheme="minorHAnsi" w:cstheme="minorHAnsi"/>
          <w:sz w:val="22"/>
          <w:szCs w:val="22"/>
          <w:lang w:val="sl-SI"/>
        </w:rPr>
        <w:t xml:space="preserve"> </w:t>
      </w:r>
      <w:r w:rsidRPr="003B2B08">
        <w:rPr>
          <w:rFonts w:asciiTheme="minorHAnsi" w:hAnsiTheme="minorHAnsi" w:cstheme="minorHAnsi"/>
          <w:sz w:val="22"/>
          <w:szCs w:val="22"/>
          <w:lang w:val="sl-SI"/>
        </w:rPr>
        <w:t>odločil</w:t>
      </w:r>
      <w:r w:rsidR="005D2162" w:rsidRPr="003B2B08">
        <w:rPr>
          <w:rFonts w:asciiTheme="minorHAnsi" w:hAnsiTheme="minorHAnsi" w:cstheme="minorHAnsi"/>
          <w:sz w:val="22"/>
          <w:szCs w:val="22"/>
          <w:lang w:val="sl-SI"/>
        </w:rPr>
        <w:t>a</w:t>
      </w:r>
      <w:r w:rsidRPr="003B2B08">
        <w:rPr>
          <w:rFonts w:asciiTheme="minorHAnsi" w:hAnsiTheme="minorHAnsi" w:cstheme="minorHAnsi"/>
          <w:sz w:val="22"/>
          <w:szCs w:val="22"/>
          <w:lang w:val="sl-SI"/>
        </w:rPr>
        <w:t xml:space="preserve"> za celovito energetsko sanacijo </w:t>
      </w:r>
      <w:r w:rsidR="005D2162" w:rsidRPr="003B2B08">
        <w:rPr>
          <w:rFonts w:asciiTheme="minorHAnsi" w:hAnsiTheme="minorHAnsi" w:cstheme="minorHAnsi"/>
          <w:sz w:val="22"/>
          <w:szCs w:val="22"/>
          <w:lang w:val="sl-SI"/>
        </w:rPr>
        <w:t>javnih</w:t>
      </w:r>
      <w:r w:rsidRPr="003B2B08">
        <w:rPr>
          <w:rFonts w:asciiTheme="minorHAnsi" w:hAnsiTheme="minorHAnsi" w:cstheme="minorHAnsi"/>
          <w:sz w:val="22"/>
          <w:szCs w:val="22"/>
          <w:lang w:val="sl-SI"/>
        </w:rPr>
        <w:t xml:space="preserve"> objektov, ki so v njeni lasti. </w:t>
      </w:r>
    </w:p>
    <w:p w14:paraId="3DBE721F" w14:textId="77777777" w:rsidR="00683508" w:rsidRPr="003B2B08" w:rsidRDefault="00683508" w:rsidP="00672716">
      <w:pPr>
        <w:jc w:val="both"/>
        <w:rPr>
          <w:rFonts w:asciiTheme="minorHAnsi" w:hAnsiTheme="minorHAnsi" w:cstheme="minorHAnsi"/>
          <w:sz w:val="22"/>
          <w:szCs w:val="22"/>
          <w:lang w:val="sl-SI"/>
        </w:rPr>
      </w:pPr>
    </w:p>
    <w:p w14:paraId="6F2B5577" w14:textId="4E2CD1B9" w:rsidR="00672716" w:rsidRDefault="00672716" w:rsidP="00672716">
      <w:pPr>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V nadaljevanju so predstavljena obstoječa stanja objektov in razlogi za izvedbo energetskih ukrepov. Energetsko učinkovitost objektov smo za posamezne objekt prikazali s  kazalnikom specifična poraba energije na enoto površine na letni ravni. Kazalnik izkazuje fizične lastnosti objekta (izolacijo, stanje stavbnega pohištva) in ravnanje uporabnikov z energijo. V skladu z energetsko izkaznico so objekti glede na specifično rab</w:t>
      </w:r>
      <w:r w:rsidR="000F2AA5" w:rsidRPr="003B2B08">
        <w:rPr>
          <w:rFonts w:asciiTheme="minorHAnsi" w:hAnsiTheme="minorHAnsi" w:cstheme="minorHAnsi"/>
          <w:sz w:val="22"/>
          <w:szCs w:val="22"/>
          <w:lang w:val="sl-SI"/>
        </w:rPr>
        <w:t>o energije na enoto površine (m</w:t>
      </w:r>
      <w:r w:rsidR="000F2AA5" w:rsidRPr="003B2B08">
        <w:rPr>
          <w:rFonts w:asciiTheme="minorHAnsi" w:hAnsiTheme="minorHAnsi" w:cstheme="minorHAnsi"/>
          <w:bCs/>
          <w:iCs/>
          <w:color w:val="000000"/>
          <w:sz w:val="22"/>
          <w:szCs w:val="22"/>
          <w:vertAlign w:val="superscript"/>
        </w:rPr>
        <w:t>2</w:t>
      </w:r>
      <w:r w:rsidRPr="003B2B08">
        <w:rPr>
          <w:rFonts w:asciiTheme="minorHAnsi" w:hAnsiTheme="minorHAnsi" w:cstheme="minorHAnsi"/>
          <w:sz w:val="22"/>
          <w:szCs w:val="22"/>
          <w:lang w:val="sl-SI"/>
        </w:rPr>
        <w:t>) tudi razdeljeni v bolj oziroma manj potratne objekte.</w:t>
      </w:r>
    </w:p>
    <w:p w14:paraId="28768478" w14:textId="77777777" w:rsidR="00683508" w:rsidRPr="003B2B08" w:rsidRDefault="00683508" w:rsidP="00672716">
      <w:pPr>
        <w:jc w:val="both"/>
        <w:rPr>
          <w:rFonts w:asciiTheme="minorHAnsi" w:hAnsiTheme="minorHAnsi" w:cstheme="minorHAnsi"/>
          <w:sz w:val="22"/>
          <w:szCs w:val="22"/>
          <w:lang w:val="sl-SI"/>
        </w:rPr>
      </w:pPr>
    </w:p>
    <w:p w14:paraId="63DEB2E7" w14:textId="77777777" w:rsidR="00683508" w:rsidRDefault="00683508" w:rsidP="00683508">
      <w:pPr>
        <w:jc w:val="both"/>
        <w:rPr>
          <w:rFonts w:asciiTheme="minorHAnsi" w:hAnsiTheme="minorHAnsi" w:cstheme="minorHAnsi"/>
          <w:sz w:val="22"/>
          <w:szCs w:val="22"/>
          <w:lang w:val="sl-SI"/>
        </w:rPr>
      </w:pPr>
      <w:r w:rsidRPr="00002DF1">
        <w:rPr>
          <w:rFonts w:asciiTheme="minorHAnsi" w:hAnsiTheme="minorHAnsi" w:cstheme="minorHAnsi"/>
          <w:sz w:val="22"/>
          <w:szCs w:val="22"/>
          <w:lang w:val="sl-SI"/>
        </w:rPr>
        <w:t xml:space="preserve">Lestvica energetsko najučinkovitejših objektov: </w:t>
      </w:r>
    </w:p>
    <w:p w14:paraId="71823131" w14:textId="77777777" w:rsidR="00683508" w:rsidRPr="00061F1D" w:rsidRDefault="00683508" w:rsidP="00683508">
      <w:pPr>
        <w:pStyle w:val="Odstavekseznama"/>
        <w:numPr>
          <w:ilvl w:val="0"/>
          <w:numId w:val="51"/>
        </w:numPr>
        <w:jc w:val="both"/>
        <w:rPr>
          <w:rFonts w:cstheme="minorHAnsi"/>
          <w:lang w:val="sl-SI"/>
        </w:rPr>
      </w:pPr>
      <w:r w:rsidRPr="00061F1D">
        <w:rPr>
          <w:rFonts w:cstheme="minorHAnsi"/>
          <w:lang w:val="sl-SI"/>
        </w:rPr>
        <w:t>specifična poraba energije za ogrevanje znaša okrog 25 kWh/m</w:t>
      </w:r>
      <w:r w:rsidRPr="00061F1D">
        <w:rPr>
          <w:rFonts w:cstheme="minorHAnsi"/>
          <w:bCs/>
          <w:iCs/>
          <w:color w:val="000000"/>
          <w:vertAlign w:val="superscript"/>
        </w:rPr>
        <w:t>2</w:t>
      </w:r>
      <w:r w:rsidRPr="00061F1D">
        <w:rPr>
          <w:rFonts w:cstheme="minorHAnsi"/>
          <w:lang w:val="sl-SI"/>
        </w:rPr>
        <w:t xml:space="preserve"> na leto</w:t>
      </w:r>
      <w:r>
        <w:rPr>
          <w:rFonts w:cstheme="minorHAnsi"/>
          <w:lang w:val="sl-SI"/>
        </w:rPr>
        <w:t>.</w:t>
      </w:r>
    </w:p>
    <w:p w14:paraId="2AA60682" w14:textId="77777777" w:rsidR="00683508" w:rsidRDefault="00683508" w:rsidP="00683508">
      <w:pPr>
        <w:jc w:val="both"/>
        <w:rPr>
          <w:rFonts w:asciiTheme="minorHAnsi" w:hAnsiTheme="minorHAnsi" w:cstheme="minorHAnsi"/>
          <w:sz w:val="22"/>
          <w:szCs w:val="22"/>
          <w:lang w:val="sl-SI"/>
        </w:rPr>
      </w:pPr>
      <w:r w:rsidRPr="00002DF1">
        <w:rPr>
          <w:rFonts w:asciiTheme="minorHAnsi" w:hAnsiTheme="minorHAnsi" w:cstheme="minorHAnsi"/>
          <w:sz w:val="22"/>
          <w:szCs w:val="22"/>
          <w:lang w:val="sl-SI"/>
        </w:rPr>
        <w:t xml:space="preserve">Lestvica energetsko potratnih objektov: </w:t>
      </w:r>
    </w:p>
    <w:p w14:paraId="3E547DAC" w14:textId="77777777" w:rsidR="00683508" w:rsidRPr="00061F1D" w:rsidRDefault="00683508" w:rsidP="00683508">
      <w:pPr>
        <w:pStyle w:val="Odstavekseznama"/>
        <w:numPr>
          <w:ilvl w:val="0"/>
          <w:numId w:val="51"/>
        </w:numPr>
        <w:jc w:val="both"/>
        <w:rPr>
          <w:rFonts w:cstheme="minorHAnsi"/>
          <w:lang w:val="sl-SI"/>
        </w:rPr>
      </w:pPr>
      <w:r w:rsidRPr="00061F1D">
        <w:rPr>
          <w:rFonts w:cstheme="minorHAnsi"/>
          <w:lang w:val="sl-SI"/>
        </w:rPr>
        <w:t>specifično rabo energije za ogrevanje znaša nad 100 kWh/m</w:t>
      </w:r>
      <w:r w:rsidRPr="00061F1D">
        <w:rPr>
          <w:rFonts w:cstheme="minorHAnsi"/>
          <w:bCs/>
          <w:iCs/>
          <w:color w:val="000000"/>
          <w:vertAlign w:val="superscript"/>
        </w:rPr>
        <w:t>2</w:t>
      </w:r>
      <w:r w:rsidRPr="00061F1D">
        <w:rPr>
          <w:rFonts w:cstheme="minorHAnsi"/>
          <w:lang w:val="sl-SI"/>
        </w:rPr>
        <w:t xml:space="preserve"> na leto.</w:t>
      </w:r>
    </w:p>
    <w:p w14:paraId="4A65FE29" w14:textId="77777777" w:rsidR="00683508" w:rsidRPr="00002DF1" w:rsidRDefault="00683508" w:rsidP="00683508">
      <w:pPr>
        <w:jc w:val="both"/>
        <w:rPr>
          <w:rFonts w:asciiTheme="minorHAnsi" w:hAnsiTheme="minorHAnsi" w:cstheme="minorHAnsi"/>
          <w:sz w:val="22"/>
          <w:szCs w:val="22"/>
          <w:lang w:val="sl-SI"/>
        </w:rPr>
      </w:pPr>
    </w:p>
    <w:p w14:paraId="45D43A18" w14:textId="77777777" w:rsidR="00683508" w:rsidRPr="00002DF1" w:rsidRDefault="00683508" w:rsidP="00683508">
      <w:pPr>
        <w:jc w:val="both"/>
        <w:rPr>
          <w:rFonts w:asciiTheme="minorHAnsi" w:hAnsiTheme="minorHAnsi" w:cstheme="minorHAnsi"/>
          <w:sz w:val="22"/>
          <w:szCs w:val="22"/>
          <w:lang w:val="sl-SI"/>
        </w:rPr>
      </w:pPr>
      <w:r w:rsidRPr="00002DF1">
        <w:rPr>
          <w:rFonts w:asciiTheme="minorHAnsi" w:hAnsiTheme="minorHAnsi" w:cstheme="minorHAnsi"/>
          <w:sz w:val="22"/>
          <w:szCs w:val="22"/>
          <w:lang w:val="sl-SI"/>
        </w:rPr>
        <w:t>Javni objekti, ki jih obravnavamo v tem dokumentu in so predmet dokumenta so:</w:t>
      </w:r>
    </w:p>
    <w:p w14:paraId="79C58454" w14:textId="6A8302FF" w:rsidR="00683508" w:rsidRPr="000730F8" w:rsidRDefault="00683508" w:rsidP="00683508">
      <w:pPr>
        <w:rPr>
          <w:rFonts w:asciiTheme="minorHAnsi" w:hAnsiTheme="minorHAnsi" w:cstheme="minorHAnsi"/>
          <w:color w:val="44546A" w:themeColor="text2"/>
          <w:sz w:val="22"/>
          <w:szCs w:val="22"/>
          <w:lang w:val="sl-SI" w:eastAsia="en-US"/>
        </w:rPr>
      </w:pPr>
      <w:r w:rsidRPr="000730F8">
        <w:rPr>
          <w:rFonts w:asciiTheme="minorHAnsi" w:hAnsiTheme="minorHAnsi" w:cstheme="minorHAnsi"/>
          <w:color w:val="44546A" w:themeColor="text2"/>
          <w:sz w:val="22"/>
          <w:szCs w:val="22"/>
          <w:lang w:val="sl-SI" w:eastAsia="en-US"/>
        </w:rPr>
        <w:t>OB0</w:t>
      </w:r>
      <w:r>
        <w:rPr>
          <w:rFonts w:asciiTheme="minorHAnsi" w:hAnsiTheme="minorHAnsi" w:cstheme="minorHAnsi"/>
          <w:color w:val="44546A" w:themeColor="text2"/>
          <w:sz w:val="22"/>
          <w:szCs w:val="22"/>
          <w:lang w:val="sl-SI" w:eastAsia="en-US"/>
        </w:rPr>
        <w:t>3</w:t>
      </w:r>
      <w:r w:rsidRPr="000730F8">
        <w:rPr>
          <w:rFonts w:asciiTheme="minorHAnsi" w:hAnsiTheme="minorHAnsi" w:cstheme="minorHAnsi"/>
          <w:color w:val="44546A" w:themeColor="text2"/>
          <w:sz w:val="22"/>
          <w:szCs w:val="22"/>
          <w:lang w:val="sl-SI" w:eastAsia="en-US"/>
        </w:rPr>
        <w:tab/>
        <w:t xml:space="preserve">OŠ </w:t>
      </w:r>
      <w:r>
        <w:rPr>
          <w:rFonts w:asciiTheme="minorHAnsi" w:hAnsiTheme="minorHAnsi" w:cstheme="minorHAnsi"/>
          <w:color w:val="44546A" w:themeColor="text2"/>
          <w:sz w:val="22"/>
          <w:szCs w:val="22"/>
          <w:lang w:val="sl-SI" w:eastAsia="en-US"/>
        </w:rPr>
        <w:t>Voličina</w:t>
      </w:r>
    </w:p>
    <w:p w14:paraId="5F648DE4" w14:textId="3F16EA9F" w:rsidR="005D2162" w:rsidRDefault="005D2162" w:rsidP="00C677E4">
      <w:pPr>
        <w:pStyle w:val="Odstavekseznama"/>
        <w:ind w:firstLine="0"/>
        <w:rPr>
          <w:rFonts w:cstheme="minorHAnsi"/>
          <w:color w:val="auto"/>
          <w:lang w:val="sl-SI"/>
        </w:rPr>
      </w:pPr>
    </w:p>
    <w:p w14:paraId="6D33A482" w14:textId="77777777" w:rsidR="00683508" w:rsidRPr="003B2B08" w:rsidRDefault="00683508" w:rsidP="00C677E4">
      <w:pPr>
        <w:pStyle w:val="Odstavekseznama"/>
        <w:ind w:firstLine="0"/>
        <w:rPr>
          <w:rFonts w:cstheme="minorHAnsi"/>
          <w:color w:val="auto"/>
          <w:lang w:val="sl-SI"/>
        </w:rPr>
      </w:pPr>
    </w:p>
    <w:p w14:paraId="7C031A49" w14:textId="4683817A" w:rsidR="005D2162" w:rsidRPr="003B2B08" w:rsidRDefault="005D2162" w:rsidP="0012347E">
      <w:pPr>
        <w:pStyle w:val="Naslov2"/>
        <w:numPr>
          <w:ilvl w:val="1"/>
          <w:numId w:val="40"/>
        </w:numPr>
        <w:rPr>
          <w:rFonts w:asciiTheme="minorHAnsi" w:hAnsiTheme="minorHAnsi" w:cstheme="minorHAnsi"/>
        </w:rPr>
      </w:pPr>
      <w:bookmarkStart w:id="14" w:name="_Toc74124541"/>
      <w:r w:rsidRPr="003B2B08">
        <w:rPr>
          <w:rFonts w:asciiTheme="minorHAnsi" w:hAnsiTheme="minorHAnsi" w:cstheme="minorHAnsi"/>
        </w:rPr>
        <w:t xml:space="preserve">PREGLED IN ANALIZA OBSTOJEČEGA STANJA </w:t>
      </w:r>
      <w:r w:rsidR="003B2B08" w:rsidRPr="003B2B08">
        <w:rPr>
          <w:rFonts w:asciiTheme="minorHAnsi" w:hAnsiTheme="minorHAnsi" w:cstheme="minorHAnsi"/>
        </w:rPr>
        <w:t>OŠ VOLIČINA</w:t>
      </w:r>
      <w:bookmarkEnd w:id="14"/>
    </w:p>
    <w:p w14:paraId="4C5A773C" w14:textId="77777777" w:rsidR="005D2162" w:rsidRPr="003B2B08" w:rsidRDefault="005D2162" w:rsidP="005D2162">
      <w:pPr>
        <w:pStyle w:val="Odstavekseznama"/>
        <w:ind w:left="1000" w:firstLine="0"/>
        <w:rPr>
          <w:rFonts w:cstheme="minorHAnsi"/>
          <w:lang w:val="sl-SI"/>
        </w:rPr>
      </w:pPr>
    </w:p>
    <w:p w14:paraId="543D791E" w14:textId="77777777" w:rsidR="00861854" w:rsidRPr="00002DF1" w:rsidRDefault="00861854" w:rsidP="00861854">
      <w:pPr>
        <w:jc w:val="both"/>
        <w:rPr>
          <w:rFonts w:asciiTheme="minorHAnsi" w:hAnsiTheme="minorHAnsi" w:cstheme="minorHAnsi"/>
          <w:sz w:val="22"/>
          <w:szCs w:val="22"/>
        </w:rPr>
      </w:pPr>
      <w:r>
        <w:rPr>
          <w:rFonts w:asciiTheme="minorHAnsi" w:hAnsiTheme="minorHAnsi" w:cstheme="minorHAnsi"/>
          <w:sz w:val="22"/>
          <w:szCs w:val="22"/>
        </w:rPr>
        <w:t>Objekt</w:t>
      </w:r>
      <w:r w:rsidRPr="00002DF1">
        <w:rPr>
          <w:rFonts w:asciiTheme="minorHAnsi" w:hAnsiTheme="minorHAnsi" w:cstheme="minorHAnsi"/>
          <w:sz w:val="22"/>
          <w:szCs w:val="22"/>
        </w:rPr>
        <w:t xml:space="preserve"> leži v kraju </w:t>
      </w:r>
      <w:r>
        <w:rPr>
          <w:rFonts w:asciiTheme="minorHAnsi" w:hAnsiTheme="minorHAnsi" w:cstheme="minorHAnsi"/>
          <w:sz w:val="22"/>
          <w:szCs w:val="22"/>
        </w:rPr>
        <w:t>Spodnja Voličina</w:t>
      </w:r>
      <w:r w:rsidRPr="00002DF1">
        <w:rPr>
          <w:rFonts w:asciiTheme="minorHAnsi" w:hAnsiTheme="minorHAnsi" w:cstheme="minorHAnsi"/>
          <w:sz w:val="22"/>
          <w:szCs w:val="22"/>
        </w:rPr>
        <w:t xml:space="preserve"> Okolica </w:t>
      </w:r>
      <w:r>
        <w:rPr>
          <w:rFonts w:asciiTheme="minorHAnsi" w:hAnsiTheme="minorHAnsi" w:cstheme="minorHAnsi"/>
          <w:sz w:val="22"/>
          <w:szCs w:val="22"/>
        </w:rPr>
        <w:t>objekta</w:t>
      </w:r>
      <w:r w:rsidRPr="00002DF1">
        <w:rPr>
          <w:rFonts w:asciiTheme="minorHAnsi" w:hAnsiTheme="minorHAnsi" w:cstheme="minorHAnsi"/>
          <w:sz w:val="22"/>
          <w:szCs w:val="22"/>
        </w:rPr>
        <w:t xml:space="preserve"> ima asfaltirane dohodne poti in je lepo umeščena v okolico. </w:t>
      </w:r>
      <w:r>
        <w:rPr>
          <w:rFonts w:asciiTheme="minorHAnsi" w:hAnsiTheme="minorHAnsi" w:cstheme="minorHAnsi"/>
          <w:sz w:val="22"/>
          <w:szCs w:val="22"/>
        </w:rPr>
        <w:t>Objekt</w:t>
      </w:r>
      <w:r w:rsidRPr="00002DF1">
        <w:rPr>
          <w:rFonts w:asciiTheme="minorHAnsi" w:hAnsiTheme="minorHAnsi" w:cstheme="minorHAnsi"/>
          <w:sz w:val="22"/>
          <w:szCs w:val="22"/>
        </w:rPr>
        <w:t xml:space="preserve"> je namenjen za </w:t>
      </w:r>
      <w:r>
        <w:rPr>
          <w:rFonts w:asciiTheme="minorHAnsi" w:hAnsiTheme="minorHAnsi" w:cstheme="minorHAnsi"/>
          <w:sz w:val="22"/>
          <w:szCs w:val="22"/>
        </w:rPr>
        <w:t>izvajanje vzgojno izobraževalne dejavnosti</w:t>
      </w:r>
      <w:r w:rsidRPr="00002DF1">
        <w:rPr>
          <w:rFonts w:asciiTheme="minorHAnsi" w:hAnsiTheme="minorHAnsi" w:cstheme="minorHAnsi"/>
          <w:sz w:val="22"/>
          <w:szCs w:val="22"/>
        </w:rPr>
        <w:t xml:space="preserve">. </w:t>
      </w:r>
      <w:r>
        <w:rPr>
          <w:rFonts w:asciiTheme="minorHAnsi" w:hAnsiTheme="minorHAnsi" w:cstheme="minorHAnsi"/>
          <w:sz w:val="22"/>
          <w:szCs w:val="22"/>
        </w:rPr>
        <w:t>Objekt</w:t>
      </w:r>
      <w:r w:rsidRPr="00002DF1">
        <w:rPr>
          <w:rFonts w:asciiTheme="minorHAnsi" w:hAnsiTheme="minorHAnsi" w:cstheme="minorHAnsi"/>
          <w:sz w:val="22"/>
          <w:szCs w:val="22"/>
        </w:rPr>
        <w:t xml:space="preserve"> je </w:t>
      </w:r>
      <w:r>
        <w:rPr>
          <w:rFonts w:asciiTheme="minorHAnsi" w:hAnsiTheme="minorHAnsi" w:cstheme="minorHAnsi"/>
          <w:sz w:val="22"/>
          <w:szCs w:val="22"/>
        </w:rPr>
        <w:t>obravnavan, kot zaključena celota, ki je sestavljena iz treh stavb (OŠ, telovadnica, vrtec), ki imajo skupen toplotni ovoj in skupno kurilnico.  Objekt nima izdelane energetske izkaznice.</w:t>
      </w:r>
      <w:r w:rsidRPr="00002DF1">
        <w:rPr>
          <w:rFonts w:asciiTheme="minorHAnsi" w:hAnsiTheme="minorHAnsi" w:cstheme="minorHAnsi"/>
          <w:sz w:val="22"/>
          <w:szCs w:val="22"/>
        </w:rPr>
        <w:t xml:space="preserve"> Glavno področje rabe toplotne energije je ogrevanje </w:t>
      </w:r>
      <w:r>
        <w:rPr>
          <w:rFonts w:asciiTheme="minorHAnsi" w:hAnsiTheme="minorHAnsi" w:cstheme="minorHAnsi"/>
          <w:sz w:val="22"/>
          <w:szCs w:val="22"/>
        </w:rPr>
        <w:t>objekta</w:t>
      </w:r>
      <w:r w:rsidRPr="00002DF1">
        <w:rPr>
          <w:rFonts w:asciiTheme="minorHAnsi" w:hAnsiTheme="minorHAnsi" w:cstheme="minorHAnsi"/>
          <w:sz w:val="22"/>
          <w:szCs w:val="22"/>
        </w:rPr>
        <w:t>, raba električne energije je za potrebe delovanja celotne</w:t>
      </w:r>
      <w:r>
        <w:rPr>
          <w:rFonts w:asciiTheme="minorHAnsi" w:hAnsiTheme="minorHAnsi" w:cstheme="minorHAnsi"/>
          <w:sz w:val="22"/>
          <w:szCs w:val="22"/>
        </w:rPr>
        <w:t>ga objekta</w:t>
      </w:r>
      <w:r w:rsidRPr="00002DF1">
        <w:rPr>
          <w:rFonts w:asciiTheme="minorHAnsi" w:hAnsiTheme="minorHAnsi" w:cstheme="minorHAnsi"/>
          <w:sz w:val="22"/>
          <w:szCs w:val="22"/>
        </w:rPr>
        <w:t>.</w:t>
      </w:r>
    </w:p>
    <w:p w14:paraId="555C6676" w14:textId="77777777" w:rsidR="00861854" w:rsidRPr="00002DF1" w:rsidRDefault="00861854" w:rsidP="00861854">
      <w:pPr>
        <w:rPr>
          <w:rFonts w:asciiTheme="minorHAnsi" w:hAnsiTheme="minorHAnsi" w:cstheme="minorHAnsi"/>
          <w:color w:val="2B2B2B"/>
        </w:rPr>
      </w:pPr>
    </w:p>
    <w:p w14:paraId="54D3B2A7" w14:textId="77777777" w:rsidR="00861854" w:rsidRPr="00002DF1" w:rsidRDefault="00861854" w:rsidP="00861854">
      <w:pPr>
        <w:spacing w:line="259" w:lineRule="auto"/>
        <w:jc w:val="center"/>
        <w:rPr>
          <w:rFonts w:asciiTheme="minorHAnsi" w:hAnsiTheme="minorHAnsi" w:cstheme="minorHAnsi"/>
        </w:rPr>
      </w:pPr>
      <w:r>
        <w:rPr>
          <w:noProof/>
          <w:lang w:val="sl-SI" w:eastAsia="sl-SI"/>
        </w:rPr>
        <w:drawing>
          <wp:inline distT="0" distB="0" distL="0" distR="0" wp14:anchorId="5C1CBB23" wp14:editId="554422E7">
            <wp:extent cx="5756910" cy="3824605"/>
            <wp:effectExtent l="0" t="0" r="0" b="4445"/>
            <wp:docPr id="48" name="Slika 48" descr="Spodnja Voličina | KRAJI -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dnja Voličina | KRAJI - Slovenij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824605"/>
                    </a:xfrm>
                    <a:prstGeom prst="rect">
                      <a:avLst/>
                    </a:prstGeom>
                    <a:noFill/>
                    <a:ln>
                      <a:noFill/>
                    </a:ln>
                  </pic:spPr>
                </pic:pic>
              </a:graphicData>
            </a:graphic>
          </wp:inline>
        </w:drawing>
      </w:r>
    </w:p>
    <w:p w14:paraId="58799F30" w14:textId="4FF6CF7E" w:rsidR="00861854" w:rsidRPr="00002DF1" w:rsidRDefault="00861854" w:rsidP="00861854">
      <w:pPr>
        <w:jc w:val="center"/>
        <w:rPr>
          <w:rFonts w:asciiTheme="minorHAnsi" w:hAnsiTheme="minorHAnsi" w:cstheme="minorHAnsi"/>
          <w:i/>
          <w:sz w:val="22"/>
          <w:szCs w:val="22"/>
        </w:rPr>
      </w:pPr>
      <w:bookmarkStart w:id="15" w:name="_Toc74039764"/>
      <w:bookmarkStart w:id="16" w:name="_Toc74124640"/>
      <w:r w:rsidRPr="00002DF1">
        <w:rPr>
          <w:rFonts w:asciiTheme="minorHAnsi" w:hAnsiTheme="minorHAnsi" w:cstheme="minorHAnsi"/>
          <w:i/>
          <w:sz w:val="20"/>
          <w:szCs w:val="20"/>
        </w:rPr>
        <w:t xml:space="preserve">Slika </w:t>
      </w:r>
      <w:r w:rsidRPr="00002DF1">
        <w:rPr>
          <w:rFonts w:asciiTheme="minorHAnsi" w:hAnsiTheme="minorHAnsi" w:cstheme="minorHAnsi"/>
          <w:i/>
          <w:noProof/>
          <w:sz w:val="20"/>
          <w:szCs w:val="20"/>
        </w:rPr>
        <w:fldChar w:fldCharType="begin"/>
      </w:r>
      <w:r w:rsidRPr="00002DF1">
        <w:rPr>
          <w:rFonts w:asciiTheme="minorHAnsi" w:hAnsiTheme="minorHAnsi" w:cstheme="minorHAnsi"/>
          <w:i/>
          <w:noProof/>
          <w:sz w:val="20"/>
          <w:szCs w:val="20"/>
        </w:rPr>
        <w:instrText xml:space="preserve"> SEQ Slika \* ARABIC </w:instrText>
      </w:r>
      <w:r w:rsidRPr="00002DF1">
        <w:rPr>
          <w:rFonts w:asciiTheme="minorHAnsi" w:hAnsiTheme="minorHAnsi" w:cstheme="minorHAnsi"/>
          <w:i/>
          <w:noProof/>
          <w:sz w:val="20"/>
          <w:szCs w:val="20"/>
        </w:rPr>
        <w:fldChar w:fldCharType="separate"/>
      </w:r>
      <w:r w:rsidR="001D11B5">
        <w:rPr>
          <w:rFonts w:asciiTheme="minorHAnsi" w:hAnsiTheme="minorHAnsi" w:cstheme="minorHAnsi"/>
          <w:i/>
          <w:noProof/>
          <w:sz w:val="20"/>
          <w:szCs w:val="20"/>
        </w:rPr>
        <w:t>2</w:t>
      </w:r>
      <w:r w:rsidRPr="00002DF1">
        <w:rPr>
          <w:rFonts w:asciiTheme="minorHAnsi" w:hAnsiTheme="minorHAnsi" w:cstheme="minorHAnsi"/>
          <w:i/>
          <w:noProof/>
          <w:sz w:val="20"/>
          <w:szCs w:val="20"/>
        </w:rPr>
        <w:fldChar w:fldCharType="end"/>
      </w:r>
      <w:r w:rsidRPr="00002DF1">
        <w:rPr>
          <w:rFonts w:asciiTheme="minorHAnsi" w:hAnsiTheme="minorHAnsi" w:cstheme="minorHAnsi"/>
          <w:i/>
          <w:sz w:val="20"/>
          <w:szCs w:val="20"/>
        </w:rPr>
        <w:t>:</w:t>
      </w:r>
      <w:r w:rsidRPr="00002DF1">
        <w:rPr>
          <w:rFonts w:asciiTheme="minorHAnsi" w:hAnsiTheme="minorHAnsi" w:cstheme="minorHAnsi"/>
          <w:i/>
          <w:sz w:val="20"/>
          <w:szCs w:val="20"/>
          <w:lang w:eastAsia="ar-SA"/>
        </w:rPr>
        <w:t xml:space="preserve"> </w:t>
      </w:r>
      <w:r w:rsidRPr="00002DF1">
        <w:rPr>
          <w:rFonts w:asciiTheme="minorHAnsi" w:hAnsiTheme="minorHAnsi" w:cstheme="minorHAnsi"/>
          <w:i/>
          <w:sz w:val="20"/>
          <w:szCs w:val="20"/>
        </w:rPr>
        <w:t xml:space="preserve"> </w:t>
      </w:r>
      <w:r>
        <w:rPr>
          <w:rFonts w:asciiTheme="minorHAnsi" w:hAnsiTheme="minorHAnsi" w:cstheme="minorHAnsi"/>
          <w:i/>
          <w:sz w:val="20"/>
          <w:szCs w:val="20"/>
        </w:rPr>
        <w:t>OŠ Voličina</w:t>
      </w:r>
      <w:bookmarkEnd w:id="15"/>
      <w:bookmarkEnd w:id="16"/>
    </w:p>
    <w:p w14:paraId="4CDCCB34" w14:textId="77777777" w:rsidR="00861854" w:rsidRPr="00002DF1" w:rsidRDefault="00861854" w:rsidP="00861854">
      <w:pPr>
        <w:rPr>
          <w:rFonts w:asciiTheme="minorHAnsi" w:hAnsiTheme="minorHAnsi" w:cstheme="minorHAnsi"/>
        </w:rPr>
      </w:pPr>
    </w:p>
    <w:p w14:paraId="4D6C70C4" w14:textId="77777777" w:rsidR="00861854" w:rsidRPr="00002DF1" w:rsidRDefault="00861854" w:rsidP="00861854">
      <w:pPr>
        <w:rPr>
          <w:rFonts w:asciiTheme="minorHAnsi" w:hAnsiTheme="minorHAnsi" w:cstheme="minorHAnsi"/>
          <w:sz w:val="22"/>
          <w:szCs w:val="22"/>
        </w:rPr>
      </w:pPr>
      <w:r w:rsidRPr="00002DF1">
        <w:rPr>
          <w:rFonts w:asciiTheme="minorHAnsi" w:hAnsiTheme="minorHAnsi" w:cstheme="minorHAnsi"/>
          <w:sz w:val="22"/>
          <w:szCs w:val="22"/>
        </w:rPr>
        <w:t>PREGLEDNICA SEDANJEGA STANJA</w:t>
      </w:r>
    </w:p>
    <w:p w14:paraId="542EF81A" w14:textId="77777777" w:rsidR="00861854" w:rsidRPr="00002DF1" w:rsidRDefault="00861854" w:rsidP="00861854">
      <w:pPr>
        <w:rPr>
          <w:rFonts w:asciiTheme="minorHAnsi" w:hAnsiTheme="minorHAnsi" w:cstheme="minorHAnsi"/>
          <w:lang w:val="sl-SI" w:eastAsia="en-US"/>
        </w:rPr>
      </w:pPr>
    </w:p>
    <w:tbl>
      <w:tblPr>
        <w:tblStyle w:val="Tabelamrea"/>
        <w:tblW w:w="9209" w:type="dxa"/>
        <w:tblLook w:val="04A0" w:firstRow="1" w:lastRow="0" w:firstColumn="1" w:lastColumn="0" w:noHBand="0" w:noVBand="1"/>
      </w:tblPr>
      <w:tblGrid>
        <w:gridCol w:w="3964"/>
        <w:gridCol w:w="5245"/>
      </w:tblGrid>
      <w:tr w:rsidR="00861854" w:rsidRPr="00002DF1" w14:paraId="50245992" w14:textId="77777777" w:rsidTr="006F3BC5">
        <w:tc>
          <w:tcPr>
            <w:tcW w:w="3964" w:type="dxa"/>
            <w:shd w:val="clear" w:color="auto" w:fill="C5E0B3" w:themeFill="accent6" w:themeFillTint="66"/>
          </w:tcPr>
          <w:p w14:paraId="28F0E2AD"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OBJEKT</w:t>
            </w:r>
          </w:p>
        </w:tc>
        <w:tc>
          <w:tcPr>
            <w:tcW w:w="5245" w:type="dxa"/>
            <w:shd w:val="clear" w:color="auto" w:fill="C5E0B3" w:themeFill="accent6" w:themeFillTint="66"/>
          </w:tcPr>
          <w:p w14:paraId="3C34C989" w14:textId="77777777" w:rsidR="00861854" w:rsidRPr="00002DF1" w:rsidRDefault="00861854" w:rsidP="006F3BC5">
            <w:pPr>
              <w:rPr>
                <w:rFonts w:asciiTheme="minorHAnsi" w:hAnsiTheme="minorHAnsi" w:cstheme="minorHAnsi"/>
                <w:b/>
                <w:sz w:val="22"/>
                <w:szCs w:val="22"/>
              </w:rPr>
            </w:pPr>
            <w:r>
              <w:rPr>
                <w:rFonts w:asciiTheme="minorHAnsi" w:hAnsiTheme="minorHAnsi" w:cstheme="minorHAnsi"/>
                <w:b/>
                <w:sz w:val="22"/>
                <w:szCs w:val="22"/>
              </w:rPr>
              <w:t>OSNOVNA ŠOLA VOLIČINA</w:t>
            </w:r>
          </w:p>
        </w:tc>
      </w:tr>
      <w:tr w:rsidR="00861854" w:rsidRPr="00002DF1" w14:paraId="7BC2995D" w14:textId="77777777" w:rsidTr="006F3BC5">
        <w:tc>
          <w:tcPr>
            <w:tcW w:w="3964" w:type="dxa"/>
          </w:tcPr>
          <w:p w14:paraId="1D8D16D9"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Naslov</w:t>
            </w:r>
          </w:p>
        </w:tc>
        <w:tc>
          <w:tcPr>
            <w:tcW w:w="5245" w:type="dxa"/>
          </w:tcPr>
          <w:p w14:paraId="48B25062" w14:textId="77777777" w:rsidR="00861854" w:rsidRPr="00EC0BE5" w:rsidRDefault="00861854" w:rsidP="006F3BC5">
            <w:p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Spodnja </w:t>
            </w:r>
            <w:r w:rsidRPr="00EC0BE5">
              <w:rPr>
                <w:rFonts w:asciiTheme="minorHAnsi" w:eastAsia="Times New Roman" w:hAnsiTheme="minorHAnsi" w:cstheme="minorHAnsi"/>
                <w:color w:val="000000" w:themeColor="text1"/>
                <w:sz w:val="22"/>
                <w:szCs w:val="22"/>
              </w:rPr>
              <w:t>Voličina 82, 2232 Voličina</w:t>
            </w:r>
          </w:p>
        </w:tc>
      </w:tr>
      <w:tr w:rsidR="00861854" w:rsidRPr="00002DF1" w14:paraId="09B4128E" w14:textId="77777777" w:rsidTr="006F3BC5">
        <w:tc>
          <w:tcPr>
            <w:tcW w:w="3964" w:type="dxa"/>
          </w:tcPr>
          <w:p w14:paraId="738275D9"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Namen objekta</w:t>
            </w:r>
          </w:p>
        </w:tc>
        <w:tc>
          <w:tcPr>
            <w:tcW w:w="5245" w:type="dxa"/>
          </w:tcPr>
          <w:p w14:paraId="6EF009C7"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1263001 - Vzgojno izobraževalna dejavnost šolskih otrok</w:t>
            </w:r>
          </w:p>
        </w:tc>
      </w:tr>
      <w:tr w:rsidR="00861854" w:rsidRPr="00002DF1" w14:paraId="55CEA640" w14:textId="77777777" w:rsidTr="006F3BC5">
        <w:tc>
          <w:tcPr>
            <w:tcW w:w="3964" w:type="dxa"/>
          </w:tcPr>
          <w:p w14:paraId="5C387D6B"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Leto izgradnje</w:t>
            </w:r>
          </w:p>
        </w:tc>
        <w:tc>
          <w:tcPr>
            <w:tcW w:w="5245" w:type="dxa"/>
          </w:tcPr>
          <w:p w14:paraId="7E3055AC" w14:textId="77777777" w:rsidR="00861854" w:rsidRDefault="00861854" w:rsidP="006F3BC5">
            <w:pPr>
              <w:rPr>
                <w:rFonts w:asciiTheme="minorHAnsi" w:hAnsiTheme="minorHAnsi" w:cstheme="minorHAnsi"/>
                <w:sz w:val="22"/>
                <w:szCs w:val="22"/>
              </w:rPr>
            </w:pPr>
            <w:r>
              <w:rPr>
                <w:rFonts w:asciiTheme="minorHAnsi" w:hAnsiTheme="minorHAnsi" w:cstheme="minorHAnsi"/>
                <w:sz w:val="22"/>
                <w:szCs w:val="22"/>
              </w:rPr>
              <w:t>135 - Telovadnica (1997 leta)</w:t>
            </w:r>
          </w:p>
          <w:p w14:paraId="1F53A597" w14:textId="77777777" w:rsidR="00861854" w:rsidRDefault="00861854" w:rsidP="006F3BC5">
            <w:pPr>
              <w:rPr>
                <w:rFonts w:asciiTheme="minorHAnsi" w:hAnsiTheme="minorHAnsi" w:cstheme="minorHAnsi"/>
                <w:sz w:val="22"/>
                <w:szCs w:val="22"/>
              </w:rPr>
            </w:pPr>
            <w:r>
              <w:rPr>
                <w:rFonts w:asciiTheme="minorHAnsi" w:hAnsiTheme="minorHAnsi" w:cstheme="minorHAnsi"/>
                <w:sz w:val="22"/>
                <w:szCs w:val="22"/>
              </w:rPr>
              <w:t>130 - OŠ Voličina (1902 leta)</w:t>
            </w:r>
          </w:p>
          <w:p w14:paraId="6704604E" w14:textId="77777777" w:rsidR="00861854" w:rsidRDefault="00861854" w:rsidP="006F3BC5">
            <w:pPr>
              <w:rPr>
                <w:rFonts w:asciiTheme="minorHAnsi" w:hAnsiTheme="minorHAnsi" w:cstheme="minorHAnsi"/>
                <w:sz w:val="22"/>
                <w:szCs w:val="22"/>
              </w:rPr>
            </w:pPr>
            <w:r>
              <w:rPr>
                <w:rFonts w:asciiTheme="minorHAnsi" w:hAnsiTheme="minorHAnsi" w:cstheme="minorHAnsi"/>
                <w:sz w:val="22"/>
                <w:szCs w:val="22"/>
              </w:rPr>
              <w:t>639 - Vrtec (2009 leta)</w:t>
            </w:r>
          </w:p>
          <w:p w14:paraId="2DEF70FF" w14:textId="77777777" w:rsidR="00861854" w:rsidRPr="00002DF1" w:rsidRDefault="00861854" w:rsidP="006F3BC5">
            <w:pPr>
              <w:rPr>
                <w:rFonts w:asciiTheme="minorHAnsi" w:hAnsiTheme="minorHAnsi" w:cstheme="minorHAnsi"/>
                <w:sz w:val="22"/>
                <w:szCs w:val="22"/>
              </w:rPr>
            </w:pPr>
          </w:p>
        </w:tc>
      </w:tr>
      <w:tr w:rsidR="00861854" w:rsidRPr="00002DF1" w14:paraId="63CEA716" w14:textId="77777777" w:rsidTr="006F3BC5">
        <w:tc>
          <w:tcPr>
            <w:tcW w:w="3964" w:type="dxa"/>
          </w:tcPr>
          <w:p w14:paraId="73CCC741"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Neto tlorisna površina stavbe</w:t>
            </w:r>
          </w:p>
        </w:tc>
        <w:tc>
          <w:tcPr>
            <w:tcW w:w="5245" w:type="dxa"/>
          </w:tcPr>
          <w:p w14:paraId="1204F8EF" w14:textId="77777777" w:rsidR="00861854" w:rsidRPr="00002DF1" w:rsidRDefault="00861854" w:rsidP="006F3BC5">
            <w:pPr>
              <w:rPr>
                <w:rFonts w:asciiTheme="minorHAnsi" w:hAnsiTheme="minorHAnsi" w:cstheme="minorHAnsi"/>
                <w:sz w:val="22"/>
                <w:szCs w:val="22"/>
              </w:rPr>
            </w:pPr>
            <w:r>
              <w:rPr>
                <w:rFonts w:asciiTheme="minorHAnsi" w:hAnsiTheme="minorHAnsi" w:cstheme="minorHAnsi"/>
                <w:sz w:val="22"/>
                <w:szCs w:val="22"/>
              </w:rPr>
              <w:t>3180 m</w:t>
            </w:r>
            <w:r w:rsidRPr="000730F8">
              <w:rPr>
                <w:rFonts w:asciiTheme="minorHAnsi" w:hAnsiTheme="minorHAnsi" w:cstheme="minorHAnsi"/>
                <w:sz w:val="22"/>
                <w:szCs w:val="22"/>
                <w:vertAlign w:val="superscript"/>
              </w:rPr>
              <w:t>2</w:t>
            </w:r>
          </w:p>
        </w:tc>
      </w:tr>
      <w:tr w:rsidR="00861854" w:rsidRPr="00002DF1" w14:paraId="7DB68E4D" w14:textId="77777777" w:rsidTr="006F3BC5">
        <w:tc>
          <w:tcPr>
            <w:tcW w:w="3964" w:type="dxa"/>
          </w:tcPr>
          <w:p w14:paraId="09ECF506"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Ogrevana površina</w:t>
            </w:r>
          </w:p>
        </w:tc>
        <w:tc>
          <w:tcPr>
            <w:tcW w:w="5245" w:type="dxa"/>
          </w:tcPr>
          <w:p w14:paraId="6280AE96" w14:textId="77777777" w:rsidR="00861854" w:rsidRPr="00002DF1" w:rsidRDefault="00861854" w:rsidP="006F3BC5">
            <w:pPr>
              <w:rPr>
                <w:rFonts w:asciiTheme="minorHAnsi" w:hAnsiTheme="minorHAnsi" w:cstheme="minorHAnsi"/>
                <w:sz w:val="22"/>
                <w:szCs w:val="22"/>
              </w:rPr>
            </w:pPr>
            <w:r>
              <w:rPr>
                <w:rFonts w:asciiTheme="minorHAnsi" w:hAnsiTheme="minorHAnsi" w:cstheme="minorHAnsi"/>
                <w:sz w:val="22"/>
                <w:szCs w:val="22"/>
              </w:rPr>
              <w:t>3180 m</w:t>
            </w:r>
            <w:r w:rsidRPr="000730F8">
              <w:rPr>
                <w:rFonts w:asciiTheme="minorHAnsi" w:hAnsiTheme="minorHAnsi" w:cstheme="minorHAnsi"/>
                <w:sz w:val="22"/>
                <w:szCs w:val="22"/>
                <w:vertAlign w:val="superscript"/>
              </w:rPr>
              <w:t>2</w:t>
            </w:r>
          </w:p>
        </w:tc>
      </w:tr>
      <w:tr w:rsidR="00861854" w:rsidRPr="00002DF1" w14:paraId="682EA771" w14:textId="77777777" w:rsidTr="006F3BC5">
        <w:tc>
          <w:tcPr>
            <w:tcW w:w="3964" w:type="dxa"/>
          </w:tcPr>
          <w:p w14:paraId="5F7E09B2"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 xml:space="preserve">Številka parcele </w:t>
            </w:r>
          </w:p>
        </w:tc>
        <w:tc>
          <w:tcPr>
            <w:tcW w:w="5245" w:type="dxa"/>
          </w:tcPr>
          <w:p w14:paraId="0146D6E5" w14:textId="77777777" w:rsidR="00861854" w:rsidRPr="000730F8" w:rsidRDefault="00861854" w:rsidP="006F3BC5">
            <w:pPr>
              <w:rPr>
                <w:rFonts w:asciiTheme="minorHAnsi" w:hAnsiTheme="minorHAnsi" w:cstheme="minorHAnsi"/>
                <w:sz w:val="22"/>
                <w:szCs w:val="22"/>
              </w:rPr>
            </w:pPr>
            <w:r w:rsidRPr="000730F8">
              <w:rPr>
                <w:rFonts w:asciiTheme="minorHAnsi" w:eastAsia="Times New Roman" w:hAnsiTheme="minorHAnsi" w:cstheme="minorHAnsi"/>
                <w:sz w:val="22"/>
                <w:szCs w:val="22"/>
              </w:rPr>
              <w:t xml:space="preserve">Stavba št. 135, k. o. </w:t>
            </w:r>
            <w:r w:rsidRPr="000730F8">
              <w:rPr>
                <w:rFonts w:asciiTheme="minorHAnsi" w:hAnsiTheme="minorHAnsi" w:cstheme="minorHAnsi"/>
                <w:sz w:val="22"/>
                <w:szCs w:val="22"/>
              </w:rPr>
              <w:t>Spodnja Voličina</w:t>
            </w:r>
            <w:r w:rsidRPr="000730F8">
              <w:rPr>
                <w:rFonts w:asciiTheme="minorHAnsi" w:eastAsia="Times New Roman" w:hAnsiTheme="minorHAnsi" w:cstheme="minorHAnsi"/>
                <w:sz w:val="22"/>
                <w:szCs w:val="22"/>
              </w:rPr>
              <w:t xml:space="preserve">, ki se nahaja na parcelni števili 745/42 k. o. </w:t>
            </w:r>
            <w:r w:rsidRPr="000730F8">
              <w:rPr>
                <w:rFonts w:asciiTheme="minorHAnsi" w:hAnsiTheme="minorHAnsi" w:cstheme="minorHAnsi"/>
                <w:sz w:val="22"/>
                <w:szCs w:val="22"/>
              </w:rPr>
              <w:t>554 - Spodnja Voličina.</w:t>
            </w:r>
          </w:p>
          <w:p w14:paraId="15AED1E1" w14:textId="77777777" w:rsidR="00861854" w:rsidRPr="000730F8" w:rsidRDefault="00861854" w:rsidP="006F3BC5">
            <w:pPr>
              <w:rPr>
                <w:rFonts w:asciiTheme="minorHAnsi" w:hAnsiTheme="minorHAnsi" w:cstheme="minorHAnsi"/>
                <w:sz w:val="22"/>
                <w:szCs w:val="22"/>
              </w:rPr>
            </w:pPr>
            <w:r w:rsidRPr="000730F8">
              <w:rPr>
                <w:rFonts w:asciiTheme="minorHAnsi" w:eastAsia="Times New Roman" w:hAnsiTheme="minorHAnsi" w:cstheme="minorHAnsi"/>
                <w:sz w:val="22"/>
                <w:szCs w:val="22"/>
              </w:rPr>
              <w:t xml:space="preserve">Stavba št. 130, k. o. </w:t>
            </w:r>
            <w:r w:rsidRPr="000730F8">
              <w:rPr>
                <w:rFonts w:asciiTheme="minorHAnsi" w:hAnsiTheme="minorHAnsi" w:cstheme="minorHAnsi"/>
                <w:sz w:val="22"/>
                <w:szCs w:val="22"/>
              </w:rPr>
              <w:t>Spodnja Voličina</w:t>
            </w:r>
            <w:r w:rsidRPr="000730F8">
              <w:rPr>
                <w:rFonts w:asciiTheme="minorHAnsi" w:eastAsia="Times New Roman" w:hAnsiTheme="minorHAnsi" w:cstheme="minorHAnsi"/>
                <w:sz w:val="22"/>
                <w:szCs w:val="22"/>
              </w:rPr>
              <w:t xml:space="preserve">, ki se nahaja na parcelni števili 746/18 k. o. </w:t>
            </w:r>
            <w:r w:rsidRPr="000730F8">
              <w:rPr>
                <w:rFonts w:asciiTheme="minorHAnsi" w:hAnsiTheme="minorHAnsi" w:cstheme="minorHAnsi"/>
                <w:sz w:val="22"/>
                <w:szCs w:val="22"/>
              </w:rPr>
              <w:t>554 - Spodnja Voličina.</w:t>
            </w:r>
          </w:p>
          <w:p w14:paraId="6EB6718A" w14:textId="77777777" w:rsidR="00861854" w:rsidRPr="00002DF1" w:rsidRDefault="00861854" w:rsidP="006F3BC5">
            <w:pPr>
              <w:rPr>
                <w:rFonts w:asciiTheme="minorHAnsi" w:hAnsiTheme="minorHAnsi" w:cstheme="minorHAnsi"/>
                <w:sz w:val="22"/>
                <w:szCs w:val="22"/>
              </w:rPr>
            </w:pPr>
            <w:r w:rsidRPr="000730F8">
              <w:rPr>
                <w:rFonts w:asciiTheme="minorHAnsi" w:eastAsia="Times New Roman" w:hAnsiTheme="minorHAnsi" w:cstheme="minorHAnsi"/>
                <w:sz w:val="22"/>
                <w:szCs w:val="22"/>
              </w:rPr>
              <w:t xml:space="preserve">Stavba št. 639, k. o. </w:t>
            </w:r>
            <w:r w:rsidRPr="000730F8">
              <w:rPr>
                <w:rFonts w:asciiTheme="minorHAnsi" w:hAnsiTheme="minorHAnsi" w:cstheme="minorHAnsi"/>
                <w:sz w:val="22"/>
                <w:szCs w:val="22"/>
              </w:rPr>
              <w:t>Spodnja Voličina</w:t>
            </w:r>
            <w:r w:rsidRPr="000730F8">
              <w:rPr>
                <w:rFonts w:asciiTheme="minorHAnsi" w:eastAsia="Times New Roman" w:hAnsiTheme="minorHAnsi" w:cstheme="minorHAnsi"/>
                <w:sz w:val="22"/>
                <w:szCs w:val="22"/>
              </w:rPr>
              <w:t xml:space="preserve">, ki se nahaja na parcelni števili 746/19 k. o. </w:t>
            </w:r>
            <w:r w:rsidRPr="000730F8">
              <w:rPr>
                <w:rFonts w:asciiTheme="minorHAnsi" w:hAnsiTheme="minorHAnsi" w:cstheme="minorHAnsi"/>
                <w:sz w:val="22"/>
                <w:szCs w:val="22"/>
              </w:rPr>
              <w:t>554 - Spodnja Voličina.</w:t>
            </w:r>
          </w:p>
        </w:tc>
      </w:tr>
      <w:tr w:rsidR="00861854" w:rsidRPr="00002DF1" w14:paraId="2A750C17" w14:textId="77777777" w:rsidTr="006F3BC5">
        <w:tc>
          <w:tcPr>
            <w:tcW w:w="3964" w:type="dxa"/>
          </w:tcPr>
          <w:p w14:paraId="60DA7649"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Številka objekta</w:t>
            </w:r>
          </w:p>
        </w:tc>
        <w:tc>
          <w:tcPr>
            <w:tcW w:w="5245" w:type="dxa"/>
          </w:tcPr>
          <w:p w14:paraId="37F8BF5D" w14:textId="77777777" w:rsidR="00861854" w:rsidRDefault="00861854" w:rsidP="006F3BC5">
            <w:pPr>
              <w:rPr>
                <w:rFonts w:asciiTheme="minorHAnsi" w:hAnsiTheme="minorHAnsi" w:cstheme="minorHAnsi"/>
                <w:sz w:val="22"/>
                <w:szCs w:val="22"/>
              </w:rPr>
            </w:pPr>
            <w:r>
              <w:rPr>
                <w:rFonts w:asciiTheme="minorHAnsi" w:hAnsiTheme="minorHAnsi" w:cstheme="minorHAnsi"/>
                <w:sz w:val="22"/>
                <w:szCs w:val="22"/>
              </w:rPr>
              <w:t>135 Telovadnica</w:t>
            </w:r>
          </w:p>
          <w:p w14:paraId="5CD21B64" w14:textId="77777777" w:rsidR="00861854" w:rsidRDefault="00861854" w:rsidP="006F3BC5">
            <w:pPr>
              <w:rPr>
                <w:rFonts w:asciiTheme="minorHAnsi" w:hAnsiTheme="minorHAnsi" w:cstheme="minorHAnsi"/>
                <w:sz w:val="22"/>
                <w:szCs w:val="22"/>
              </w:rPr>
            </w:pPr>
            <w:r>
              <w:rPr>
                <w:rFonts w:asciiTheme="minorHAnsi" w:hAnsiTheme="minorHAnsi" w:cstheme="minorHAnsi"/>
                <w:sz w:val="22"/>
                <w:szCs w:val="22"/>
              </w:rPr>
              <w:t>130 OŠ Voličina</w:t>
            </w:r>
          </w:p>
          <w:p w14:paraId="0371A58C" w14:textId="77777777" w:rsidR="00861854" w:rsidRDefault="00861854" w:rsidP="006F3BC5">
            <w:pPr>
              <w:rPr>
                <w:rFonts w:asciiTheme="minorHAnsi" w:hAnsiTheme="minorHAnsi" w:cstheme="minorHAnsi"/>
                <w:sz w:val="22"/>
                <w:szCs w:val="22"/>
              </w:rPr>
            </w:pPr>
            <w:r>
              <w:rPr>
                <w:rFonts w:asciiTheme="minorHAnsi" w:hAnsiTheme="minorHAnsi" w:cstheme="minorHAnsi"/>
                <w:sz w:val="22"/>
                <w:szCs w:val="22"/>
              </w:rPr>
              <w:t>639 Vrtec</w:t>
            </w:r>
          </w:p>
          <w:p w14:paraId="39E893A6" w14:textId="77777777" w:rsidR="00861854" w:rsidRPr="00002DF1" w:rsidRDefault="00861854" w:rsidP="006F3BC5">
            <w:pPr>
              <w:rPr>
                <w:rFonts w:asciiTheme="minorHAnsi" w:hAnsiTheme="minorHAnsi" w:cstheme="minorHAnsi"/>
                <w:sz w:val="22"/>
                <w:szCs w:val="22"/>
              </w:rPr>
            </w:pPr>
            <w:r>
              <w:rPr>
                <w:rFonts w:asciiTheme="minorHAnsi" w:hAnsiTheme="minorHAnsi" w:cstheme="minorHAnsi"/>
                <w:sz w:val="22"/>
                <w:szCs w:val="22"/>
              </w:rPr>
              <w:t xml:space="preserve">Opomba: Skupni toplotni ovoj, celovita enota. </w:t>
            </w:r>
          </w:p>
        </w:tc>
      </w:tr>
      <w:tr w:rsidR="00861854" w:rsidRPr="00002DF1" w14:paraId="1B16C059" w14:textId="77777777" w:rsidTr="006F3BC5">
        <w:tc>
          <w:tcPr>
            <w:tcW w:w="3964" w:type="dxa"/>
            <w:tcBorders>
              <w:bottom w:val="single" w:sz="4" w:space="0" w:color="auto"/>
            </w:tcBorders>
          </w:tcPr>
          <w:p w14:paraId="675D9E74"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Lastnik objekta</w:t>
            </w:r>
          </w:p>
        </w:tc>
        <w:tc>
          <w:tcPr>
            <w:tcW w:w="5245" w:type="dxa"/>
            <w:tcBorders>
              <w:bottom w:val="single" w:sz="4" w:space="0" w:color="auto"/>
            </w:tcBorders>
          </w:tcPr>
          <w:p w14:paraId="0D94A8A7"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 xml:space="preserve">Občina </w:t>
            </w:r>
            <w:r>
              <w:rPr>
                <w:rFonts w:asciiTheme="minorHAnsi" w:hAnsiTheme="minorHAnsi" w:cstheme="minorHAnsi"/>
                <w:sz w:val="22"/>
                <w:szCs w:val="22"/>
              </w:rPr>
              <w:t>Lenart</w:t>
            </w:r>
          </w:p>
        </w:tc>
      </w:tr>
      <w:tr w:rsidR="00861854" w:rsidRPr="00002DF1" w14:paraId="16A36976" w14:textId="77777777" w:rsidTr="006F3BC5">
        <w:tc>
          <w:tcPr>
            <w:tcW w:w="3964" w:type="dxa"/>
            <w:shd w:val="clear" w:color="auto" w:fill="C5E0B3" w:themeFill="accent6" w:themeFillTint="66"/>
          </w:tcPr>
          <w:p w14:paraId="52DDDA37" w14:textId="77777777" w:rsidR="00861854" w:rsidRPr="00002DF1" w:rsidRDefault="00861854" w:rsidP="006F3BC5">
            <w:pPr>
              <w:rPr>
                <w:rFonts w:asciiTheme="minorHAnsi" w:hAnsiTheme="minorHAnsi" w:cstheme="minorHAnsi"/>
                <w:sz w:val="22"/>
                <w:szCs w:val="22"/>
              </w:rPr>
            </w:pPr>
            <w:r w:rsidRPr="00B63F3A">
              <w:rPr>
                <w:rFonts w:asciiTheme="minorHAnsi" w:hAnsiTheme="minorHAnsi" w:cstheme="minorHAnsi"/>
                <w:sz w:val="22"/>
                <w:szCs w:val="22"/>
              </w:rPr>
              <w:t>RABA ENERGIJE</w:t>
            </w:r>
          </w:p>
        </w:tc>
        <w:tc>
          <w:tcPr>
            <w:tcW w:w="5245" w:type="dxa"/>
            <w:shd w:val="clear" w:color="auto" w:fill="C5E0B3" w:themeFill="accent6" w:themeFillTint="66"/>
          </w:tcPr>
          <w:p w14:paraId="24095F8D" w14:textId="77777777" w:rsidR="00861854" w:rsidRPr="00002DF1" w:rsidRDefault="00861854" w:rsidP="006F3BC5">
            <w:pPr>
              <w:rPr>
                <w:rFonts w:asciiTheme="minorHAnsi" w:hAnsiTheme="minorHAnsi" w:cstheme="minorHAnsi"/>
                <w:sz w:val="22"/>
                <w:szCs w:val="22"/>
              </w:rPr>
            </w:pPr>
          </w:p>
        </w:tc>
      </w:tr>
      <w:tr w:rsidR="00861854" w:rsidRPr="00002DF1" w14:paraId="1E110A27" w14:textId="77777777" w:rsidTr="006F3BC5">
        <w:tc>
          <w:tcPr>
            <w:tcW w:w="3964" w:type="dxa"/>
          </w:tcPr>
          <w:p w14:paraId="1611810D"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Referenčna poraba EE (kWh/leto)</w:t>
            </w:r>
          </w:p>
        </w:tc>
        <w:tc>
          <w:tcPr>
            <w:tcW w:w="5245" w:type="dxa"/>
          </w:tcPr>
          <w:p w14:paraId="38909781" w14:textId="77777777" w:rsidR="00861854" w:rsidRPr="00482A62" w:rsidRDefault="00861854" w:rsidP="006F3BC5">
            <w:pPr>
              <w:rPr>
                <w:rFonts w:asciiTheme="minorHAnsi" w:hAnsiTheme="minorHAnsi" w:cstheme="minorHAnsi"/>
                <w:sz w:val="22"/>
                <w:szCs w:val="22"/>
                <w:lang w:val="en-GB"/>
              </w:rPr>
            </w:pPr>
            <w:r w:rsidRPr="00482A62">
              <w:rPr>
                <w:rFonts w:asciiTheme="minorHAnsi" w:hAnsiTheme="minorHAnsi" w:cstheme="minorHAnsi"/>
                <w:sz w:val="22"/>
                <w:szCs w:val="22"/>
              </w:rPr>
              <w:t xml:space="preserve">94.455,00   </w:t>
            </w:r>
          </w:p>
        </w:tc>
      </w:tr>
      <w:tr w:rsidR="00861854" w:rsidRPr="00002DF1" w14:paraId="3F3CED55" w14:textId="77777777" w:rsidTr="006F3BC5">
        <w:tc>
          <w:tcPr>
            <w:tcW w:w="3964" w:type="dxa"/>
          </w:tcPr>
          <w:p w14:paraId="0EBF4F4A"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Referenčni stroški EE (EUR brez DDV/leto)</w:t>
            </w:r>
          </w:p>
        </w:tc>
        <w:tc>
          <w:tcPr>
            <w:tcW w:w="5245" w:type="dxa"/>
          </w:tcPr>
          <w:p w14:paraId="5C518A8B" w14:textId="77777777" w:rsidR="00861854" w:rsidRPr="00482A62" w:rsidRDefault="00861854" w:rsidP="006F3BC5">
            <w:pPr>
              <w:rPr>
                <w:rFonts w:asciiTheme="minorHAnsi" w:hAnsiTheme="minorHAnsi" w:cstheme="minorHAnsi"/>
                <w:sz w:val="22"/>
                <w:szCs w:val="22"/>
                <w:lang w:val="en-GB"/>
              </w:rPr>
            </w:pPr>
            <w:r w:rsidRPr="00482A62">
              <w:rPr>
                <w:rFonts w:asciiTheme="minorHAnsi" w:hAnsiTheme="minorHAnsi" w:cstheme="minorHAnsi"/>
                <w:sz w:val="22"/>
                <w:szCs w:val="22"/>
              </w:rPr>
              <w:t>11.743,10</w:t>
            </w:r>
          </w:p>
        </w:tc>
      </w:tr>
      <w:tr w:rsidR="00861854" w:rsidRPr="00002DF1" w14:paraId="505FBBC0" w14:textId="77777777" w:rsidTr="006F3BC5">
        <w:tc>
          <w:tcPr>
            <w:tcW w:w="3964" w:type="dxa"/>
          </w:tcPr>
          <w:p w14:paraId="1F69B2DE"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Referenčna poraba energenta (kWh/leto)</w:t>
            </w:r>
          </w:p>
        </w:tc>
        <w:tc>
          <w:tcPr>
            <w:tcW w:w="5245" w:type="dxa"/>
          </w:tcPr>
          <w:p w14:paraId="34FFB216" w14:textId="77777777" w:rsidR="00861854" w:rsidRPr="00482A62" w:rsidRDefault="00861854" w:rsidP="006F3BC5">
            <w:pPr>
              <w:rPr>
                <w:rFonts w:asciiTheme="minorHAnsi" w:hAnsiTheme="minorHAnsi" w:cstheme="minorHAnsi"/>
                <w:sz w:val="22"/>
                <w:szCs w:val="22"/>
                <w:lang w:val="en-GB"/>
              </w:rPr>
            </w:pPr>
            <w:r w:rsidRPr="00482A62">
              <w:rPr>
                <w:rFonts w:asciiTheme="minorHAnsi" w:hAnsiTheme="minorHAnsi" w:cstheme="minorHAnsi"/>
                <w:sz w:val="22"/>
                <w:szCs w:val="22"/>
              </w:rPr>
              <w:t xml:space="preserve">250.620,20   </w:t>
            </w:r>
          </w:p>
        </w:tc>
      </w:tr>
      <w:tr w:rsidR="00861854" w:rsidRPr="00002DF1" w14:paraId="1715BC6C" w14:textId="77777777" w:rsidTr="006F3BC5">
        <w:tc>
          <w:tcPr>
            <w:tcW w:w="3964" w:type="dxa"/>
          </w:tcPr>
          <w:p w14:paraId="03B292B7"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Referenčni stroške energenta (EUR brez DDV/leto</w:t>
            </w:r>
          </w:p>
        </w:tc>
        <w:tc>
          <w:tcPr>
            <w:tcW w:w="5245" w:type="dxa"/>
          </w:tcPr>
          <w:p w14:paraId="74B32169" w14:textId="77777777" w:rsidR="00861854" w:rsidRPr="00482A62" w:rsidRDefault="00861854" w:rsidP="006F3BC5">
            <w:pPr>
              <w:rPr>
                <w:rFonts w:asciiTheme="minorHAnsi" w:hAnsiTheme="minorHAnsi" w:cstheme="minorHAnsi"/>
                <w:sz w:val="22"/>
                <w:szCs w:val="22"/>
                <w:lang w:val="en-GB"/>
              </w:rPr>
            </w:pPr>
            <w:r w:rsidRPr="00482A62">
              <w:rPr>
                <w:rFonts w:asciiTheme="minorHAnsi" w:hAnsiTheme="minorHAnsi" w:cstheme="minorHAnsi"/>
                <w:sz w:val="22"/>
                <w:szCs w:val="22"/>
              </w:rPr>
              <w:t>19.032,10</w:t>
            </w:r>
          </w:p>
        </w:tc>
      </w:tr>
      <w:tr w:rsidR="00861854" w:rsidRPr="00002DF1" w14:paraId="39FB3AA7" w14:textId="77777777" w:rsidTr="006F3BC5">
        <w:tc>
          <w:tcPr>
            <w:tcW w:w="3964" w:type="dxa"/>
          </w:tcPr>
          <w:p w14:paraId="37EA37B4"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Specifična raba EE (kWh/m2)</w:t>
            </w:r>
          </w:p>
        </w:tc>
        <w:tc>
          <w:tcPr>
            <w:tcW w:w="5245" w:type="dxa"/>
          </w:tcPr>
          <w:p w14:paraId="2F67BE45" w14:textId="77777777" w:rsidR="00861854" w:rsidRPr="00002DF1" w:rsidRDefault="00861854" w:rsidP="006F3BC5">
            <w:pPr>
              <w:rPr>
                <w:rFonts w:asciiTheme="minorHAnsi" w:hAnsiTheme="minorHAnsi" w:cstheme="minorHAnsi"/>
                <w:sz w:val="22"/>
                <w:szCs w:val="22"/>
                <w:lang w:val="en-GB"/>
              </w:rPr>
            </w:pPr>
            <w:r>
              <w:rPr>
                <w:rFonts w:asciiTheme="minorHAnsi" w:hAnsiTheme="minorHAnsi" w:cstheme="minorHAnsi"/>
                <w:sz w:val="22"/>
                <w:szCs w:val="22"/>
                <w:lang w:val="en-GB"/>
              </w:rPr>
              <w:t>29</w:t>
            </w:r>
            <w:r w:rsidRPr="00002DF1">
              <w:rPr>
                <w:rFonts w:asciiTheme="minorHAnsi" w:hAnsiTheme="minorHAnsi" w:cstheme="minorHAnsi"/>
                <w:sz w:val="22"/>
                <w:szCs w:val="22"/>
                <w:lang w:val="en-GB"/>
              </w:rPr>
              <w:t>,</w:t>
            </w:r>
            <w:r>
              <w:rPr>
                <w:rFonts w:asciiTheme="minorHAnsi" w:hAnsiTheme="minorHAnsi" w:cstheme="minorHAnsi"/>
                <w:sz w:val="22"/>
                <w:szCs w:val="22"/>
                <w:lang w:val="en-GB"/>
              </w:rPr>
              <w:t>70</w:t>
            </w:r>
          </w:p>
        </w:tc>
      </w:tr>
      <w:tr w:rsidR="00861854" w:rsidRPr="00002DF1" w14:paraId="011A3859" w14:textId="77777777" w:rsidTr="006F3BC5">
        <w:tc>
          <w:tcPr>
            <w:tcW w:w="3964" w:type="dxa"/>
            <w:tcBorders>
              <w:bottom w:val="single" w:sz="4" w:space="0" w:color="auto"/>
            </w:tcBorders>
          </w:tcPr>
          <w:p w14:paraId="7605ED7C"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Specifična raba energenta (kWh/m2)</w:t>
            </w:r>
          </w:p>
        </w:tc>
        <w:tc>
          <w:tcPr>
            <w:tcW w:w="5245" w:type="dxa"/>
            <w:tcBorders>
              <w:bottom w:val="single" w:sz="4" w:space="0" w:color="auto"/>
            </w:tcBorders>
          </w:tcPr>
          <w:p w14:paraId="5C749F90" w14:textId="77777777" w:rsidR="00861854" w:rsidRPr="00002DF1" w:rsidRDefault="00861854" w:rsidP="006F3BC5">
            <w:pPr>
              <w:rPr>
                <w:rFonts w:asciiTheme="minorHAnsi" w:hAnsiTheme="minorHAnsi" w:cstheme="minorHAnsi"/>
                <w:sz w:val="22"/>
                <w:szCs w:val="22"/>
                <w:lang w:val="en-GB"/>
              </w:rPr>
            </w:pPr>
            <w:r>
              <w:rPr>
                <w:rFonts w:asciiTheme="minorHAnsi" w:hAnsiTheme="minorHAnsi" w:cstheme="minorHAnsi"/>
                <w:sz w:val="22"/>
                <w:szCs w:val="22"/>
                <w:lang w:val="en-GB"/>
              </w:rPr>
              <w:t>78</w:t>
            </w:r>
            <w:r w:rsidRPr="00002DF1">
              <w:rPr>
                <w:rFonts w:asciiTheme="minorHAnsi" w:hAnsiTheme="minorHAnsi" w:cstheme="minorHAnsi"/>
                <w:sz w:val="22"/>
                <w:szCs w:val="22"/>
                <w:lang w:val="en-GB"/>
              </w:rPr>
              <w:t>,</w:t>
            </w:r>
            <w:r>
              <w:rPr>
                <w:rFonts w:asciiTheme="minorHAnsi" w:hAnsiTheme="minorHAnsi" w:cstheme="minorHAnsi"/>
                <w:sz w:val="22"/>
                <w:szCs w:val="22"/>
                <w:lang w:val="en-GB"/>
              </w:rPr>
              <w:t>81</w:t>
            </w:r>
          </w:p>
        </w:tc>
      </w:tr>
      <w:tr w:rsidR="00861854" w:rsidRPr="00002DF1" w14:paraId="65D9C84A" w14:textId="77777777" w:rsidTr="006F3BC5">
        <w:tc>
          <w:tcPr>
            <w:tcW w:w="3964" w:type="dxa"/>
            <w:shd w:val="clear" w:color="auto" w:fill="C5E0B3" w:themeFill="accent6" w:themeFillTint="66"/>
          </w:tcPr>
          <w:p w14:paraId="65F06A6C"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STANJE NAPRAV ZA PRETVORBO ENERGIJE</w:t>
            </w:r>
          </w:p>
        </w:tc>
        <w:tc>
          <w:tcPr>
            <w:tcW w:w="5245" w:type="dxa"/>
            <w:shd w:val="clear" w:color="auto" w:fill="C5E0B3" w:themeFill="accent6" w:themeFillTint="66"/>
          </w:tcPr>
          <w:p w14:paraId="532FA500" w14:textId="77777777" w:rsidR="00861854" w:rsidRPr="00002DF1" w:rsidRDefault="00861854" w:rsidP="006F3BC5">
            <w:pPr>
              <w:rPr>
                <w:rFonts w:asciiTheme="minorHAnsi" w:hAnsiTheme="minorHAnsi" w:cstheme="minorHAnsi"/>
                <w:sz w:val="22"/>
                <w:szCs w:val="22"/>
              </w:rPr>
            </w:pPr>
          </w:p>
        </w:tc>
      </w:tr>
      <w:tr w:rsidR="00861854" w:rsidRPr="00002DF1" w14:paraId="4CF882FB" w14:textId="77777777" w:rsidTr="006F3BC5">
        <w:tc>
          <w:tcPr>
            <w:tcW w:w="3964" w:type="dxa"/>
          </w:tcPr>
          <w:p w14:paraId="6EE5B02C"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Ogrevalni sistem</w:t>
            </w:r>
          </w:p>
        </w:tc>
        <w:tc>
          <w:tcPr>
            <w:tcW w:w="5245" w:type="dxa"/>
          </w:tcPr>
          <w:p w14:paraId="7CA47A66" w14:textId="77777777" w:rsidR="00861854" w:rsidRPr="00482A62" w:rsidRDefault="00861854" w:rsidP="006F3BC5">
            <w:pPr>
              <w:jc w:val="both"/>
              <w:rPr>
                <w:rFonts w:asciiTheme="minorHAnsi" w:hAnsiTheme="minorHAnsi" w:cstheme="minorHAnsi"/>
                <w:sz w:val="22"/>
                <w:szCs w:val="22"/>
                <w:highlight w:val="yellow"/>
              </w:rPr>
            </w:pPr>
            <w:r w:rsidRPr="0082148C">
              <w:rPr>
                <w:rFonts w:asciiTheme="minorHAnsi" w:hAnsiTheme="minorHAnsi" w:cstheme="minorHAnsi"/>
                <w:sz w:val="22"/>
                <w:szCs w:val="22"/>
              </w:rPr>
              <w:t>Stavba se ogreva z ogrevalnim sistemom na kurilno olje ELKO. Kotel z nazivno toplotno močjo 450 kW. opremo. Ogrevanje OŠ in vrtca je izvedeno z radiatorji v dvocevnem sistemu s temperaturnim režimom 70/55°C. Del radiatorjev ima vgrajene termostatske ventile. Objekt telovadnice ima svojo toplotno podpostajo, ki je povezana s kotlovnico v OŠ. Ogrevanje telovadnice je izvedeno</w:t>
            </w:r>
            <w:r>
              <w:rPr>
                <w:rFonts w:asciiTheme="minorHAnsi" w:hAnsiTheme="minorHAnsi" w:cstheme="minorHAnsi"/>
                <w:sz w:val="22"/>
                <w:szCs w:val="22"/>
              </w:rPr>
              <w:t xml:space="preserve"> zgolj</w:t>
            </w:r>
            <w:r w:rsidRPr="0082148C">
              <w:rPr>
                <w:rFonts w:asciiTheme="minorHAnsi" w:hAnsiTheme="minorHAnsi" w:cstheme="minorHAnsi"/>
                <w:sz w:val="22"/>
                <w:szCs w:val="22"/>
              </w:rPr>
              <w:t xml:space="preserve"> preko klimata. </w:t>
            </w:r>
          </w:p>
        </w:tc>
      </w:tr>
      <w:tr w:rsidR="00861854" w:rsidRPr="00002DF1" w14:paraId="616ABC3B" w14:textId="77777777" w:rsidTr="006F3BC5">
        <w:tc>
          <w:tcPr>
            <w:tcW w:w="3964" w:type="dxa"/>
          </w:tcPr>
          <w:p w14:paraId="74C5AE9F"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Sistem za oskrbo s toplo vodo</w:t>
            </w:r>
          </w:p>
        </w:tc>
        <w:tc>
          <w:tcPr>
            <w:tcW w:w="5245" w:type="dxa"/>
          </w:tcPr>
          <w:p w14:paraId="5EC908FD" w14:textId="77777777" w:rsidR="00861854" w:rsidRPr="00482A62" w:rsidRDefault="00861854" w:rsidP="006F3BC5">
            <w:pPr>
              <w:jc w:val="both"/>
              <w:rPr>
                <w:rFonts w:asciiTheme="minorHAnsi" w:hAnsiTheme="minorHAnsi" w:cstheme="minorHAnsi"/>
                <w:sz w:val="22"/>
                <w:szCs w:val="22"/>
                <w:highlight w:val="yellow"/>
              </w:rPr>
            </w:pPr>
            <w:r w:rsidRPr="0082148C">
              <w:rPr>
                <w:rFonts w:asciiTheme="minorHAnsi" w:hAnsiTheme="minorHAnsi" w:cstheme="minorHAnsi"/>
                <w:sz w:val="22"/>
                <w:szCs w:val="22"/>
              </w:rPr>
              <w:t xml:space="preserve">Toplo sanitarno vodo ogrevajo lokalno z električnimi grelniki vode, priprava STV za kuhinjo je izvedena s kombiniranim 300 L bojlerjem na Elko in EE, priprava STV za telovadnico pa je izvedena v toplotni podpodstaji telovadnice s kombiniranim 1000 L bojlerjem na Elko in EE  </w:t>
            </w:r>
          </w:p>
        </w:tc>
      </w:tr>
      <w:tr w:rsidR="00861854" w:rsidRPr="00002DF1" w14:paraId="784582F5" w14:textId="77777777" w:rsidTr="006F3BC5">
        <w:tc>
          <w:tcPr>
            <w:tcW w:w="3964" w:type="dxa"/>
            <w:shd w:val="clear" w:color="auto" w:fill="C5E0B3" w:themeFill="accent6" w:themeFillTint="66"/>
          </w:tcPr>
          <w:p w14:paraId="56C419F8"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PREGLED RABE KONČNE ENERGIJE</w:t>
            </w:r>
          </w:p>
        </w:tc>
        <w:tc>
          <w:tcPr>
            <w:tcW w:w="5245" w:type="dxa"/>
            <w:shd w:val="clear" w:color="auto" w:fill="C5E0B3" w:themeFill="accent6" w:themeFillTint="66"/>
          </w:tcPr>
          <w:p w14:paraId="3C252692" w14:textId="77777777" w:rsidR="00861854" w:rsidRPr="00002DF1" w:rsidRDefault="00861854" w:rsidP="006F3BC5">
            <w:pPr>
              <w:rPr>
                <w:rFonts w:asciiTheme="minorHAnsi" w:hAnsiTheme="minorHAnsi" w:cstheme="minorHAnsi"/>
                <w:sz w:val="22"/>
                <w:szCs w:val="22"/>
              </w:rPr>
            </w:pPr>
          </w:p>
        </w:tc>
      </w:tr>
      <w:tr w:rsidR="00861854" w:rsidRPr="00002DF1" w14:paraId="5B61CFD8" w14:textId="77777777" w:rsidTr="006F3BC5">
        <w:tc>
          <w:tcPr>
            <w:tcW w:w="3964" w:type="dxa"/>
          </w:tcPr>
          <w:p w14:paraId="1DBDDBA1"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Ovoj objekta</w:t>
            </w:r>
          </w:p>
        </w:tc>
        <w:tc>
          <w:tcPr>
            <w:tcW w:w="5245" w:type="dxa"/>
          </w:tcPr>
          <w:p w14:paraId="179F7540" w14:textId="77777777" w:rsidR="00861854" w:rsidRPr="00482A62" w:rsidRDefault="00861854" w:rsidP="006F3BC5">
            <w:pPr>
              <w:jc w:val="both"/>
              <w:rPr>
                <w:rFonts w:asciiTheme="minorHAnsi" w:hAnsiTheme="minorHAnsi" w:cstheme="minorHAnsi"/>
                <w:sz w:val="22"/>
                <w:szCs w:val="22"/>
                <w:highlight w:val="yellow"/>
              </w:rPr>
            </w:pPr>
            <w:r w:rsidRPr="0082148C">
              <w:rPr>
                <w:rFonts w:asciiTheme="minorHAnsi" w:hAnsiTheme="minorHAnsi" w:cstheme="minorHAnsi"/>
                <w:sz w:val="22"/>
                <w:szCs w:val="22"/>
              </w:rPr>
              <w:t>Stene zunanjega ovoja stavbe OŠ so grajene iz polne opeke brez toplotno izolacijske fasade (ZVKD zaščita). Stene Vrtca in prizidka iz leta 2009 so ustrezno toplotno izolirane. Poševnine v mansardi so izdelane iz mavčno kartonskih plošč in toplotno izolirane. Strop proti neogrevanemu podstrešju v mansardi je izoliran z do 30 cm mineralne volne. Na stavbi je vgrajeno energijsko varčno stavbno pohištvo iz PVC profilov in s faktorjem zasteklitve Ug = 1,1 W/m2K. Streha stavbe je večkapnica in je pokrita s opečno kritino.  Stene zunanjega ovoja stavbe Telovadnice so minimalno toplotno izolirane, stavbno pohištvo na telovadnici je leseno in dotrajano. Strop proti neogrevanemu podstrešju v Telovadnici je izoliran z do 40 cm mineralne volne.</w:t>
            </w:r>
          </w:p>
        </w:tc>
      </w:tr>
      <w:tr w:rsidR="00861854" w:rsidRPr="00002DF1" w14:paraId="5DF2C162" w14:textId="77777777" w:rsidTr="006F3BC5">
        <w:tc>
          <w:tcPr>
            <w:tcW w:w="3964" w:type="dxa"/>
            <w:shd w:val="clear" w:color="auto" w:fill="auto"/>
          </w:tcPr>
          <w:p w14:paraId="526F8921"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Razsvetljava</w:t>
            </w:r>
          </w:p>
        </w:tc>
        <w:tc>
          <w:tcPr>
            <w:tcW w:w="5245" w:type="dxa"/>
          </w:tcPr>
          <w:p w14:paraId="1BEC93E7" w14:textId="77777777" w:rsidR="00861854" w:rsidRPr="00482A62" w:rsidRDefault="00861854" w:rsidP="006F3BC5">
            <w:pPr>
              <w:jc w:val="both"/>
              <w:rPr>
                <w:rFonts w:asciiTheme="minorHAnsi" w:hAnsiTheme="minorHAnsi" w:cstheme="minorHAnsi"/>
                <w:sz w:val="22"/>
                <w:szCs w:val="22"/>
                <w:highlight w:val="yellow"/>
              </w:rPr>
            </w:pPr>
            <w:r w:rsidRPr="0082148C">
              <w:rPr>
                <w:rFonts w:asciiTheme="minorHAnsi" w:hAnsiTheme="minorHAnsi" w:cstheme="minorHAnsi"/>
                <w:sz w:val="22"/>
                <w:szCs w:val="22"/>
              </w:rPr>
              <w:t>V stavbi so vgrajene svetilke z varčnimi in fluorescentnimi sijalkami. V Telovadnici je 30 reflektorjev moči 400 W, ki so energetsko neučinkov</w:t>
            </w:r>
            <w:r>
              <w:rPr>
                <w:rFonts w:asciiTheme="minorHAnsi" w:hAnsiTheme="minorHAnsi" w:cstheme="minorHAnsi"/>
                <w:sz w:val="22"/>
                <w:szCs w:val="22"/>
              </w:rPr>
              <w:t>i</w:t>
            </w:r>
            <w:r w:rsidRPr="0082148C">
              <w:rPr>
                <w:rFonts w:asciiTheme="minorHAnsi" w:hAnsiTheme="minorHAnsi" w:cstheme="minorHAnsi"/>
                <w:sz w:val="22"/>
                <w:szCs w:val="22"/>
              </w:rPr>
              <w:t>ti.</w:t>
            </w:r>
          </w:p>
        </w:tc>
      </w:tr>
      <w:tr w:rsidR="00861854" w:rsidRPr="00002DF1" w14:paraId="0EFE55E8" w14:textId="77777777" w:rsidTr="006F3BC5">
        <w:tc>
          <w:tcPr>
            <w:tcW w:w="3964" w:type="dxa"/>
            <w:shd w:val="clear" w:color="auto" w:fill="auto"/>
          </w:tcPr>
          <w:p w14:paraId="44F1BCD8"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Prezračevanje in klimatizacija</w:t>
            </w:r>
          </w:p>
        </w:tc>
        <w:tc>
          <w:tcPr>
            <w:tcW w:w="5245" w:type="dxa"/>
          </w:tcPr>
          <w:p w14:paraId="08E6880F" w14:textId="20963467" w:rsidR="00861854" w:rsidRPr="00482A62" w:rsidRDefault="00861854" w:rsidP="006F3BC5">
            <w:pPr>
              <w:jc w:val="both"/>
              <w:rPr>
                <w:rFonts w:asciiTheme="minorHAnsi" w:hAnsiTheme="minorHAnsi" w:cstheme="minorHAnsi"/>
                <w:sz w:val="22"/>
                <w:szCs w:val="22"/>
                <w:highlight w:val="yellow"/>
              </w:rPr>
            </w:pPr>
            <w:r w:rsidRPr="0082148C">
              <w:rPr>
                <w:rFonts w:asciiTheme="minorHAnsi" w:hAnsiTheme="minorHAnsi" w:cstheme="minorHAnsi"/>
                <w:sz w:val="22"/>
                <w:szCs w:val="22"/>
              </w:rPr>
              <w:t>Za potrebe ogrevanja in prezračevanja je v telova</w:t>
            </w:r>
            <w:r w:rsidR="00154647">
              <w:rPr>
                <w:rFonts w:asciiTheme="minorHAnsi" w:hAnsiTheme="minorHAnsi" w:cstheme="minorHAnsi"/>
                <w:sz w:val="22"/>
                <w:szCs w:val="22"/>
              </w:rPr>
              <w:t>d</w:t>
            </w:r>
            <w:r w:rsidRPr="0082148C">
              <w:rPr>
                <w:rFonts w:asciiTheme="minorHAnsi" w:hAnsiTheme="minorHAnsi" w:cstheme="minorHAnsi"/>
                <w:sz w:val="22"/>
                <w:szCs w:val="22"/>
              </w:rPr>
              <w:t>nici vgrajen klimat Menerga letnik 1997 nazivne toplotne moči 98 kW. Prezračevanje kuhinje je izvedeno z novejšo prezračevalno napravo proizvajalca System Air.</w:t>
            </w:r>
          </w:p>
        </w:tc>
      </w:tr>
      <w:tr w:rsidR="00861854" w:rsidRPr="00002DF1" w14:paraId="1672D2EA" w14:textId="77777777" w:rsidTr="006F3BC5">
        <w:tc>
          <w:tcPr>
            <w:tcW w:w="3964" w:type="dxa"/>
          </w:tcPr>
          <w:p w14:paraId="4E32706F"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Raba energije</w:t>
            </w:r>
          </w:p>
        </w:tc>
        <w:tc>
          <w:tcPr>
            <w:tcW w:w="5245" w:type="dxa"/>
          </w:tcPr>
          <w:p w14:paraId="00103349" w14:textId="77777777" w:rsidR="00861854" w:rsidRPr="00431D9F" w:rsidRDefault="00861854" w:rsidP="006F3BC5">
            <w:pPr>
              <w:jc w:val="both"/>
              <w:rPr>
                <w:rFonts w:asciiTheme="minorHAnsi" w:hAnsiTheme="minorHAnsi" w:cstheme="minorHAnsi"/>
                <w:sz w:val="22"/>
                <w:szCs w:val="22"/>
              </w:rPr>
            </w:pPr>
            <w:r w:rsidRPr="00431D9F">
              <w:rPr>
                <w:rFonts w:asciiTheme="minorHAnsi" w:hAnsiTheme="minorHAnsi" w:cstheme="minorHAnsi"/>
                <w:sz w:val="22"/>
                <w:szCs w:val="22"/>
              </w:rPr>
              <w:t>ELKO se porablja samo za ogrevanje stavbe. Poraba ELKO se popisuje ob koncu koledarskega leta na osnovi porabljene in kupljene količine energenta. Električna energija se mesečno odčitava preko merilnika in se porablja za razsvetljavo, gretje sanitarne vode, tehnične aparate in naprave ter za ostale manjše porabnike.</w:t>
            </w:r>
          </w:p>
          <w:p w14:paraId="088C2CA6" w14:textId="77777777" w:rsidR="00861854" w:rsidRPr="00431D9F" w:rsidRDefault="00861854" w:rsidP="006F3BC5">
            <w:pPr>
              <w:jc w:val="both"/>
              <w:rPr>
                <w:rFonts w:asciiTheme="minorHAnsi" w:hAnsiTheme="minorHAnsi" w:cstheme="minorHAnsi"/>
                <w:sz w:val="22"/>
                <w:szCs w:val="22"/>
              </w:rPr>
            </w:pPr>
            <w:r w:rsidRPr="00431D9F">
              <w:rPr>
                <w:rFonts w:asciiTheme="minorHAnsi" w:hAnsiTheme="minorHAnsi" w:cstheme="minorHAnsi"/>
                <w:sz w:val="22"/>
                <w:szCs w:val="22"/>
              </w:rPr>
              <w:t xml:space="preserve">Energija se dobavlja v okviru na javnih razpisih izbranih ponudnikov. Meritev električne energije je po števcu. </w:t>
            </w:r>
          </w:p>
          <w:p w14:paraId="04998778" w14:textId="77777777" w:rsidR="00861854" w:rsidRPr="00431D9F" w:rsidRDefault="00861854" w:rsidP="006F3BC5">
            <w:pPr>
              <w:rPr>
                <w:rFonts w:asciiTheme="minorHAnsi" w:hAnsiTheme="minorHAnsi" w:cstheme="minorHAnsi"/>
                <w:sz w:val="22"/>
                <w:szCs w:val="22"/>
              </w:rPr>
            </w:pPr>
            <w:r w:rsidRPr="00431D9F">
              <w:rPr>
                <w:rFonts w:asciiTheme="minorHAnsi" w:hAnsiTheme="minorHAnsi" w:cstheme="minorHAnsi"/>
                <w:sz w:val="22"/>
                <w:szCs w:val="22"/>
              </w:rPr>
              <w:t xml:space="preserve">Električno energijo v stavbi uporabljajo za:  </w:t>
            </w:r>
          </w:p>
          <w:p w14:paraId="10EEB958" w14:textId="77777777" w:rsidR="00861854" w:rsidRPr="00431D9F" w:rsidRDefault="00861854" w:rsidP="006F3BC5">
            <w:pPr>
              <w:rPr>
                <w:rFonts w:asciiTheme="minorHAnsi" w:hAnsiTheme="minorHAnsi" w:cstheme="minorHAnsi"/>
                <w:sz w:val="22"/>
                <w:szCs w:val="22"/>
              </w:rPr>
            </w:pPr>
            <w:r w:rsidRPr="00431D9F">
              <w:rPr>
                <w:rFonts w:ascii="Segoe UI Symbol" w:hAnsi="Segoe UI Symbol" w:cs="Segoe UI Symbol"/>
                <w:sz w:val="22"/>
                <w:szCs w:val="22"/>
              </w:rPr>
              <w:t>✓</w:t>
            </w:r>
            <w:r w:rsidRPr="00431D9F">
              <w:rPr>
                <w:rFonts w:asciiTheme="minorHAnsi" w:hAnsiTheme="minorHAnsi" w:cstheme="minorHAnsi"/>
                <w:sz w:val="22"/>
                <w:szCs w:val="22"/>
              </w:rPr>
              <w:t xml:space="preserve"> razsvetljavo;  </w:t>
            </w:r>
          </w:p>
          <w:p w14:paraId="31490F79" w14:textId="77777777" w:rsidR="00861854" w:rsidRPr="00431D9F" w:rsidRDefault="00861854" w:rsidP="006F3BC5">
            <w:pPr>
              <w:jc w:val="both"/>
              <w:rPr>
                <w:rFonts w:asciiTheme="minorHAnsi" w:hAnsiTheme="minorHAnsi" w:cstheme="minorHAnsi"/>
                <w:sz w:val="22"/>
                <w:szCs w:val="22"/>
              </w:rPr>
            </w:pPr>
            <w:r w:rsidRPr="00431D9F">
              <w:rPr>
                <w:rFonts w:ascii="Segoe UI Symbol" w:hAnsi="Segoe UI Symbol" w:cs="Segoe UI Symbol"/>
                <w:sz w:val="22"/>
                <w:szCs w:val="22"/>
              </w:rPr>
              <w:t>✓</w:t>
            </w:r>
            <w:r w:rsidRPr="00431D9F">
              <w:rPr>
                <w:rFonts w:asciiTheme="minorHAnsi" w:hAnsiTheme="minorHAnsi" w:cstheme="minorHAnsi"/>
                <w:sz w:val="22"/>
                <w:szCs w:val="22"/>
              </w:rPr>
              <w:t xml:space="preserve"> pripravo tople sanitarne vode;</w:t>
            </w:r>
          </w:p>
          <w:p w14:paraId="5AE36692" w14:textId="77777777" w:rsidR="00861854" w:rsidRPr="00431D9F" w:rsidRDefault="00861854" w:rsidP="006F3BC5">
            <w:pPr>
              <w:jc w:val="both"/>
              <w:rPr>
                <w:rFonts w:asciiTheme="minorHAnsi" w:hAnsiTheme="minorHAnsi" w:cstheme="minorHAnsi"/>
                <w:sz w:val="22"/>
                <w:szCs w:val="22"/>
              </w:rPr>
            </w:pPr>
            <w:r w:rsidRPr="00431D9F">
              <w:rPr>
                <w:rFonts w:ascii="Segoe UI Symbol" w:hAnsi="Segoe UI Symbol" w:cs="Segoe UI Symbol"/>
                <w:sz w:val="22"/>
                <w:szCs w:val="22"/>
              </w:rPr>
              <w:t>✓</w:t>
            </w:r>
            <w:r w:rsidRPr="00431D9F">
              <w:rPr>
                <w:rFonts w:asciiTheme="minorHAnsi" w:hAnsiTheme="minorHAnsi" w:cstheme="minorHAnsi"/>
                <w:sz w:val="22"/>
                <w:szCs w:val="22"/>
              </w:rPr>
              <w:t xml:space="preserve"> električne pogone ogrevalnih in prezračevalnih sistemov;</w:t>
            </w:r>
          </w:p>
          <w:p w14:paraId="60E2DFF4" w14:textId="77777777" w:rsidR="00861854" w:rsidRPr="00431D9F" w:rsidRDefault="00861854" w:rsidP="006F3BC5">
            <w:pPr>
              <w:jc w:val="both"/>
              <w:rPr>
                <w:rFonts w:asciiTheme="minorHAnsi" w:hAnsiTheme="minorHAnsi" w:cstheme="minorHAnsi"/>
                <w:sz w:val="22"/>
                <w:szCs w:val="22"/>
              </w:rPr>
            </w:pPr>
            <w:r w:rsidRPr="00431D9F">
              <w:rPr>
                <w:rFonts w:ascii="Segoe UI Symbol" w:hAnsi="Segoe UI Symbol" w:cs="Segoe UI Symbol"/>
                <w:sz w:val="22"/>
                <w:szCs w:val="22"/>
              </w:rPr>
              <w:t>✓</w:t>
            </w:r>
            <w:r w:rsidRPr="00431D9F">
              <w:rPr>
                <w:rFonts w:asciiTheme="minorHAnsi" w:hAnsiTheme="minorHAnsi" w:cstheme="minorHAnsi"/>
                <w:sz w:val="22"/>
                <w:szCs w:val="22"/>
              </w:rPr>
              <w:t xml:space="preserve"> pisarniško opremo; </w:t>
            </w:r>
          </w:p>
          <w:p w14:paraId="7AB68993" w14:textId="77777777" w:rsidR="00861854" w:rsidRPr="00431D9F" w:rsidRDefault="00861854" w:rsidP="006F3BC5">
            <w:pPr>
              <w:jc w:val="both"/>
              <w:rPr>
                <w:rFonts w:asciiTheme="minorHAnsi" w:hAnsiTheme="minorHAnsi" w:cstheme="minorHAnsi"/>
                <w:sz w:val="22"/>
                <w:szCs w:val="22"/>
              </w:rPr>
            </w:pPr>
            <w:r w:rsidRPr="00431D9F">
              <w:rPr>
                <w:rFonts w:ascii="Segoe UI Symbol" w:hAnsi="Segoe UI Symbol" w:cs="Segoe UI Symbol"/>
                <w:sz w:val="22"/>
                <w:szCs w:val="22"/>
              </w:rPr>
              <w:t>✓</w:t>
            </w:r>
            <w:r w:rsidRPr="00431D9F">
              <w:rPr>
                <w:rFonts w:asciiTheme="minorHAnsi" w:hAnsiTheme="minorHAnsi" w:cstheme="minorHAnsi"/>
                <w:sz w:val="22"/>
                <w:szCs w:val="22"/>
              </w:rPr>
              <w:t xml:space="preserve"> tehnične aparate in naprave; </w:t>
            </w:r>
          </w:p>
          <w:p w14:paraId="47C8C8DC" w14:textId="77777777" w:rsidR="00861854" w:rsidRDefault="00861854" w:rsidP="006F3BC5">
            <w:pPr>
              <w:jc w:val="both"/>
              <w:rPr>
                <w:rFonts w:asciiTheme="minorHAnsi" w:hAnsiTheme="minorHAnsi" w:cstheme="minorHAnsi"/>
                <w:sz w:val="22"/>
                <w:szCs w:val="22"/>
              </w:rPr>
            </w:pPr>
            <w:r w:rsidRPr="00431D9F">
              <w:rPr>
                <w:rFonts w:ascii="Segoe UI Symbol" w:hAnsi="Segoe UI Symbol" w:cs="Segoe UI Symbol"/>
                <w:sz w:val="22"/>
                <w:szCs w:val="22"/>
              </w:rPr>
              <w:t>✓</w:t>
            </w:r>
            <w:r w:rsidRPr="00431D9F">
              <w:rPr>
                <w:rFonts w:asciiTheme="minorHAnsi" w:hAnsiTheme="minorHAnsi" w:cstheme="minorHAnsi"/>
                <w:sz w:val="22"/>
                <w:szCs w:val="22"/>
              </w:rPr>
              <w:t xml:space="preserve"> druge naprave, ki za svoje delovanje rabijo električno energijo (šibko točne napeljave, telekomunikacije ipd.). </w:t>
            </w:r>
          </w:p>
          <w:p w14:paraId="7CCE6E85" w14:textId="77777777" w:rsidR="00861854" w:rsidRPr="00431D9F" w:rsidRDefault="00861854" w:rsidP="006F3BC5">
            <w:pPr>
              <w:jc w:val="both"/>
              <w:rPr>
                <w:rFonts w:asciiTheme="minorHAnsi" w:hAnsiTheme="minorHAnsi" w:cstheme="minorHAnsi"/>
                <w:sz w:val="22"/>
                <w:szCs w:val="22"/>
              </w:rPr>
            </w:pPr>
          </w:p>
        </w:tc>
      </w:tr>
      <w:tr w:rsidR="00861854" w:rsidRPr="00002DF1" w14:paraId="638CAE90" w14:textId="77777777" w:rsidTr="006F3BC5">
        <w:tc>
          <w:tcPr>
            <w:tcW w:w="3964" w:type="dxa"/>
          </w:tcPr>
          <w:p w14:paraId="4E121261"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Izkušnje uporabnika stavbe</w:t>
            </w:r>
          </w:p>
        </w:tc>
        <w:tc>
          <w:tcPr>
            <w:tcW w:w="5245" w:type="dxa"/>
          </w:tcPr>
          <w:p w14:paraId="2657F5FF" w14:textId="77777777" w:rsidR="00861854" w:rsidRDefault="00861854" w:rsidP="006F3BC5">
            <w:pPr>
              <w:jc w:val="both"/>
              <w:rPr>
                <w:rFonts w:asciiTheme="minorHAnsi" w:hAnsiTheme="minorHAnsi" w:cstheme="minorHAnsi"/>
                <w:sz w:val="22"/>
                <w:szCs w:val="22"/>
              </w:rPr>
            </w:pPr>
            <w:r w:rsidRPr="00431D9F">
              <w:rPr>
                <w:rFonts w:asciiTheme="minorHAnsi" w:hAnsiTheme="minorHAnsi" w:cstheme="minorHAnsi"/>
                <w:sz w:val="22"/>
                <w:szCs w:val="22"/>
              </w:rPr>
              <w:t>Stavba dobro služi svojemu namenu, nudi prijetne pogoje bivanja in je funkcionalna. Tlorisna zasnova je prilagojena prostoru v katerega je stavba umeščena.</w:t>
            </w:r>
          </w:p>
          <w:p w14:paraId="1784FA8D" w14:textId="77777777" w:rsidR="00861854" w:rsidRPr="00431D9F" w:rsidRDefault="00861854" w:rsidP="006F3BC5">
            <w:pPr>
              <w:jc w:val="both"/>
              <w:rPr>
                <w:rFonts w:asciiTheme="minorHAnsi" w:hAnsiTheme="minorHAnsi" w:cstheme="minorHAnsi"/>
                <w:sz w:val="22"/>
                <w:szCs w:val="22"/>
              </w:rPr>
            </w:pPr>
          </w:p>
        </w:tc>
      </w:tr>
      <w:tr w:rsidR="00861854" w:rsidRPr="00002DF1" w14:paraId="54C8F9D5" w14:textId="77777777" w:rsidTr="006F3BC5">
        <w:tc>
          <w:tcPr>
            <w:tcW w:w="3964" w:type="dxa"/>
          </w:tcPr>
          <w:p w14:paraId="2711C51F" w14:textId="77777777" w:rsidR="00861854" w:rsidRPr="00002DF1" w:rsidRDefault="00861854" w:rsidP="006F3BC5">
            <w:pPr>
              <w:rPr>
                <w:rFonts w:asciiTheme="minorHAnsi" w:hAnsiTheme="minorHAnsi" w:cstheme="minorHAnsi"/>
                <w:sz w:val="22"/>
                <w:szCs w:val="22"/>
              </w:rPr>
            </w:pPr>
            <w:r w:rsidRPr="00002DF1">
              <w:rPr>
                <w:rFonts w:asciiTheme="minorHAnsi" w:hAnsiTheme="minorHAnsi" w:cstheme="minorHAnsi"/>
                <w:sz w:val="22"/>
                <w:szCs w:val="22"/>
              </w:rPr>
              <w:t>Posebni robni pogoji in predlogi</w:t>
            </w:r>
          </w:p>
        </w:tc>
        <w:tc>
          <w:tcPr>
            <w:tcW w:w="5245" w:type="dxa"/>
          </w:tcPr>
          <w:p w14:paraId="6FC404EF" w14:textId="77777777" w:rsidR="00861854" w:rsidRDefault="00861854" w:rsidP="006F3BC5">
            <w:pPr>
              <w:jc w:val="both"/>
              <w:rPr>
                <w:rFonts w:asciiTheme="minorHAnsi" w:hAnsiTheme="minorHAnsi" w:cstheme="minorHAnsi"/>
                <w:sz w:val="22"/>
                <w:szCs w:val="22"/>
              </w:rPr>
            </w:pPr>
            <w:r w:rsidRPr="004025DD">
              <w:rPr>
                <w:rFonts w:asciiTheme="minorHAnsi" w:hAnsiTheme="minorHAnsi" w:cstheme="minorHAnsi"/>
                <w:sz w:val="22"/>
                <w:szCs w:val="22"/>
              </w:rPr>
              <w:t>Toplotna zaščita zunanjih sten</w:t>
            </w:r>
            <w:r>
              <w:rPr>
                <w:rFonts w:asciiTheme="minorHAnsi" w:hAnsiTheme="minorHAnsi" w:cstheme="minorHAnsi"/>
                <w:sz w:val="22"/>
                <w:szCs w:val="22"/>
              </w:rPr>
              <w:t xml:space="preserve"> telovadnice</w:t>
            </w:r>
            <w:r w:rsidRPr="004025DD">
              <w:rPr>
                <w:rFonts w:asciiTheme="minorHAnsi" w:hAnsiTheme="minorHAnsi" w:cstheme="minorHAnsi"/>
                <w:sz w:val="22"/>
                <w:szCs w:val="22"/>
              </w:rPr>
              <w:t>, menjava stavbnega pohištva</w:t>
            </w:r>
            <w:r>
              <w:rPr>
                <w:rFonts w:asciiTheme="minorHAnsi" w:hAnsiTheme="minorHAnsi" w:cstheme="minorHAnsi"/>
                <w:sz w:val="22"/>
                <w:szCs w:val="22"/>
              </w:rPr>
              <w:t xml:space="preserve"> telovadnice</w:t>
            </w:r>
            <w:r w:rsidRPr="004025DD">
              <w:rPr>
                <w:rFonts w:asciiTheme="minorHAnsi" w:hAnsiTheme="minorHAnsi" w:cstheme="minorHAnsi"/>
                <w:sz w:val="22"/>
                <w:szCs w:val="22"/>
              </w:rPr>
              <w:t>, vgradnja toplotne črpalke za ogrevanje stavbe, ugašanje luči, ko so prostori nezasedeni.</w:t>
            </w:r>
          </w:p>
          <w:p w14:paraId="4DFE3A63" w14:textId="77777777" w:rsidR="00861854" w:rsidRDefault="00861854" w:rsidP="006F3BC5">
            <w:pPr>
              <w:jc w:val="both"/>
              <w:rPr>
                <w:rFonts w:asciiTheme="minorHAnsi" w:hAnsiTheme="minorHAnsi" w:cstheme="minorHAnsi"/>
                <w:sz w:val="22"/>
                <w:szCs w:val="22"/>
              </w:rPr>
            </w:pPr>
          </w:p>
          <w:p w14:paraId="2D12C1A8" w14:textId="68224CB9" w:rsidR="00861854" w:rsidRDefault="00861854" w:rsidP="006F3BC5">
            <w:pPr>
              <w:jc w:val="both"/>
              <w:rPr>
                <w:rFonts w:asciiTheme="minorHAnsi" w:hAnsiTheme="minorHAnsi" w:cstheme="minorHAnsi"/>
                <w:sz w:val="22"/>
                <w:szCs w:val="22"/>
                <w:highlight w:val="yellow"/>
              </w:rPr>
            </w:pPr>
            <w:r w:rsidRPr="00431D9F">
              <w:rPr>
                <w:rFonts w:asciiTheme="minorHAnsi" w:hAnsiTheme="minorHAnsi" w:cstheme="minorHAnsi"/>
                <w:sz w:val="22"/>
                <w:szCs w:val="22"/>
              </w:rPr>
              <w:t>Poleg naštetih investicijskih ukrepov so pomembni tudi organizacijski ukrepi kot so: redno ugašanje lu</w:t>
            </w:r>
            <w:r w:rsidR="00154647">
              <w:rPr>
                <w:rFonts w:asciiTheme="minorHAnsi" w:hAnsiTheme="minorHAnsi" w:cstheme="minorHAnsi"/>
                <w:sz w:val="22"/>
                <w:szCs w:val="22"/>
              </w:rPr>
              <w:t>č</w:t>
            </w:r>
            <w:r w:rsidRPr="00431D9F">
              <w:rPr>
                <w:rFonts w:asciiTheme="minorHAnsi" w:hAnsiTheme="minorHAnsi" w:cstheme="minorHAnsi"/>
                <w:sz w:val="22"/>
                <w:szCs w:val="22"/>
              </w:rPr>
              <w:t>i in njihovo prižiganje</w:t>
            </w:r>
            <w:r>
              <w:rPr>
                <w:rFonts w:asciiTheme="minorHAnsi" w:hAnsiTheme="minorHAnsi" w:cstheme="minorHAnsi"/>
                <w:sz w:val="22"/>
                <w:szCs w:val="22"/>
              </w:rPr>
              <w:t xml:space="preserve"> </w:t>
            </w:r>
            <w:r w:rsidRPr="00431D9F">
              <w:rPr>
                <w:rFonts w:asciiTheme="minorHAnsi" w:hAnsiTheme="minorHAnsi" w:cstheme="minorHAnsi"/>
                <w:sz w:val="22"/>
                <w:szCs w:val="22"/>
              </w:rPr>
              <w:t>glede na potrebe skupaj z optimiranjem dnevne svetlobe, dosledno zapiranje vode, ugašanje elektronskih naprav, ki niso v</w:t>
            </w:r>
            <w:r>
              <w:rPr>
                <w:rFonts w:asciiTheme="minorHAnsi" w:hAnsiTheme="minorHAnsi" w:cstheme="minorHAnsi"/>
                <w:sz w:val="22"/>
                <w:szCs w:val="22"/>
              </w:rPr>
              <w:t xml:space="preserve"> </w:t>
            </w:r>
            <w:r w:rsidRPr="00431D9F">
              <w:rPr>
                <w:rFonts w:asciiTheme="minorHAnsi" w:hAnsiTheme="minorHAnsi" w:cstheme="minorHAnsi"/>
                <w:sz w:val="22"/>
                <w:szCs w:val="22"/>
              </w:rPr>
              <w:t>uporabi.</w:t>
            </w:r>
          </w:p>
          <w:p w14:paraId="439C0DC4" w14:textId="77777777" w:rsidR="00861854" w:rsidRPr="00482A62" w:rsidRDefault="00861854" w:rsidP="006F3BC5">
            <w:pPr>
              <w:jc w:val="both"/>
              <w:rPr>
                <w:rFonts w:asciiTheme="minorHAnsi" w:hAnsiTheme="minorHAnsi" w:cstheme="minorHAnsi"/>
                <w:sz w:val="22"/>
                <w:szCs w:val="22"/>
                <w:highlight w:val="yellow"/>
              </w:rPr>
            </w:pPr>
          </w:p>
        </w:tc>
      </w:tr>
    </w:tbl>
    <w:p w14:paraId="3D255438" w14:textId="77777777" w:rsidR="00861854" w:rsidRPr="00002DF1" w:rsidRDefault="00861854" w:rsidP="00861854">
      <w:pPr>
        <w:pStyle w:val="Odstavekseznama"/>
        <w:ind w:firstLine="0"/>
        <w:rPr>
          <w:rFonts w:cstheme="minorHAnsi"/>
          <w:color w:val="auto"/>
          <w:lang w:val="sl-SI"/>
        </w:rPr>
      </w:pPr>
    </w:p>
    <w:p w14:paraId="53BC1972" w14:textId="77777777" w:rsidR="00683508" w:rsidRPr="00002DF1" w:rsidRDefault="00683508" w:rsidP="00683508">
      <w:pPr>
        <w:pStyle w:val="Odstavekseznama"/>
        <w:ind w:firstLine="0"/>
        <w:rPr>
          <w:rFonts w:cstheme="minorHAnsi"/>
          <w:color w:val="auto"/>
          <w:lang w:val="sl-SI"/>
        </w:rPr>
      </w:pPr>
    </w:p>
    <w:p w14:paraId="5B733B47" w14:textId="57B0CE3E" w:rsidR="0063450A" w:rsidRPr="003B2B08" w:rsidRDefault="0063450A" w:rsidP="0063450A">
      <w:pPr>
        <w:rPr>
          <w:rFonts w:asciiTheme="minorHAnsi" w:hAnsiTheme="minorHAnsi" w:cstheme="minorHAnsi"/>
          <w:lang w:val="sl-SI" w:eastAsia="en-US"/>
        </w:rPr>
      </w:pPr>
    </w:p>
    <w:p w14:paraId="4FFA346B" w14:textId="1F71536D" w:rsidR="00D40794" w:rsidRPr="003B2B08" w:rsidRDefault="00D40794" w:rsidP="0012347E">
      <w:pPr>
        <w:pStyle w:val="Naslov2"/>
        <w:numPr>
          <w:ilvl w:val="1"/>
          <w:numId w:val="40"/>
        </w:numPr>
        <w:rPr>
          <w:rFonts w:asciiTheme="minorHAnsi" w:hAnsiTheme="minorHAnsi" w:cstheme="minorHAnsi"/>
        </w:rPr>
      </w:pPr>
      <w:bookmarkStart w:id="17" w:name="_Toc74124542"/>
      <w:r w:rsidRPr="003B2B08">
        <w:rPr>
          <w:rFonts w:asciiTheme="minorHAnsi" w:hAnsiTheme="minorHAnsi" w:cstheme="minorHAnsi"/>
        </w:rPr>
        <w:t>TEMELJNI RAZLOGI ZA INVESTICIJSKO NAMERO</w:t>
      </w:r>
      <w:bookmarkEnd w:id="17"/>
    </w:p>
    <w:p w14:paraId="4CB9C7E9" w14:textId="77777777" w:rsidR="00D40794" w:rsidRPr="003B2B08" w:rsidRDefault="00D40794" w:rsidP="00A01F2F">
      <w:pPr>
        <w:pStyle w:val="Tekst"/>
        <w:rPr>
          <w:rFonts w:asciiTheme="minorHAnsi" w:hAnsiTheme="minorHAnsi" w:cstheme="minorHAnsi"/>
          <w:lang w:val="sl-SI"/>
        </w:rPr>
      </w:pPr>
    </w:p>
    <w:p w14:paraId="0E3703B9" w14:textId="77777777" w:rsidR="00D40794" w:rsidRPr="003B2B08" w:rsidRDefault="00D40794" w:rsidP="00A01F2F">
      <w:pPr>
        <w:pStyle w:val="Tekst"/>
        <w:rPr>
          <w:rFonts w:asciiTheme="minorHAnsi" w:hAnsiTheme="minorHAnsi" w:cstheme="minorHAnsi"/>
          <w:lang w:val="sl-SI"/>
        </w:rPr>
      </w:pPr>
      <w:r w:rsidRPr="003B2B08">
        <w:rPr>
          <w:rFonts w:asciiTheme="minorHAnsi" w:hAnsiTheme="minorHAnsi" w:cstheme="minorHAnsi"/>
          <w:lang w:val="sl-SI"/>
        </w:rPr>
        <w:t>Temeljni razlogi za investicijsko namero so:</w:t>
      </w:r>
    </w:p>
    <w:p w14:paraId="6F968E05" w14:textId="37DB4E4A" w:rsidR="00DF1C3C" w:rsidRPr="003B2B08" w:rsidRDefault="00DF1C3C"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celovit</w:t>
      </w:r>
      <w:r w:rsidR="009A5C9A" w:rsidRPr="003B2B08">
        <w:rPr>
          <w:rFonts w:asciiTheme="minorHAnsi" w:hAnsiTheme="minorHAnsi" w:cstheme="minorHAnsi"/>
          <w:lang w:val="sl-SI"/>
        </w:rPr>
        <w:t xml:space="preserve">a energetska prenova stavb v </w:t>
      </w:r>
      <w:r w:rsidRPr="003B2B08">
        <w:rPr>
          <w:rFonts w:asciiTheme="minorHAnsi" w:hAnsiTheme="minorHAnsi" w:cstheme="minorHAnsi"/>
          <w:lang w:val="sl-SI"/>
        </w:rPr>
        <w:t xml:space="preserve">lasti in rabi </w:t>
      </w:r>
      <w:r w:rsidR="009D3BFF"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Pr="003B2B08">
        <w:rPr>
          <w:rFonts w:asciiTheme="minorHAnsi" w:hAnsiTheme="minorHAnsi" w:cstheme="minorHAnsi"/>
          <w:lang w:val="sl-SI"/>
        </w:rPr>
        <w:t>,</w:t>
      </w:r>
    </w:p>
    <w:p w14:paraId="7DD35065" w14:textId="2B46E794" w:rsidR="00DF1C3C" w:rsidRPr="003B2B08" w:rsidRDefault="00B6175E"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prijava na javni razpis za sofinanciranje energetske prenove stavb v lasti in rabi občin v letu 202</w:t>
      </w:r>
      <w:r w:rsidR="00955255">
        <w:rPr>
          <w:rFonts w:asciiTheme="minorHAnsi" w:hAnsiTheme="minorHAnsi" w:cstheme="minorHAnsi"/>
          <w:lang w:val="sl-SI"/>
        </w:rPr>
        <w:t>1</w:t>
      </w:r>
      <w:r w:rsidR="00DF1C3C" w:rsidRPr="003B2B08">
        <w:rPr>
          <w:rFonts w:asciiTheme="minorHAnsi" w:hAnsiTheme="minorHAnsi" w:cstheme="minorHAnsi"/>
          <w:lang w:val="sl-SI"/>
        </w:rPr>
        <w:t>,</w:t>
      </w:r>
    </w:p>
    <w:p w14:paraId="2EC03930" w14:textId="77777777" w:rsidR="00D40794" w:rsidRPr="003B2B08" w:rsidRDefault="00D40794"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implementacija evropskih in nacionalnih programov in strategij,</w:t>
      </w:r>
    </w:p>
    <w:p w14:paraId="1F5EC214" w14:textId="77777777" w:rsidR="00D40794" w:rsidRPr="003B2B08" w:rsidRDefault="00D40794"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implementacija Operativnega programa krepitve regionalnih razvojnih potencialov,</w:t>
      </w:r>
    </w:p>
    <w:p w14:paraId="1148325D" w14:textId="77777777" w:rsidR="00D40794" w:rsidRPr="003B2B08" w:rsidRDefault="00D40794"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implementacija Nacionalnega strateškega referenčnega okvirja (NSRO),</w:t>
      </w:r>
    </w:p>
    <w:p w14:paraId="19C0DD00" w14:textId="77777777" w:rsidR="00D40794" w:rsidRPr="003B2B08" w:rsidRDefault="00D40794"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implementacija Državnega razvojnega programa (DRP),</w:t>
      </w:r>
    </w:p>
    <w:p w14:paraId="16EAF9DB" w14:textId="77777777" w:rsidR="00D40794" w:rsidRPr="003B2B08" w:rsidRDefault="00D40794"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implementacija Strategije razvoja Slovenije (SRS),</w:t>
      </w:r>
    </w:p>
    <w:p w14:paraId="4F800A85" w14:textId="77777777" w:rsidR="00D40794" w:rsidRPr="003B2B08" w:rsidRDefault="00D40794" w:rsidP="00974C00">
      <w:pPr>
        <w:pStyle w:val="Tekst"/>
        <w:numPr>
          <w:ilvl w:val="0"/>
          <w:numId w:val="1"/>
        </w:numPr>
        <w:rPr>
          <w:rFonts w:asciiTheme="minorHAnsi" w:hAnsiTheme="minorHAnsi" w:cstheme="minorHAnsi"/>
          <w:lang w:val="sl-SI"/>
        </w:rPr>
      </w:pPr>
      <w:r w:rsidRPr="003B2B08">
        <w:rPr>
          <w:rFonts w:asciiTheme="minorHAnsi" w:hAnsiTheme="minorHAnsi" w:cstheme="minorHAnsi"/>
          <w:lang w:val="sl-SI"/>
        </w:rPr>
        <w:t>implementacija Akcijskega načrta za energetsko učinkovitost (AN-URE 2020)</w:t>
      </w:r>
      <w:r w:rsidR="00D63755" w:rsidRPr="003B2B08">
        <w:rPr>
          <w:rFonts w:asciiTheme="minorHAnsi" w:hAnsiTheme="minorHAnsi" w:cstheme="minorHAnsi"/>
          <w:lang w:val="sl-SI"/>
        </w:rPr>
        <w:t>.</w:t>
      </w:r>
    </w:p>
    <w:p w14:paraId="7E20607C" w14:textId="77777777" w:rsidR="00D63755" w:rsidRPr="003B2B08" w:rsidRDefault="00D63755" w:rsidP="00D63755">
      <w:pPr>
        <w:pStyle w:val="Tekst"/>
        <w:rPr>
          <w:rFonts w:asciiTheme="minorHAnsi" w:hAnsiTheme="minorHAnsi" w:cstheme="minorHAnsi"/>
          <w:lang w:val="sl-SI"/>
        </w:rPr>
      </w:pPr>
    </w:p>
    <w:p w14:paraId="3B2282E3" w14:textId="77777777" w:rsidR="00D63755" w:rsidRPr="003B2B08" w:rsidRDefault="006359EA" w:rsidP="00D63755">
      <w:pPr>
        <w:pStyle w:val="Tekst"/>
        <w:rPr>
          <w:rFonts w:asciiTheme="minorHAnsi" w:hAnsiTheme="minorHAnsi" w:cstheme="minorHAnsi"/>
          <w:lang w:val="sl-SI"/>
        </w:rPr>
      </w:pPr>
      <w:r w:rsidRPr="003B2B08">
        <w:rPr>
          <w:rFonts w:asciiTheme="minorHAnsi" w:hAnsiTheme="minorHAnsi" w:cstheme="minorHAnsi"/>
          <w:lang w:val="sl-SI"/>
        </w:rPr>
        <w:t xml:space="preserve">S </w:t>
      </w:r>
      <w:r w:rsidR="00DF1C3C" w:rsidRPr="003B2B08">
        <w:rPr>
          <w:rFonts w:asciiTheme="minorHAnsi" w:hAnsiTheme="minorHAnsi" w:cstheme="minorHAnsi"/>
          <w:lang w:val="sl-SI"/>
        </w:rPr>
        <w:t xml:space="preserve">celovito energetsko prenovo javnih objektov </w:t>
      </w:r>
      <w:r w:rsidR="00D63755" w:rsidRPr="003B2B08">
        <w:rPr>
          <w:rFonts w:asciiTheme="minorHAnsi" w:hAnsiTheme="minorHAnsi" w:cstheme="minorHAnsi"/>
          <w:lang w:val="sl-SI"/>
        </w:rPr>
        <w:t>bo občina sledila smernicam evropske in slovenske zakonodaje na področju energetske učinkovitosti javnih stavb. Zmanjševanje stroškov za ogrevanje objektov ter zelena energija sta temeljni poglavji energetske politike EU. Sta skladni s cilji državne in občinske strategije na področju energetike zasebnih in javnih stavb.</w:t>
      </w:r>
    </w:p>
    <w:p w14:paraId="36041276" w14:textId="77777777" w:rsidR="00D40794" w:rsidRPr="003B2B08" w:rsidRDefault="00D40794" w:rsidP="00D40794">
      <w:pPr>
        <w:rPr>
          <w:rFonts w:asciiTheme="minorHAnsi" w:hAnsiTheme="minorHAnsi" w:cstheme="minorHAnsi"/>
          <w:sz w:val="22"/>
          <w:szCs w:val="22"/>
          <w:lang w:val="sl-SI" w:eastAsia="en-US"/>
        </w:rPr>
      </w:pPr>
    </w:p>
    <w:p w14:paraId="55450418" w14:textId="77777777" w:rsidR="00A55E89" w:rsidRPr="003B2B08" w:rsidRDefault="00A55E89" w:rsidP="00A55E89">
      <w:pPr>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 xml:space="preserve">Glavni razlogi za investicijsko namero izhajajo iz zgoraj navedenih obstoječih stanj objektov. Objekti so z vidika energetske učinkovitosti v slabem stanju, posledično so slabi tudi delovni in bivalni pogoji v objektih. </w:t>
      </w:r>
    </w:p>
    <w:p w14:paraId="53BAF4A5" w14:textId="77777777" w:rsidR="00A55E89" w:rsidRPr="003B2B08" w:rsidRDefault="00A55E89" w:rsidP="00A55E89">
      <w:pPr>
        <w:jc w:val="both"/>
        <w:rPr>
          <w:rFonts w:asciiTheme="minorHAnsi" w:hAnsiTheme="minorHAnsi" w:cstheme="minorHAnsi"/>
          <w:sz w:val="22"/>
          <w:szCs w:val="22"/>
          <w:lang w:val="sl-SI"/>
        </w:rPr>
      </w:pPr>
    </w:p>
    <w:p w14:paraId="4648354F" w14:textId="00D84B67" w:rsidR="00A55E89" w:rsidRPr="003B2B08" w:rsidRDefault="00A55E89" w:rsidP="00A55E89">
      <w:pPr>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Z</w:t>
      </w:r>
      <w:r w:rsidR="00A01F2F" w:rsidRPr="003B2B08">
        <w:rPr>
          <w:rFonts w:asciiTheme="minorHAnsi" w:hAnsiTheme="minorHAnsi" w:cstheme="minorHAnsi"/>
          <w:sz w:val="22"/>
          <w:szCs w:val="22"/>
          <w:lang w:val="pl-PL"/>
        </w:rPr>
        <w:t xml:space="preserve"> izvedbo nameravane investicije </w:t>
      </w:r>
      <w:r w:rsidRPr="003B2B08">
        <w:rPr>
          <w:rFonts w:asciiTheme="minorHAnsi" w:hAnsiTheme="minorHAnsi" w:cstheme="minorHAnsi"/>
          <w:sz w:val="22"/>
          <w:szCs w:val="22"/>
          <w:lang w:val="pl-PL"/>
        </w:rPr>
        <w:t>b</w:t>
      </w:r>
      <w:r w:rsidR="00A01F2F" w:rsidRPr="003B2B08">
        <w:rPr>
          <w:rFonts w:asciiTheme="minorHAnsi" w:hAnsiTheme="minorHAnsi" w:cstheme="minorHAnsi"/>
          <w:sz w:val="22"/>
          <w:szCs w:val="22"/>
          <w:lang w:val="pl-PL"/>
        </w:rPr>
        <w:t>o zagotovljeno</w:t>
      </w:r>
      <w:r w:rsidRPr="003B2B08">
        <w:rPr>
          <w:rFonts w:asciiTheme="minorHAnsi" w:hAnsiTheme="minorHAnsi" w:cstheme="minorHAnsi"/>
          <w:sz w:val="22"/>
          <w:szCs w:val="22"/>
          <w:lang w:val="pl-PL"/>
        </w:rPr>
        <w:t>:</w:t>
      </w:r>
    </w:p>
    <w:p w14:paraId="24DB5A84" w14:textId="750DDFE8" w:rsidR="00A55E89" w:rsidRPr="003B2B08" w:rsidRDefault="00A55E89" w:rsidP="0012347E">
      <w:pPr>
        <w:pStyle w:val="Odstavekseznama"/>
        <w:numPr>
          <w:ilvl w:val="0"/>
          <w:numId w:val="13"/>
        </w:numPr>
        <w:spacing w:after="160" w:line="259" w:lineRule="auto"/>
        <w:jc w:val="both"/>
        <w:rPr>
          <w:rFonts w:cstheme="minorHAnsi"/>
          <w:color w:val="auto"/>
          <w:lang w:val="pl-PL"/>
        </w:rPr>
      </w:pPr>
      <w:r w:rsidRPr="003B2B08">
        <w:rPr>
          <w:rFonts w:cstheme="minorHAnsi"/>
          <w:color w:val="auto"/>
          <w:lang w:val="pl-PL"/>
        </w:rPr>
        <w:t xml:space="preserve">višje bivalno in delovno ugodje za vse uporabnike objektov (zaposleni, učenci, otroci, </w:t>
      </w:r>
      <w:r w:rsidR="00A01F2F" w:rsidRPr="003B2B08">
        <w:rPr>
          <w:rFonts w:cstheme="minorHAnsi"/>
          <w:color w:val="auto"/>
          <w:lang w:val="pl-PL"/>
        </w:rPr>
        <w:t>ostali uporabniki objektov</w:t>
      </w:r>
      <w:r w:rsidRPr="003B2B08">
        <w:rPr>
          <w:rFonts w:cstheme="minorHAnsi"/>
          <w:color w:val="auto"/>
        </w:rPr>
        <w:t>);</w:t>
      </w:r>
    </w:p>
    <w:p w14:paraId="0E2C3BD2" w14:textId="77777777" w:rsidR="00A55E89" w:rsidRPr="003B2B08" w:rsidRDefault="00A55E89" w:rsidP="0012347E">
      <w:pPr>
        <w:pStyle w:val="Odstavekseznama"/>
        <w:numPr>
          <w:ilvl w:val="0"/>
          <w:numId w:val="13"/>
        </w:numPr>
        <w:spacing w:after="160" w:line="259" w:lineRule="auto"/>
        <w:jc w:val="both"/>
        <w:rPr>
          <w:rFonts w:cstheme="minorHAnsi"/>
          <w:color w:val="auto"/>
        </w:rPr>
      </w:pPr>
      <w:r w:rsidRPr="003B2B08">
        <w:rPr>
          <w:rFonts w:cstheme="minorHAnsi"/>
          <w:color w:val="auto"/>
        </w:rPr>
        <w:t>povečanje energetske učinkovitosti objektov, kar pomeni:</w:t>
      </w:r>
    </w:p>
    <w:p w14:paraId="51FF8DCD" w14:textId="77777777" w:rsidR="00A55E89" w:rsidRPr="003B2B08" w:rsidRDefault="00A55E89" w:rsidP="0012347E">
      <w:pPr>
        <w:pStyle w:val="Odstavekseznama"/>
        <w:numPr>
          <w:ilvl w:val="1"/>
          <w:numId w:val="24"/>
        </w:numPr>
        <w:spacing w:after="160" w:line="259" w:lineRule="auto"/>
        <w:jc w:val="both"/>
        <w:rPr>
          <w:rFonts w:cstheme="minorHAnsi"/>
          <w:color w:val="auto"/>
        </w:rPr>
      </w:pPr>
      <w:r w:rsidRPr="003B2B08">
        <w:rPr>
          <w:rFonts w:cstheme="minorHAnsi"/>
          <w:color w:val="auto"/>
        </w:rPr>
        <w:t>znižanje transmisijskih izgub skozi zunanje stene objektov (kjer so predvideni ukrepi izolacije zunanjih sten),</w:t>
      </w:r>
    </w:p>
    <w:p w14:paraId="53EFD93F" w14:textId="77777777" w:rsidR="00A55E89" w:rsidRPr="003B2B08" w:rsidRDefault="00A55E89" w:rsidP="0012347E">
      <w:pPr>
        <w:pStyle w:val="Odstavekseznama"/>
        <w:numPr>
          <w:ilvl w:val="1"/>
          <w:numId w:val="24"/>
        </w:numPr>
        <w:spacing w:after="160" w:line="259" w:lineRule="auto"/>
        <w:jc w:val="both"/>
        <w:rPr>
          <w:rFonts w:cstheme="minorHAnsi"/>
          <w:color w:val="auto"/>
        </w:rPr>
      </w:pPr>
      <w:r w:rsidRPr="003B2B08">
        <w:rPr>
          <w:rFonts w:cstheme="minorHAnsi"/>
          <w:color w:val="auto"/>
        </w:rPr>
        <w:t>znižanje transmisijskih izgub skozi strehe objektov (kjer so predvideni ukrepi izolacije proti strehi),</w:t>
      </w:r>
    </w:p>
    <w:p w14:paraId="336E35AE" w14:textId="77777777" w:rsidR="00A55E89" w:rsidRPr="003B2B08" w:rsidRDefault="00A55E89" w:rsidP="0012347E">
      <w:pPr>
        <w:pStyle w:val="Odstavekseznama"/>
        <w:numPr>
          <w:ilvl w:val="1"/>
          <w:numId w:val="24"/>
        </w:numPr>
        <w:spacing w:after="160" w:line="259" w:lineRule="auto"/>
        <w:jc w:val="both"/>
        <w:rPr>
          <w:rFonts w:cstheme="minorHAnsi"/>
          <w:color w:val="auto"/>
        </w:rPr>
      </w:pPr>
      <w:r w:rsidRPr="003B2B08">
        <w:rPr>
          <w:rFonts w:cstheme="minorHAnsi"/>
          <w:color w:val="auto"/>
        </w:rPr>
        <w:t>znižanje transmisijskih izgub skozi stavbno pohištvo objektov (kjer so predvideni ukrepi zamenjave zunanjega stavbnega pohištva),</w:t>
      </w:r>
    </w:p>
    <w:p w14:paraId="260E2E5A" w14:textId="77777777" w:rsidR="00A55E89" w:rsidRPr="003B2B08" w:rsidRDefault="00A55E89" w:rsidP="0012347E">
      <w:pPr>
        <w:pStyle w:val="Odstavekseznama"/>
        <w:numPr>
          <w:ilvl w:val="1"/>
          <w:numId w:val="24"/>
        </w:numPr>
        <w:spacing w:after="160" w:line="259" w:lineRule="auto"/>
        <w:jc w:val="both"/>
        <w:rPr>
          <w:rFonts w:cstheme="minorHAnsi"/>
          <w:color w:val="auto"/>
        </w:rPr>
      </w:pPr>
      <w:r w:rsidRPr="003B2B08">
        <w:rPr>
          <w:rFonts w:cstheme="minorHAnsi"/>
          <w:color w:val="auto"/>
        </w:rPr>
        <w:t>z namestitvijo termostatskih ventilov na radiatorje bodo optimizirani sistemi ogrevanja v objektih,</w:t>
      </w:r>
    </w:p>
    <w:p w14:paraId="0914F9E2" w14:textId="77777777" w:rsidR="00A55E89" w:rsidRPr="003B2B08" w:rsidRDefault="00A55E89" w:rsidP="0012347E">
      <w:pPr>
        <w:pStyle w:val="Odstavekseznama"/>
        <w:numPr>
          <w:ilvl w:val="1"/>
          <w:numId w:val="24"/>
        </w:numPr>
        <w:spacing w:after="160" w:line="259" w:lineRule="auto"/>
        <w:jc w:val="both"/>
        <w:rPr>
          <w:rFonts w:cstheme="minorHAnsi"/>
          <w:color w:val="auto"/>
        </w:rPr>
      </w:pPr>
      <w:r w:rsidRPr="003B2B08">
        <w:rPr>
          <w:rFonts w:cstheme="minorHAnsi"/>
          <w:color w:val="auto"/>
        </w:rPr>
        <w:t>prenove kotlovnic oziroma vgradnja novih kotlovnic bodo optimizirale proizvodne sisteme toplote, prisoten pa bo tudi prehod na okolju prijazen in cenovno ugodnejši energent, z vzpostavitvijo daljinskega nadzora in upravljanja kotlovnic pa bo zagotovljeno optimalno delovanje le-teh in hitro odpravljanje morebitnih nepravilnosti v delovanju,</w:t>
      </w:r>
    </w:p>
    <w:p w14:paraId="04C2F5A6" w14:textId="77777777" w:rsidR="00A55E89" w:rsidRPr="003B2B08" w:rsidRDefault="00A55E89" w:rsidP="0012347E">
      <w:pPr>
        <w:pStyle w:val="Odstavekseznama"/>
        <w:numPr>
          <w:ilvl w:val="0"/>
          <w:numId w:val="13"/>
        </w:numPr>
        <w:spacing w:after="160" w:line="259" w:lineRule="auto"/>
        <w:jc w:val="both"/>
        <w:rPr>
          <w:rFonts w:cstheme="minorHAnsi"/>
          <w:color w:val="auto"/>
        </w:rPr>
      </w:pPr>
      <w:r w:rsidRPr="003B2B08">
        <w:rPr>
          <w:rFonts w:cstheme="minorHAnsi"/>
          <w:color w:val="auto"/>
        </w:rPr>
        <w:t>uvedba obnovljivih virov energije v objekte,</w:t>
      </w:r>
    </w:p>
    <w:p w14:paraId="46568AAA" w14:textId="77777777" w:rsidR="00A55E89" w:rsidRPr="003B2B08" w:rsidRDefault="00A55E89" w:rsidP="0012347E">
      <w:pPr>
        <w:pStyle w:val="Odstavekseznama"/>
        <w:numPr>
          <w:ilvl w:val="0"/>
          <w:numId w:val="13"/>
        </w:numPr>
        <w:spacing w:after="160" w:line="259" w:lineRule="auto"/>
        <w:jc w:val="both"/>
        <w:rPr>
          <w:rFonts w:cstheme="minorHAnsi"/>
          <w:color w:val="auto"/>
        </w:rPr>
      </w:pPr>
      <w:r w:rsidRPr="003B2B08">
        <w:rPr>
          <w:rFonts w:cstheme="minorHAnsi"/>
          <w:color w:val="auto"/>
        </w:rPr>
        <w:t>vsi navedeni ukrepi bodo zagotovili nižjo rabo energije glede na obstoječe stanje in</w:t>
      </w:r>
    </w:p>
    <w:p w14:paraId="01127FCB" w14:textId="77777777" w:rsidR="00A55E89" w:rsidRPr="003B2B08" w:rsidRDefault="00A55E89" w:rsidP="0012347E">
      <w:pPr>
        <w:pStyle w:val="Odstavekseznama"/>
        <w:numPr>
          <w:ilvl w:val="0"/>
          <w:numId w:val="13"/>
        </w:numPr>
        <w:spacing w:after="160" w:line="259" w:lineRule="auto"/>
        <w:jc w:val="both"/>
        <w:rPr>
          <w:rFonts w:cstheme="minorHAnsi"/>
          <w:color w:val="auto"/>
          <w:lang w:val="pl-PL"/>
        </w:rPr>
      </w:pPr>
      <w:r w:rsidRPr="003B2B08">
        <w:rPr>
          <w:rFonts w:cstheme="minorHAnsi"/>
          <w:color w:val="auto"/>
          <w:lang w:val="pl-PL"/>
        </w:rPr>
        <w:t>prihranek pri stroških za energijo.</w:t>
      </w:r>
    </w:p>
    <w:p w14:paraId="3DBD2EAB" w14:textId="77777777" w:rsidR="00A55E89" w:rsidRPr="003B2B08" w:rsidRDefault="00A55E89" w:rsidP="00A55E89">
      <w:pPr>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Obstoječe slabo energetsko stanje objektov in energetskih naprav v objektih predstavlja prekomerno obremenjevanje okolja z emisijami CO2 in prašnimi delci ter visoke stroške obratovanja in vzdrževanja objektov. Poleg tega obstoječe stanje tudi ne zagotavlja optimalnih bivalnih in delovnih pogojev v objektih.</w:t>
      </w:r>
    </w:p>
    <w:p w14:paraId="1DB41823" w14:textId="77777777" w:rsidR="00A55E89" w:rsidRPr="003B2B08" w:rsidRDefault="00A55E89" w:rsidP="00A55E89">
      <w:pPr>
        <w:jc w:val="both"/>
        <w:rPr>
          <w:rFonts w:asciiTheme="minorHAnsi" w:hAnsiTheme="minorHAnsi" w:cstheme="minorHAnsi"/>
          <w:sz w:val="22"/>
          <w:szCs w:val="22"/>
          <w:lang w:val="pl-PL"/>
        </w:rPr>
      </w:pPr>
    </w:p>
    <w:p w14:paraId="210EB6A2" w14:textId="5CD7F4AA" w:rsidR="00A55E89" w:rsidRPr="003B2B08" w:rsidRDefault="00A55E89" w:rsidP="00A55E89">
      <w:pPr>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Objekti se ogre</w:t>
      </w:r>
      <w:r w:rsidR="00CB5248" w:rsidRPr="003B2B08">
        <w:rPr>
          <w:rFonts w:asciiTheme="minorHAnsi" w:hAnsiTheme="minorHAnsi" w:cstheme="minorHAnsi"/>
          <w:sz w:val="22"/>
          <w:szCs w:val="22"/>
          <w:lang w:val="pl-PL"/>
        </w:rPr>
        <w:t xml:space="preserve">vajo s fosilnimi gorivi (ELKO, </w:t>
      </w:r>
      <w:r w:rsidRPr="003B2B08">
        <w:rPr>
          <w:rFonts w:asciiTheme="minorHAnsi" w:hAnsiTheme="minorHAnsi" w:cstheme="minorHAnsi"/>
          <w:sz w:val="22"/>
          <w:szCs w:val="22"/>
          <w:lang w:val="pl-PL"/>
        </w:rPr>
        <w:t>UNP) in tako niso skladni z zahtevami PURES. Z namerav</w:t>
      </w:r>
      <w:r w:rsidR="00CB5248" w:rsidRPr="003B2B08">
        <w:rPr>
          <w:rFonts w:asciiTheme="minorHAnsi" w:hAnsiTheme="minorHAnsi" w:cstheme="minorHAnsi"/>
          <w:sz w:val="22"/>
          <w:szCs w:val="22"/>
          <w:lang w:val="pl-PL"/>
        </w:rPr>
        <w:t xml:space="preserve">ano energetsko prenovo objektov </w:t>
      </w:r>
      <w:r w:rsidRPr="003B2B08">
        <w:rPr>
          <w:rFonts w:asciiTheme="minorHAnsi" w:hAnsiTheme="minorHAnsi" w:cstheme="minorHAnsi"/>
          <w:sz w:val="22"/>
          <w:szCs w:val="22"/>
          <w:lang w:val="pl-PL"/>
        </w:rPr>
        <w:t>bo izpolnjen tudi ta cilj.</w:t>
      </w:r>
    </w:p>
    <w:p w14:paraId="4C811601" w14:textId="77777777" w:rsidR="00A55E89" w:rsidRPr="003B2B08" w:rsidRDefault="00A55E89" w:rsidP="00A55E89">
      <w:pPr>
        <w:jc w:val="both"/>
        <w:rPr>
          <w:rFonts w:asciiTheme="minorHAnsi" w:hAnsiTheme="minorHAnsi" w:cstheme="minorHAnsi"/>
          <w:sz w:val="22"/>
          <w:szCs w:val="22"/>
          <w:lang w:val="pl-PL"/>
        </w:rPr>
      </w:pPr>
    </w:p>
    <w:p w14:paraId="0F360433" w14:textId="77777777" w:rsidR="00A55E89" w:rsidRPr="003B2B08" w:rsidRDefault="00A55E89" w:rsidP="00A55E89">
      <w:pPr>
        <w:jc w:val="both"/>
        <w:rPr>
          <w:rFonts w:asciiTheme="minorHAnsi" w:hAnsiTheme="minorHAnsi" w:cstheme="minorHAnsi"/>
          <w:color w:val="000000" w:themeColor="text1"/>
          <w:sz w:val="22"/>
          <w:szCs w:val="22"/>
          <w:lang w:val="pl-PL"/>
        </w:rPr>
      </w:pPr>
      <w:r w:rsidRPr="003B2B08">
        <w:rPr>
          <w:rFonts w:asciiTheme="minorHAnsi" w:hAnsiTheme="minorHAnsi" w:cstheme="minorHAnsi"/>
          <w:sz w:val="22"/>
          <w:szCs w:val="22"/>
          <w:lang w:val="pl-PL"/>
        </w:rPr>
        <w:t>Razlog za izvedbo investicijske namere je tudi v odsotnosti ustreznega energetskega upravljanja, kar se prav tako odraža v višjih stroških energije ter stroških vzdrževanja in upravljanja predmetnih energetskih sistemov.</w:t>
      </w:r>
    </w:p>
    <w:p w14:paraId="264BD838" w14:textId="77777777" w:rsidR="00D40794" w:rsidRPr="003B2B08" w:rsidRDefault="00D40794" w:rsidP="00D40794">
      <w:pPr>
        <w:rPr>
          <w:rFonts w:asciiTheme="minorHAnsi" w:hAnsiTheme="minorHAnsi" w:cstheme="minorHAnsi"/>
          <w:sz w:val="22"/>
          <w:szCs w:val="22"/>
          <w:lang w:val="pl-PL" w:eastAsia="en-US"/>
        </w:rPr>
      </w:pPr>
    </w:p>
    <w:p w14:paraId="46B29EF4" w14:textId="77777777" w:rsidR="00D63755" w:rsidRPr="003B2B08" w:rsidRDefault="00D63755">
      <w:pPr>
        <w:spacing w:after="200" w:line="276" w:lineRule="auto"/>
        <w:rPr>
          <w:rFonts w:asciiTheme="minorHAnsi" w:hAnsiTheme="minorHAnsi" w:cstheme="minorHAnsi"/>
          <w:sz w:val="22"/>
          <w:szCs w:val="22"/>
          <w:lang w:val="sl-SI" w:eastAsia="en-US"/>
        </w:rPr>
      </w:pPr>
      <w:r w:rsidRPr="003B2B08">
        <w:rPr>
          <w:rFonts w:asciiTheme="minorHAnsi" w:hAnsiTheme="minorHAnsi" w:cstheme="minorHAnsi"/>
          <w:sz w:val="22"/>
          <w:szCs w:val="22"/>
          <w:lang w:val="sl-SI" w:eastAsia="en-US"/>
        </w:rPr>
        <w:br w:type="page"/>
      </w:r>
    </w:p>
    <w:p w14:paraId="345363A9" w14:textId="028382A0" w:rsidR="008831EF" w:rsidRPr="003B2B08" w:rsidRDefault="00D63755" w:rsidP="00C51A8F">
      <w:pPr>
        <w:pStyle w:val="Naslov1"/>
        <w:rPr>
          <w:rFonts w:asciiTheme="minorHAnsi" w:hAnsiTheme="minorHAnsi" w:cstheme="minorHAnsi"/>
        </w:rPr>
      </w:pPr>
      <w:bookmarkStart w:id="18" w:name="_Toc74124543"/>
      <w:r w:rsidRPr="003B2B08">
        <w:rPr>
          <w:rFonts w:asciiTheme="minorHAnsi" w:hAnsiTheme="minorHAnsi" w:cstheme="minorHAnsi"/>
        </w:rPr>
        <w:t>OPREDELITEV RAZVOJNIH MOŽNOSTI IN CILJEV INVESTICIJE TER PREVERITEV USKLAJENOSTI Z RAZVOJNIMI STRATEGIJAMI IN POLITIKAMI</w:t>
      </w:r>
      <w:bookmarkEnd w:id="18"/>
    </w:p>
    <w:p w14:paraId="58DFDEEA" w14:textId="77777777" w:rsidR="00CB5248" w:rsidRPr="003B2B08" w:rsidRDefault="00CB5248" w:rsidP="00CB5248">
      <w:pPr>
        <w:rPr>
          <w:rFonts w:asciiTheme="minorHAnsi" w:hAnsiTheme="minorHAnsi" w:cstheme="minorHAnsi"/>
          <w:sz w:val="22"/>
          <w:szCs w:val="22"/>
          <w:lang w:val="sl-SI" w:eastAsia="en-US"/>
        </w:rPr>
      </w:pPr>
    </w:p>
    <w:p w14:paraId="7E2327AD" w14:textId="52251167" w:rsidR="003B31F0" w:rsidRPr="003B2B08" w:rsidRDefault="0032430E" w:rsidP="0012347E">
      <w:pPr>
        <w:pStyle w:val="Naslov2"/>
        <w:numPr>
          <w:ilvl w:val="1"/>
          <w:numId w:val="40"/>
        </w:numPr>
        <w:jc w:val="both"/>
        <w:rPr>
          <w:rFonts w:asciiTheme="minorHAnsi" w:hAnsiTheme="minorHAnsi" w:cstheme="minorHAnsi"/>
        </w:rPr>
      </w:pPr>
      <w:bookmarkStart w:id="19" w:name="_Toc74124544"/>
      <w:r w:rsidRPr="003B2B08">
        <w:rPr>
          <w:rFonts w:asciiTheme="minorHAnsi" w:hAnsiTheme="minorHAnsi" w:cstheme="minorHAnsi"/>
          <w:lang w:val="pl-PL"/>
        </w:rPr>
        <w:t>PREDMET</w:t>
      </w:r>
      <w:r w:rsidRPr="003B2B08">
        <w:rPr>
          <w:rFonts w:asciiTheme="minorHAnsi" w:hAnsiTheme="minorHAnsi" w:cstheme="minorHAnsi"/>
        </w:rPr>
        <w:t xml:space="preserve"> PROJEKTA Z OPREDELITVIJO VPLIVA NA RAZVOJNE MOŽNOSTI REGIJE</w:t>
      </w:r>
      <w:bookmarkEnd w:id="19"/>
    </w:p>
    <w:p w14:paraId="5A6F9F2E" w14:textId="77777777" w:rsidR="00CB5248" w:rsidRPr="003B2B08" w:rsidRDefault="00CB5248" w:rsidP="00CB5248">
      <w:pPr>
        <w:rPr>
          <w:rFonts w:asciiTheme="minorHAnsi" w:hAnsiTheme="minorHAnsi" w:cstheme="minorHAnsi"/>
          <w:sz w:val="22"/>
          <w:szCs w:val="22"/>
          <w:lang w:val="sl-SI" w:eastAsia="en-US"/>
        </w:rPr>
      </w:pPr>
    </w:p>
    <w:p w14:paraId="25B61D86" w14:textId="77777777" w:rsidR="0032430E" w:rsidRPr="003B2B08" w:rsidRDefault="0032430E" w:rsidP="00F07C29">
      <w:pPr>
        <w:pStyle w:val="Naslov3"/>
        <w:rPr>
          <w:rFonts w:asciiTheme="minorHAnsi" w:hAnsiTheme="minorHAnsi" w:cstheme="minorHAnsi"/>
        </w:rPr>
      </w:pPr>
      <w:bookmarkStart w:id="20" w:name="_Toc74124545"/>
      <w:r w:rsidRPr="003B2B08">
        <w:rPr>
          <w:rFonts w:asciiTheme="minorHAnsi" w:hAnsiTheme="minorHAnsi" w:cstheme="minorHAnsi"/>
        </w:rPr>
        <w:t>Predmet projekta</w:t>
      </w:r>
      <w:bookmarkEnd w:id="20"/>
    </w:p>
    <w:p w14:paraId="569752F4" w14:textId="77777777" w:rsidR="00EA331C" w:rsidRPr="003B2B08" w:rsidRDefault="00EA331C" w:rsidP="00EA331C">
      <w:pPr>
        <w:rPr>
          <w:rFonts w:asciiTheme="minorHAnsi" w:hAnsiTheme="minorHAnsi" w:cstheme="minorHAnsi"/>
          <w:sz w:val="22"/>
          <w:szCs w:val="22"/>
          <w:lang w:val="sl-SI" w:eastAsia="en-US"/>
        </w:rPr>
      </w:pPr>
    </w:p>
    <w:p w14:paraId="542F8C39" w14:textId="0FDAE342" w:rsidR="00955255" w:rsidRDefault="009D3BFF" w:rsidP="00EA331C">
      <w:pPr>
        <w:pStyle w:val="Tekst"/>
        <w:rPr>
          <w:rFonts w:asciiTheme="minorHAnsi" w:hAnsiTheme="minorHAnsi" w:cstheme="minorHAnsi"/>
          <w:lang w:val="sl-SI"/>
        </w:rPr>
      </w:pPr>
      <w:r w:rsidRPr="003B2B08">
        <w:rPr>
          <w:rFonts w:asciiTheme="minorHAnsi" w:hAnsiTheme="minorHAnsi" w:cstheme="minorHAnsi"/>
          <w:lang w:val="sl-SI"/>
        </w:rPr>
        <w:t>Občin</w:t>
      </w:r>
      <w:r w:rsidR="00113D54" w:rsidRPr="003B2B08">
        <w:rPr>
          <w:rFonts w:asciiTheme="minorHAnsi" w:hAnsiTheme="minorHAnsi" w:cstheme="minorHAnsi"/>
          <w:lang w:val="sl-SI"/>
        </w:rPr>
        <w:t>a</w:t>
      </w:r>
      <w:r w:rsidRPr="003B2B08">
        <w:rPr>
          <w:rFonts w:asciiTheme="minorHAnsi" w:hAnsiTheme="minorHAnsi" w:cstheme="minorHAnsi"/>
          <w:lang w:val="sl-SI"/>
        </w:rPr>
        <w:t xml:space="preserve"> </w:t>
      </w:r>
      <w:r w:rsidR="00683508">
        <w:rPr>
          <w:rFonts w:asciiTheme="minorHAnsi" w:hAnsiTheme="minorHAnsi" w:cstheme="minorHAnsi"/>
          <w:lang w:val="sl-SI"/>
        </w:rPr>
        <w:t>Lenart</w:t>
      </w:r>
      <w:r w:rsidRPr="003B2B08">
        <w:rPr>
          <w:rFonts w:asciiTheme="minorHAnsi" w:hAnsiTheme="minorHAnsi" w:cstheme="minorHAnsi"/>
          <w:lang w:val="sl-SI"/>
        </w:rPr>
        <w:t xml:space="preserve"> </w:t>
      </w:r>
      <w:r w:rsidR="00EA331C" w:rsidRPr="003B2B08">
        <w:rPr>
          <w:rFonts w:asciiTheme="minorHAnsi" w:hAnsiTheme="minorHAnsi" w:cstheme="minorHAnsi"/>
          <w:lang w:val="sl-SI"/>
        </w:rPr>
        <w:t xml:space="preserve">je </w:t>
      </w:r>
      <w:r w:rsidR="00955255">
        <w:rPr>
          <w:rFonts w:asciiTheme="minorHAnsi" w:hAnsiTheme="minorHAnsi" w:cstheme="minorHAnsi"/>
          <w:lang w:val="sl-SI"/>
        </w:rPr>
        <w:t xml:space="preserve">začela </w:t>
      </w:r>
      <w:r w:rsidR="00955255" w:rsidRPr="00955255">
        <w:rPr>
          <w:rFonts w:asciiTheme="minorHAnsi" w:hAnsiTheme="minorHAnsi" w:cstheme="minorHAnsi"/>
          <w:lang w:val="sl-SI"/>
        </w:rPr>
        <w:t>predhodni postopek na podlagi vloge o zainteresiranosti za izvedbo javno-zasebnega partnerstva.</w:t>
      </w:r>
    </w:p>
    <w:p w14:paraId="5B4D0A08" w14:textId="77777777" w:rsidR="00955255" w:rsidRDefault="00955255" w:rsidP="00EA331C">
      <w:pPr>
        <w:pStyle w:val="Tekst"/>
        <w:rPr>
          <w:rFonts w:asciiTheme="minorHAnsi" w:hAnsiTheme="minorHAnsi" w:cstheme="minorHAnsi"/>
          <w:lang w:val="sl-SI"/>
        </w:rPr>
      </w:pPr>
    </w:p>
    <w:p w14:paraId="06563A1A" w14:textId="4661E004" w:rsidR="00EA331C" w:rsidRPr="003B2B08" w:rsidRDefault="00955255" w:rsidP="00EA331C">
      <w:pPr>
        <w:pStyle w:val="Tekst"/>
        <w:rPr>
          <w:rFonts w:asciiTheme="minorHAnsi" w:hAnsiTheme="minorHAnsi" w:cstheme="minorHAnsi"/>
          <w:lang w:val="sl-SI"/>
        </w:rPr>
      </w:pPr>
      <w:r>
        <w:rPr>
          <w:rFonts w:asciiTheme="minorHAnsi" w:hAnsiTheme="minorHAnsi" w:cstheme="minorHAnsi"/>
          <w:lang w:val="sl-SI"/>
        </w:rPr>
        <w:t>S</w:t>
      </w:r>
      <w:r w:rsidR="00EA331C" w:rsidRPr="003B2B08">
        <w:rPr>
          <w:rFonts w:asciiTheme="minorHAnsi" w:hAnsiTheme="minorHAnsi" w:cstheme="minorHAnsi"/>
          <w:lang w:val="sl-SI"/>
        </w:rPr>
        <w:t xml:space="preserve">kladno z energetskim zakonom </w:t>
      </w:r>
      <w:r>
        <w:rPr>
          <w:rFonts w:asciiTheme="minorHAnsi" w:hAnsiTheme="minorHAnsi" w:cstheme="minorHAnsi"/>
          <w:lang w:val="sl-SI"/>
        </w:rPr>
        <w:t>bo v nad</w:t>
      </w:r>
      <w:r w:rsidR="00154647">
        <w:rPr>
          <w:rFonts w:asciiTheme="minorHAnsi" w:hAnsiTheme="minorHAnsi" w:cstheme="minorHAnsi"/>
          <w:lang w:val="sl-SI"/>
        </w:rPr>
        <w:t>a</w:t>
      </w:r>
      <w:r>
        <w:rPr>
          <w:rFonts w:asciiTheme="minorHAnsi" w:hAnsiTheme="minorHAnsi" w:cstheme="minorHAnsi"/>
          <w:lang w:val="sl-SI"/>
        </w:rPr>
        <w:t>lj</w:t>
      </w:r>
      <w:r w:rsidR="00154647">
        <w:rPr>
          <w:rFonts w:asciiTheme="minorHAnsi" w:hAnsiTheme="minorHAnsi" w:cstheme="minorHAnsi"/>
          <w:lang w:val="sl-SI"/>
        </w:rPr>
        <w:t>e</w:t>
      </w:r>
      <w:r>
        <w:rPr>
          <w:rFonts w:asciiTheme="minorHAnsi" w:hAnsiTheme="minorHAnsi" w:cstheme="minorHAnsi"/>
          <w:lang w:val="sl-SI"/>
        </w:rPr>
        <w:t xml:space="preserve">vanju </w:t>
      </w:r>
      <w:r w:rsidR="00EA331C" w:rsidRPr="003B2B08">
        <w:rPr>
          <w:rFonts w:asciiTheme="minorHAnsi" w:hAnsiTheme="minorHAnsi" w:cstheme="minorHAnsi"/>
          <w:lang w:val="sl-SI"/>
        </w:rPr>
        <w:t xml:space="preserve">naročila in pridobila energetsko izkaznico za </w:t>
      </w:r>
      <w:r>
        <w:rPr>
          <w:rFonts w:asciiTheme="minorHAnsi" w:hAnsiTheme="minorHAnsi" w:cstheme="minorHAnsi"/>
          <w:lang w:val="sl-SI"/>
        </w:rPr>
        <w:t xml:space="preserve">obravnavan </w:t>
      </w:r>
      <w:r w:rsidR="00EA331C" w:rsidRPr="003B2B08">
        <w:rPr>
          <w:rFonts w:asciiTheme="minorHAnsi" w:hAnsiTheme="minorHAnsi" w:cstheme="minorHAnsi"/>
          <w:lang w:val="sl-SI"/>
        </w:rPr>
        <w:t>javn</w:t>
      </w:r>
      <w:r>
        <w:rPr>
          <w:rFonts w:asciiTheme="minorHAnsi" w:hAnsiTheme="minorHAnsi" w:cstheme="minorHAnsi"/>
          <w:lang w:val="sl-SI"/>
        </w:rPr>
        <w:t>i</w:t>
      </w:r>
      <w:r w:rsidR="00EA331C" w:rsidRPr="003B2B08">
        <w:rPr>
          <w:rFonts w:asciiTheme="minorHAnsi" w:hAnsiTheme="minorHAnsi" w:cstheme="minorHAnsi"/>
          <w:lang w:val="sl-SI"/>
        </w:rPr>
        <w:t xml:space="preserve"> objekt v katerem so bil</w:t>
      </w:r>
      <w:r w:rsidR="00CB5248" w:rsidRPr="003B2B08">
        <w:rPr>
          <w:rFonts w:asciiTheme="minorHAnsi" w:hAnsiTheme="minorHAnsi" w:cstheme="minorHAnsi"/>
          <w:lang w:val="sl-SI"/>
        </w:rPr>
        <w:t>i postavljeni cilji, ki jih bo o</w:t>
      </w:r>
      <w:r w:rsidR="00EA331C" w:rsidRPr="003B2B08">
        <w:rPr>
          <w:rFonts w:asciiTheme="minorHAnsi" w:hAnsiTheme="minorHAnsi" w:cstheme="minorHAnsi"/>
          <w:lang w:val="sl-SI"/>
        </w:rPr>
        <w:t>bčina zasledovala na področju energetike. Nadaljevanje energetskih izkaznic bo potekalo v izvedbi razširjen</w:t>
      </w:r>
      <w:r>
        <w:rPr>
          <w:rFonts w:asciiTheme="minorHAnsi" w:hAnsiTheme="minorHAnsi" w:cstheme="minorHAnsi"/>
          <w:lang w:val="sl-SI"/>
        </w:rPr>
        <w:t>ega</w:t>
      </w:r>
      <w:r w:rsidR="00EA331C" w:rsidRPr="003B2B08">
        <w:rPr>
          <w:rFonts w:asciiTheme="minorHAnsi" w:hAnsiTheme="minorHAnsi" w:cstheme="minorHAnsi"/>
          <w:lang w:val="sl-SI"/>
        </w:rPr>
        <w:t xml:space="preserve"> energetsk</w:t>
      </w:r>
      <w:r>
        <w:rPr>
          <w:rFonts w:asciiTheme="minorHAnsi" w:hAnsiTheme="minorHAnsi" w:cstheme="minorHAnsi"/>
          <w:lang w:val="sl-SI"/>
        </w:rPr>
        <w:t>ega</w:t>
      </w:r>
      <w:r w:rsidR="00EA331C" w:rsidRPr="003B2B08">
        <w:rPr>
          <w:rFonts w:asciiTheme="minorHAnsi" w:hAnsiTheme="minorHAnsi" w:cstheme="minorHAnsi"/>
          <w:lang w:val="sl-SI"/>
        </w:rPr>
        <w:t xml:space="preserve"> pregled</w:t>
      </w:r>
      <w:r>
        <w:rPr>
          <w:rFonts w:asciiTheme="minorHAnsi" w:hAnsiTheme="minorHAnsi" w:cstheme="minorHAnsi"/>
          <w:lang w:val="sl-SI"/>
        </w:rPr>
        <w:t>a</w:t>
      </w:r>
      <w:r w:rsidR="00EA331C" w:rsidRPr="003B2B08">
        <w:rPr>
          <w:rFonts w:asciiTheme="minorHAnsi" w:hAnsiTheme="minorHAnsi" w:cstheme="minorHAnsi"/>
          <w:lang w:val="sl-SI"/>
        </w:rPr>
        <w:t xml:space="preserve"> javn</w:t>
      </w:r>
      <w:r>
        <w:rPr>
          <w:rFonts w:asciiTheme="minorHAnsi" w:hAnsiTheme="minorHAnsi" w:cstheme="minorHAnsi"/>
          <w:lang w:val="sl-SI"/>
        </w:rPr>
        <w:t>ega</w:t>
      </w:r>
      <w:r w:rsidR="00EA331C" w:rsidRPr="003B2B08">
        <w:rPr>
          <w:rFonts w:asciiTheme="minorHAnsi" w:hAnsiTheme="minorHAnsi" w:cstheme="minorHAnsi"/>
          <w:lang w:val="sl-SI"/>
        </w:rPr>
        <w:t xml:space="preserve"> objekt</w:t>
      </w:r>
      <w:r>
        <w:rPr>
          <w:rFonts w:asciiTheme="minorHAnsi" w:hAnsiTheme="minorHAnsi" w:cstheme="minorHAnsi"/>
          <w:lang w:val="sl-SI"/>
        </w:rPr>
        <w:t>a</w:t>
      </w:r>
      <w:r w:rsidR="00EA331C" w:rsidRPr="003B2B08">
        <w:rPr>
          <w:rFonts w:asciiTheme="minorHAnsi" w:hAnsiTheme="minorHAnsi" w:cstheme="minorHAnsi"/>
          <w:lang w:val="sl-SI"/>
        </w:rPr>
        <w:t xml:space="preserve">, kjer se bodo predvideli vsi končni ukrepi celovite energetske sanacije. </w:t>
      </w:r>
    </w:p>
    <w:p w14:paraId="34FFBAA8" w14:textId="77777777" w:rsidR="00EA331C" w:rsidRPr="003B2B08" w:rsidRDefault="00EA331C" w:rsidP="00EA331C">
      <w:pPr>
        <w:pStyle w:val="Tekst"/>
        <w:rPr>
          <w:rFonts w:asciiTheme="minorHAnsi" w:hAnsiTheme="minorHAnsi" w:cstheme="minorHAnsi"/>
          <w:lang w:val="sl-SI"/>
        </w:rPr>
      </w:pPr>
    </w:p>
    <w:p w14:paraId="0C91D487" w14:textId="02CBEA9B" w:rsidR="00CB5248" w:rsidRPr="003B2B08" w:rsidRDefault="00EA331C" w:rsidP="00CB5248">
      <w:pPr>
        <w:pStyle w:val="Tekst"/>
        <w:rPr>
          <w:rFonts w:asciiTheme="minorHAnsi" w:hAnsiTheme="minorHAnsi" w:cstheme="minorHAnsi"/>
          <w:lang w:val="sl-SI"/>
        </w:rPr>
      </w:pPr>
      <w:r w:rsidRPr="003B2B08">
        <w:rPr>
          <w:rFonts w:asciiTheme="minorHAnsi" w:hAnsiTheme="minorHAnsi" w:cstheme="minorHAnsi"/>
          <w:lang w:val="sl-SI"/>
        </w:rPr>
        <w:t>Predmet projekta so operacije celovite energetske pre</w:t>
      </w:r>
      <w:r w:rsidR="00CB5248" w:rsidRPr="003B2B08">
        <w:rPr>
          <w:rFonts w:asciiTheme="minorHAnsi" w:hAnsiTheme="minorHAnsi" w:cstheme="minorHAnsi"/>
          <w:lang w:val="sl-SI"/>
        </w:rPr>
        <w:t xml:space="preserve">nove stavb v lasti in rabi </w:t>
      </w:r>
      <w:r w:rsidR="009D3BFF"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009A5C9A" w:rsidRPr="003B2B08">
        <w:rPr>
          <w:rFonts w:asciiTheme="minorHAnsi" w:hAnsiTheme="minorHAnsi" w:cstheme="minorHAnsi"/>
          <w:lang w:val="sl-SI"/>
        </w:rPr>
        <w:t xml:space="preserve"> in sicer </w:t>
      </w:r>
      <w:r w:rsidR="00113D54" w:rsidRPr="003B2B08">
        <w:rPr>
          <w:rFonts w:asciiTheme="minorHAnsi" w:hAnsiTheme="minorHAnsi" w:cstheme="minorHAnsi"/>
          <w:lang w:val="sl-SI"/>
        </w:rPr>
        <w:t xml:space="preserve">OŠ </w:t>
      </w:r>
      <w:r w:rsidR="00955255">
        <w:rPr>
          <w:rFonts w:asciiTheme="minorHAnsi" w:hAnsiTheme="minorHAnsi" w:cstheme="minorHAnsi"/>
          <w:lang w:val="sl-SI"/>
        </w:rPr>
        <w:t>Voličina</w:t>
      </w:r>
      <w:r w:rsidRPr="003B2B08">
        <w:rPr>
          <w:rFonts w:asciiTheme="minorHAnsi" w:hAnsiTheme="minorHAnsi" w:cstheme="minorHAnsi"/>
          <w:lang w:val="sl-SI"/>
        </w:rPr>
        <w:t xml:space="preserve">. </w:t>
      </w:r>
    </w:p>
    <w:p w14:paraId="0FFB2CA2" w14:textId="77777777" w:rsidR="00CB5248" w:rsidRPr="003B2B08" w:rsidRDefault="00CB5248" w:rsidP="00CB5248">
      <w:pPr>
        <w:pStyle w:val="Tekst"/>
        <w:rPr>
          <w:rFonts w:asciiTheme="minorHAnsi" w:hAnsiTheme="minorHAnsi" w:cstheme="minorHAnsi"/>
          <w:lang w:val="sl-SI"/>
        </w:rPr>
      </w:pPr>
    </w:p>
    <w:p w14:paraId="6D83E09D" w14:textId="1AAF8CE3" w:rsidR="00EA331C" w:rsidRPr="003B2B08" w:rsidRDefault="00EA331C" w:rsidP="00CB5248">
      <w:pPr>
        <w:pStyle w:val="Tekst"/>
        <w:rPr>
          <w:rFonts w:asciiTheme="minorHAnsi" w:hAnsiTheme="minorHAnsi" w:cstheme="minorHAnsi"/>
          <w:lang w:val="sl-SI"/>
        </w:rPr>
      </w:pPr>
      <w:r w:rsidRPr="003B2B08">
        <w:rPr>
          <w:rFonts w:asciiTheme="minorHAnsi" w:hAnsiTheme="minorHAnsi" w:cstheme="minorHAnsi"/>
          <w:lang w:val="sl-SI"/>
        </w:rPr>
        <w:t xml:space="preserve">»Operacija« pomeni projekt, pogodbo, ukrep ali skupino projektov, ki jih izberejo organi upravljanja zadevnih  programov  ali  pa  se   izberejo  pod  njihovo  pristojnostjo.  Operacija  prispeva  k   ciljem povezane  prednostne  naloge  ali  prednostnih  nalog,  na  katere  se  nanaša;  v  okviru  finančnih </w:t>
      </w:r>
      <w:r w:rsidR="00643BF0" w:rsidRPr="003B2B08">
        <w:rPr>
          <w:rFonts w:asciiTheme="minorHAnsi" w:hAnsiTheme="minorHAnsi" w:cstheme="minorHAnsi"/>
          <w:lang w:val="sl-SI"/>
        </w:rPr>
        <w:t>instrumentov</w:t>
      </w:r>
      <w:r w:rsidRPr="003B2B08">
        <w:rPr>
          <w:rFonts w:asciiTheme="minorHAnsi" w:hAnsiTheme="minorHAnsi" w:cstheme="minorHAnsi"/>
          <w:lang w:val="sl-SI"/>
        </w:rPr>
        <w:t xml:space="preserve"> operacijo sestavljajo  finančni  prispevki  programa  k  finančnim  instrumentom  in nadaljnja finančna podpora navedenih finančnih instrumentov. V primeru uporabe postopka javno-zasebnega partnerstva se v okvir operacije štejejo vse stavbe in ukrepi, ki so predmet pogodbe med javnim in zasebnim partnerjem.</w:t>
      </w:r>
    </w:p>
    <w:p w14:paraId="774CE463" w14:textId="77777777" w:rsidR="00EA331C" w:rsidRPr="003B2B08" w:rsidRDefault="00EA331C" w:rsidP="00EA331C">
      <w:pPr>
        <w:pStyle w:val="Tekst"/>
        <w:rPr>
          <w:rFonts w:asciiTheme="minorHAnsi" w:hAnsiTheme="minorHAnsi" w:cstheme="minorHAnsi"/>
          <w:lang w:val="sl-SI"/>
        </w:rPr>
      </w:pPr>
    </w:p>
    <w:p w14:paraId="2AF96492" w14:textId="1499020B" w:rsidR="00EA331C" w:rsidRPr="003B2B08" w:rsidRDefault="00EA331C" w:rsidP="00EA331C">
      <w:pPr>
        <w:pStyle w:val="Tekst"/>
        <w:rPr>
          <w:rFonts w:asciiTheme="minorHAnsi" w:hAnsiTheme="minorHAnsi" w:cstheme="minorHAnsi"/>
          <w:lang w:val="sl-SI"/>
        </w:rPr>
      </w:pPr>
      <w:r w:rsidRPr="003B2B08">
        <w:rPr>
          <w:rFonts w:asciiTheme="minorHAnsi" w:hAnsiTheme="minorHAnsi" w:cstheme="minorHAnsi"/>
          <w:lang w:val="sl-SI"/>
        </w:rPr>
        <w:t>»Celovita energetska prenova« je usklajena izvedba ukrepov učinkovite rabe energije na ovoju stavbe</w:t>
      </w:r>
      <w:r w:rsidR="00643BF0" w:rsidRPr="003B2B08">
        <w:rPr>
          <w:rFonts w:asciiTheme="minorHAnsi" w:hAnsiTheme="minorHAnsi" w:cstheme="minorHAnsi"/>
          <w:lang w:val="sl-SI"/>
        </w:rPr>
        <w:t xml:space="preserve"> </w:t>
      </w:r>
      <w:r w:rsidRPr="003B2B08">
        <w:rPr>
          <w:rFonts w:asciiTheme="minorHAnsi" w:hAnsiTheme="minorHAnsi" w:cstheme="minorHAnsi"/>
          <w:lang w:val="sl-SI"/>
        </w:rPr>
        <w:t>(npr.  fasada,  streha,  tla)  in  na  stavbnih  tehničnih  sistemih  (npr.  ogrevanje,  prezračevanje, klimatizacija,  priprava  tople vode) na način, da se, kolikor je to tehnično mogoče, izkoristi ves ekonomsko upravičeni potencial za energetsko prenovo.</w:t>
      </w:r>
    </w:p>
    <w:p w14:paraId="3C940D9B" w14:textId="77777777" w:rsidR="00EA331C" w:rsidRPr="003B2B08" w:rsidRDefault="00EA331C" w:rsidP="00EA331C">
      <w:pPr>
        <w:pStyle w:val="Tekst"/>
        <w:rPr>
          <w:rFonts w:asciiTheme="minorHAnsi" w:hAnsiTheme="minorHAnsi" w:cstheme="minorHAnsi"/>
          <w:lang w:val="sl-SI"/>
        </w:rPr>
      </w:pPr>
    </w:p>
    <w:p w14:paraId="64DD29CA" w14:textId="327E97CA" w:rsidR="00643BF0" w:rsidRPr="003B2B08" w:rsidRDefault="00EA331C" w:rsidP="006459DD">
      <w:pPr>
        <w:pStyle w:val="Tekst"/>
        <w:rPr>
          <w:rFonts w:asciiTheme="minorHAnsi" w:hAnsiTheme="minorHAnsi" w:cstheme="minorHAnsi"/>
          <w:lang w:val="sl-SI"/>
        </w:rPr>
      </w:pPr>
      <w:r w:rsidRPr="003B2B08">
        <w:rPr>
          <w:rFonts w:asciiTheme="minorHAnsi" w:hAnsiTheme="minorHAnsi" w:cstheme="minorHAnsi"/>
          <w:lang w:val="sl-SI"/>
        </w:rPr>
        <w:t>Kot izhodišče za izvedbo projekt</w:t>
      </w:r>
      <w:r w:rsidR="00A22793" w:rsidRPr="003B2B08">
        <w:rPr>
          <w:rFonts w:asciiTheme="minorHAnsi" w:hAnsiTheme="minorHAnsi" w:cstheme="minorHAnsi"/>
          <w:lang w:val="sl-SI"/>
        </w:rPr>
        <w:t xml:space="preserve">a smo predvideli </w:t>
      </w:r>
      <w:r w:rsidRPr="003B2B08">
        <w:rPr>
          <w:rFonts w:asciiTheme="minorHAnsi" w:hAnsiTheme="minorHAnsi" w:cstheme="minorHAnsi"/>
          <w:lang w:val="sl-SI"/>
        </w:rPr>
        <w:t>Varianto 1</w:t>
      </w:r>
      <w:r w:rsidR="00A22793" w:rsidRPr="003B2B08">
        <w:rPr>
          <w:rFonts w:asciiTheme="minorHAnsi" w:hAnsiTheme="minorHAnsi" w:cstheme="minorHAnsi"/>
          <w:lang w:val="sl-SI"/>
        </w:rPr>
        <w:t xml:space="preserve"> - brez investicije </w:t>
      </w:r>
      <w:r w:rsidRPr="003B2B08">
        <w:rPr>
          <w:rFonts w:asciiTheme="minorHAnsi" w:hAnsiTheme="minorHAnsi" w:cstheme="minorHAnsi"/>
          <w:lang w:val="sl-SI"/>
        </w:rPr>
        <w:t>in Varianto 2</w:t>
      </w:r>
      <w:r w:rsidR="00A22793" w:rsidRPr="003B2B08">
        <w:rPr>
          <w:rFonts w:asciiTheme="minorHAnsi" w:hAnsiTheme="minorHAnsi" w:cstheme="minorHAnsi"/>
          <w:lang w:val="sl-SI"/>
        </w:rPr>
        <w:t xml:space="preserve"> - z investicijo.</w:t>
      </w:r>
    </w:p>
    <w:p w14:paraId="3D91E458" w14:textId="77777777" w:rsidR="006459DD" w:rsidRPr="003B2B08" w:rsidRDefault="006459DD" w:rsidP="006459DD">
      <w:pPr>
        <w:pStyle w:val="Tekst"/>
        <w:rPr>
          <w:rFonts w:asciiTheme="minorHAnsi" w:hAnsiTheme="minorHAnsi" w:cstheme="minorHAnsi"/>
          <w:lang w:val="sl-SI"/>
        </w:rPr>
      </w:pPr>
    </w:p>
    <w:p w14:paraId="1B22AE1E" w14:textId="281FBE88" w:rsidR="003D52EA" w:rsidRPr="003B2B08" w:rsidRDefault="003D52EA" w:rsidP="00F07C29">
      <w:pPr>
        <w:pStyle w:val="Naslov3"/>
        <w:rPr>
          <w:rFonts w:asciiTheme="minorHAnsi" w:hAnsiTheme="minorHAnsi" w:cstheme="minorHAnsi"/>
        </w:rPr>
      </w:pPr>
      <w:bookmarkStart w:id="21" w:name="_Toc74124546"/>
      <w:r w:rsidRPr="003B2B08">
        <w:rPr>
          <w:rFonts w:asciiTheme="minorHAnsi" w:hAnsiTheme="minorHAnsi" w:cstheme="minorHAnsi"/>
        </w:rPr>
        <w:t>Namen projekta</w:t>
      </w:r>
      <w:bookmarkEnd w:id="21"/>
    </w:p>
    <w:p w14:paraId="1C7E85E6" w14:textId="77777777" w:rsidR="00AF7DE2" w:rsidRPr="003B2B08" w:rsidRDefault="00AF7DE2" w:rsidP="003D52EA">
      <w:pPr>
        <w:pStyle w:val="Tekst"/>
        <w:rPr>
          <w:rFonts w:asciiTheme="minorHAnsi" w:hAnsiTheme="minorHAnsi" w:cstheme="minorHAnsi"/>
          <w:lang w:val="sl-SI"/>
        </w:rPr>
      </w:pPr>
    </w:p>
    <w:p w14:paraId="3CE38998" w14:textId="2FA6ABF6" w:rsidR="003D52EA" w:rsidRPr="003B2B08" w:rsidRDefault="00643BF0" w:rsidP="003D52EA">
      <w:pPr>
        <w:pStyle w:val="Tekst"/>
        <w:rPr>
          <w:rFonts w:asciiTheme="minorHAnsi" w:hAnsiTheme="minorHAnsi" w:cstheme="minorHAnsi"/>
          <w:lang w:val="sl-SI"/>
        </w:rPr>
      </w:pPr>
      <w:r w:rsidRPr="003B2B08">
        <w:rPr>
          <w:rFonts w:asciiTheme="minorHAnsi" w:hAnsiTheme="minorHAnsi" w:cstheme="minorHAnsi"/>
          <w:lang w:val="sl-SI"/>
        </w:rPr>
        <w:t>Osnovni namen o</w:t>
      </w:r>
      <w:r w:rsidR="003D52EA" w:rsidRPr="003B2B08">
        <w:rPr>
          <w:rFonts w:asciiTheme="minorHAnsi" w:hAnsiTheme="minorHAnsi" w:cstheme="minorHAnsi"/>
          <w:lang w:val="sl-SI"/>
        </w:rPr>
        <w:t>bčine je z izvedbo predmeta projekta:</w:t>
      </w:r>
    </w:p>
    <w:p w14:paraId="0022592D" w14:textId="77777777" w:rsidR="003D52EA" w:rsidRPr="003B2B08" w:rsidRDefault="003D52EA" w:rsidP="00974C00">
      <w:pPr>
        <w:pStyle w:val="Tekst"/>
        <w:numPr>
          <w:ilvl w:val="0"/>
          <w:numId w:val="4"/>
        </w:numPr>
        <w:rPr>
          <w:rFonts w:asciiTheme="minorHAnsi" w:hAnsiTheme="minorHAnsi" w:cstheme="minorHAnsi"/>
          <w:lang w:val="sl-SI"/>
        </w:rPr>
      </w:pPr>
      <w:r w:rsidRPr="003B2B08">
        <w:rPr>
          <w:rFonts w:asciiTheme="minorHAnsi" w:hAnsiTheme="minorHAnsi" w:cstheme="minorHAnsi"/>
          <w:lang w:val="sl-SI"/>
        </w:rPr>
        <w:t xml:space="preserve">zmanjšati stroške energentov za ogrevanje </w:t>
      </w:r>
      <w:r w:rsidR="00A22793" w:rsidRPr="003B2B08">
        <w:rPr>
          <w:rFonts w:asciiTheme="minorHAnsi" w:hAnsiTheme="minorHAnsi" w:cstheme="minorHAnsi"/>
          <w:lang w:val="sl-SI"/>
        </w:rPr>
        <w:t>javnih objektov</w:t>
      </w:r>
      <w:r w:rsidRPr="003B2B08">
        <w:rPr>
          <w:rFonts w:asciiTheme="minorHAnsi" w:hAnsiTheme="minorHAnsi" w:cstheme="minorHAnsi"/>
          <w:lang w:val="sl-SI"/>
        </w:rPr>
        <w:t>,</w:t>
      </w:r>
    </w:p>
    <w:p w14:paraId="40C3B55E" w14:textId="77777777" w:rsidR="003D52EA" w:rsidRPr="003B2B08" w:rsidRDefault="003D52EA" w:rsidP="00974C00">
      <w:pPr>
        <w:pStyle w:val="Tekst"/>
        <w:numPr>
          <w:ilvl w:val="0"/>
          <w:numId w:val="4"/>
        </w:numPr>
        <w:rPr>
          <w:rFonts w:asciiTheme="minorHAnsi" w:hAnsiTheme="minorHAnsi" w:cstheme="minorHAnsi"/>
          <w:lang w:val="sl-SI"/>
        </w:rPr>
      </w:pPr>
      <w:r w:rsidRPr="003B2B08">
        <w:rPr>
          <w:rFonts w:asciiTheme="minorHAnsi" w:hAnsiTheme="minorHAnsi" w:cstheme="minorHAnsi"/>
          <w:lang w:val="sl-SI"/>
        </w:rPr>
        <w:t xml:space="preserve">izpolnjevanje zavez iz evropske in slovenske zakonodaje, </w:t>
      </w:r>
    </w:p>
    <w:p w14:paraId="2F119C76" w14:textId="77777777" w:rsidR="00AF7DE2" w:rsidRPr="003B2B08" w:rsidRDefault="00AF7DE2" w:rsidP="00974C00">
      <w:pPr>
        <w:pStyle w:val="Tekst"/>
        <w:numPr>
          <w:ilvl w:val="0"/>
          <w:numId w:val="4"/>
        </w:numPr>
        <w:rPr>
          <w:rFonts w:asciiTheme="minorHAnsi" w:hAnsiTheme="minorHAnsi" w:cstheme="minorHAnsi"/>
          <w:lang w:val="sl-SI"/>
        </w:rPr>
      </w:pPr>
      <w:r w:rsidRPr="003B2B08">
        <w:rPr>
          <w:rFonts w:asciiTheme="minorHAnsi" w:hAnsiTheme="minorHAnsi" w:cstheme="minorHAnsi"/>
          <w:lang w:val="sl-SI"/>
        </w:rPr>
        <w:t>uresničevanje ciljev AN-URE 2020.</w:t>
      </w:r>
    </w:p>
    <w:p w14:paraId="51AC1D67" w14:textId="77777777" w:rsidR="00AF7DE2" w:rsidRPr="003B2B08" w:rsidRDefault="00AF7DE2" w:rsidP="00AF7DE2">
      <w:pPr>
        <w:pStyle w:val="Tekst"/>
        <w:rPr>
          <w:rFonts w:asciiTheme="minorHAnsi" w:hAnsiTheme="minorHAnsi" w:cstheme="minorHAnsi"/>
          <w:lang w:val="sl-SI"/>
        </w:rPr>
      </w:pPr>
    </w:p>
    <w:p w14:paraId="52F0DDA5" w14:textId="6B964FDB" w:rsidR="00A55E89" w:rsidRPr="003B2B08" w:rsidRDefault="00A55E89" w:rsidP="00A55E89">
      <w:pPr>
        <w:pStyle w:val="Tekst"/>
        <w:rPr>
          <w:rFonts w:asciiTheme="minorHAnsi" w:hAnsiTheme="minorHAnsi" w:cstheme="minorHAnsi"/>
          <w:lang w:val="sl-SI"/>
        </w:rPr>
      </w:pPr>
      <w:r w:rsidRPr="003B2B08">
        <w:rPr>
          <w:rFonts w:asciiTheme="minorHAnsi" w:hAnsiTheme="minorHAnsi" w:cstheme="minorHAnsi"/>
          <w:lang w:val="sl-SI"/>
        </w:rPr>
        <w:t>Osnovni namen investicijskega projekta je implementacija potrebnih ukrepov za celovito energetsko sanacijo (investicijski ukrepi) ter vzpostavitev učinkovitega energetskega upravl</w:t>
      </w:r>
      <w:r w:rsidR="00C07ABE" w:rsidRPr="003B2B08">
        <w:rPr>
          <w:rFonts w:asciiTheme="minorHAnsi" w:hAnsiTheme="minorHAnsi" w:cstheme="minorHAnsi"/>
          <w:lang w:val="sl-SI"/>
        </w:rPr>
        <w:t>janja (organizacijski ukrepi) javn</w:t>
      </w:r>
      <w:r w:rsidR="00955255">
        <w:rPr>
          <w:rFonts w:asciiTheme="minorHAnsi" w:hAnsiTheme="minorHAnsi" w:cstheme="minorHAnsi"/>
          <w:lang w:val="sl-SI"/>
        </w:rPr>
        <w:t>ega</w:t>
      </w:r>
      <w:r w:rsidRPr="003B2B08">
        <w:rPr>
          <w:rFonts w:asciiTheme="minorHAnsi" w:hAnsiTheme="minorHAnsi" w:cstheme="minorHAnsi"/>
          <w:lang w:val="sl-SI"/>
        </w:rPr>
        <w:t xml:space="preserve"> objekt</w:t>
      </w:r>
      <w:r w:rsidR="00955255">
        <w:rPr>
          <w:rFonts w:asciiTheme="minorHAnsi" w:hAnsiTheme="minorHAnsi" w:cstheme="minorHAnsi"/>
          <w:lang w:val="sl-SI"/>
        </w:rPr>
        <w:t>a</w:t>
      </w:r>
      <w:r w:rsidR="00C07ABE" w:rsidRPr="003B2B08">
        <w:rPr>
          <w:rFonts w:asciiTheme="minorHAnsi" w:hAnsiTheme="minorHAnsi" w:cstheme="minorHAnsi"/>
          <w:lang w:val="sl-SI"/>
        </w:rPr>
        <w:t xml:space="preserve"> </w:t>
      </w:r>
      <w:r w:rsidRPr="003B2B08">
        <w:rPr>
          <w:rFonts w:asciiTheme="minorHAnsi" w:hAnsiTheme="minorHAnsi" w:cstheme="minorHAnsi"/>
          <w:lang w:val="sl-SI"/>
        </w:rPr>
        <w:t xml:space="preserve">v lasti </w:t>
      </w:r>
      <w:r w:rsidR="009A5C9A"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Pr="003B2B08">
        <w:rPr>
          <w:rFonts w:asciiTheme="minorHAnsi" w:hAnsiTheme="minorHAnsi" w:cstheme="minorHAnsi"/>
          <w:lang w:val="sl-SI"/>
        </w:rPr>
        <w:t>, z namenom funkcionalnega izboljšanja in povečanja energetske učinkovitosti, zmanjšanja stroškov energije in vzdrževanja oz. upravljanja objektov ter zmanjšanja emisij toplogrednih plinov in prašnih delcev.</w:t>
      </w:r>
    </w:p>
    <w:p w14:paraId="7D73EBFD" w14:textId="77777777" w:rsidR="00A55E89" w:rsidRPr="003B2B08" w:rsidRDefault="00A55E89" w:rsidP="00A55E89">
      <w:pPr>
        <w:pStyle w:val="Tekst"/>
        <w:rPr>
          <w:rFonts w:asciiTheme="minorHAnsi" w:hAnsiTheme="minorHAnsi" w:cstheme="minorHAnsi"/>
          <w:lang w:val="sl-SI"/>
        </w:rPr>
      </w:pPr>
    </w:p>
    <w:p w14:paraId="63313C13" w14:textId="7126D5B3" w:rsidR="00A55E89" w:rsidRDefault="00A55E89" w:rsidP="00A55E89">
      <w:pPr>
        <w:pStyle w:val="Tekst"/>
        <w:rPr>
          <w:rFonts w:asciiTheme="minorHAnsi" w:hAnsiTheme="minorHAnsi" w:cstheme="minorHAnsi"/>
          <w:lang w:val="sl-SI"/>
        </w:rPr>
      </w:pPr>
      <w:r w:rsidRPr="003B2B08">
        <w:rPr>
          <w:rFonts w:asciiTheme="minorHAnsi" w:hAnsiTheme="minorHAnsi" w:cstheme="minorHAnsi"/>
          <w:lang w:val="sl-SI"/>
        </w:rPr>
        <w:t>Glede na to, da izvedba investicijskega projekta prinaša prihranke in številne občine v tujini in Sloveniji za namene energetskih sanacij uporabljajo tudi finančne mehanizme, kot je financiranje operacije z doseženimi prihranki, lahko občina, v kolikor so za to izpolnjeni vsi pravno formalni in finančni pogoji (uspešno kandid</w:t>
      </w:r>
      <w:r w:rsidR="00C07ABE" w:rsidRPr="003B2B08">
        <w:rPr>
          <w:rFonts w:asciiTheme="minorHAnsi" w:hAnsiTheme="minorHAnsi" w:cstheme="minorHAnsi"/>
          <w:lang w:val="sl-SI"/>
        </w:rPr>
        <w:t>iranje na javnem razpisu JOB-202</w:t>
      </w:r>
      <w:r w:rsidR="00955255">
        <w:rPr>
          <w:rFonts w:asciiTheme="minorHAnsi" w:hAnsiTheme="minorHAnsi" w:cstheme="minorHAnsi"/>
          <w:lang w:val="sl-SI"/>
        </w:rPr>
        <w:t>1</w:t>
      </w:r>
      <w:r w:rsidRPr="003B2B08">
        <w:rPr>
          <w:rFonts w:asciiTheme="minorHAnsi" w:hAnsiTheme="minorHAnsi" w:cstheme="minorHAnsi"/>
          <w:lang w:val="sl-SI"/>
        </w:rPr>
        <w:t xml:space="preserve">) ter izvedene analize, izvede investicijski projekt po modelu energetskega pogodbeništva.  </w:t>
      </w:r>
    </w:p>
    <w:p w14:paraId="79E11EE9" w14:textId="77777777" w:rsidR="00955255" w:rsidRPr="003B2B08" w:rsidRDefault="00955255" w:rsidP="00A55E89">
      <w:pPr>
        <w:pStyle w:val="Tekst"/>
        <w:rPr>
          <w:rFonts w:asciiTheme="minorHAnsi" w:hAnsiTheme="minorHAnsi" w:cstheme="minorHAnsi"/>
          <w:lang w:val="sl-SI"/>
        </w:rPr>
      </w:pPr>
    </w:p>
    <w:p w14:paraId="72DA85C8" w14:textId="632FFF13" w:rsidR="00A55E89" w:rsidRPr="003B2B08" w:rsidRDefault="00643BF0" w:rsidP="00A55E89">
      <w:pPr>
        <w:pStyle w:val="Tekst"/>
        <w:rPr>
          <w:rFonts w:asciiTheme="minorHAnsi" w:hAnsiTheme="minorHAnsi" w:cstheme="minorHAnsi"/>
          <w:lang w:val="sl-SI"/>
        </w:rPr>
      </w:pPr>
      <w:r w:rsidRPr="003B2B08">
        <w:rPr>
          <w:rFonts w:asciiTheme="minorHAnsi" w:hAnsiTheme="minorHAnsi" w:cstheme="minorHAnsi"/>
          <w:lang w:val="sl-SI"/>
        </w:rPr>
        <w:t>V</w:t>
      </w:r>
      <w:r w:rsidR="00A55E89" w:rsidRPr="003B2B08">
        <w:rPr>
          <w:rFonts w:asciiTheme="minorHAnsi" w:hAnsiTheme="minorHAnsi" w:cstheme="minorHAnsi"/>
          <w:lang w:val="sl-SI"/>
        </w:rPr>
        <w:t xml:space="preserve"> obstoječem </w:t>
      </w:r>
      <w:r w:rsidRPr="003B2B08">
        <w:rPr>
          <w:rFonts w:asciiTheme="minorHAnsi" w:hAnsiTheme="minorHAnsi" w:cstheme="minorHAnsi"/>
          <w:lang w:val="sl-SI"/>
        </w:rPr>
        <w:t>dokumentu se tako obravnava tudi izvedba</w:t>
      </w:r>
      <w:r w:rsidR="00A55E89" w:rsidRPr="003B2B08">
        <w:rPr>
          <w:rFonts w:asciiTheme="minorHAnsi" w:hAnsiTheme="minorHAnsi" w:cstheme="minorHAnsi"/>
          <w:lang w:val="sl-SI"/>
        </w:rPr>
        <w:t xml:space="preserve"> proj</w:t>
      </w:r>
      <w:r w:rsidRPr="003B2B08">
        <w:rPr>
          <w:rFonts w:asciiTheme="minorHAnsi" w:hAnsiTheme="minorHAnsi" w:cstheme="minorHAnsi"/>
          <w:lang w:val="sl-SI"/>
        </w:rPr>
        <w:t>ekta v skladu z Zakonom o javno-</w:t>
      </w:r>
      <w:r w:rsidR="00A55E89" w:rsidRPr="003B2B08">
        <w:rPr>
          <w:rFonts w:asciiTheme="minorHAnsi" w:hAnsiTheme="minorHAnsi" w:cstheme="minorHAnsi"/>
          <w:lang w:val="sl-SI"/>
        </w:rPr>
        <w:t>zasebnem partnerstvu. Zato se bo obstoječi dokument izdelal tudi z namenom, da se oceni možnosti izve</w:t>
      </w:r>
      <w:r w:rsidRPr="003B2B08">
        <w:rPr>
          <w:rFonts w:asciiTheme="minorHAnsi" w:hAnsiTheme="minorHAnsi" w:cstheme="minorHAnsi"/>
          <w:lang w:val="sl-SI"/>
        </w:rPr>
        <w:t>dbe investicije po modelu javno-</w:t>
      </w:r>
      <w:r w:rsidR="00A55E89" w:rsidRPr="003B2B08">
        <w:rPr>
          <w:rFonts w:asciiTheme="minorHAnsi" w:hAnsiTheme="minorHAnsi" w:cstheme="minorHAnsi"/>
          <w:lang w:val="sl-SI"/>
        </w:rPr>
        <w:t>zasebnega partnerstva (model JZP). V okviru projekta so za izboljšanje energetske učinkovitosti posameznih objektov predvideni tako investicijski kot organizacijski ukrepi.</w:t>
      </w:r>
    </w:p>
    <w:p w14:paraId="169137C7" w14:textId="77777777" w:rsidR="006359EA" w:rsidRPr="003B2B08" w:rsidRDefault="006359EA" w:rsidP="00AF7DE2">
      <w:pPr>
        <w:pStyle w:val="Tekst"/>
        <w:rPr>
          <w:rFonts w:asciiTheme="minorHAnsi" w:hAnsiTheme="minorHAnsi" w:cstheme="minorHAnsi"/>
          <w:lang w:val="pl-PL"/>
        </w:rPr>
      </w:pPr>
    </w:p>
    <w:p w14:paraId="5C15985F" w14:textId="085C2719" w:rsidR="00AF7DE2" w:rsidRPr="003B2B08" w:rsidRDefault="00AF7DE2" w:rsidP="0012347E">
      <w:pPr>
        <w:pStyle w:val="Naslov2"/>
        <w:numPr>
          <w:ilvl w:val="1"/>
          <w:numId w:val="40"/>
        </w:numPr>
        <w:jc w:val="both"/>
        <w:rPr>
          <w:rFonts w:asciiTheme="minorHAnsi" w:hAnsiTheme="minorHAnsi" w:cstheme="minorHAnsi"/>
        </w:rPr>
      </w:pPr>
      <w:bookmarkStart w:id="22" w:name="_Toc74124547"/>
      <w:r w:rsidRPr="003B2B08">
        <w:rPr>
          <w:rFonts w:asciiTheme="minorHAnsi" w:hAnsiTheme="minorHAnsi" w:cstheme="minorHAnsi"/>
        </w:rPr>
        <w:t>CILJI INVESTICIJE</w:t>
      </w:r>
      <w:bookmarkEnd w:id="22"/>
    </w:p>
    <w:p w14:paraId="43834E80" w14:textId="77777777" w:rsidR="00AF7DE2" w:rsidRPr="003B2B08" w:rsidRDefault="00AF7DE2" w:rsidP="00AF7DE2">
      <w:pPr>
        <w:pStyle w:val="Tekst"/>
        <w:rPr>
          <w:rFonts w:asciiTheme="minorHAnsi" w:hAnsiTheme="minorHAnsi" w:cstheme="minorHAnsi"/>
          <w:lang w:val="sl-SI"/>
        </w:rPr>
      </w:pPr>
    </w:p>
    <w:p w14:paraId="1F67641C" w14:textId="33DE945D" w:rsidR="00A55E89" w:rsidRPr="00955255" w:rsidRDefault="00A55E89" w:rsidP="00AF7DE2">
      <w:pPr>
        <w:pStyle w:val="Tekst"/>
        <w:rPr>
          <w:rFonts w:asciiTheme="minorHAnsi" w:hAnsiTheme="minorHAnsi" w:cstheme="minorHAnsi"/>
          <w:color w:val="000000" w:themeColor="text1"/>
          <w:lang w:val="sl-SI"/>
        </w:rPr>
      </w:pPr>
      <w:r w:rsidRPr="00955255">
        <w:rPr>
          <w:rFonts w:asciiTheme="minorHAnsi" w:hAnsiTheme="minorHAnsi" w:cstheme="minorHAnsi"/>
          <w:b/>
          <w:color w:val="000000" w:themeColor="text1"/>
          <w:lang w:val="sl-SI"/>
        </w:rPr>
        <w:t xml:space="preserve">Glavni cilj investicijskega projekta je v predvidenem obdobju in s predvidenimi finančnimi sredstvi celovito energetsko sanirati </w:t>
      </w:r>
      <w:r w:rsidR="00955255">
        <w:rPr>
          <w:rFonts w:asciiTheme="minorHAnsi" w:hAnsiTheme="minorHAnsi" w:cstheme="minorHAnsi"/>
          <w:b/>
          <w:color w:val="000000" w:themeColor="text1"/>
          <w:lang w:val="sl-SI"/>
        </w:rPr>
        <w:t xml:space="preserve">objekt </w:t>
      </w:r>
      <w:r w:rsidR="00113D54" w:rsidRPr="00955255">
        <w:rPr>
          <w:rFonts w:asciiTheme="minorHAnsi" w:hAnsiTheme="minorHAnsi" w:cstheme="minorHAnsi"/>
          <w:b/>
          <w:color w:val="000000" w:themeColor="text1"/>
          <w:lang w:val="sl-SI"/>
        </w:rPr>
        <w:t xml:space="preserve">OŠ </w:t>
      </w:r>
      <w:r w:rsidR="00955255">
        <w:rPr>
          <w:rFonts w:asciiTheme="minorHAnsi" w:hAnsiTheme="minorHAnsi" w:cstheme="minorHAnsi"/>
          <w:b/>
          <w:color w:val="000000" w:themeColor="text1"/>
          <w:lang w:val="sl-SI"/>
        </w:rPr>
        <w:t>Voličina</w:t>
      </w:r>
      <w:r w:rsidR="00C07ABE" w:rsidRPr="00955255">
        <w:rPr>
          <w:rFonts w:asciiTheme="minorHAnsi" w:hAnsiTheme="minorHAnsi" w:cstheme="minorHAnsi"/>
          <w:b/>
          <w:color w:val="000000" w:themeColor="text1"/>
          <w:lang w:val="sl-SI"/>
        </w:rPr>
        <w:t xml:space="preserve">, </w:t>
      </w:r>
      <w:r w:rsidR="00643BF0" w:rsidRPr="00955255">
        <w:rPr>
          <w:rFonts w:asciiTheme="minorHAnsi" w:hAnsiTheme="minorHAnsi" w:cstheme="minorHAnsi"/>
          <w:b/>
          <w:color w:val="000000" w:themeColor="text1"/>
          <w:lang w:val="sl-SI"/>
        </w:rPr>
        <w:t>in sicer</w:t>
      </w:r>
      <w:r w:rsidRPr="00955255">
        <w:rPr>
          <w:rFonts w:asciiTheme="minorHAnsi" w:hAnsiTheme="minorHAnsi" w:cstheme="minorHAnsi"/>
          <w:b/>
          <w:color w:val="000000" w:themeColor="text1"/>
          <w:lang w:val="sl-SI"/>
        </w:rPr>
        <w:t xml:space="preserve"> s ciljem zmanjšanja porabe energije ter posledično zmanjšanja </w:t>
      </w:r>
      <w:r w:rsidR="00720BCC" w:rsidRPr="00955255">
        <w:rPr>
          <w:rFonts w:asciiTheme="minorHAnsi" w:hAnsiTheme="minorHAnsi" w:cstheme="minorHAnsi"/>
          <w:b/>
          <w:color w:val="000000" w:themeColor="text1"/>
          <w:lang w:val="sl-SI"/>
        </w:rPr>
        <w:t>stalnih</w:t>
      </w:r>
      <w:r w:rsidRPr="00955255">
        <w:rPr>
          <w:rFonts w:asciiTheme="minorHAnsi" w:hAnsiTheme="minorHAnsi" w:cstheme="minorHAnsi"/>
          <w:b/>
          <w:color w:val="000000" w:themeColor="text1"/>
          <w:lang w:val="sl-SI"/>
        </w:rPr>
        <w:t xml:space="preserve"> obratovalnih stroškov v obravnavanih javnih objektih.</w:t>
      </w:r>
      <w:r w:rsidRPr="00955255">
        <w:rPr>
          <w:rFonts w:asciiTheme="minorHAnsi" w:hAnsiTheme="minorHAnsi" w:cstheme="minorHAnsi"/>
          <w:color w:val="000000" w:themeColor="text1"/>
          <w:lang w:val="sl-SI"/>
        </w:rPr>
        <w:t xml:space="preserve"> S tem se bodo izboljšali tudi sami delovni pogoji za zaposlene, </w:t>
      </w:r>
      <w:r w:rsidR="00D62462" w:rsidRPr="00955255">
        <w:rPr>
          <w:rFonts w:asciiTheme="minorHAnsi" w:hAnsiTheme="minorHAnsi" w:cstheme="minorHAnsi"/>
          <w:color w:val="000000" w:themeColor="text1"/>
          <w:lang w:val="sl-SI"/>
        </w:rPr>
        <w:t xml:space="preserve"> predšolske</w:t>
      </w:r>
      <w:r w:rsidRPr="00955255">
        <w:rPr>
          <w:rFonts w:asciiTheme="minorHAnsi" w:hAnsiTheme="minorHAnsi" w:cstheme="minorHAnsi"/>
          <w:color w:val="000000" w:themeColor="text1"/>
          <w:lang w:val="sl-SI"/>
        </w:rPr>
        <w:t xml:space="preserve"> otroke in druge uporabnike objektov.</w:t>
      </w:r>
    </w:p>
    <w:p w14:paraId="5C785751" w14:textId="77777777" w:rsidR="00A55E89" w:rsidRPr="003B2B08" w:rsidRDefault="00A55E89" w:rsidP="00AF7DE2">
      <w:pPr>
        <w:pStyle w:val="Tekst"/>
        <w:rPr>
          <w:rFonts w:asciiTheme="minorHAnsi" w:hAnsiTheme="minorHAnsi" w:cstheme="minorHAnsi"/>
          <w:lang w:val="sl-SI"/>
        </w:rPr>
      </w:pPr>
    </w:p>
    <w:p w14:paraId="0FBAB3C4" w14:textId="77777777" w:rsidR="00AF7DE2" w:rsidRPr="003B2B08" w:rsidRDefault="00AF7DE2" w:rsidP="00AF7DE2">
      <w:pPr>
        <w:pStyle w:val="Tekst"/>
        <w:rPr>
          <w:rFonts w:asciiTheme="minorHAnsi" w:hAnsiTheme="minorHAnsi" w:cstheme="minorHAnsi"/>
          <w:lang w:val="sl-SI"/>
        </w:rPr>
      </w:pPr>
      <w:r w:rsidRPr="003B2B08">
        <w:rPr>
          <w:rFonts w:asciiTheme="minorHAnsi" w:hAnsiTheme="minorHAnsi" w:cstheme="minorHAnsi"/>
          <w:lang w:val="sl-SI"/>
        </w:rPr>
        <w:t>Cilji investicije so:</w:t>
      </w:r>
    </w:p>
    <w:p w14:paraId="088F2AEB" w14:textId="4C5FB5A4" w:rsidR="00616D16" w:rsidRPr="003B2B08" w:rsidRDefault="00616D16"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 xml:space="preserve">celovita energetska </w:t>
      </w:r>
      <w:r w:rsidR="00A55E89" w:rsidRPr="003B2B08">
        <w:rPr>
          <w:rFonts w:asciiTheme="minorHAnsi" w:hAnsiTheme="minorHAnsi" w:cstheme="minorHAnsi"/>
          <w:lang w:val="sl-SI"/>
        </w:rPr>
        <w:t xml:space="preserve">sanacija </w:t>
      </w:r>
      <w:r w:rsidR="00C07ABE" w:rsidRPr="003B2B08">
        <w:rPr>
          <w:rFonts w:asciiTheme="minorHAnsi" w:hAnsiTheme="minorHAnsi" w:cstheme="minorHAnsi"/>
          <w:lang w:val="sl-SI"/>
        </w:rPr>
        <w:t xml:space="preserve">javnega objekta </w:t>
      </w:r>
      <w:r w:rsidR="00113D54" w:rsidRPr="003B2B08">
        <w:rPr>
          <w:rFonts w:asciiTheme="minorHAnsi" w:hAnsiTheme="minorHAnsi" w:cstheme="minorHAnsi"/>
          <w:lang w:val="sl-SI"/>
        </w:rPr>
        <w:t xml:space="preserve">OŠ </w:t>
      </w:r>
      <w:r w:rsidR="00955255">
        <w:rPr>
          <w:rFonts w:asciiTheme="minorHAnsi" w:hAnsiTheme="minorHAnsi" w:cstheme="minorHAnsi"/>
          <w:lang w:val="sl-SI"/>
        </w:rPr>
        <w:t>Voličina</w:t>
      </w:r>
      <w:r w:rsidR="00A55E89" w:rsidRPr="003B2B08">
        <w:rPr>
          <w:rFonts w:asciiTheme="minorHAnsi" w:hAnsiTheme="minorHAnsi" w:cstheme="minorHAnsi"/>
          <w:lang w:val="sl-SI"/>
        </w:rPr>
        <w:t>,</w:t>
      </w:r>
    </w:p>
    <w:p w14:paraId="776E1C23" w14:textId="77777777" w:rsidR="00A55E89" w:rsidRPr="003B2B08" w:rsidRDefault="00A55E89"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stroške celovite energetske sanacije kriti iz prihrankov, ki bodo doseženi po izvedbi projekta,</w:t>
      </w:r>
    </w:p>
    <w:p w14:paraId="563A4F58" w14:textId="77777777" w:rsidR="00A55E89" w:rsidRPr="003B2B08" w:rsidRDefault="00A55E89"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 xml:space="preserve">izboljšati energetsko učinkovitost stavb, zmanjšati porabo energije in zmanjšati stroške za rabo energije, </w:t>
      </w:r>
    </w:p>
    <w:p w14:paraId="1602BAB6" w14:textId="77777777" w:rsidR="00A55E89" w:rsidRPr="003B2B08" w:rsidRDefault="00A55E89"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zmanjšati stroške toplotne in električne energije ter tekočega in investicijskega vzdrževanja,</w:t>
      </w:r>
    </w:p>
    <w:p w14:paraId="01C1A67F" w14:textId="77777777" w:rsidR="00AF7DE2" w:rsidRPr="003B2B08" w:rsidRDefault="00AF7DE2"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doseči visoko stopnjo ogrevanja iz obnovljivih virov energije,</w:t>
      </w:r>
    </w:p>
    <w:p w14:paraId="7D1D0976" w14:textId="77777777" w:rsidR="00AF7DE2" w:rsidRPr="003B2B08" w:rsidRDefault="00AF7DE2"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namestiti sodobno opremo za doseganje energetskih prihrankov,</w:t>
      </w:r>
      <w:r w:rsidR="004116F7" w:rsidRPr="003B2B08">
        <w:rPr>
          <w:rFonts w:asciiTheme="minorHAnsi" w:hAnsiTheme="minorHAnsi" w:cstheme="minorHAnsi"/>
          <w:lang w:val="sl-SI"/>
        </w:rPr>
        <w:t xml:space="preserve"> izboljšati upravljanje in vzdrževanje energetskih sistemov na način, da se izboljša energetska učinkovitost ob znižanih vloženih sredstvih,</w:t>
      </w:r>
    </w:p>
    <w:p w14:paraId="5E00DDF7" w14:textId="77777777" w:rsidR="00AF7DE2" w:rsidRPr="003B2B08" w:rsidRDefault="00AF7DE2"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zmanjšati vplive na okolje,</w:t>
      </w:r>
    </w:p>
    <w:p w14:paraId="62504570" w14:textId="31CB3FF4" w:rsidR="00AF7DE2" w:rsidRPr="003B2B08" w:rsidRDefault="00AF7DE2"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ustvariti ugodnejše življenjsko okolje</w:t>
      </w:r>
      <w:r w:rsidR="004116F7" w:rsidRPr="003B2B08">
        <w:rPr>
          <w:rFonts w:asciiTheme="minorHAnsi" w:hAnsiTheme="minorHAnsi" w:cstheme="minorHAnsi"/>
          <w:lang w:val="sl-SI"/>
        </w:rPr>
        <w:t>, izboljšati delovne in bivalne pogoje za uporabnike teh stavb (otroke v vrtcu, šolarje, mlade, odrasle, zaposlene)</w:t>
      </w:r>
      <w:r w:rsidR="00681740" w:rsidRPr="003B2B08">
        <w:rPr>
          <w:rFonts w:asciiTheme="minorHAnsi" w:hAnsiTheme="minorHAnsi" w:cstheme="minorHAnsi"/>
          <w:lang w:val="sl-SI"/>
        </w:rPr>
        <w:t>,</w:t>
      </w:r>
    </w:p>
    <w:p w14:paraId="3C84CB6E" w14:textId="77777777" w:rsidR="00A22793" w:rsidRPr="003B2B08" w:rsidRDefault="00AF7DE2"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zmanjš</w:t>
      </w:r>
      <w:r w:rsidR="00A22793" w:rsidRPr="003B2B08">
        <w:rPr>
          <w:rFonts w:asciiTheme="minorHAnsi" w:hAnsiTheme="minorHAnsi" w:cstheme="minorHAnsi"/>
          <w:lang w:val="sl-SI"/>
        </w:rPr>
        <w:t>ati odvisnost od fosilnih goriv,</w:t>
      </w:r>
    </w:p>
    <w:p w14:paraId="6CC0A4F3" w14:textId="1CCC6345" w:rsidR="002B7C24" w:rsidRPr="003B2B08" w:rsidRDefault="002B7C24" w:rsidP="002B7C24">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uspešna prijava na »Javni razpis za sofinanciranje energetske prenove stavb v lasti in rabi občin v letu 202</w:t>
      </w:r>
      <w:r w:rsidR="00955255">
        <w:rPr>
          <w:rFonts w:asciiTheme="minorHAnsi" w:hAnsiTheme="minorHAnsi" w:cstheme="minorHAnsi"/>
          <w:lang w:val="sl-SI"/>
        </w:rPr>
        <w:t>1</w:t>
      </w:r>
      <w:r w:rsidRPr="003B2B08">
        <w:rPr>
          <w:rFonts w:asciiTheme="minorHAnsi" w:hAnsiTheme="minorHAnsi" w:cstheme="minorHAnsi"/>
          <w:lang w:val="sl-SI"/>
        </w:rPr>
        <w:t>«,</w:t>
      </w:r>
    </w:p>
    <w:p w14:paraId="51071FFE" w14:textId="77777777" w:rsidR="004116F7" w:rsidRPr="003B2B08" w:rsidRDefault="004116F7"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zagotoviti nemoteno delovanje ogrevalnih in ostalih energetskih sistemov ter s tem toplotno ugodje v kurilni sezoni ter optimirati delovanje hladilnih sistemov,</w:t>
      </w:r>
    </w:p>
    <w:p w14:paraId="196325EC" w14:textId="77777777" w:rsidR="00A22793" w:rsidRPr="003B2B08" w:rsidRDefault="00A55E89"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zmanjšati emisije ogljikovega dioksida zaradi rabe energije in s tem zmanjšanje negativnih vplivov na okolje v mestu in posledično blažitev podnebnih spremem</w:t>
      </w:r>
      <w:r w:rsidR="004116F7" w:rsidRPr="003B2B08">
        <w:rPr>
          <w:rFonts w:asciiTheme="minorHAnsi" w:hAnsiTheme="minorHAnsi" w:cstheme="minorHAnsi"/>
          <w:lang w:val="sl-SI"/>
        </w:rPr>
        <w:t xml:space="preserve">b, </w:t>
      </w:r>
      <w:r w:rsidR="00616D16" w:rsidRPr="003B2B08">
        <w:rPr>
          <w:rFonts w:asciiTheme="minorHAnsi" w:hAnsiTheme="minorHAnsi" w:cstheme="minorHAnsi"/>
          <w:lang w:val="sl-SI"/>
        </w:rPr>
        <w:t>p</w:t>
      </w:r>
      <w:r w:rsidR="00A22793" w:rsidRPr="003B2B08">
        <w:rPr>
          <w:rFonts w:asciiTheme="minorHAnsi" w:hAnsiTheme="minorHAnsi" w:cstheme="minorHAnsi"/>
          <w:lang w:val="sl-SI"/>
        </w:rPr>
        <w:t>odpora prehodu na nizkoogljično gospodarstvo  v  vseh</w:t>
      </w:r>
      <w:r w:rsidR="00616D16" w:rsidRPr="003B2B08">
        <w:rPr>
          <w:rFonts w:asciiTheme="minorHAnsi" w:hAnsiTheme="minorHAnsi" w:cstheme="minorHAnsi"/>
          <w:lang w:val="sl-SI"/>
        </w:rPr>
        <w:t xml:space="preserve"> sektorjih</w:t>
      </w:r>
      <w:r w:rsidR="00A22793" w:rsidRPr="003B2B08">
        <w:rPr>
          <w:rFonts w:asciiTheme="minorHAnsi" w:hAnsiTheme="minorHAnsi" w:cstheme="minorHAnsi"/>
          <w:lang w:val="sl-SI"/>
        </w:rPr>
        <w:t xml:space="preserve">, </w:t>
      </w:r>
    </w:p>
    <w:p w14:paraId="0BB28FA0" w14:textId="77777777" w:rsidR="00616D16" w:rsidRPr="003B2B08" w:rsidRDefault="00616D16"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s</w:t>
      </w:r>
      <w:r w:rsidR="00A22793" w:rsidRPr="003B2B08">
        <w:rPr>
          <w:rFonts w:asciiTheme="minorHAnsi" w:hAnsiTheme="minorHAnsi" w:cstheme="minorHAnsi"/>
          <w:lang w:val="sl-SI"/>
        </w:rPr>
        <w:t>podbujanje energetske učinkovitosti, pametnega</w:t>
      </w:r>
      <w:r w:rsidRPr="003B2B08">
        <w:rPr>
          <w:rFonts w:asciiTheme="minorHAnsi" w:hAnsiTheme="minorHAnsi" w:cstheme="minorHAnsi"/>
          <w:lang w:val="sl-SI"/>
        </w:rPr>
        <w:t xml:space="preserve"> </w:t>
      </w:r>
      <w:r w:rsidR="00A22793" w:rsidRPr="003B2B08">
        <w:rPr>
          <w:rFonts w:asciiTheme="minorHAnsi" w:hAnsiTheme="minorHAnsi" w:cstheme="minorHAnsi"/>
          <w:lang w:val="sl-SI"/>
        </w:rPr>
        <w:t>upravljanja</w:t>
      </w:r>
      <w:r w:rsidRPr="003B2B08">
        <w:rPr>
          <w:rFonts w:asciiTheme="minorHAnsi" w:hAnsiTheme="minorHAnsi" w:cstheme="minorHAnsi"/>
          <w:lang w:val="sl-SI"/>
        </w:rPr>
        <w:t xml:space="preserve"> </w:t>
      </w:r>
      <w:r w:rsidR="00A22793" w:rsidRPr="003B2B08">
        <w:rPr>
          <w:rFonts w:asciiTheme="minorHAnsi" w:hAnsiTheme="minorHAnsi" w:cstheme="minorHAnsi"/>
          <w:lang w:val="sl-SI"/>
        </w:rPr>
        <w:t>z</w:t>
      </w:r>
      <w:r w:rsidRPr="003B2B08">
        <w:rPr>
          <w:rFonts w:asciiTheme="minorHAnsi" w:hAnsiTheme="minorHAnsi" w:cstheme="minorHAnsi"/>
          <w:lang w:val="sl-SI"/>
        </w:rPr>
        <w:t xml:space="preserve"> </w:t>
      </w:r>
      <w:r w:rsidR="00A22793" w:rsidRPr="003B2B08">
        <w:rPr>
          <w:rFonts w:asciiTheme="minorHAnsi" w:hAnsiTheme="minorHAnsi" w:cstheme="minorHAnsi"/>
          <w:lang w:val="sl-SI"/>
        </w:rPr>
        <w:t xml:space="preserve">energijo in uporabe obnovljivih virov energije v javni infrastrukturi, vključno z javnimi stavbami, in stanovanjskem  sektorju,  </w:t>
      </w:r>
    </w:p>
    <w:p w14:paraId="5C3CAC23" w14:textId="77777777" w:rsidR="00AF7DE2" w:rsidRPr="003B2B08" w:rsidRDefault="00616D16" w:rsidP="0012347E">
      <w:pPr>
        <w:pStyle w:val="Tekst"/>
        <w:numPr>
          <w:ilvl w:val="0"/>
          <w:numId w:val="25"/>
        </w:numPr>
        <w:rPr>
          <w:rFonts w:asciiTheme="minorHAnsi" w:hAnsiTheme="minorHAnsi" w:cstheme="minorHAnsi"/>
          <w:lang w:val="sl-SI"/>
        </w:rPr>
      </w:pPr>
      <w:r w:rsidRPr="003B2B08">
        <w:rPr>
          <w:rFonts w:asciiTheme="minorHAnsi" w:hAnsiTheme="minorHAnsi" w:cstheme="minorHAnsi"/>
          <w:lang w:val="sl-SI"/>
        </w:rPr>
        <w:t>po</w:t>
      </w:r>
      <w:r w:rsidR="00A22793" w:rsidRPr="003B2B08">
        <w:rPr>
          <w:rFonts w:asciiTheme="minorHAnsi" w:hAnsiTheme="minorHAnsi" w:cstheme="minorHAnsi"/>
          <w:lang w:val="sl-SI"/>
        </w:rPr>
        <w:t xml:space="preserve">večanje  učinkovitosti  rabe  energije  v  javnem </w:t>
      </w:r>
      <w:r w:rsidRPr="003B2B08">
        <w:rPr>
          <w:rFonts w:asciiTheme="minorHAnsi" w:hAnsiTheme="minorHAnsi" w:cstheme="minorHAnsi"/>
          <w:lang w:val="sl-SI"/>
        </w:rPr>
        <w:t>sektorju.</w:t>
      </w:r>
    </w:p>
    <w:p w14:paraId="3C33E72D" w14:textId="77777777" w:rsidR="003B3481" w:rsidRDefault="003B3481" w:rsidP="00A55E89">
      <w:pPr>
        <w:pStyle w:val="Tekst"/>
        <w:rPr>
          <w:rFonts w:asciiTheme="minorHAnsi" w:hAnsiTheme="minorHAnsi" w:cstheme="minorHAnsi"/>
          <w:lang w:val="sl-SI"/>
        </w:rPr>
      </w:pPr>
    </w:p>
    <w:p w14:paraId="4AE22507" w14:textId="77777777" w:rsidR="00955255" w:rsidRDefault="00955255" w:rsidP="00A55E89">
      <w:pPr>
        <w:pStyle w:val="Tekst"/>
        <w:rPr>
          <w:rFonts w:asciiTheme="minorHAnsi" w:hAnsiTheme="minorHAnsi" w:cstheme="minorHAnsi"/>
          <w:lang w:val="sl-SI"/>
        </w:rPr>
      </w:pPr>
    </w:p>
    <w:p w14:paraId="1F72F141" w14:textId="12C00D8A" w:rsidR="00AF7DE2" w:rsidRPr="003B2B08" w:rsidRDefault="00AF7DE2" w:rsidP="0012347E">
      <w:pPr>
        <w:pStyle w:val="Naslov2"/>
        <w:numPr>
          <w:ilvl w:val="1"/>
          <w:numId w:val="40"/>
        </w:numPr>
        <w:jc w:val="both"/>
        <w:rPr>
          <w:rFonts w:asciiTheme="minorHAnsi" w:hAnsiTheme="minorHAnsi" w:cstheme="minorHAnsi"/>
        </w:rPr>
      </w:pPr>
      <w:bookmarkStart w:id="23" w:name="_Toc74124548"/>
      <w:r w:rsidRPr="003B2B08">
        <w:rPr>
          <w:rFonts w:asciiTheme="minorHAnsi" w:hAnsiTheme="minorHAnsi" w:cstheme="minorHAnsi"/>
        </w:rPr>
        <w:t>USKLAJENOST PROJEKTA Z ZAKONODAJO TER RAZVOJNIMI STRATEGIJAMI IN POLITIKAMI</w:t>
      </w:r>
      <w:bookmarkEnd w:id="23"/>
    </w:p>
    <w:p w14:paraId="179DFB2B" w14:textId="77777777" w:rsidR="00AF7DE2" w:rsidRPr="003B2B08" w:rsidRDefault="00AF7DE2" w:rsidP="00AF7DE2">
      <w:pPr>
        <w:rPr>
          <w:rFonts w:asciiTheme="minorHAnsi" w:hAnsiTheme="minorHAnsi" w:cstheme="minorHAnsi"/>
          <w:sz w:val="22"/>
          <w:szCs w:val="22"/>
          <w:lang w:val="sl-SI" w:eastAsia="en-US"/>
        </w:rPr>
      </w:pPr>
    </w:p>
    <w:p w14:paraId="22B96F13" w14:textId="60B369BD" w:rsidR="004116F7" w:rsidRPr="003B2B08" w:rsidRDefault="004116F7" w:rsidP="004C365C">
      <w:pPr>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 xml:space="preserve">Projekt </w:t>
      </w:r>
      <w:r w:rsidR="00B64D43" w:rsidRPr="003B2B08">
        <w:rPr>
          <w:rFonts w:asciiTheme="minorHAnsi" w:hAnsiTheme="minorHAnsi" w:cstheme="minorHAnsi"/>
          <w:sz w:val="22"/>
          <w:szCs w:val="22"/>
          <w:lang w:val="sl-SI"/>
        </w:rPr>
        <w:t>»Celovita energetska prenova</w:t>
      </w:r>
      <w:r w:rsidR="00113D54" w:rsidRPr="003B2B08">
        <w:rPr>
          <w:rFonts w:asciiTheme="minorHAnsi" w:hAnsiTheme="minorHAnsi" w:cstheme="minorHAnsi"/>
          <w:sz w:val="22"/>
          <w:szCs w:val="22"/>
          <w:lang w:val="sl-SI"/>
        </w:rPr>
        <w:t xml:space="preserve"> javnega</w:t>
      </w:r>
      <w:r w:rsidR="00681740" w:rsidRPr="003B2B08">
        <w:rPr>
          <w:rFonts w:asciiTheme="minorHAnsi" w:hAnsiTheme="minorHAnsi" w:cstheme="minorHAnsi"/>
          <w:sz w:val="22"/>
          <w:szCs w:val="22"/>
          <w:lang w:val="sl-SI"/>
        </w:rPr>
        <w:t xml:space="preserve"> objekt</w:t>
      </w:r>
      <w:r w:rsidR="00113D54" w:rsidRPr="003B2B08">
        <w:rPr>
          <w:rFonts w:asciiTheme="minorHAnsi" w:hAnsiTheme="minorHAnsi" w:cstheme="minorHAnsi"/>
          <w:sz w:val="22"/>
          <w:szCs w:val="22"/>
          <w:lang w:val="sl-SI"/>
        </w:rPr>
        <w:t xml:space="preserve">a </w:t>
      </w:r>
      <w:r w:rsidR="003B2B08" w:rsidRPr="003B2B08">
        <w:rPr>
          <w:rFonts w:asciiTheme="minorHAnsi" w:hAnsiTheme="minorHAnsi" w:cstheme="minorHAnsi"/>
          <w:sz w:val="22"/>
          <w:szCs w:val="22"/>
          <w:lang w:val="sl-SI"/>
        </w:rPr>
        <w:t>OŠ Voličina</w:t>
      </w:r>
      <w:r w:rsidR="00955255">
        <w:rPr>
          <w:rFonts w:asciiTheme="minorHAnsi" w:hAnsiTheme="minorHAnsi" w:cstheme="minorHAnsi"/>
          <w:sz w:val="22"/>
          <w:szCs w:val="22"/>
          <w:lang w:val="sl-SI"/>
        </w:rPr>
        <w:t xml:space="preserve"> </w:t>
      </w:r>
      <w:r w:rsidR="00681740" w:rsidRPr="003B2B08">
        <w:rPr>
          <w:rFonts w:asciiTheme="minorHAnsi" w:hAnsiTheme="minorHAnsi" w:cstheme="minorHAnsi"/>
          <w:sz w:val="22"/>
          <w:szCs w:val="22"/>
          <w:lang w:val="sl-SI"/>
        </w:rPr>
        <w:t xml:space="preserve">v lasti </w:t>
      </w:r>
      <w:r w:rsidR="00C07ABE" w:rsidRPr="003B2B08">
        <w:rPr>
          <w:rFonts w:asciiTheme="minorHAnsi" w:hAnsiTheme="minorHAnsi" w:cstheme="minorHAnsi"/>
          <w:sz w:val="22"/>
          <w:szCs w:val="22"/>
          <w:lang w:val="sl-SI"/>
        </w:rPr>
        <w:t xml:space="preserve">Občine </w:t>
      </w:r>
      <w:r w:rsidR="00683508">
        <w:rPr>
          <w:rFonts w:asciiTheme="minorHAnsi" w:hAnsiTheme="minorHAnsi" w:cstheme="minorHAnsi"/>
          <w:sz w:val="22"/>
          <w:szCs w:val="22"/>
          <w:lang w:val="sl-SI"/>
        </w:rPr>
        <w:t>Lenart</w:t>
      </w:r>
      <w:r w:rsidR="00681740" w:rsidRPr="003B2B08">
        <w:rPr>
          <w:rFonts w:asciiTheme="minorHAnsi" w:hAnsiTheme="minorHAnsi" w:cstheme="minorHAnsi"/>
          <w:sz w:val="22"/>
          <w:szCs w:val="22"/>
          <w:lang w:val="sl-SI"/>
        </w:rPr>
        <w:t>«</w:t>
      </w:r>
      <w:r w:rsidRPr="003B2B08">
        <w:rPr>
          <w:rFonts w:asciiTheme="minorHAnsi" w:hAnsiTheme="minorHAnsi" w:cstheme="minorHAnsi"/>
          <w:sz w:val="22"/>
          <w:szCs w:val="22"/>
          <w:lang w:val="sl-SI"/>
        </w:rPr>
        <w:t xml:space="preserve"> je skladen z </w:t>
      </w:r>
      <w:r w:rsidR="004C365C" w:rsidRPr="003B2B08">
        <w:rPr>
          <w:rFonts w:asciiTheme="minorHAnsi" w:hAnsiTheme="minorHAnsi" w:cstheme="minorHAnsi"/>
          <w:sz w:val="22"/>
          <w:szCs w:val="22"/>
          <w:lang w:val="sl-SI"/>
        </w:rPr>
        <w:t xml:space="preserve">občinskimi, slovenskimi in EU </w:t>
      </w:r>
      <w:r w:rsidRPr="003B2B08">
        <w:rPr>
          <w:rFonts w:asciiTheme="minorHAnsi" w:hAnsiTheme="minorHAnsi" w:cstheme="minorHAnsi"/>
          <w:sz w:val="22"/>
          <w:szCs w:val="22"/>
          <w:lang w:val="sl-SI"/>
        </w:rPr>
        <w:t>razvojnimi strategijami in politikami</w:t>
      </w:r>
      <w:r w:rsidR="004C365C" w:rsidRPr="003B2B08">
        <w:rPr>
          <w:rFonts w:asciiTheme="minorHAnsi" w:hAnsiTheme="minorHAnsi" w:cstheme="minorHAnsi"/>
          <w:sz w:val="22"/>
          <w:szCs w:val="22"/>
          <w:lang w:val="sl-SI"/>
        </w:rPr>
        <w:t>.</w:t>
      </w:r>
    </w:p>
    <w:p w14:paraId="3EE6E632" w14:textId="77777777" w:rsidR="004C365C" w:rsidRPr="003B2B08" w:rsidRDefault="004C365C" w:rsidP="00AF7DE2">
      <w:pPr>
        <w:rPr>
          <w:rFonts w:asciiTheme="minorHAnsi" w:hAnsiTheme="minorHAnsi" w:cstheme="minorHAnsi"/>
          <w:sz w:val="22"/>
          <w:szCs w:val="22"/>
          <w:lang w:val="sl-SI" w:eastAsia="en-US"/>
        </w:rPr>
      </w:pPr>
    </w:p>
    <w:p w14:paraId="6BCC2583" w14:textId="77777777" w:rsidR="006459DD" w:rsidRPr="003B2B08" w:rsidRDefault="006459DD" w:rsidP="00AF7DE2">
      <w:pPr>
        <w:rPr>
          <w:rFonts w:asciiTheme="minorHAnsi" w:hAnsiTheme="minorHAnsi" w:cstheme="minorHAnsi"/>
          <w:sz w:val="22"/>
          <w:szCs w:val="22"/>
          <w:lang w:val="sl-SI" w:eastAsia="en-US"/>
        </w:rPr>
      </w:pPr>
    </w:p>
    <w:p w14:paraId="3B19F224" w14:textId="5DD14018" w:rsidR="004116F7" w:rsidRPr="003B2B08" w:rsidRDefault="004116F7" w:rsidP="00F07C29">
      <w:pPr>
        <w:pStyle w:val="Naslov3"/>
        <w:rPr>
          <w:rFonts w:asciiTheme="minorHAnsi" w:hAnsiTheme="minorHAnsi" w:cstheme="minorHAnsi"/>
        </w:rPr>
      </w:pPr>
      <w:bookmarkStart w:id="24" w:name="_Toc74124549"/>
      <w:r w:rsidRPr="003B2B08">
        <w:rPr>
          <w:rFonts w:asciiTheme="minorHAnsi" w:hAnsiTheme="minorHAnsi" w:cstheme="minorHAnsi"/>
        </w:rPr>
        <w:t>Usklajenost investicijskega projekta z občinskimi razvojnimi strategijami, politikami, dokumenti in programi</w:t>
      </w:r>
      <w:bookmarkEnd w:id="24"/>
    </w:p>
    <w:p w14:paraId="6D6B3115" w14:textId="77777777" w:rsidR="004116F7" w:rsidRPr="003B2B08" w:rsidRDefault="004116F7" w:rsidP="004116F7">
      <w:pPr>
        <w:rPr>
          <w:rFonts w:asciiTheme="minorHAnsi" w:hAnsiTheme="minorHAnsi" w:cstheme="minorHAnsi"/>
          <w:sz w:val="22"/>
          <w:szCs w:val="22"/>
          <w:lang w:val="sl-SI" w:eastAsia="en-US"/>
        </w:rPr>
      </w:pPr>
    </w:p>
    <w:p w14:paraId="4446E2F2" w14:textId="6015311C" w:rsidR="004116F7" w:rsidRPr="003B2B08" w:rsidRDefault="004116F7" w:rsidP="004116F7">
      <w:pPr>
        <w:pStyle w:val="Tekst"/>
        <w:rPr>
          <w:rFonts w:asciiTheme="minorHAnsi" w:hAnsiTheme="minorHAnsi" w:cstheme="minorHAnsi"/>
          <w:lang w:val="sl-SI"/>
        </w:rPr>
      </w:pPr>
      <w:r w:rsidRPr="003B2B08">
        <w:rPr>
          <w:rFonts w:asciiTheme="minorHAnsi" w:hAnsiTheme="minorHAnsi" w:cstheme="minorHAnsi"/>
          <w:lang w:val="sl-SI"/>
        </w:rPr>
        <w:t>Investicijski projekt je skladen/usklajen z občinskimi razvojnimi potrebami, strategijami, politikami, dokumenti in programi, saj bo vključen v Prorač</w:t>
      </w:r>
      <w:r w:rsidR="004C365C" w:rsidRPr="003B2B08">
        <w:rPr>
          <w:rFonts w:asciiTheme="minorHAnsi" w:hAnsiTheme="minorHAnsi" w:cstheme="minorHAnsi"/>
          <w:lang w:val="sl-SI"/>
        </w:rPr>
        <w:t xml:space="preserve">unu </w:t>
      </w:r>
      <w:r w:rsidR="00C07ABE"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00C07ABE" w:rsidRPr="003B2B08">
        <w:rPr>
          <w:rFonts w:asciiTheme="minorHAnsi" w:hAnsiTheme="minorHAnsi" w:cstheme="minorHAnsi"/>
          <w:lang w:val="sl-SI"/>
        </w:rPr>
        <w:t xml:space="preserve"> za leto 202</w:t>
      </w:r>
      <w:r w:rsidR="00955255">
        <w:rPr>
          <w:rFonts w:asciiTheme="minorHAnsi" w:hAnsiTheme="minorHAnsi" w:cstheme="minorHAnsi"/>
          <w:lang w:val="sl-SI"/>
        </w:rPr>
        <w:t>1</w:t>
      </w:r>
      <w:r w:rsidR="00C07ABE" w:rsidRPr="003B2B08">
        <w:rPr>
          <w:rFonts w:asciiTheme="minorHAnsi" w:hAnsiTheme="minorHAnsi" w:cstheme="minorHAnsi"/>
          <w:lang w:val="sl-SI"/>
        </w:rPr>
        <w:t xml:space="preserve"> in leto 202</w:t>
      </w:r>
      <w:r w:rsidR="00955255">
        <w:rPr>
          <w:rFonts w:asciiTheme="minorHAnsi" w:hAnsiTheme="minorHAnsi" w:cstheme="minorHAnsi"/>
          <w:lang w:val="sl-SI"/>
        </w:rPr>
        <w:t>2</w:t>
      </w:r>
      <w:r w:rsidRPr="003B2B08">
        <w:rPr>
          <w:rFonts w:asciiTheme="minorHAnsi" w:hAnsiTheme="minorHAnsi" w:cstheme="minorHAnsi"/>
          <w:lang w:val="sl-SI"/>
        </w:rPr>
        <w:t>.</w:t>
      </w:r>
      <w:r w:rsidR="00FA7635" w:rsidRPr="003B2B08">
        <w:rPr>
          <w:rFonts w:asciiTheme="minorHAnsi" w:hAnsiTheme="minorHAnsi" w:cstheme="minorHAnsi"/>
          <w:lang w:val="sl-SI"/>
        </w:rPr>
        <w:t xml:space="preserve"> </w:t>
      </w:r>
    </w:p>
    <w:p w14:paraId="029DF4FB" w14:textId="77777777" w:rsidR="00681740" w:rsidRPr="003B2B08" w:rsidRDefault="00681740" w:rsidP="004116F7">
      <w:pPr>
        <w:pStyle w:val="Tekst"/>
        <w:rPr>
          <w:rFonts w:asciiTheme="minorHAnsi" w:hAnsiTheme="minorHAnsi" w:cstheme="minorHAnsi"/>
          <w:lang w:val="sl-SI"/>
        </w:rPr>
      </w:pPr>
    </w:p>
    <w:p w14:paraId="6E7D428A" w14:textId="77777777" w:rsidR="004116F7" w:rsidRPr="003B2B08" w:rsidRDefault="004116F7" w:rsidP="004116F7">
      <w:pPr>
        <w:pStyle w:val="Tekst"/>
        <w:rPr>
          <w:rFonts w:asciiTheme="minorHAnsi" w:hAnsiTheme="minorHAnsi" w:cstheme="minorHAnsi"/>
          <w:lang w:val="sl-SI"/>
        </w:rPr>
      </w:pPr>
      <w:r w:rsidRPr="003B2B08">
        <w:rPr>
          <w:rFonts w:asciiTheme="minorHAnsi" w:hAnsiTheme="minorHAnsi" w:cstheme="minorHAnsi"/>
          <w:lang w:val="sl-SI"/>
        </w:rPr>
        <w:t>Investicijski projekt je skladen/usklajen tudi z razvojnima dokumentoma občine, in sicer z:</w:t>
      </w:r>
    </w:p>
    <w:p w14:paraId="566EA629" w14:textId="1C389254" w:rsidR="004116F7" w:rsidRPr="003B2B08" w:rsidRDefault="004116F7" w:rsidP="0012347E">
      <w:pPr>
        <w:pStyle w:val="Tekst"/>
        <w:numPr>
          <w:ilvl w:val="0"/>
          <w:numId w:val="15"/>
        </w:numPr>
        <w:ind w:left="709" w:hanging="283"/>
        <w:rPr>
          <w:rFonts w:asciiTheme="minorHAnsi" w:hAnsiTheme="minorHAnsi" w:cstheme="minorHAnsi"/>
          <w:lang w:val="sl-SI"/>
        </w:rPr>
      </w:pPr>
      <w:bookmarkStart w:id="25" w:name="_Hlk73678485"/>
      <w:r w:rsidRPr="007D31F8">
        <w:rPr>
          <w:rFonts w:asciiTheme="minorHAnsi" w:hAnsiTheme="minorHAnsi" w:cstheme="minorHAnsi"/>
          <w:lang w:val="sl-SI"/>
        </w:rPr>
        <w:t xml:space="preserve">Lokalnim energetskim konceptom </w:t>
      </w:r>
      <w:r w:rsidR="00C07ABE" w:rsidRPr="007D31F8">
        <w:rPr>
          <w:rFonts w:asciiTheme="minorHAnsi" w:hAnsiTheme="minorHAnsi" w:cstheme="minorHAnsi"/>
          <w:lang w:val="sl-SI"/>
        </w:rPr>
        <w:t xml:space="preserve">Občine </w:t>
      </w:r>
      <w:r w:rsidR="00683508" w:rsidRPr="007D31F8">
        <w:rPr>
          <w:rFonts w:asciiTheme="minorHAnsi" w:hAnsiTheme="minorHAnsi" w:cstheme="minorHAnsi"/>
          <w:lang w:val="sl-SI"/>
        </w:rPr>
        <w:t>Lenart</w:t>
      </w:r>
      <w:bookmarkEnd w:id="25"/>
      <w:r w:rsidR="007D31F8">
        <w:rPr>
          <w:rFonts w:asciiTheme="minorHAnsi" w:hAnsiTheme="minorHAnsi" w:cstheme="minorHAnsi"/>
          <w:lang w:val="sl-SI"/>
        </w:rPr>
        <w:t xml:space="preserve"> (2011)</w:t>
      </w:r>
      <w:r w:rsidR="00681740" w:rsidRPr="003B2B08">
        <w:rPr>
          <w:rFonts w:asciiTheme="minorHAnsi" w:hAnsiTheme="minorHAnsi" w:cstheme="minorHAnsi"/>
          <w:lang w:val="sl-SI"/>
        </w:rPr>
        <w:t>,</w:t>
      </w:r>
      <w:r w:rsidR="004C365C" w:rsidRPr="003B2B08">
        <w:rPr>
          <w:rFonts w:asciiTheme="minorHAnsi" w:hAnsiTheme="minorHAnsi" w:cstheme="minorHAnsi"/>
          <w:lang w:val="sl-SI"/>
        </w:rPr>
        <w:t xml:space="preserve"> </w:t>
      </w:r>
      <w:r w:rsidRPr="003B2B08">
        <w:rPr>
          <w:rFonts w:asciiTheme="minorHAnsi" w:hAnsiTheme="minorHAnsi" w:cstheme="minorHAnsi"/>
          <w:lang w:val="sl-SI"/>
        </w:rPr>
        <w:t>in sicer je skladen z njegovimi usmeritvami in smernicami razvoja energetske učinkovitosti; ter</w:t>
      </w:r>
    </w:p>
    <w:p w14:paraId="18CA05BF" w14:textId="4ECF0087" w:rsidR="00681740" w:rsidRPr="003B2B08" w:rsidRDefault="004C365C" w:rsidP="0012347E">
      <w:pPr>
        <w:pStyle w:val="Tekst"/>
        <w:numPr>
          <w:ilvl w:val="0"/>
          <w:numId w:val="15"/>
        </w:numPr>
        <w:ind w:left="709" w:hanging="283"/>
        <w:rPr>
          <w:rFonts w:asciiTheme="minorHAnsi" w:hAnsiTheme="minorHAnsi" w:cstheme="minorHAnsi"/>
          <w:lang w:val="sl-SI"/>
        </w:rPr>
      </w:pPr>
      <w:r w:rsidRPr="003B2B08">
        <w:rPr>
          <w:rFonts w:asciiTheme="minorHAnsi" w:hAnsiTheme="minorHAnsi" w:cstheme="minorHAnsi"/>
          <w:lang w:val="sl-SI"/>
        </w:rPr>
        <w:t xml:space="preserve">Dolgoročnim razvojnim načrtom </w:t>
      </w:r>
      <w:r w:rsidR="00C07ABE"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004116F7" w:rsidRPr="003B2B08">
        <w:rPr>
          <w:rFonts w:asciiTheme="minorHAnsi" w:hAnsiTheme="minorHAnsi" w:cstheme="minorHAnsi"/>
          <w:lang w:val="sl-SI"/>
        </w:rPr>
        <w:t xml:space="preserve"> in sicer je skladen z razvojno vizijo in</w:t>
      </w:r>
      <w:r w:rsidRPr="003B2B08">
        <w:rPr>
          <w:rFonts w:asciiTheme="minorHAnsi" w:hAnsiTheme="minorHAnsi" w:cstheme="minorHAnsi"/>
          <w:lang w:val="sl-SI"/>
        </w:rPr>
        <w:t xml:space="preserve"> cilji učinkovite oskrbe in rabe energije.</w:t>
      </w:r>
    </w:p>
    <w:p w14:paraId="248D5740" w14:textId="77777777" w:rsidR="006459DD" w:rsidRPr="003B2B08" w:rsidRDefault="006459DD" w:rsidP="006459DD">
      <w:pPr>
        <w:pStyle w:val="Tekst"/>
        <w:rPr>
          <w:rFonts w:asciiTheme="minorHAnsi" w:hAnsiTheme="minorHAnsi" w:cstheme="minorHAnsi"/>
          <w:lang w:val="sl-SI"/>
        </w:rPr>
      </w:pPr>
    </w:p>
    <w:p w14:paraId="35CA8845" w14:textId="77777777" w:rsidR="006459DD" w:rsidRPr="003B2B08" w:rsidRDefault="006459DD" w:rsidP="006459DD">
      <w:pPr>
        <w:pStyle w:val="Tekst"/>
        <w:rPr>
          <w:rFonts w:asciiTheme="minorHAnsi" w:hAnsiTheme="minorHAnsi" w:cstheme="minorHAnsi"/>
          <w:lang w:val="sl-SI"/>
        </w:rPr>
      </w:pPr>
    </w:p>
    <w:p w14:paraId="3DA37355" w14:textId="79BB12B8" w:rsidR="004116F7" w:rsidRPr="003B2B08" w:rsidRDefault="004C365C" w:rsidP="00F07C29">
      <w:pPr>
        <w:pStyle w:val="Naslov3"/>
        <w:rPr>
          <w:rFonts w:asciiTheme="minorHAnsi" w:hAnsiTheme="minorHAnsi" w:cstheme="minorHAnsi"/>
        </w:rPr>
      </w:pPr>
      <w:bookmarkStart w:id="26" w:name="_Toc74124550"/>
      <w:r w:rsidRPr="003B2B08">
        <w:rPr>
          <w:rFonts w:asciiTheme="minorHAnsi" w:hAnsiTheme="minorHAnsi" w:cstheme="minorHAnsi"/>
        </w:rPr>
        <w:t>Usklajenost investicijskega projekta z drugimi razvojnimi strategijami, politikami, dokumenti in programi v Sloveniji in EU</w:t>
      </w:r>
      <w:bookmarkEnd w:id="26"/>
    </w:p>
    <w:p w14:paraId="1C19E2DB" w14:textId="77777777" w:rsidR="00437F5A" w:rsidRPr="003B2B08" w:rsidRDefault="00437F5A" w:rsidP="00AF7DE2">
      <w:pPr>
        <w:pStyle w:val="Tekst"/>
        <w:rPr>
          <w:rFonts w:asciiTheme="minorHAnsi" w:hAnsiTheme="minorHAnsi" w:cstheme="minorHAnsi"/>
          <w:lang w:val="sl-SI"/>
        </w:rPr>
      </w:pPr>
    </w:p>
    <w:p w14:paraId="2820BA63" w14:textId="77777777" w:rsidR="00AF7DE2" w:rsidRPr="003B2B08" w:rsidRDefault="00AF7DE2" w:rsidP="00AF7DE2">
      <w:pPr>
        <w:pStyle w:val="Tekst"/>
        <w:rPr>
          <w:rFonts w:asciiTheme="minorHAnsi" w:hAnsiTheme="minorHAnsi" w:cstheme="minorHAnsi"/>
          <w:lang w:val="sl-SI"/>
        </w:rPr>
      </w:pPr>
      <w:r w:rsidRPr="003B2B08">
        <w:rPr>
          <w:rFonts w:asciiTheme="minorHAnsi" w:hAnsiTheme="minorHAnsi" w:cstheme="minorHAnsi"/>
          <w:lang w:val="sl-SI"/>
        </w:rPr>
        <w:t>V nadaljevanju so navedene z obrazložitvijo:</w:t>
      </w:r>
    </w:p>
    <w:p w14:paraId="0A9B1EBE" w14:textId="77777777" w:rsidR="00AF7DE2" w:rsidRPr="003B2B08" w:rsidRDefault="00AF7DE2" w:rsidP="00AF7DE2">
      <w:pPr>
        <w:pStyle w:val="Tekst"/>
        <w:rPr>
          <w:rFonts w:asciiTheme="minorHAnsi" w:hAnsiTheme="minorHAnsi" w:cstheme="minorHAnsi"/>
          <w:lang w:val="sl-SI"/>
        </w:rPr>
      </w:pPr>
    </w:p>
    <w:p w14:paraId="7BF70A07" w14:textId="77777777" w:rsidR="00AF7DE2" w:rsidRPr="003B2B08" w:rsidRDefault="00AF7DE2" w:rsidP="00974C00">
      <w:pPr>
        <w:pStyle w:val="Tekst"/>
        <w:numPr>
          <w:ilvl w:val="0"/>
          <w:numId w:val="2"/>
        </w:numPr>
        <w:rPr>
          <w:rFonts w:asciiTheme="minorHAnsi" w:hAnsiTheme="minorHAnsi" w:cstheme="minorHAnsi"/>
          <w:b/>
          <w:lang w:val="sl-SI"/>
        </w:rPr>
      </w:pPr>
      <w:r w:rsidRPr="003B2B08">
        <w:rPr>
          <w:rFonts w:asciiTheme="minorHAnsi" w:hAnsiTheme="minorHAnsi" w:cstheme="minorHAnsi"/>
          <w:b/>
          <w:lang w:val="sl-SI"/>
        </w:rPr>
        <w:t>Direktiva o energetski učinkovitosti (2012/27/EU)</w:t>
      </w:r>
    </w:p>
    <w:p w14:paraId="4F48B8C9" w14:textId="11D01233" w:rsidR="00AF7DE2" w:rsidRPr="003B2B08" w:rsidRDefault="00AF7DE2" w:rsidP="0012347E">
      <w:pPr>
        <w:pStyle w:val="Tekst"/>
        <w:numPr>
          <w:ilvl w:val="1"/>
          <w:numId w:val="26"/>
        </w:numPr>
        <w:rPr>
          <w:rFonts w:asciiTheme="minorHAnsi" w:hAnsiTheme="minorHAnsi" w:cstheme="minorHAnsi"/>
          <w:lang w:val="sl-SI"/>
        </w:rPr>
      </w:pPr>
      <w:r w:rsidRPr="003B2B08">
        <w:rPr>
          <w:rFonts w:asciiTheme="minorHAnsi" w:hAnsiTheme="minorHAnsi" w:cstheme="minorHAnsi"/>
          <w:lang w:val="sl-SI"/>
        </w:rPr>
        <w:t>Na podlagi 5. člena te direktive se morajo od 1. januarja 2014 naprej letno prenoviti 3% skupne tlorisne površine stavb v lasti države in rabi oseb ožjega javnega sektorja, pri čemer direktiva hkrati določa, da morajo države članice spodbujati javne organe, da v skladu s svojimi pristojnostmi in upravnimi strukturami za financiranje prenov in izvajanje načrtov za dolgoročno ohranitev ali izboljšanje energetske učinkovitosti po potrebi uporabijo podjetja za energetske storitve in pogodbeno zagotavljanje prihranka en</w:t>
      </w:r>
      <w:r w:rsidR="00154647">
        <w:rPr>
          <w:rFonts w:asciiTheme="minorHAnsi" w:hAnsiTheme="minorHAnsi" w:cstheme="minorHAnsi"/>
          <w:lang w:val="sl-SI"/>
        </w:rPr>
        <w:t>e</w:t>
      </w:r>
      <w:r w:rsidRPr="003B2B08">
        <w:rPr>
          <w:rFonts w:asciiTheme="minorHAnsi" w:hAnsiTheme="minorHAnsi" w:cstheme="minorHAnsi"/>
          <w:lang w:val="sl-SI"/>
        </w:rPr>
        <w:t>rgije (tj. energetsko pogodbeništvo);</w:t>
      </w:r>
    </w:p>
    <w:p w14:paraId="33E5D5CE" w14:textId="77777777" w:rsidR="00AF7DE2" w:rsidRPr="003B2B08" w:rsidRDefault="00AF7DE2" w:rsidP="0012347E">
      <w:pPr>
        <w:pStyle w:val="Tekst"/>
        <w:numPr>
          <w:ilvl w:val="1"/>
          <w:numId w:val="26"/>
        </w:numPr>
        <w:rPr>
          <w:rFonts w:asciiTheme="minorHAnsi" w:hAnsiTheme="minorHAnsi" w:cstheme="minorHAnsi"/>
          <w:lang w:val="sl-SI"/>
        </w:rPr>
      </w:pPr>
      <w:r w:rsidRPr="003B2B08">
        <w:rPr>
          <w:rFonts w:asciiTheme="minorHAnsi" w:hAnsiTheme="minorHAnsi" w:cstheme="minorHAnsi"/>
          <w:lang w:val="sl-SI"/>
        </w:rPr>
        <w:t>Države članice so na podlagi 18. in 19. člena te direktive zavezani k spodbujanju energetskega pogodbeništva.</w:t>
      </w:r>
    </w:p>
    <w:p w14:paraId="13481110" w14:textId="77777777" w:rsidR="00AF7DE2" w:rsidRPr="003B2B08" w:rsidRDefault="00AF7DE2" w:rsidP="00AF7DE2">
      <w:pPr>
        <w:pStyle w:val="Tekst"/>
        <w:ind w:left="1440"/>
        <w:rPr>
          <w:rFonts w:asciiTheme="minorHAnsi" w:hAnsiTheme="minorHAnsi" w:cstheme="minorHAnsi"/>
          <w:lang w:val="sl-SI"/>
        </w:rPr>
      </w:pPr>
    </w:p>
    <w:p w14:paraId="4EC34264" w14:textId="77777777" w:rsidR="00AF7DE2" w:rsidRPr="003B2B08" w:rsidRDefault="00AF7DE2" w:rsidP="00974C00">
      <w:pPr>
        <w:pStyle w:val="Tekst"/>
        <w:numPr>
          <w:ilvl w:val="0"/>
          <w:numId w:val="2"/>
        </w:numPr>
        <w:rPr>
          <w:rFonts w:asciiTheme="minorHAnsi" w:hAnsiTheme="minorHAnsi" w:cstheme="minorHAnsi"/>
          <w:b/>
          <w:lang w:val="sl-SI"/>
        </w:rPr>
      </w:pPr>
      <w:r w:rsidRPr="003B2B08">
        <w:rPr>
          <w:rFonts w:asciiTheme="minorHAnsi" w:hAnsiTheme="minorHAnsi" w:cstheme="minorHAnsi"/>
          <w:b/>
          <w:lang w:val="sl-SI"/>
        </w:rPr>
        <w:t>Direktiva 2010/31/EU</w:t>
      </w:r>
    </w:p>
    <w:p w14:paraId="33D6DD48" w14:textId="0D390CEA" w:rsidR="00AF7DE2" w:rsidRPr="003B2B08" w:rsidRDefault="00AF7DE2" w:rsidP="00974C00">
      <w:pPr>
        <w:pStyle w:val="Tekst"/>
        <w:numPr>
          <w:ilvl w:val="1"/>
          <w:numId w:val="2"/>
        </w:numPr>
        <w:rPr>
          <w:rFonts w:asciiTheme="minorHAnsi" w:hAnsiTheme="minorHAnsi" w:cstheme="minorHAnsi"/>
          <w:b/>
          <w:lang w:val="sl-SI"/>
        </w:rPr>
      </w:pPr>
      <w:r w:rsidRPr="003B2B08">
        <w:rPr>
          <w:rFonts w:asciiTheme="minorHAnsi" w:hAnsiTheme="minorHAnsi" w:cstheme="minorHAnsi"/>
          <w:lang w:val="sl-SI"/>
        </w:rPr>
        <w:t>Upošteva cilje »20-20-20 do 2020« evropske podnebno-energetske politike, pri stavbah zahteva znaten prispevek k 20% zmanjšanju emisij CO2, k 20% povečanju energijske učinkovitosti (URE) in k 20% deležu obnovljivih virov energije (OVE) v primarni energijski bilanci. Skladno s to direktivo se zahtevajo ukrepi za povečanje števila stavb, ki ne izpolnjujejo samo sedanjih minimalnih zahtev glede energetske učinkovitosti, ampak so tudi bolj energetsko učinkovite, s čimer bi se zmanjšala poraba energije in emisije ogljikovega dioksida.</w:t>
      </w:r>
    </w:p>
    <w:p w14:paraId="60B1207B" w14:textId="77777777" w:rsidR="00C07ABE" w:rsidRPr="003B2B08" w:rsidRDefault="00C07ABE" w:rsidP="00C07ABE">
      <w:pPr>
        <w:pStyle w:val="Tekst"/>
        <w:ind w:left="720"/>
        <w:rPr>
          <w:rFonts w:asciiTheme="minorHAnsi" w:hAnsiTheme="minorHAnsi" w:cstheme="minorHAnsi"/>
          <w:b/>
          <w:lang w:val="sl-SI"/>
        </w:rPr>
      </w:pPr>
    </w:p>
    <w:p w14:paraId="2A652081" w14:textId="1624DA59" w:rsidR="00AF7DE2" w:rsidRPr="003B2B08" w:rsidRDefault="00AF7DE2" w:rsidP="003B3481">
      <w:pPr>
        <w:spacing w:after="200" w:line="276" w:lineRule="auto"/>
        <w:rPr>
          <w:rFonts w:asciiTheme="minorHAnsi" w:hAnsiTheme="minorHAnsi" w:cstheme="minorHAnsi"/>
          <w:b/>
          <w:lang w:val="sl-SI"/>
        </w:rPr>
      </w:pPr>
      <w:r w:rsidRPr="003B2B08">
        <w:rPr>
          <w:rFonts w:asciiTheme="minorHAnsi" w:hAnsiTheme="minorHAnsi" w:cstheme="minorHAnsi"/>
          <w:b/>
          <w:lang w:val="sl-SI"/>
        </w:rPr>
        <w:t>Energetski zakon (Uradni list RS, št. 17/14 in 81/15; EZ-1)</w:t>
      </w:r>
    </w:p>
    <w:p w14:paraId="049CB7EE" w14:textId="77777777" w:rsidR="00AF7DE2" w:rsidRPr="003B2B08" w:rsidRDefault="00AF7DE2" w:rsidP="00974C00">
      <w:pPr>
        <w:pStyle w:val="Tekst"/>
        <w:numPr>
          <w:ilvl w:val="1"/>
          <w:numId w:val="2"/>
        </w:numPr>
        <w:rPr>
          <w:rFonts w:asciiTheme="minorHAnsi" w:hAnsiTheme="minorHAnsi" w:cstheme="minorHAnsi"/>
          <w:lang w:val="sl-SI"/>
        </w:rPr>
      </w:pPr>
      <w:r w:rsidRPr="003B2B08">
        <w:rPr>
          <w:rFonts w:asciiTheme="minorHAnsi" w:hAnsiTheme="minorHAnsi" w:cstheme="minorHAnsi"/>
          <w:lang w:val="sl-SI"/>
        </w:rPr>
        <w:t>Na podlagi 20. člena tega zakona, ki opredeljuje energetsko politiko države, se vzpostavlja podlaga za sprejem strateških dokumentov dolgoročnega načrtovanja. Pri tem je določen tudi, da je izvajanje ukrepov za doseganje ciljev v splošnem gospodarskem interesu države, pri čemer se mednje štejejo tudi ukrepi izboljšanja energetske učinkovitosti v stavbah javnega sektorja po principu energetskega pogodbeništva);</w:t>
      </w:r>
    </w:p>
    <w:p w14:paraId="0B48C862" w14:textId="77777777" w:rsidR="00AF7DE2" w:rsidRPr="003B2B08" w:rsidRDefault="00AF7DE2" w:rsidP="00974C00">
      <w:pPr>
        <w:pStyle w:val="Tekst"/>
        <w:numPr>
          <w:ilvl w:val="1"/>
          <w:numId w:val="2"/>
        </w:numPr>
        <w:rPr>
          <w:rFonts w:asciiTheme="minorHAnsi" w:hAnsiTheme="minorHAnsi" w:cstheme="minorHAnsi"/>
          <w:lang w:val="sl-SI"/>
        </w:rPr>
      </w:pPr>
      <w:r w:rsidRPr="003B2B08">
        <w:rPr>
          <w:rFonts w:asciiTheme="minorHAnsi" w:hAnsiTheme="minorHAnsi" w:cstheme="minorHAnsi"/>
          <w:lang w:val="sl-SI"/>
        </w:rPr>
        <w:t>23., 24., 26., 27. in 28. člen podajajo zakonsko podlago za izdajo Energetskega koncepta Slovenije, Državnega razvojnega energetskega načrta ter akcijskih načrtov, ki predstavljajo predpise, izdane na podlagi zakona in ki predvidevajo energetsko pogodbeništvo, kot enega izmed ukrepov za dosego ciljev.</w:t>
      </w:r>
    </w:p>
    <w:p w14:paraId="023BFD72" w14:textId="77777777" w:rsidR="00AF7DE2" w:rsidRPr="003B2B08" w:rsidRDefault="00AF7DE2" w:rsidP="00AF7DE2">
      <w:pPr>
        <w:pStyle w:val="Tekst"/>
        <w:ind w:left="1440"/>
        <w:rPr>
          <w:rFonts w:asciiTheme="minorHAnsi" w:hAnsiTheme="minorHAnsi" w:cstheme="minorHAnsi"/>
          <w:lang w:val="sl-SI"/>
        </w:rPr>
      </w:pPr>
    </w:p>
    <w:p w14:paraId="5276A779" w14:textId="77777777" w:rsidR="00AF7DE2" w:rsidRPr="003B2B08" w:rsidRDefault="00AF7DE2" w:rsidP="00974C00">
      <w:pPr>
        <w:pStyle w:val="Tekst"/>
        <w:numPr>
          <w:ilvl w:val="0"/>
          <w:numId w:val="2"/>
        </w:numPr>
        <w:rPr>
          <w:rFonts w:asciiTheme="minorHAnsi" w:hAnsiTheme="minorHAnsi" w:cstheme="minorHAnsi"/>
          <w:lang w:val="sl-SI"/>
        </w:rPr>
      </w:pPr>
      <w:r w:rsidRPr="003B2B08">
        <w:rPr>
          <w:rFonts w:asciiTheme="minorHAnsi" w:hAnsiTheme="minorHAnsi" w:cstheme="minorHAnsi"/>
          <w:b/>
          <w:lang w:val="sl-SI"/>
        </w:rPr>
        <w:t>Dolgoročna strategija za spodbujanje naložb energetske prenove stavb, oktober 2015</w:t>
      </w:r>
    </w:p>
    <w:p w14:paraId="2D03BB7B" w14:textId="77777777" w:rsidR="00AF7DE2" w:rsidRPr="003B2B08" w:rsidRDefault="00AF7DE2" w:rsidP="00974C00">
      <w:pPr>
        <w:pStyle w:val="Tekst"/>
        <w:numPr>
          <w:ilvl w:val="1"/>
          <w:numId w:val="2"/>
        </w:numPr>
        <w:rPr>
          <w:rFonts w:asciiTheme="minorHAnsi" w:hAnsiTheme="minorHAnsi" w:cstheme="minorHAnsi"/>
          <w:lang w:val="sl-SI"/>
        </w:rPr>
      </w:pPr>
      <w:r w:rsidRPr="003B2B08">
        <w:rPr>
          <w:rFonts w:asciiTheme="minorHAnsi" w:hAnsiTheme="minorHAnsi" w:cstheme="minorHAnsi"/>
          <w:lang w:val="sl-SI"/>
        </w:rPr>
        <w:t>Energetsko pogodbeništvo je predstavljeno in obravnavano kot eden izmed instrumentov oziroma ukrepov energetske prenove stavb.</w:t>
      </w:r>
    </w:p>
    <w:p w14:paraId="033C2518" w14:textId="77777777" w:rsidR="00AF7DE2" w:rsidRPr="003B2B08" w:rsidRDefault="00AF7DE2" w:rsidP="00AF7DE2">
      <w:pPr>
        <w:pStyle w:val="Tekst"/>
        <w:ind w:left="1440"/>
        <w:rPr>
          <w:rFonts w:asciiTheme="minorHAnsi" w:hAnsiTheme="minorHAnsi" w:cstheme="minorHAnsi"/>
          <w:lang w:val="sl-SI"/>
        </w:rPr>
      </w:pPr>
    </w:p>
    <w:p w14:paraId="3567C12B" w14:textId="77777777" w:rsidR="00AF7DE2" w:rsidRPr="003B2B08" w:rsidRDefault="00AF7DE2" w:rsidP="00974C00">
      <w:pPr>
        <w:pStyle w:val="Tekst"/>
        <w:numPr>
          <w:ilvl w:val="0"/>
          <w:numId w:val="2"/>
        </w:numPr>
        <w:rPr>
          <w:rFonts w:asciiTheme="minorHAnsi" w:hAnsiTheme="minorHAnsi" w:cstheme="minorHAnsi"/>
          <w:lang w:val="sl-SI"/>
        </w:rPr>
      </w:pPr>
      <w:r w:rsidRPr="003B2B08">
        <w:rPr>
          <w:rFonts w:asciiTheme="minorHAnsi" w:hAnsiTheme="minorHAnsi" w:cstheme="minorHAnsi"/>
          <w:b/>
          <w:lang w:val="sl-SI"/>
        </w:rPr>
        <w:t>Akcijski načrt za energetsko učinkovitost za obdobje 2014 – 2020 (AN-URE 2020)</w:t>
      </w:r>
    </w:p>
    <w:p w14:paraId="686A51FB" w14:textId="77777777" w:rsidR="00AF7DE2" w:rsidRPr="003B2B08" w:rsidRDefault="00AF7DE2" w:rsidP="00974C00">
      <w:pPr>
        <w:pStyle w:val="Tekst"/>
        <w:numPr>
          <w:ilvl w:val="1"/>
          <w:numId w:val="2"/>
        </w:numPr>
        <w:rPr>
          <w:rFonts w:asciiTheme="minorHAnsi" w:hAnsiTheme="minorHAnsi" w:cstheme="minorHAnsi"/>
          <w:lang w:val="sl-SI"/>
        </w:rPr>
      </w:pPr>
      <w:r w:rsidRPr="003B2B08">
        <w:rPr>
          <w:rFonts w:asciiTheme="minorHAnsi" w:hAnsiTheme="minorHAnsi" w:cstheme="minorHAnsi"/>
          <w:lang w:val="sl-SI"/>
        </w:rPr>
        <w:t>V okviru predmetnega akcijskega načrta si je Slovenija zastavila nacionalni cilj izboljšanja energetske učinkovitosti energije za 20% do leta 2020. Ta cilj je, da raba primarne energije v letu 2020 ne bo presegla 7,125 mio, tj. 82,86 TWh. Slednje pomeni, da se glede na leto 2012 ne bo povečala za več kot 2%.</w:t>
      </w:r>
    </w:p>
    <w:p w14:paraId="51D80657" w14:textId="77777777" w:rsidR="00AF7DE2" w:rsidRPr="003B2B08" w:rsidRDefault="00AF7DE2" w:rsidP="00974C00">
      <w:pPr>
        <w:pStyle w:val="Tekst"/>
        <w:numPr>
          <w:ilvl w:val="1"/>
          <w:numId w:val="2"/>
        </w:numPr>
        <w:rPr>
          <w:rFonts w:asciiTheme="minorHAnsi" w:hAnsiTheme="minorHAnsi" w:cstheme="minorHAnsi"/>
          <w:lang w:val="sl-SI"/>
        </w:rPr>
      </w:pPr>
      <w:r w:rsidRPr="003B2B08">
        <w:rPr>
          <w:rFonts w:asciiTheme="minorHAnsi" w:hAnsiTheme="minorHAnsi" w:cstheme="minorHAnsi"/>
          <w:lang w:val="sl-SI"/>
        </w:rPr>
        <w:t>Akcijski načrt poudarja, da obstoječi stavbni fond predstavlja sektor z največjim potencialom za doseganje prihrankov energije. Za doseganje cilja bo potrebno do leta 2020 četrtino energetsko obnoviti, kar predstavlja okrog 22 mio m2 stavbnih površin. S tem se bo raba energije v stavbah zmanjšala skoraj za 10%.</w:t>
      </w:r>
    </w:p>
    <w:p w14:paraId="6778109E" w14:textId="77777777" w:rsidR="00AF7DE2" w:rsidRPr="003B2B08" w:rsidRDefault="00AF7DE2" w:rsidP="00974C00">
      <w:pPr>
        <w:pStyle w:val="Tekst"/>
        <w:numPr>
          <w:ilvl w:val="1"/>
          <w:numId w:val="2"/>
        </w:numPr>
        <w:rPr>
          <w:rFonts w:asciiTheme="minorHAnsi" w:hAnsiTheme="minorHAnsi" w:cstheme="minorHAnsi"/>
          <w:lang w:val="sl-SI"/>
        </w:rPr>
      </w:pPr>
      <w:r w:rsidRPr="003B2B08">
        <w:rPr>
          <w:rFonts w:asciiTheme="minorHAnsi" w:hAnsiTheme="minorHAnsi" w:cstheme="minorHAnsi"/>
          <w:lang w:val="sl-SI"/>
        </w:rPr>
        <w:t>Kot enega od horizontalnih ukrepov predvideva energetsko pogodbeništvo.</w:t>
      </w:r>
    </w:p>
    <w:p w14:paraId="04227583" w14:textId="77777777" w:rsidR="00AF7DE2" w:rsidRPr="003B2B08" w:rsidRDefault="00AF7DE2" w:rsidP="00AF7DE2">
      <w:pPr>
        <w:pStyle w:val="Tekst"/>
        <w:rPr>
          <w:rFonts w:asciiTheme="minorHAnsi" w:hAnsiTheme="minorHAnsi" w:cstheme="minorHAnsi"/>
          <w:lang w:val="sl-SI"/>
        </w:rPr>
      </w:pPr>
    </w:p>
    <w:p w14:paraId="3902DC96" w14:textId="30C33E8D" w:rsidR="00AF7DE2" w:rsidRPr="003B2B08" w:rsidRDefault="00AF7DE2" w:rsidP="00974C00">
      <w:pPr>
        <w:pStyle w:val="Tekst"/>
        <w:numPr>
          <w:ilvl w:val="0"/>
          <w:numId w:val="3"/>
        </w:numPr>
        <w:rPr>
          <w:rFonts w:asciiTheme="minorHAnsi" w:hAnsiTheme="minorHAnsi" w:cstheme="minorHAnsi"/>
          <w:b/>
          <w:lang w:val="sl-SI"/>
        </w:rPr>
      </w:pPr>
      <w:r w:rsidRPr="003B2B08">
        <w:rPr>
          <w:rFonts w:asciiTheme="minorHAnsi" w:hAnsiTheme="minorHAnsi" w:cstheme="minorHAnsi"/>
          <w:b/>
          <w:lang w:val="sl-SI"/>
        </w:rPr>
        <w:t>Operativni program za izvajanje Evropske kohezijske politike v obdobju 20</w:t>
      </w:r>
      <w:r w:rsidR="00955255">
        <w:rPr>
          <w:rFonts w:asciiTheme="minorHAnsi" w:hAnsiTheme="minorHAnsi" w:cstheme="minorHAnsi"/>
          <w:b/>
          <w:lang w:val="sl-SI"/>
        </w:rPr>
        <w:t>21</w:t>
      </w:r>
      <w:r w:rsidRPr="003B2B08">
        <w:rPr>
          <w:rFonts w:asciiTheme="minorHAnsi" w:hAnsiTheme="minorHAnsi" w:cstheme="minorHAnsi"/>
          <w:b/>
          <w:lang w:val="sl-SI"/>
        </w:rPr>
        <w:t xml:space="preserve"> – 202</w:t>
      </w:r>
      <w:r w:rsidR="00955255">
        <w:rPr>
          <w:rFonts w:asciiTheme="minorHAnsi" w:hAnsiTheme="minorHAnsi" w:cstheme="minorHAnsi"/>
          <w:b/>
          <w:lang w:val="sl-SI"/>
        </w:rPr>
        <w:t>7</w:t>
      </w:r>
      <w:r w:rsidRPr="003B2B08">
        <w:rPr>
          <w:rFonts w:asciiTheme="minorHAnsi" w:hAnsiTheme="minorHAnsi" w:cstheme="minorHAnsi"/>
          <w:b/>
          <w:lang w:val="sl-SI"/>
        </w:rPr>
        <w:t xml:space="preserve"> </w:t>
      </w:r>
    </w:p>
    <w:p w14:paraId="3DD53099" w14:textId="77777777" w:rsidR="00AF7DE2" w:rsidRPr="003B2B08" w:rsidRDefault="00AF7DE2" w:rsidP="0012347E">
      <w:pPr>
        <w:pStyle w:val="Tekst"/>
        <w:numPr>
          <w:ilvl w:val="1"/>
          <w:numId w:val="27"/>
        </w:numPr>
        <w:rPr>
          <w:rFonts w:asciiTheme="minorHAnsi" w:hAnsiTheme="minorHAnsi" w:cstheme="minorHAnsi"/>
          <w:b/>
          <w:lang w:val="sl-SI"/>
        </w:rPr>
      </w:pPr>
      <w:r w:rsidRPr="003B2B08">
        <w:rPr>
          <w:rFonts w:asciiTheme="minorHAnsi" w:hAnsiTheme="minorHAnsi" w:cstheme="minorHAnsi"/>
          <w:lang w:val="sl-SI"/>
        </w:rPr>
        <w:t>V okviru predmetnega programa se je Slovenija zavezala, da bo v okviru prednostnih naložb podprla projekte energetske sanacije stavb javnega sektorja, ki se bodo izvajali v okviru energetskega pogodbeništva, kot nove oblike izvajanja in financiranja energetskih sanacij stavb;</w:t>
      </w:r>
    </w:p>
    <w:p w14:paraId="36B629B6" w14:textId="77777777" w:rsidR="00AF7DE2" w:rsidRPr="003B2B08" w:rsidRDefault="00AF7DE2" w:rsidP="0012347E">
      <w:pPr>
        <w:pStyle w:val="Tekst"/>
        <w:numPr>
          <w:ilvl w:val="1"/>
          <w:numId w:val="27"/>
        </w:numPr>
        <w:rPr>
          <w:rFonts w:asciiTheme="minorHAnsi" w:hAnsiTheme="minorHAnsi" w:cstheme="minorHAnsi"/>
          <w:b/>
          <w:lang w:val="sl-SI"/>
        </w:rPr>
      </w:pPr>
      <w:r w:rsidRPr="003B2B08">
        <w:rPr>
          <w:rFonts w:asciiTheme="minorHAnsi" w:hAnsiTheme="minorHAnsi" w:cstheme="minorHAnsi"/>
          <w:lang w:val="sl-SI"/>
        </w:rPr>
        <w:t>Podana je zaveza k podpori energetske obnove stavb javnega sektorja, ki so v lasti in uporabi neposrednih in posrednih proračunskih uporabnikov ter lokalnih samoupravnih skupnosti, kar vključuje rabo obnovljivih virov energije in ukrepe energetske sanacije celotnih stavb.</w:t>
      </w:r>
    </w:p>
    <w:p w14:paraId="056AF394" w14:textId="77777777" w:rsidR="00AF7DE2" w:rsidRPr="003B2B08" w:rsidRDefault="00AF7DE2" w:rsidP="00AF7DE2">
      <w:pPr>
        <w:pStyle w:val="Tekst"/>
        <w:ind w:left="1440"/>
        <w:rPr>
          <w:rFonts w:asciiTheme="minorHAnsi" w:hAnsiTheme="minorHAnsi" w:cstheme="minorHAnsi"/>
          <w:b/>
          <w:lang w:val="sl-SI"/>
        </w:rPr>
      </w:pPr>
    </w:p>
    <w:p w14:paraId="730F1AAD" w14:textId="20895587" w:rsidR="00AF7DE2" w:rsidRPr="003B2B08" w:rsidRDefault="00AF7DE2" w:rsidP="00974C00">
      <w:pPr>
        <w:pStyle w:val="Tekst"/>
        <w:numPr>
          <w:ilvl w:val="0"/>
          <w:numId w:val="3"/>
        </w:numPr>
        <w:rPr>
          <w:rFonts w:asciiTheme="minorHAnsi" w:hAnsiTheme="minorHAnsi" w:cstheme="minorHAnsi"/>
          <w:b/>
          <w:lang w:val="sl-SI"/>
        </w:rPr>
      </w:pPr>
      <w:r w:rsidRPr="003B2B08">
        <w:rPr>
          <w:rFonts w:asciiTheme="minorHAnsi" w:hAnsiTheme="minorHAnsi" w:cstheme="minorHAnsi"/>
          <w:b/>
          <w:lang w:val="sl-SI"/>
        </w:rPr>
        <w:t>Operativni program ukrepov zmanjšanja emisij toplogrednih plinov do leta 202</w:t>
      </w:r>
      <w:r w:rsidR="00955255">
        <w:rPr>
          <w:rFonts w:asciiTheme="minorHAnsi" w:hAnsiTheme="minorHAnsi" w:cstheme="minorHAnsi"/>
          <w:b/>
          <w:lang w:val="sl-SI"/>
        </w:rPr>
        <w:t>5</w:t>
      </w:r>
    </w:p>
    <w:p w14:paraId="21EA0D6C" w14:textId="2EA31776" w:rsidR="00AF7DE2" w:rsidRPr="00404E7B" w:rsidRDefault="00AF7DE2" w:rsidP="00827631">
      <w:pPr>
        <w:pStyle w:val="Tekst"/>
        <w:numPr>
          <w:ilvl w:val="1"/>
          <w:numId w:val="28"/>
        </w:numPr>
        <w:rPr>
          <w:rFonts w:asciiTheme="minorHAnsi" w:hAnsiTheme="minorHAnsi" w:cstheme="minorHAnsi"/>
          <w:b/>
          <w:lang w:val="sl-SI"/>
        </w:rPr>
      </w:pPr>
      <w:r w:rsidRPr="003B2B08">
        <w:rPr>
          <w:rFonts w:asciiTheme="minorHAnsi" w:hAnsiTheme="minorHAnsi" w:cstheme="minorHAnsi"/>
          <w:lang w:val="sl-SI"/>
        </w:rPr>
        <w:t>Predvideva zagon mehanizma energetskega pogodbeništva, kot vzvod za odpravo finančnih neučinkovitosti in izboljšanje razmerja med vrednostjo subvencije in spodbujeno investicijo v javnem sektorju.</w:t>
      </w:r>
    </w:p>
    <w:p w14:paraId="16CB0F78" w14:textId="2BB1115A" w:rsidR="00B82CBC" w:rsidRPr="003B2B08" w:rsidRDefault="00B82CBC">
      <w:pPr>
        <w:spacing w:after="200" w:line="276" w:lineRule="auto"/>
        <w:rPr>
          <w:rFonts w:asciiTheme="minorHAnsi" w:hAnsiTheme="minorHAnsi" w:cstheme="minorHAnsi"/>
          <w:b/>
          <w:sz w:val="22"/>
          <w:szCs w:val="22"/>
          <w:lang w:val="sl-SI" w:eastAsia="en-US"/>
        </w:rPr>
      </w:pPr>
    </w:p>
    <w:p w14:paraId="2B119FFC" w14:textId="557C2602" w:rsidR="00AF7DE2" w:rsidRPr="003B2B08" w:rsidRDefault="00AF7DE2" w:rsidP="00974C00">
      <w:pPr>
        <w:pStyle w:val="Tekst"/>
        <w:numPr>
          <w:ilvl w:val="0"/>
          <w:numId w:val="3"/>
        </w:numPr>
        <w:rPr>
          <w:rFonts w:asciiTheme="minorHAnsi" w:hAnsiTheme="minorHAnsi" w:cstheme="minorHAnsi"/>
          <w:b/>
          <w:lang w:val="sl-SI"/>
        </w:rPr>
      </w:pPr>
      <w:r w:rsidRPr="003B2B08">
        <w:rPr>
          <w:rFonts w:asciiTheme="minorHAnsi" w:hAnsiTheme="minorHAnsi" w:cstheme="minorHAnsi"/>
          <w:b/>
          <w:lang w:val="sl-SI"/>
        </w:rPr>
        <w:t>Zakon o ratifikaciji Pogodbe o energetski listini, Protokola k energetski listini o energetski učinkovitosti in s tem povezanimi okoljskimi vidiki in sklepov v zvezi s pogodbo o energetski listini (MPOEL)</w:t>
      </w:r>
    </w:p>
    <w:p w14:paraId="5E333F6A" w14:textId="77777777" w:rsidR="00AF7DE2" w:rsidRPr="003B2B08" w:rsidRDefault="00AF7DE2" w:rsidP="0012347E">
      <w:pPr>
        <w:pStyle w:val="Tekst"/>
        <w:numPr>
          <w:ilvl w:val="1"/>
          <w:numId w:val="29"/>
        </w:numPr>
        <w:rPr>
          <w:rFonts w:asciiTheme="minorHAnsi" w:hAnsiTheme="minorHAnsi" w:cstheme="minorHAnsi"/>
          <w:b/>
          <w:lang w:val="sl-SI"/>
        </w:rPr>
      </w:pPr>
      <w:r w:rsidRPr="003B2B08">
        <w:rPr>
          <w:rFonts w:asciiTheme="minorHAnsi" w:hAnsiTheme="minorHAnsi" w:cstheme="minorHAnsi"/>
          <w:lang w:val="sl-SI"/>
        </w:rPr>
        <w:t>Določbe 6. člena zavezujejo k uvajanju novih pristopov in metod za financiranje naložb v energetsko učinkovitost in varstvo okolja, ki je povezano z energetiko, kot so dogovori o skupnih vlaganjih med uporabniki energije in zunanjimi investitorji;</w:t>
      </w:r>
    </w:p>
    <w:p w14:paraId="6F14C08A" w14:textId="77777777" w:rsidR="00AF7DE2" w:rsidRPr="003B2B08" w:rsidRDefault="00AF7DE2" w:rsidP="0012347E">
      <w:pPr>
        <w:pStyle w:val="Tekst"/>
        <w:numPr>
          <w:ilvl w:val="1"/>
          <w:numId w:val="29"/>
        </w:numPr>
        <w:rPr>
          <w:rFonts w:asciiTheme="minorHAnsi" w:hAnsiTheme="minorHAnsi" w:cstheme="minorHAnsi"/>
          <w:b/>
          <w:lang w:val="sl-SI"/>
        </w:rPr>
      </w:pPr>
      <w:r w:rsidRPr="003B2B08">
        <w:rPr>
          <w:rFonts w:asciiTheme="minorHAnsi" w:hAnsiTheme="minorHAnsi" w:cstheme="minorHAnsi"/>
          <w:lang w:val="sl-SI"/>
        </w:rPr>
        <w:t>Določbe 8. člena zavezujejo k razvoju in spodbujanju zasebne pobude in gospodarskega sodelovanja, vključno s skupnimi vlaganji ter spodbujanju inovativnih pristopov pri vlaganjih in izboljšavah energetske učinkovitosti, kot sta financiranje s strani tretjih in sofinanciranje.</w:t>
      </w:r>
    </w:p>
    <w:p w14:paraId="0A2B51B7" w14:textId="77777777" w:rsidR="00AF7DE2" w:rsidRPr="003B2B08" w:rsidRDefault="00AF7DE2" w:rsidP="00AF7DE2">
      <w:pPr>
        <w:pStyle w:val="Tekst"/>
        <w:rPr>
          <w:rFonts w:asciiTheme="minorHAnsi" w:hAnsiTheme="minorHAnsi" w:cstheme="minorHAnsi"/>
          <w:lang w:val="sl-SI"/>
        </w:rPr>
      </w:pPr>
    </w:p>
    <w:p w14:paraId="3AEA9C64" w14:textId="071D21EC" w:rsidR="00AF7DE2" w:rsidRPr="003B2B08" w:rsidRDefault="00AF7DE2" w:rsidP="00AF7DE2">
      <w:pPr>
        <w:pStyle w:val="Tekst"/>
        <w:rPr>
          <w:rFonts w:asciiTheme="minorHAnsi" w:hAnsiTheme="minorHAnsi" w:cstheme="minorHAnsi"/>
          <w:lang w:val="sl-SI"/>
        </w:rPr>
      </w:pPr>
      <w:r w:rsidRPr="003B2B08">
        <w:rPr>
          <w:rFonts w:asciiTheme="minorHAnsi" w:hAnsiTheme="minorHAnsi" w:cstheme="minorHAnsi"/>
          <w:lang w:val="sl-SI"/>
        </w:rPr>
        <w:t>S cilji, h katerim str</w:t>
      </w:r>
      <w:r w:rsidR="00B82CBC" w:rsidRPr="003B2B08">
        <w:rPr>
          <w:rFonts w:asciiTheme="minorHAnsi" w:hAnsiTheme="minorHAnsi" w:cstheme="minorHAnsi"/>
          <w:lang w:val="sl-SI"/>
        </w:rPr>
        <w:t>e</w:t>
      </w:r>
      <w:r w:rsidRPr="003B2B08">
        <w:rPr>
          <w:rFonts w:asciiTheme="minorHAnsi" w:hAnsiTheme="minorHAnsi" w:cstheme="minorHAnsi"/>
          <w:lang w:val="sl-SI"/>
        </w:rPr>
        <w:t xml:space="preserve">mi projekt in jih bo z realizacijo </w:t>
      </w:r>
      <w:r w:rsidR="006C53E1" w:rsidRPr="003B2B08">
        <w:rPr>
          <w:rFonts w:asciiTheme="minorHAnsi" w:hAnsiTheme="minorHAnsi" w:cstheme="minorHAnsi"/>
          <w:lang w:val="sl-SI"/>
        </w:rPr>
        <w:t xml:space="preserve">tudi </w:t>
      </w:r>
      <w:r w:rsidRPr="003B2B08">
        <w:rPr>
          <w:rFonts w:asciiTheme="minorHAnsi" w:hAnsiTheme="minorHAnsi" w:cstheme="minorHAnsi"/>
          <w:lang w:val="sl-SI"/>
        </w:rPr>
        <w:t>dosegel, investicija sovpada z razvojnimi možnostmi in strategijami.</w:t>
      </w:r>
    </w:p>
    <w:p w14:paraId="0C38EE29" w14:textId="6EFC0986" w:rsidR="00AF7DE2" w:rsidRPr="003B2B08" w:rsidRDefault="00AF7DE2">
      <w:pPr>
        <w:spacing w:after="200" w:line="276" w:lineRule="auto"/>
        <w:rPr>
          <w:rFonts w:asciiTheme="minorHAnsi" w:hAnsiTheme="minorHAnsi" w:cstheme="minorHAnsi"/>
          <w:sz w:val="22"/>
          <w:szCs w:val="22"/>
          <w:lang w:val="sl-SI" w:eastAsia="en-US"/>
        </w:rPr>
      </w:pPr>
    </w:p>
    <w:p w14:paraId="18308577" w14:textId="77777777" w:rsidR="00DD52F0" w:rsidRPr="003B2B08" w:rsidRDefault="00DD52F0">
      <w:pPr>
        <w:spacing w:after="200" w:line="276" w:lineRule="auto"/>
        <w:rPr>
          <w:rFonts w:asciiTheme="minorHAnsi" w:hAnsiTheme="minorHAnsi" w:cstheme="minorHAnsi"/>
          <w:sz w:val="22"/>
          <w:szCs w:val="22"/>
          <w:lang w:val="sl-SI" w:eastAsia="en-US"/>
        </w:rPr>
      </w:pPr>
    </w:p>
    <w:p w14:paraId="1EB3BDC8" w14:textId="77777777" w:rsidR="00C974B1" w:rsidRPr="003B2B08" w:rsidRDefault="00C974B1">
      <w:pPr>
        <w:spacing w:after="200" w:line="276" w:lineRule="auto"/>
        <w:rPr>
          <w:rFonts w:asciiTheme="minorHAnsi" w:eastAsiaTheme="majorEastAsia" w:hAnsiTheme="minorHAnsi" w:cstheme="minorHAnsi"/>
          <w:b/>
          <w:bCs/>
          <w:color w:val="44546A" w:themeColor="text2"/>
          <w:sz w:val="28"/>
          <w:szCs w:val="28"/>
          <w:lang w:val="sl-SI" w:eastAsia="en-US"/>
        </w:rPr>
      </w:pPr>
      <w:r w:rsidRPr="003B2B08">
        <w:rPr>
          <w:rFonts w:asciiTheme="minorHAnsi" w:hAnsiTheme="minorHAnsi" w:cstheme="minorHAnsi"/>
        </w:rPr>
        <w:br w:type="page"/>
      </w:r>
    </w:p>
    <w:p w14:paraId="7F1543E0" w14:textId="05E43436" w:rsidR="00AF7DE2" w:rsidRPr="003B2B08" w:rsidRDefault="00AF7DE2" w:rsidP="00C51A8F">
      <w:pPr>
        <w:pStyle w:val="Naslov1"/>
        <w:rPr>
          <w:rFonts w:asciiTheme="minorHAnsi" w:hAnsiTheme="minorHAnsi" w:cstheme="minorHAnsi"/>
        </w:rPr>
      </w:pPr>
      <w:bookmarkStart w:id="27" w:name="_Toc74124551"/>
      <w:r w:rsidRPr="003B2B08">
        <w:rPr>
          <w:rFonts w:asciiTheme="minorHAnsi" w:hAnsiTheme="minorHAnsi" w:cstheme="minorHAnsi"/>
        </w:rPr>
        <w:t>OPIS VARIANTE »Z« INVESTICIJO, PREDSTAVLJENIH V PRIMERJAVI Z</w:t>
      </w:r>
      <w:r w:rsidR="00C17E3B" w:rsidRPr="003B2B08">
        <w:rPr>
          <w:rFonts w:asciiTheme="minorHAnsi" w:hAnsiTheme="minorHAnsi" w:cstheme="minorHAnsi"/>
        </w:rPr>
        <w:t xml:space="preserve"> ALTERNATIVO »BREZ« INVESTICIJE IN/ALI MINIMALNO ALTERNATIVO</w:t>
      </w:r>
      <w:bookmarkEnd w:id="27"/>
    </w:p>
    <w:p w14:paraId="6DD9F649" w14:textId="77777777" w:rsidR="00C17E3B" w:rsidRPr="003B2B08" w:rsidRDefault="00C17E3B" w:rsidP="00C17E3B">
      <w:pPr>
        <w:rPr>
          <w:rFonts w:asciiTheme="minorHAnsi" w:hAnsiTheme="minorHAnsi" w:cstheme="minorHAnsi"/>
          <w:sz w:val="22"/>
          <w:szCs w:val="22"/>
          <w:lang w:val="sl-SI" w:eastAsia="en-US"/>
        </w:rPr>
      </w:pPr>
    </w:p>
    <w:p w14:paraId="5DCA4FEB" w14:textId="411284FC" w:rsidR="00C17E3B" w:rsidRPr="003B2B08" w:rsidRDefault="00C17E3B" w:rsidP="00C17E3B">
      <w:pPr>
        <w:pStyle w:val="Tekst"/>
        <w:rPr>
          <w:rFonts w:asciiTheme="minorHAnsi" w:hAnsiTheme="minorHAnsi" w:cstheme="minorHAnsi"/>
          <w:lang w:val="sl-SI"/>
        </w:rPr>
      </w:pPr>
      <w:r w:rsidRPr="003B2B08">
        <w:rPr>
          <w:rFonts w:asciiTheme="minorHAnsi" w:hAnsiTheme="minorHAnsi" w:cstheme="minorHAnsi"/>
          <w:lang w:val="sl-SI"/>
        </w:rPr>
        <w:t xml:space="preserve">V skladu z Uredbo o enotni metodologiji za pripravo in obravnavo investicijske  dokumentacije na področju javnih financ (Uradni list RS, št. 60/2006, 54/2010 in 27/2016) mora </w:t>
      </w:r>
      <w:r w:rsidR="00BD36CE" w:rsidRPr="003B2B08">
        <w:rPr>
          <w:rFonts w:asciiTheme="minorHAnsi" w:hAnsiTheme="minorHAnsi" w:cstheme="minorHAnsi"/>
          <w:lang w:val="sl-SI"/>
        </w:rPr>
        <w:t>D</w:t>
      </w:r>
      <w:r w:rsidR="00536894" w:rsidRPr="003B2B08">
        <w:rPr>
          <w:rFonts w:asciiTheme="minorHAnsi" w:hAnsiTheme="minorHAnsi" w:cstheme="minorHAnsi"/>
          <w:lang w:val="sl-SI"/>
        </w:rPr>
        <w:t xml:space="preserve">okumenta identifikacije investicijskega projekta </w:t>
      </w:r>
      <w:r w:rsidRPr="003B2B08">
        <w:rPr>
          <w:rFonts w:asciiTheme="minorHAnsi" w:hAnsiTheme="minorHAnsi" w:cstheme="minorHAnsi"/>
          <w:lang w:val="sl-SI"/>
        </w:rPr>
        <w:t>(</w:t>
      </w:r>
      <w:r w:rsidR="00536894" w:rsidRPr="003B2B08">
        <w:rPr>
          <w:rFonts w:asciiTheme="minorHAnsi" w:hAnsiTheme="minorHAnsi" w:cstheme="minorHAnsi"/>
          <w:lang w:val="sl-SI"/>
        </w:rPr>
        <w:t>DIIP</w:t>
      </w:r>
      <w:r w:rsidR="006C53E1" w:rsidRPr="003B2B08">
        <w:rPr>
          <w:rFonts w:asciiTheme="minorHAnsi" w:hAnsiTheme="minorHAnsi" w:cstheme="minorHAnsi"/>
          <w:lang w:val="sl-SI"/>
        </w:rPr>
        <w:t>)</w:t>
      </w:r>
      <w:r w:rsidRPr="003B2B08">
        <w:rPr>
          <w:rFonts w:asciiTheme="minorHAnsi" w:hAnsiTheme="minorHAnsi" w:cstheme="minorHAnsi"/>
          <w:lang w:val="sl-SI"/>
        </w:rPr>
        <w:t xml:space="preserve"> vsebovati najmanj varianto »brez« in varianto »z« investicijo.</w:t>
      </w:r>
      <w:bookmarkStart w:id="28" w:name="_Toc422818922"/>
    </w:p>
    <w:p w14:paraId="3568DEE3" w14:textId="77777777" w:rsidR="00C17E3B" w:rsidRPr="003B2B08" w:rsidRDefault="00C17E3B" w:rsidP="00C17E3B">
      <w:pPr>
        <w:pStyle w:val="Tekst"/>
        <w:rPr>
          <w:rFonts w:asciiTheme="minorHAnsi" w:hAnsiTheme="minorHAnsi" w:cstheme="minorHAnsi"/>
          <w:lang w:val="sl-SI"/>
        </w:rPr>
      </w:pPr>
    </w:p>
    <w:p w14:paraId="133B6F41" w14:textId="77777777" w:rsidR="000E0DF0" w:rsidRPr="003B2B08" w:rsidRDefault="000E0DF0" w:rsidP="000E0DF0">
      <w:pPr>
        <w:spacing w:line="274" w:lineRule="auto"/>
        <w:rPr>
          <w:rFonts w:asciiTheme="minorHAnsi" w:hAnsiTheme="minorHAnsi" w:cstheme="minorHAnsi"/>
          <w:sz w:val="22"/>
          <w:szCs w:val="22"/>
          <w:lang w:val="pt-PT"/>
        </w:rPr>
      </w:pPr>
      <w:r w:rsidRPr="003B2B08">
        <w:rPr>
          <w:rFonts w:asciiTheme="minorHAnsi" w:hAnsiTheme="minorHAnsi" w:cstheme="minorHAnsi"/>
          <w:sz w:val="22"/>
          <w:szCs w:val="22"/>
          <w:lang w:val="pt-PT"/>
        </w:rPr>
        <w:t>V dokumentu obravnavamo dve osnovni varianti:</w:t>
      </w:r>
    </w:p>
    <w:p w14:paraId="6A27BA59" w14:textId="575DC124" w:rsidR="000E0DF0" w:rsidRPr="003B2B08" w:rsidRDefault="006C53E1" w:rsidP="0012347E">
      <w:pPr>
        <w:pStyle w:val="Odstavekseznama"/>
        <w:numPr>
          <w:ilvl w:val="0"/>
          <w:numId w:val="30"/>
        </w:numPr>
        <w:spacing w:line="274" w:lineRule="auto"/>
        <w:rPr>
          <w:rFonts w:cstheme="minorHAnsi"/>
          <w:color w:val="auto"/>
          <w:lang w:val="pt-PT"/>
        </w:rPr>
      </w:pPr>
      <w:r w:rsidRPr="003B2B08">
        <w:rPr>
          <w:rFonts w:cstheme="minorHAnsi"/>
          <w:color w:val="auto"/>
          <w:lang w:val="pt-PT"/>
        </w:rPr>
        <w:t xml:space="preserve">Varianta 1: </w:t>
      </w:r>
      <w:r w:rsidR="000E0DF0" w:rsidRPr="003B2B08">
        <w:rPr>
          <w:rFonts w:cstheme="minorHAnsi"/>
          <w:color w:val="auto"/>
          <w:lang w:val="pt-PT"/>
        </w:rPr>
        <w:t>»</w:t>
      </w:r>
      <w:r w:rsidR="000E0DF0" w:rsidRPr="003B2B08">
        <w:rPr>
          <w:rFonts w:cstheme="minorHAnsi"/>
          <w:b/>
          <w:color w:val="auto"/>
          <w:lang w:val="pt-PT"/>
        </w:rPr>
        <w:t>brez</w:t>
      </w:r>
      <w:r w:rsidR="000E0DF0" w:rsidRPr="003B2B08">
        <w:rPr>
          <w:rFonts w:cstheme="minorHAnsi"/>
          <w:color w:val="auto"/>
          <w:lang w:val="pt-PT"/>
        </w:rPr>
        <w:t>« investicije</w:t>
      </w:r>
      <w:r w:rsidRPr="003B2B08">
        <w:rPr>
          <w:rFonts w:cstheme="minorHAnsi"/>
          <w:color w:val="auto"/>
          <w:lang w:val="pt-PT"/>
        </w:rPr>
        <w:t>,</w:t>
      </w:r>
    </w:p>
    <w:p w14:paraId="1124C8D8" w14:textId="30E18951" w:rsidR="000E0DF0" w:rsidRPr="003B2B08" w:rsidRDefault="006C53E1" w:rsidP="0012347E">
      <w:pPr>
        <w:pStyle w:val="Odstavekseznama"/>
        <w:numPr>
          <w:ilvl w:val="0"/>
          <w:numId w:val="30"/>
        </w:numPr>
        <w:spacing w:line="274" w:lineRule="auto"/>
        <w:rPr>
          <w:rFonts w:cstheme="minorHAnsi"/>
          <w:color w:val="auto"/>
          <w:lang w:val="pt-PT"/>
        </w:rPr>
      </w:pPr>
      <w:r w:rsidRPr="003B2B08">
        <w:rPr>
          <w:rFonts w:cstheme="minorHAnsi"/>
          <w:color w:val="auto"/>
          <w:lang w:val="pt-PT"/>
        </w:rPr>
        <w:t xml:space="preserve">Varianta 2: </w:t>
      </w:r>
      <w:r w:rsidR="000E0DF0" w:rsidRPr="003B2B08">
        <w:rPr>
          <w:rFonts w:cstheme="minorHAnsi"/>
          <w:color w:val="auto"/>
          <w:lang w:val="pt-PT"/>
        </w:rPr>
        <w:t>»</w:t>
      </w:r>
      <w:r w:rsidR="000E0DF0" w:rsidRPr="003B2B08">
        <w:rPr>
          <w:rFonts w:cstheme="minorHAnsi"/>
          <w:b/>
          <w:color w:val="auto"/>
          <w:lang w:val="pt-PT"/>
        </w:rPr>
        <w:t>z</w:t>
      </w:r>
      <w:r w:rsidR="000E0DF0" w:rsidRPr="003B2B08">
        <w:rPr>
          <w:rFonts w:cstheme="minorHAnsi"/>
          <w:color w:val="auto"/>
          <w:lang w:val="pt-PT"/>
        </w:rPr>
        <w:t>« investicijo</w:t>
      </w:r>
    </w:p>
    <w:p w14:paraId="4B39B825" w14:textId="77777777" w:rsidR="000E0DF0" w:rsidRPr="003B2B08" w:rsidRDefault="000E0DF0" w:rsidP="000E0DF0">
      <w:pPr>
        <w:spacing w:line="274" w:lineRule="auto"/>
        <w:rPr>
          <w:rFonts w:asciiTheme="minorHAnsi" w:hAnsiTheme="minorHAnsi" w:cstheme="minorHAnsi"/>
          <w:sz w:val="22"/>
          <w:szCs w:val="22"/>
          <w:lang w:val="pt-PT"/>
        </w:rPr>
      </w:pPr>
    </w:p>
    <w:p w14:paraId="005A4DB2" w14:textId="77777777" w:rsidR="000E0DF0" w:rsidRPr="003B2B08" w:rsidRDefault="000E0DF0" w:rsidP="000E0DF0">
      <w:pPr>
        <w:spacing w:line="274" w:lineRule="auto"/>
        <w:rPr>
          <w:rFonts w:asciiTheme="minorHAnsi" w:hAnsiTheme="minorHAnsi" w:cstheme="minorHAnsi"/>
          <w:sz w:val="22"/>
          <w:szCs w:val="22"/>
          <w:lang w:val="pt-PT"/>
        </w:rPr>
      </w:pPr>
      <w:r w:rsidRPr="003B2B08">
        <w:rPr>
          <w:rFonts w:asciiTheme="minorHAnsi" w:hAnsiTheme="minorHAnsi" w:cstheme="minorHAnsi"/>
          <w:sz w:val="22"/>
          <w:szCs w:val="22"/>
          <w:lang w:val="pt-PT"/>
        </w:rPr>
        <w:t>Varianto 2 nadalje obravnavamo v dveh scenarijih:</w:t>
      </w:r>
    </w:p>
    <w:p w14:paraId="23634882" w14:textId="77777777" w:rsidR="000E0DF0" w:rsidRPr="003B2B08" w:rsidRDefault="000E0DF0" w:rsidP="0012347E">
      <w:pPr>
        <w:pStyle w:val="Tekst"/>
        <w:numPr>
          <w:ilvl w:val="0"/>
          <w:numId w:val="16"/>
        </w:numPr>
        <w:rPr>
          <w:rFonts w:asciiTheme="minorHAnsi" w:hAnsiTheme="minorHAnsi" w:cstheme="minorHAnsi"/>
          <w:lang w:val="pt-PT"/>
        </w:rPr>
      </w:pPr>
      <w:r w:rsidRPr="003B2B08">
        <w:rPr>
          <w:rFonts w:asciiTheme="minorHAnsi" w:hAnsiTheme="minorHAnsi" w:cstheme="minorHAnsi"/>
          <w:lang w:val="pt-PT"/>
        </w:rPr>
        <w:t>Varianta 2a: občina projekt izvede na</w:t>
      </w:r>
      <w:r w:rsidRPr="003B2B08">
        <w:rPr>
          <w:rFonts w:asciiTheme="minorHAnsi" w:hAnsiTheme="minorHAnsi" w:cstheme="minorHAnsi"/>
          <w:b/>
          <w:i/>
          <w:lang w:val="pt-PT"/>
        </w:rPr>
        <w:t xml:space="preserve"> klasičen javno naročniški način</w:t>
      </w:r>
      <w:r w:rsidRPr="003B2B08">
        <w:rPr>
          <w:rFonts w:asciiTheme="minorHAnsi" w:hAnsiTheme="minorHAnsi" w:cstheme="minorHAnsi"/>
          <w:lang w:val="pt-PT"/>
        </w:rPr>
        <w:t>.</w:t>
      </w:r>
    </w:p>
    <w:p w14:paraId="32E16877" w14:textId="1148CEE4" w:rsidR="000E0DF0" w:rsidRPr="003B2B08" w:rsidRDefault="00CE7361" w:rsidP="0012347E">
      <w:pPr>
        <w:pStyle w:val="Tekst"/>
        <w:numPr>
          <w:ilvl w:val="0"/>
          <w:numId w:val="16"/>
        </w:numPr>
        <w:rPr>
          <w:rFonts w:asciiTheme="minorHAnsi" w:hAnsiTheme="minorHAnsi" w:cstheme="minorHAnsi"/>
          <w:lang w:val="pt-PT"/>
        </w:rPr>
      </w:pPr>
      <w:r w:rsidRPr="003B2B08">
        <w:rPr>
          <w:rFonts w:asciiTheme="minorHAnsi" w:hAnsiTheme="minorHAnsi" w:cstheme="minorHAnsi"/>
          <w:lang w:val="pt-PT"/>
        </w:rPr>
        <w:t xml:space="preserve">Varianta </w:t>
      </w:r>
      <w:r w:rsidR="000E0DF0" w:rsidRPr="003B2B08">
        <w:rPr>
          <w:rFonts w:asciiTheme="minorHAnsi" w:hAnsiTheme="minorHAnsi" w:cstheme="minorHAnsi"/>
          <w:lang w:val="pt-PT"/>
        </w:rPr>
        <w:t xml:space="preserve">2b: občina projekt izvede </w:t>
      </w:r>
      <w:r w:rsidR="000E0DF0" w:rsidRPr="003B2B08">
        <w:rPr>
          <w:rFonts w:asciiTheme="minorHAnsi" w:hAnsiTheme="minorHAnsi" w:cstheme="minorHAnsi"/>
          <w:b/>
          <w:i/>
          <w:lang w:val="pt-PT"/>
        </w:rPr>
        <w:t>po principu javno zasebnega partnerstva</w:t>
      </w:r>
      <w:r w:rsidR="000E0DF0" w:rsidRPr="003B2B08">
        <w:rPr>
          <w:rFonts w:asciiTheme="minorHAnsi" w:hAnsiTheme="minorHAnsi" w:cstheme="minorHAnsi"/>
          <w:lang w:val="pt-PT"/>
        </w:rPr>
        <w:t xml:space="preserve"> z uporabo poslovnega modela pogodbenega zagotavljanja prihrankov.</w:t>
      </w:r>
    </w:p>
    <w:p w14:paraId="73687375" w14:textId="77777777" w:rsidR="008831EF" w:rsidRPr="003B2B08" w:rsidRDefault="008831EF" w:rsidP="00C17E3B">
      <w:pPr>
        <w:pStyle w:val="Tekst"/>
        <w:rPr>
          <w:rFonts w:asciiTheme="minorHAnsi" w:hAnsiTheme="minorHAnsi" w:cstheme="minorHAnsi"/>
          <w:lang w:val="sl-SI"/>
        </w:rPr>
      </w:pPr>
    </w:p>
    <w:p w14:paraId="0922382F" w14:textId="7763A2B3" w:rsidR="00C17E3B" w:rsidRPr="003B2B08" w:rsidRDefault="00C17E3B" w:rsidP="0012347E">
      <w:pPr>
        <w:pStyle w:val="Naslov2"/>
        <w:numPr>
          <w:ilvl w:val="1"/>
          <w:numId w:val="40"/>
        </w:numPr>
        <w:rPr>
          <w:rFonts w:asciiTheme="minorHAnsi" w:hAnsiTheme="minorHAnsi" w:cstheme="minorHAnsi"/>
        </w:rPr>
      </w:pPr>
      <w:bookmarkStart w:id="29" w:name="_Toc74124552"/>
      <w:r w:rsidRPr="003B2B08">
        <w:rPr>
          <w:rFonts w:asciiTheme="minorHAnsi" w:hAnsiTheme="minorHAnsi" w:cstheme="minorHAnsi"/>
        </w:rPr>
        <w:t>VARIANTA »BREZ« INVESTICIJE</w:t>
      </w:r>
      <w:bookmarkEnd w:id="28"/>
      <w:bookmarkEnd w:id="29"/>
    </w:p>
    <w:p w14:paraId="00D20D1D" w14:textId="77777777" w:rsidR="00C17E3B" w:rsidRPr="003B2B08" w:rsidRDefault="00C17E3B" w:rsidP="00C17E3B">
      <w:pPr>
        <w:pStyle w:val="Tekst"/>
        <w:rPr>
          <w:rFonts w:asciiTheme="minorHAnsi" w:hAnsiTheme="minorHAnsi" w:cstheme="minorHAnsi"/>
          <w:lang w:val="sl-SI"/>
        </w:rPr>
      </w:pPr>
    </w:p>
    <w:p w14:paraId="154DC131" w14:textId="77777777" w:rsidR="000E0DF0" w:rsidRPr="003B2B08" w:rsidRDefault="000E0DF0" w:rsidP="000E0DF0">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V primeru neizvedbe predmetne investicije se ohranja obstoječe stanje objektov:</w:t>
      </w:r>
    </w:p>
    <w:p w14:paraId="62F93C5B"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energetsko neučinkoviti objekti, ki ne ustrezajo veljavnim energetskim predpisom,</w:t>
      </w:r>
    </w:p>
    <w:p w14:paraId="0E8D664F"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objekti se ogrevajo izključno s fosilnimi gorivi, obnovljivi viri energije niso prisotni,</w:t>
      </w:r>
    </w:p>
    <w:p w14:paraId="619AAE6D"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visoki stroški za energijo,</w:t>
      </w:r>
    </w:p>
    <w:p w14:paraId="0622819D"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visoki stroški vzdrževanja,</w:t>
      </w:r>
    </w:p>
    <w:p w14:paraId="74D31ABB"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odsotnost ali neučinkovitost upravljanja energetskih naprav v objektih,</w:t>
      </w:r>
    </w:p>
    <w:p w14:paraId="61B568B3"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prekomerno obremenjevanje okolja,</w:t>
      </w:r>
    </w:p>
    <w:p w14:paraId="077E831B" w14:textId="77777777"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neustrezni delovni in bivalni pogoji v objektih,</w:t>
      </w:r>
    </w:p>
    <w:p w14:paraId="1B7861C0" w14:textId="71726B13" w:rsidR="000E0DF0" w:rsidRPr="003B2B08" w:rsidRDefault="000E0DF0" w:rsidP="000E0DF0">
      <w:pPr>
        <w:spacing w:line="274" w:lineRule="auto"/>
        <w:ind w:left="992" w:hanging="425"/>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ab/>
        <w:t>uporabljajo se okoljsko in cenovno manj ustrezni energenti (UNP, ELKO).</w:t>
      </w:r>
    </w:p>
    <w:p w14:paraId="744ACC67" w14:textId="77777777" w:rsidR="00DD673A" w:rsidRPr="003B2B08" w:rsidRDefault="00DD673A" w:rsidP="000E0DF0">
      <w:pPr>
        <w:spacing w:line="274" w:lineRule="auto"/>
        <w:ind w:left="992" w:hanging="425"/>
        <w:jc w:val="both"/>
        <w:rPr>
          <w:rFonts w:asciiTheme="minorHAnsi" w:hAnsiTheme="minorHAnsi" w:cstheme="minorHAnsi"/>
          <w:color w:val="000000" w:themeColor="text1"/>
          <w:sz w:val="22"/>
          <w:szCs w:val="22"/>
          <w:lang w:val="sl-SI"/>
        </w:rPr>
      </w:pPr>
    </w:p>
    <w:p w14:paraId="74907A75" w14:textId="664E51C5" w:rsidR="000E0DF0" w:rsidRPr="003B2B08" w:rsidRDefault="00A225BB" w:rsidP="000E0DF0">
      <w:pPr>
        <w:spacing w:line="274" w:lineRule="auto"/>
        <w:jc w:val="both"/>
        <w:rPr>
          <w:rFonts w:asciiTheme="minorHAnsi" w:hAnsiTheme="minorHAnsi" w:cstheme="minorHAnsi"/>
          <w:color w:val="000000" w:themeColor="text1"/>
          <w:sz w:val="22"/>
          <w:szCs w:val="22"/>
          <w:lang w:val="pl-PL"/>
        </w:rPr>
      </w:pPr>
      <w:r w:rsidRPr="003B2B08">
        <w:rPr>
          <w:rFonts w:asciiTheme="minorHAnsi" w:hAnsiTheme="minorHAnsi" w:cstheme="minorHAnsi"/>
          <w:color w:val="000000" w:themeColor="text1"/>
          <w:sz w:val="22"/>
          <w:szCs w:val="22"/>
          <w:lang w:val="pl-PL"/>
        </w:rPr>
        <w:t>Cilji</w:t>
      </w:r>
      <w:r w:rsidR="000E0DF0" w:rsidRPr="003B2B08">
        <w:rPr>
          <w:rFonts w:asciiTheme="minorHAnsi" w:hAnsiTheme="minorHAnsi" w:cstheme="minorHAnsi"/>
          <w:color w:val="000000" w:themeColor="text1"/>
          <w:sz w:val="22"/>
          <w:szCs w:val="22"/>
          <w:lang w:val="pl-PL"/>
        </w:rPr>
        <w:t xml:space="preserve"> projekta ne bo</w:t>
      </w:r>
      <w:r w:rsidRPr="003B2B08">
        <w:rPr>
          <w:rFonts w:asciiTheme="minorHAnsi" w:hAnsiTheme="minorHAnsi" w:cstheme="minorHAnsi"/>
          <w:color w:val="000000" w:themeColor="text1"/>
          <w:sz w:val="22"/>
          <w:szCs w:val="22"/>
          <w:lang w:val="pl-PL"/>
        </w:rPr>
        <w:t>do</w:t>
      </w:r>
      <w:r w:rsidR="000E0DF0" w:rsidRPr="003B2B08">
        <w:rPr>
          <w:rFonts w:asciiTheme="minorHAnsi" w:hAnsiTheme="minorHAnsi" w:cstheme="minorHAnsi"/>
          <w:color w:val="000000" w:themeColor="text1"/>
          <w:sz w:val="22"/>
          <w:szCs w:val="22"/>
          <w:lang w:val="pl-PL"/>
        </w:rPr>
        <w:t xml:space="preserve"> izpolnjen</w:t>
      </w:r>
      <w:r w:rsidRPr="003B2B08">
        <w:rPr>
          <w:rFonts w:asciiTheme="minorHAnsi" w:hAnsiTheme="minorHAnsi" w:cstheme="minorHAnsi"/>
          <w:color w:val="000000" w:themeColor="text1"/>
          <w:sz w:val="22"/>
          <w:szCs w:val="22"/>
          <w:lang w:val="pl-PL"/>
        </w:rPr>
        <w:t>i</w:t>
      </w:r>
      <w:r w:rsidR="000E0DF0" w:rsidRPr="003B2B08">
        <w:rPr>
          <w:rFonts w:asciiTheme="minorHAnsi" w:hAnsiTheme="minorHAnsi" w:cstheme="minorHAnsi"/>
          <w:color w:val="000000" w:themeColor="text1"/>
          <w:sz w:val="22"/>
          <w:szCs w:val="22"/>
          <w:lang w:val="pl-PL"/>
        </w:rPr>
        <w:t>. Takšna odločitev bi bila v neskladju z evropskimi in državnimi, kakor tudi občinskimi razvojnimi strategijami in cilji.</w:t>
      </w:r>
    </w:p>
    <w:p w14:paraId="65B6E232" w14:textId="77777777" w:rsidR="00DD673A" w:rsidRPr="003B2B08" w:rsidRDefault="00DD673A" w:rsidP="000E0DF0">
      <w:pPr>
        <w:spacing w:line="274" w:lineRule="auto"/>
        <w:jc w:val="both"/>
        <w:rPr>
          <w:rFonts w:asciiTheme="minorHAnsi" w:hAnsiTheme="minorHAnsi" w:cstheme="minorHAnsi"/>
          <w:color w:val="000000" w:themeColor="text1"/>
          <w:sz w:val="22"/>
          <w:szCs w:val="22"/>
          <w:lang w:val="pl-PL"/>
        </w:rPr>
      </w:pPr>
    </w:p>
    <w:p w14:paraId="34109692" w14:textId="1386185E" w:rsidR="000E0DF0" w:rsidRPr="003B2B08" w:rsidRDefault="006C53E1" w:rsidP="000E0DF0">
      <w:pPr>
        <w:spacing w:line="274" w:lineRule="auto"/>
        <w:jc w:val="both"/>
        <w:rPr>
          <w:rFonts w:asciiTheme="minorHAnsi" w:hAnsiTheme="minorHAnsi" w:cstheme="minorHAnsi"/>
          <w:color w:val="000000" w:themeColor="text1"/>
          <w:sz w:val="22"/>
          <w:szCs w:val="22"/>
          <w:lang w:val="pl-PL"/>
        </w:rPr>
      </w:pPr>
      <w:r w:rsidRPr="003B2B08">
        <w:rPr>
          <w:rFonts w:asciiTheme="minorHAnsi" w:hAnsiTheme="minorHAnsi" w:cstheme="minorHAnsi"/>
          <w:color w:val="000000" w:themeColor="text1"/>
          <w:sz w:val="22"/>
          <w:szCs w:val="22"/>
          <w:lang w:val="pl-PL"/>
        </w:rPr>
        <w:t xml:space="preserve">Varianta </w:t>
      </w:r>
      <w:r w:rsidR="00D9707D" w:rsidRPr="003B2B08">
        <w:rPr>
          <w:rFonts w:asciiTheme="minorHAnsi" w:hAnsiTheme="minorHAnsi" w:cstheme="minorHAnsi"/>
          <w:color w:val="000000" w:themeColor="text1"/>
          <w:sz w:val="22"/>
          <w:szCs w:val="22"/>
          <w:lang w:val="pl-PL"/>
        </w:rPr>
        <w:t>»brez« investicije</w:t>
      </w:r>
      <w:r w:rsidR="000E0DF0" w:rsidRPr="003B2B08">
        <w:rPr>
          <w:rFonts w:asciiTheme="minorHAnsi" w:hAnsiTheme="minorHAnsi" w:cstheme="minorHAnsi"/>
          <w:color w:val="000000" w:themeColor="text1"/>
          <w:sz w:val="22"/>
          <w:szCs w:val="22"/>
          <w:lang w:val="pl-PL"/>
        </w:rPr>
        <w:t xml:space="preserve"> ne izboljšuje trenutnega stanja, temveč se stanje in obstoječe problematike s časom le še povečujejo. Kurilne naprave so v nekaterih primerih dotrajane in nezanesljive, prav tako so dotrajani nekateri objekti in zahtevajo veliko tekočega vzdrževanja in visoke obratovalne stroške, poleg tega pa bo v prihodnjem obdobju vse pogosteje potrebno investicijsko vzdrževanje. Stroški energije in vzdrževanja bodo zaradi dotrajanosti iz leta v leto naraščali.</w:t>
      </w:r>
    </w:p>
    <w:p w14:paraId="7B6D22EC" w14:textId="77777777" w:rsidR="00DD673A" w:rsidRPr="003B2B08" w:rsidRDefault="00DD673A" w:rsidP="000E0DF0">
      <w:pPr>
        <w:spacing w:line="274" w:lineRule="auto"/>
        <w:jc w:val="both"/>
        <w:rPr>
          <w:rFonts w:asciiTheme="minorHAnsi" w:hAnsiTheme="minorHAnsi" w:cstheme="minorHAnsi"/>
          <w:color w:val="000000" w:themeColor="text1"/>
          <w:sz w:val="22"/>
          <w:szCs w:val="22"/>
          <w:lang w:val="pl-PL"/>
        </w:rPr>
      </w:pPr>
    </w:p>
    <w:p w14:paraId="24E1A74E" w14:textId="130DEFA3" w:rsidR="000E0DF0" w:rsidRPr="003B2B08" w:rsidRDefault="000E0DF0" w:rsidP="000E0DF0">
      <w:pPr>
        <w:spacing w:line="274" w:lineRule="auto"/>
        <w:jc w:val="both"/>
        <w:rPr>
          <w:rFonts w:asciiTheme="minorHAnsi" w:hAnsiTheme="minorHAnsi" w:cstheme="minorHAnsi"/>
          <w:color w:val="000000" w:themeColor="text1"/>
          <w:sz w:val="22"/>
          <w:szCs w:val="22"/>
          <w:lang w:val="pl-PL"/>
        </w:rPr>
      </w:pPr>
      <w:r w:rsidRPr="003B2B08">
        <w:rPr>
          <w:rFonts w:asciiTheme="minorHAnsi" w:hAnsiTheme="minorHAnsi" w:cstheme="minorHAnsi"/>
          <w:color w:val="000000" w:themeColor="text1"/>
          <w:sz w:val="22"/>
          <w:szCs w:val="22"/>
          <w:lang w:val="pl-PL"/>
        </w:rPr>
        <w:t xml:space="preserve">Pozitivna plat odločitve za varianto »brez« investicije je ta, da investicijska sredstva ostanejo na razpolago za druge projekte </w:t>
      </w:r>
      <w:r w:rsidR="00C07ABE" w:rsidRPr="003B2B08">
        <w:rPr>
          <w:rFonts w:asciiTheme="minorHAnsi" w:hAnsiTheme="minorHAnsi" w:cstheme="minorHAnsi"/>
          <w:color w:val="000000" w:themeColor="text1"/>
          <w:sz w:val="22"/>
          <w:szCs w:val="22"/>
          <w:lang w:val="pl-PL"/>
        </w:rPr>
        <w:t xml:space="preserve">Občine </w:t>
      </w:r>
      <w:r w:rsidR="00683508">
        <w:rPr>
          <w:rFonts w:asciiTheme="minorHAnsi" w:hAnsiTheme="minorHAnsi" w:cstheme="minorHAnsi"/>
          <w:color w:val="000000" w:themeColor="text1"/>
          <w:sz w:val="22"/>
          <w:szCs w:val="22"/>
          <w:lang w:val="pl-PL"/>
        </w:rPr>
        <w:t>Lenart</w:t>
      </w:r>
      <w:r w:rsidRPr="003B2B08">
        <w:rPr>
          <w:rFonts w:asciiTheme="minorHAnsi" w:hAnsiTheme="minorHAnsi" w:cstheme="minorHAnsi"/>
          <w:color w:val="000000" w:themeColor="text1"/>
          <w:sz w:val="22"/>
          <w:szCs w:val="22"/>
          <w:lang w:val="pl-PL"/>
        </w:rPr>
        <w:t>, kar pa ne more odtehtati vseh slabosti te variante.</w:t>
      </w:r>
    </w:p>
    <w:p w14:paraId="3ADD3475" w14:textId="39D2E049" w:rsidR="00C17E3B" w:rsidRPr="003B2B08" w:rsidRDefault="000E0DF0" w:rsidP="00AA7352">
      <w:pPr>
        <w:spacing w:line="274" w:lineRule="auto"/>
        <w:jc w:val="both"/>
        <w:rPr>
          <w:rFonts w:asciiTheme="minorHAnsi" w:hAnsiTheme="minorHAnsi" w:cstheme="minorHAnsi"/>
          <w:color w:val="000000" w:themeColor="text1"/>
          <w:sz w:val="22"/>
          <w:szCs w:val="22"/>
          <w:lang w:val="pl-PL"/>
        </w:rPr>
      </w:pPr>
      <w:r w:rsidRPr="003B2B08">
        <w:rPr>
          <w:rFonts w:asciiTheme="minorHAnsi" w:hAnsiTheme="minorHAnsi" w:cstheme="minorHAnsi"/>
          <w:color w:val="000000" w:themeColor="text1"/>
          <w:sz w:val="22"/>
          <w:szCs w:val="22"/>
          <w:lang w:val="pl-PL"/>
        </w:rPr>
        <w:t>Glede na posledice, ki jih nosi odločitev za neizvedbo investicije, ocenjujemo varianto »brez« investicije kot neprimerno oziroma nesprejemljivo.</w:t>
      </w:r>
    </w:p>
    <w:p w14:paraId="5332302A" w14:textId="77777777" w:rsidR="008831EF" w:rsidRPr="003B2B08" w:rsidRDefault="008831EF" w:rsidP="00C17E3B">
      <w:pPr>
        <w:pStyle w:val="Tekst"/>
        <w:rPr>
          <w:rFonts w:asciiTheme="minorHAnsi" w:hAnsiTheme="minorHAnsi" w:cstheme="minorHAnsi"/>
          <w:bCs/>
          <w:lang w:val="sl-SI"/>
        </w:rPr>
      </w:pPr>
    </w:p>
    <w:p w14:paraId="476E95EC" w14:textId="38D08E83" w:rsidR="00C17E3B" w:rsidRPr="003B2B08" w:rsidRDefault="00C17E3B" w:rsidP="0012347E">
      <w:pPr>
        <w:pStyle w:val="Naslov2"/>
        <w:numPr>
          <w:ilvl w:val="1"/>
          <w:numId w:val="40"/>
        </w:numPr>
        <w:rPr>
          <w:rFonts w:asciiTheme="minorHAnsi" w:hAnsiTheme="minorHAnsi" w:cstheme="minorHAnsi"/>
        </w:rPr>
      </w:pPr>
      <w:bookmarkStart w:id="30" w:name="_Toc422818923"/>
      <w:bookmarkStart w:id="31" w:name="_Toc74124553"/>
      <w:r w:rsidRPr="003B2B08">
        <w:rPr>
          <w:rFonts w:asciiTheme="minorHAnsi" w:hAnsiTheme="minorHAnsi" w:cstheme="minorHAnsi"/>
        </w:rPr>
        <w:t>VARIANTA »Z« INVESTICIJO</w:t>
      </w:r>
      <w:bookmarkEnd w:id="30"/>
      <w:bookmarkEnd w:id="31"/>
    </w:p>
    <w:p w14:paraId="07689F4E" w14:textId="77777777" w:rsidR="000E0DF0" w:rsidRPr="003B2B08" w:rsidRDefault="000E0DF0" w:rsidP="00C17E3B">
      <w:pPr>
        <w:pStyle w:val="Tekst"/>
        <w:rPr>
          <w:rFonts w:asciiTheme="minorHAnsi" w:hAnsiTheme="minorHAnsi" w:cstheme="minorHAnsi"/>
          <w:lang w:val="sl-SI"/>
        </w:rPr>
      </w:pPr>
    </w:p>
    <w:p w14:paraId="53B41F51" w14:textId="1BB704BB" w:rsidR="000E0DF0" w:rsidRPr="003B2B08" w:rsidRDefault="000E0DF0" w:rsidP="000E0DF0">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 xml:space="preserve">V okviru variante </w:t>
      </w:r>
      <w:r w:rsidR="00D9707D" w:rsidRPr="003B2B08">
        <w:rPr>
          <w:rFonts w:asciiTheme="minorHAnsi" w:hAnsiTheme="minorHAnsi" w:cstheme="minorHAnsi"/>
          <w:color w:val="000000" w:themeColor="text1"/>
          <w:sz w:val="22"/>
          <w:szCs w:val="22"/>
          <w:lang w:val="sl-SI"/>
        </w:rPr>
        <w:t>»z« investicijo</w:t>
      </w:r>
      <w:r w:rsidRPr="003B2B08">
        <w:rPr>
          <w:rFonts w:asciiTheme="minorHAnsi" w:hAnsiTheme="minorHAnsi" w:cstheme="minorHAnsi"/>
          <w:color w:val="000000" w:themeColor="text1"/>
          <w:sz w:val="22"/>
          <w:szCs w:val="22"/>
          <w:lang w:val="sl-SI"/>
        </w:rPr>
        <w:t xml:space="preserve"> smo obravnavali dve pod-varianti izvedbe projekta in sicer:</w:t>
      </w:r>
    </w:p>
    <w:p w14:paraId="4022582B" w14:textId="0DF7FA3F" w:rsidR="000E0DF0" w:rsidRPr="003B2B08" w:rsidRDefault="000E0DF0" w:rsidP="0012347E">
      <w:pPr>
        <w:pStyle w:val="Odstavekseznama"/>
        <w:numPr>
          <w:ilvl w:val="0"/>
          <w:numId w:val="31"/>
        </w:numPr>
        <w:spacing w:after="0" w:line="274" w:lineRule="auto"/>
        <w:jc w:val="both"/>
        <w:rPr>
          <w:rFonts w:cstheme="minorHAnsi"/>
          <w:color w:val="000000" w:themeColor="text1"/>
          <w:lang w:val="sl-SI"/>
        </w:rPr>
      </w:pPr>
      <w:r w:rsidRPr="003B2B08">
        <w:rPr>
          <w:rFonts w:cstheme="minorHAnsi"/>
          <w:color w:val="000000" w:themeColor="text1"/>
          <w:lang w:val="sl-SI"/>
        </w:rPr>
        <w:t>VARIANTA 2</w:t>
      </w:r>
      <w:r w:rsidR="00D76DBF" w:rsidRPr="003B2B08">
        <w:rPr>
          <w:rFonts w:cstheme="minorHAnsi"/>
          <w:color w:val="000000" w:themeColor="text1"/>
          <w:lang w:val="sl-SI"/>
        </w:rPr>
        <w:t>a</w:t>
      </w:r>
      <w:r w:rsidR="00A225BB" w:rsidRPr="003B2B08">
        <w:rPr>
          <w:rFonts w:cstheme="minorHAnsi"/>
          <w:color w:val="000000" w:themeColor="text1"/>
          <w:lang w:val="sl-SI"/>
        </w:rPr>
        <w:t xml:space="preserve"> </w:t>
      </w:r>
      <w:r w:rsidR="00D9707D" w:rsidRPr="003B2B08">
        <w:rPr>
          <w:rFonts w:cstheme="minorHAnsi"/>
          <w:color w:val="000000" w:themeColor="text1"/>
          <w:lang w:val="sl-SI"/>
        </w:rPr>
        <w:t>»z« investicijo</w:t>
      </w:r>
      <w:r w:rsidRPr="003B2B08">
        <w:rPr>
          <w:rFonts w:cstheme="minorHAnsi"/>
          <w:color w:val="000000" w:themeColor="text1"/>
          <w:lang w:val="sl-SI"/>
        </w:rPr>
        <w:t xml:space="preserve">: Izvedba projekta </w:t>
      </w:r>
      <w:r w:rsidRPr="003B2B08">
        <w:rPr>
          <w:rFonts w:cstheme="minorHAnsi"/>
          <w:b/>
          <w:color w:val="404040" w:themeColor="text1" w:themeTint="BF"/>
          <w:lang w:val="sl-SI"/>
        </w:rPr>
        <w:t>z lastnimi proračunskimi sredstvi</w:t>
      </w:r>
      <w:r w:rsidRPr="003B2B08">
        <w:rPr>
          <w:rFonts w:cstheme="minorHAnsi"/>
          <w:color w:val="404040" w:themeColor="text1" w:themeTint="BF"/>
          <w:lang w:val="sl-SI"/>
        </w:rPr>
        <w:t xml:space="preserve"> </w:t>
      </w:r>
      <w:r w:rsidR="00C07ABE" w:rsidRPr="003B2B08">
        <w:rPr>
          <w:rFonts w:cstheme="minorHAnsi"/>
          <w:color w:val="000000" w:themeColor="text1"/>
          <w:lang w:val="sl-SI"/>
        </w:rPr>
        <w:t xml:space="preserve">Občine </w:t>
      </w:r>
      <w:r w:rsidR="00683508">
        <w:rPr>
          <w:rFonts w:cstheme="minorHAnsi"/>
          <w:color w:val="000000" w:themeColor="text1"/>
          <w:lang w:val="sl-SI"/>
        </w:rPr>
        <w:t>Lenart</w:t>
      </w:r>
      <w:r w:rsidR="00AA7352" w:rsidRPr="003B2B08">
        <w:rPr>
          <w:rFonts w:cstheme="minorHAnsi"/>
          <w:color w:val="000000" w:themeColor="text1"/>
          <w:lang w:val="sl-SI"/>
        </w:rPr>
        <w:t>;</w:t>
      </w:r>
    </w:p>
    <w:p w14:paraId="009D3920" w14:textId="74C7BC23" w:rsidR="000E0DF0" w:rsidRPr="003B2B08" w:rsidRDefault="000E0DF0" w:rsidP="0012347E">
      <w:pPr>
        <w:pStyle w:val="Odstavekseznama"/>
        <w:numPr>
          <w:ilvl w:val="0"/>
          <w:numId w:val="31"/>
        </w:numPr>
        <w:spacing w:after="0" w:line="274" w:lineRule="auto"/>
        <w:jc w:val="both"/>
        <w:rPr>
          <w:rFonts w:cstheme="minorHAnsi"/>
          <w:color w:val="000000" w:themeColor="text1"/>
          <w:lang w:val="sl-SI"/>
        </w:rPr>
      </w:pPr>
      <w:r w:rsidRPr="003B2B08">
        <w:rPr>
          <w:rFonts w:cstheme="minorHAnsi"/>
          <w:color w:val="000000" w:themeColor="text1"/>
          <w:lang w:val="sl-SI"/>
        </w:rPr>
        <w:t>VARIANTA 2</w:t>
      </w:r>
      <w:r w:rsidR="00D76DBF" w:rsidRPr="003B2B08">
        <w:rPr>
          <w:rFonts w:cstheme="minorHAnsi"/>
          <w:color w:val="000000" w:themeColor="text1"/>
          <w:lang w:val="sl-SI"/>
        </w:rPr>
        <w:t>b</w:t>
      </w:r>
      <w:r w:rsidR="00A225BB" w:rsidRPr="003B2B08">
        <w:rPr>
          <w:rFonts w:cstheme="minorHAnsi"/>
          <w:color w:val="000000" w:themeColor="text1"/>
          <w:lang w:val="sl-SI"/>
        </w:rPr>
        <w:t xml:space="preserve"> </w:t>
      </w:r>
      <w:r w:rsidR="00D9707D" w:rsidRPr="003B2B08">
        <w:rPr>
          <w:rFonts w:cstheme="minorHAnsi"/>
          <w:color w:val="000000" w:themeColor="text1"/>
          <w:lang w:val="sl-SI"/>
        </w:rPr>
        <w:t>»z« investicijo</w:t>
      </w:r>
      <w:r w:rsidRPr="003B2B08">
        <w:rPr>
          <w:rFonts w:cstheme="minorHAnsi"/>
          <w:color w:val="000000" w:themeColor="text1"/>
          <w:lang w:val="sl-SI"/>
        </w:rPr>
        <w:t xml:space="preserve">: Izvedba projekta </w:t>
      </w:r>
      <w:r w:rsidRPr="003B2B08">
        <w:rPr>
          <w:rFonts w:cstheme="minorHAnsi"/>
          <w:b/>
          <w:color w:val="404040" w:themeColor="text1" w:themeTint="BF"/>
          <w:lang w:val="sl-SI"/>
        </w:rPr>
        <w:t>po principu javno-zasebnega partnerstva</w:t>
      </w:r>
      <w:r w:rsidRPr="003B2B08">
        <w:rPr>
          <w:rFonts w:cstheme="minorHAnsi"/>
          <w:color w:val="404040" w:themeColor="text1" w:themeTint="BF"/>
          <w:lang w:val="sl-SI"/>
        </w:rPr>
        <w:t xml:space="preserve"> </w:t>
      </w:r>
      <w:r w:rsidRPr="003B2B08">
        <w:rPr>
          <w:rFonts w:cstheme="minorHAnsi"/>
          <w:color w:val="000000" w:themeColor="text1"/>
          <w:lang w:val="sl-SI"/>
        </w:rPr>
        <w:t>z uporabo modela pogodbenega zagotavljanja prihrankov</w:t>
      </w:r>
      <w:r w:rsidR="00AA7352" w:rsidRPr="003B2B08">
        <w:rPr>
          <w:rFonts w:cstheme="minorHAnsi"/>
          <w:color w:val="000000" w:themeColor="text1"/>
          <w:lang w:val="sl-SI"/>
        </w:rPr>
        <w:t>.</w:t>
      </w:r>
    </w:p>
    <w:p w14:paraId="2D896E25" w14:textId="77777777" w:rsidR="00C07ABE" w:rsidRPr="003B2B08" w:rsidRDefault="00C07ABE" w:rsidP="00C07ABE">
      <w:pPr>
        <w:pStyle w:val="Odstavekseznama"/>
        <w:spacing w:after="0" w:line="274" w:lineRule="auto"/>
        <w:ind w:firstLine="0"/>
        <w:jc w:val="both"/>
        <w:rPr>
          <w:rFonts w:cstheme="minorHAnsi"/>
          <w:color w:val="000000" w:themeColor="text1"/>
          <w:lang w:val="sl-SI"/>
        </w:rPr>
      </w:pPr>
    </w:p>
    <w:p w14:paraId="1D318D9D" w14:textId="7656D82F" w:rsidR="000E0DF0" w:rsidRPr="003B2B08" w:rsidRDefault="000E0DF0" w:rsidP="000E0DF0">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Razlika med njima je v samem postop</w:t>
      </w:r>
      <w:r w:rsidR="00AA7352" w:rsidRPr="003B2B08">
        <w:rPr>
          <w:rFonts w:asciiTheme="minorHAnsi" w:hAnsiTheme="minorHAnsi" w:cstheme="minorHAnsi"/>
          <w:color w:val="000000" w:themeColor="text1"/>
          <w:sz w:val="22"/>
          <w:szCs w:val="22"/>
          <w:lang w:val="sl-SI"/>
        </w:rPr>
        <w:t>ku izvedbe projekta (v primeru javno-zasebnega part</w:t>
      </w:r>
      <w:r w:rsidR="00154647">
        <w:rPr>
          <w:rFonts w:asciiTheme="minorHAnsi" w:hAnsiTheme="minorHAnsi" w:cstheme="minorHAnsi"/>
          <w:color w:val="000000" w:themeColor="text1"/>
          <w:sz w:val="22"/>
          <w:szCs w:val="22"/>
          <w:lang w:val="sl-SI"/>
        </w:rPr>
        <w:t>n</w:t>
      </w:r>
      <w:r w:rsidR="00AA7352" w:rsidRPr="003B2B08">
        <w:rPr>
          <w:rFonts w:asciiTheme="minorHAnsi" w:hAnsiTheme="minorHAnsi" w:cstheme="minorHAnsi"/>
          <w:color w:val="000000" w:themeColor="text1"/>
          <w:sz w:val="22"/>
          <w:szCs w:val="22"/>
          <w:lang w:val="sl-SI"/>
        </w:rPr>
        <w:t>erstva</w:t>
      </w:r>
      <w:r w:rsidRPr="003B2B08">
        <w:rPr>
          <w:rFonts w:asciiTheme="minorHAnsi" w:hAnsiTheme="minorHAnsi" w:cstheme="minorHAnsi"/>
          <w:color w:val="000000" w:themeColor="text1"/>
          <w:sz w:val="22"/>
          <w:szCs w:val="22"/>
          <w:lang w:val="sl-SI"/>
        </w:rPr>
        <w:t xml:space="preserve"> je potrebno sprejetje ustreznih aktov s strani občine itd.), v virih financiranja in prihodnjem upravljanju energetsko saniranih objektov.</w:t>
      </w:r>
    </w:p>
    <w:p w14:paraId="0FA1FF44" w14:textId="048D2293" w:rsidR="000E0DF0" w:rsidRDefault="000E0DF0" w:rsidP="000E0DF0">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Investicijska namera zajema izvedbo sanacije energetskih naprav (tehnološka sanacija) ter gradbenih sanacij (izolacija ovojev, zamenjava stavbnega pohištva). Poleg investicijskih ukrepov so v okviru nameravane investicije zajeti tudi ukrepi uvedbe sistema energetskega upravljanja ter organizacijski in ostali ukrepi v smislu energetskega upravljanja objektov.</w:t>
      </w:r>
    </w:p>
    <w:p w14:paraId="357403CC" w14:textId="77777777" w:rsidR="00404E7B" w:rsidRPr="003B2B08" w:rsidRDefault="00404E7B" w:rsidP="000E0DF0">
      <w:pPr>
        <w:spacing w:line="274" w:lineRule="auto"/>
        <w:jc w:val="both"/>
        <w:rPr>
          <w:rFonts w:asciiTheme="minorHAnsi" w:hAnsiTheme="minorHAnsi" w:cstheme="minorHAnsi"/>
          <w:color w:val="000000" w:themeColor="text1"/>
          <w:sz w:val="22"/>
          <w:szCs w:val="22"/>
          <w:lang w:val="sl-SI"/>
        </w:rPr>
      </w:pPr>
    </w:p>
    <w:p w14:paraId="07226F9D" w14:textId="11A1BF6C" w:rsidR="00C17E3B" w:rsidRPr="003B2B08" w:rsidRDefault="000E0DF0" w:rsidP="00AA7352">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V tabeli v nadaljevanju podajamo pregled nameravanih investicijskih ukrepov po posameznih objektih. V navedbi predvidenih del so navedene samo glavne aktivnosti, brez spremljajočih aktivnosti, ki bodo pri posameznem ukrepu prav tako izvedene.</w:t>
      </w:r>
    </w:p>
    <w:p w14:paraId="0539527D" w14:textId="77777777" w:rsidR="00AA7352" w:rsidRPr="003B2B08" w:rsidRDefault="00AA7352" w:rsidP="00AA7352">
      <w:pPr>
        <w:spacing w:line="274" w:lineRule="auto"/>
        <w:jc w:val="both"/>
        <w:rPr>
          <w:rFonts w:asciiTheme="minorHAnsi" w:hAnsiTheme="minorHAnsi" w:cstheme="minorHAnsi"/>
          <w:color w:val="000000" w:themeColor="text1"/>
          <w:sz w:val="22"/>
          <w:szCs w:val="22"/>
          <w:lang w:val="sl-SI"/>
        </w:rPr>
      </w:pPr>
    </w:p>
    <w:p w14:paraId="4F208857" w14:textId="5FF5B8ED" w:rsidR="00DD673A" w:rsidRPr="003B2B08" w:rsidRDefault="00DD673A" w:rsidP="0012347E">
      <w:pPr>
        <w:pStyle w:val="Naslov2"/>
        <w:numPr>
          <w:ilvl w:val="1"/>
          <w:numId w:val="40"/>
        </w:numPr>
        <w:rPr>
          <w:rFonts w:asciiTheme="minorHAnsi" w:hAnsiTheme="minorHAnsi" w:cstheme="minorHAnsi"/>
        </w:rPr>
      </w:pPr>
      <w:bookmarkStart w:id="32" w:name="_Toc74124554"/>
      <w:r w:rsidRPr="003B2B08">
        <w:rPr>
          <w:rFonts w:asciiTheme="minorHAnsi" w:hAnsiTheme="minorHAnsi" w:cstheme="minorHAnsi"/>
        </w:rPr>
        <w:t>IZBOR OPTIMALNE VARIANTE</w:t>
      </w:r>
      <w:bookmarkEnd w:id="32"/>
      <w:r w:rsidRPr="003B2B08">
        <w:rPr>
          <w:rFonts w:asciiTheme="minorHAnsi" w:hAnsiTheme="minorHAnsi" w:cstheme="minorHAnsi"/>
        </w:rPr>
        <w:t xml:space="preserve"> </w:t>
      </w:r>
    </w:p>
    <w:p w14:paraId="2E1B5530" w14:textId="77777777" w:rsidR="00DD673A" w:rsidRPr="003B2B08" w:rsidRDefault="00DD673A" w:rsidP="00DD673A">
      <w:pPr>
        <w:spacing w:line="274" w:lineRule="auto"/>
        <w:jc w:val="both"/>
        <w:rPr>
          <w:rFonts w:asciiTheme="minorHAnsi" w:hAnsiTheme="minorHAnsi" w:cstheme="minorHAnsi"/>
          <w:sz w:val="22"/>
          <w:szCs w:val="22"/>
          <w:lang w:val="sl-SI"/>
        </w:rPr>
      </w:pPr>
    </w:p>
    <w:p w14:paraId="699FD545" w14:textId="0AD1C52A"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Po primerjavi variant »brez</w:t>
      </w:r>
      <w:r w:rsidR="00AA7352" w:rsidRPr="003B2B08">
        <w:rPr>
          <w:rFonts w:asciiTheme="minorHAnsi" w:hAnsiTheme="minorHAnsi" w:cstheme="minorHAnsi"/>
          <w:color w:val="000000" w:themeColor="text1"/>
          <w:sz w:val="22"/>
          <w:szCs w:val="22"/>
          <w:lang w:val="sl-SI"/>
        </w:rPr>
        <w:t>« investicije</w:t>
      </w:r>
      <w:r w:rsidRPr="003B2B08">
        <w:rPr>
          <w:rFonts w:asciiTheme="minorHAnsi" w:hAnsiTheme="minorHAnsi" w:cstheme="minorHAnsi"/>
          <w:color w:val="000000" w:themeColor="text1"/>
          <w:sz w:val="22"/>
          <w:szCs w:val="22"/>
          <w:lang w:val="sl-SI"/>
        </w:rPr>
        <w:t xml:space="preserve"> in »z</w:t>
      </w:r>
      <w:r w:rsidR="00AA7352"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 xml:space="preserve"> investicijo lahko zaključimo, da le izpeljava ene izmed variant »z</w:t>
      </w:r>
      <w:r w:rsidR="00AA7352"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 xml:space="preserve"> investicijo omogoča doseganje zastavljenih splošnih in specifičnih ciljev. Primerjava variant pokaže, da je varianta »z</w:t>
      </w:r>
      <w:r w:rsidR="00AA7352" w:rsidRPr="003B2B08">
        <w:rPr>
          <w:rFonts w:asciiTheme="minorHAnsi" w:hAnsiTheme="minorHAnsi" w:cstheme="minorHAnsi"/>
          <w:color w:val="000000" w:themeColor="text1"/>
          <w:sz w:val="22"/>
          <w:szCs w:val="22"/>
          <w:lang w:val="sl-SI"/>
        </w:rPr>
        <w:t>«</w:t>
      </w:r>
      <w:r w:rsidRPr="003B2B08">
        <w:rPr>
          <w:rFonts w:asciiTheme="minorHAnsi" w:hAnsiTheme="minorHAnsi" w:cstheme="minorHAnsi"/>
          <w:color w:val="000000" w:themeColor="text1"/>
          <w:sz w:val="22"/>
          <w:szCs w:val="22"/>
          <w:lang w:val="sl-SI"/>
        </w:rPr>
        <w:t xml:space="preserve"> investicijo razvojno bolj smiselna, saj v širše okolje prinese pomembne družbeno-ekonomske koristi, kar upravičuje vlaganja javnih sredstev. Hkrati pa izvedba obeh variant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sl-SI"/>
        </w:rPr>
        <w:t xml:space="preserve"> investicijo</w:t>
      </w:r>
      <w:r w:rsidRPr="003B2B08">
        <w:rPr>
          <w:rFonts w:asciiTheme="minorHAnsi" w:hAnsiTheme="minorHAnsi" w:cstheme="minorHAnsi"/>
          <w:color w:val="000000" w:themeColor="text1"/>
          <w:sz w:val="22"/>
          <w:szCs w:val="22"/>
          <w:lang w:val="sl-SI"/>
        </w:rPr>
        <w:t xml:space="preserve"> uresničuje cilje in strategije razvojnih strategij in politik na občinski, državni in EU ravni ter izpolnjuje vse zakonske zahteve.</w:t>
      </w:r>
    </w:p>
    <w:p w14:paraId="435D7F30" w14:textId="4F863FA4" w:rsidR="00DD673A" w:rsidRPr="003B2B08" w:rsidRDefault="00DD673A" w:rsidP="00DD673A">
      <w:pPr>
        <w:spacing w:line="274" w:lineRule="auto"/>
        <w:jc w:val="both"/>
        <w:rPr>
          <w:rFonts w:asciiTheme="minorHAnsi" w:hAnsiTheme="minorHAnsi" w:cstheme="minorHAnsi"/>
          <w:color w:val="000000" w:themeColor="text1"/>
          <w:sz w:val="22"/>
          <w:szCs w:val="22"/>
          <w:lang w:val="pl-PL"/>
        </w:rPr>
      </w:pPr>
      <w:r w:rsidRPr="003B2B08">
        <w:rPr>
          <w:rFonts w:asciiTheme="minorHAnsi" w:hAnsiTheme="minorHAnsi" w:cstheme="minorHAnsi"/>
          <w:color w:val="000000" w:themeColor="text1"/>
          <w:sz w:val="22"/>
          <w:szCs w:val="22"/>
          <w:lang w:val="sl-SI"/>
        </w:rPr>
        <w:t>Varianta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sl-SI"/>
        </w:rPr>
        <w:t xml:space="preserve"> investicijo</w:t>
      </w:r>
      <w:r w:rsidRPr="003B2B08">
        <w:rPr>
          <w:rFonts w:asciiTheme="minorHAnsi" w:hAnsiTheme="minorHAnsi" w:cstheme="minorHAnsi"/>
          <w:color w:val="000000" w:themeColor="text1"/>
          <w:sz w:val="22"/>
          <w:szCs w:val="22"/>
          <w:lang w:val="sl-SI"/>
        </w:rPr>
        <w:t xml:space="preserve"> je boljša od variante »brez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sl-SI"/>
        </w:rPr>
        <w:t xml:space="preserve"> investicije</w:t>
      </w:r>
      <w:r w:rsidRPr="003B2B08">
        <w:rPr>
          <w:rFonts w:asciiTheme="minorHAnsi" w:hAnsiTheme="minorHAnsi" w:cstheme="minorHAnsi"/>
          <w:color w:val="000000" w:themeColor="text1"/>
          <w:sz w:val="22"/>
          <w:szCs w:val="22"/>
          <w:lang w:val="sl-SI"/>
        </w:rPr>
        <w:t xml:space="preserve">, saj je glede na  trende in glede na potrebe z vidika investitorja </w:t>
      </w:r>
      <w:r w:rsidR="00C07ABE" w:rsidRPr="003B2B08">
        <w:rPr>
          <w:rFonts w:asciiTheme="minorHAnsi" w:hAnsiTheme="minorHAnsi" w:cstheme="minorHAnsi"/>
          <w:color w:val="000000" w:themeColor="text1"/>
          <w:sz w:val="22"/>
          <w:szCs w:val="22"/>
          <w:lang w:val="sl-SI"/>
        </w:rPr>
        <w:t xml:space="preserve">Občine </w:t>
      </w:r>
      <w:r w:rsidR="00683508">
        <w:rPr>
          <w:rFonts w:asciiTheme="minorHAnsi" w:hAnsiTheme="minorHAnsi" w:cstheme="minorHAnsi"/>
          <w:color w:val="000000" w:themeColor="text1"/>
          <w:sz w:val="22"/>
          <w:szCs w:val="22"/>
          <w:lang w:val="sl-SI"/>
        </w:rPr>
        <w:t>Lenart</w:t>
      </w:r>
      <w:r w:rsidRPr="003B2B08">
        <w:rPr>
          <w:rFonts w:asciiTheme="minorHAnsi" w:hAnsiTheme="minorHAnsi" w:cstheme="minorHAnsi"/>
          <w:color w:val="000000" w:themeColor="text1"/>
          <w:sz w:val="22"/>
          <w:szCs w:val="22"/>
          <w:lang w:val="sl-SI"/>
        </w:rPr>
        <w:t xml:space="preserve"> veliko bolj sprejemljiva. Z izvedbo variante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sl-SI"/>
        </w:rPr>
        <w:t xml:space="preserve"> investicijo</w:t>
      </w:r>
      <w:r w:rsidRPr="003B2B08">
        <w:rPr>
          <w:rFonts w:asciiTheme="minorHAnsi" w:hAnsiTheme="minorHAnsi" w:cstheme="minorHAnsi"/>
          <w:color w:val="000000" w:themeColor="text1"/>
          <w:sz w:val="22"/>
          <w:szCs w:val="22"/>
          <w:lang w:val="sl-SI"/>
        </w:rPr>
        <w:t xml:space="preserve"> se bo izboljšala energetska učinkovitost javnih objektov. V objektih bo boljše toplotno in bivalno ugodje. Izboljšali se bodo delovni in bivalni pogoji v objektih in zmanjšalo onesnaževanje okolja. </w:t>
      </w:r>
      <w:r w:rsidRPr="003B2B08">
        <w:rPr>
          <w:rFonts w:asciiTheme="minorHAnsi" w:hAnsiTheme="minorHAnsi" w:cstheme="minorHAnsi"/>
          <w:color w:val="000000" w:themeColor="text1"/>
          <w:sz w:val="22"/>
          <w:szCs w:val="22"/>
          <w:lang w:val="pl-PL"/>
        </w:rPr>
        <w:t>Že samo s tega vidika je veliko boljša varianta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pl-PL"/>
        </w:rPr>
        <w:t xml:space="preserve"> investicijo</w:t>
      </w:r>
      <w:r w:rsidRPr="003B2B08">
        <w:rPr>
          <w:rFonts w:asciiTheme="minorHAnsi" w:hAnsiTheme="minorHAnsi" w:cstheme="minorHAnsi"/>
          <w:color w:val="000000" w:themeColor="text1"/>
          <w:sz w:val="22"/>
          <w:szCs w:val="22"/>
          <w:lang w:val="pl-PL"/>
        </w:rPr>
        <w:t>. Varianta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pl-PL"/>
        </w:rPr>
        <w:t xml:space="preserve"> investicijo</w:t>
      </w:r>
      <w:r w:rsidRPr="003B2B08">
        <w:rPr>
          <w:rFonts w:asciiTheme="minorHAnsi" w:hAnsiTheme="minorHAnsi" w:cstheme="minorHAnsi"/>
          <w:color w:val="000000" w:themeColor="text1"/>
          <w:sz w:val="22"/>
          <w:szCs w:val="22"/>
          <w:lang w:val="pl-PL"/>
        </w:rPr>
        <w:t xml:space="preserve"> pa tudi omogoča uresničevanje strateških ciljev občine, regije, države in EU in je tako bolj usklajena z občinskimi, državnimi in EU strategijami in cilji, z veljavnimi zakonskimi predpisi in normativi kot varianta »brez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pl-PL"/>
        </w:rPr>
        <w:t xml:space="preserve"> investicije</w:t>
      </w:r>
      <w:r w:rsidRPr="003B2B08">
        <w:rPr>
          <w:rFonts w:asciiTheme="minorHAnsi" w:hAnsiTheme="minorHAnsi" w:cstheme="minorHAnsi"/>
          <w:color w:val="000000" w:themeColor="text1"/>
          <w:sz w:val="22"/>
          <w:szCs w:val="22"/>
          <w:lang w:val="pl-PL"/>
        </w:rPr>
        <w:t>. Na podlagi navedenega lahko zaključimo, da je izvedba investicijskega projekta pod varianto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pl-PL"/>
        </w:rPr>
        <w:t xml:space="preserve"> investicijo</w:t>
      </w:r>
      <w:r w:rsidRPr="003B2B08">
        <w:rPr>
          <w:rFonts w:asciiTheme="minorHAnsi" w:hAnsiTheme="minorHAnsi" w:cstheme="minorHAnsi"/>
          <w:color w:val="000000" w:themeColor="text1"/>
          <w:sz w:val="22"/>
          <w:szCs w:val="22"/>
          <w:lang w:val="pl-PL"/>
        </w:rPr>
        <w:t xml:space="preserve"> nujno potrebna oziroma, da varianta »brez</w:t>
      </w:r>
      <w:r w:rsidR="00A225BB" w:rsidRPr="003B2B08">
        <w:rPr>
          <w:rFonts w:asciiTheme="minorHAnsi" w:hAnsiTheme="minorHAnsi" w:cstheme="minorHAnsi"/>
          <w:sz w:val="22"/>
          <w:szCs w:val="22"/>
          <w:lang w:val="pl-PL"/>
        </w:rPr>
        <w:t>«</w:t>
      </w:r>
      <w:r w:rsidRPr="003B2B08">
        <w:rPr>
          <w:rFonts w:asciiTheme="minorHAnsi" w:hAnsiTheme="minorHAnsi" w:cstheme="minorHAnsi"/>
          <w:color w:val="000000" w:themeColor="text1"/>
          <w:sz w:val="22"/>
          <w:szCs w:val="22"/>
          <w:lang w:val="pl-PL"/>
        </w:rPr>
        <w:t xml:space="preserve"> investicije ne rešuje problema na dolgoročno vzdržen način ter dolgoročno prinaša mnogo več negativnih učinkov v primerjavi z investicijskimi stroški, predvidenimi v varianti »z</w:t>
      </w:r>
      <w:r w:rsidR="00A225BB" w:rsidRPr="003B2B08">
        <w:rPr>
          <w:rFonts w:asciiTheme="minorHAnsi" w:hAnsiTheme="minorHAnsi" w:cstheme="minorHAnsi"/>
          <w:sz w:val="22"/>
          <w:szCs w:val="22"/>
          <w:lang w:val="pl-PL"/>
        </w:rPr>
        <w:t>«</w:t>
      </w:r>
      <w:r w:rsidR="00A225BB" w:rsidRPr="003B2B08">
        <w:rPr>
          <w:rFonts w:asciiTheme="minorHAnsi" w:hAnsiTheme="minorHAnsi" w:cstheme="minorHAnsi"/>
          <w:color w:val="000000" w:themeColor="text1"/>
          <w:sz w:val="22"/>
          <w:szCs w:val="22"/>
          <w:lang w:val="pl-PL"/>
        </w:rPr>
        <w:t xml:space="preserve"> investicijo</w:t>
      </w:r>
      <w:r w:rsidRPr="003B2B08">
        <w:rPr>
          <w:rFonts w:asciiTheme="minorHAnsi" w:hAnsiTheme="minorHAnsi" w:cstheme="minorHAnsi"/>
          <w:color w:val="000000" w:themeColor="text1"/>
          <w:sz w:val="22"/>
          <w:szCs w:val="22"/>
          <w:lang w:val="pl-PL"/>
        </w:rPr>
        <w:t>.</w:t>
      </w:r>
    </w:p>
    <w:p w14:paraId="648D9A75" w14:textId="0E453818" w:rsidR="00DD673A" w:rsidRPr="003B2B08" w:rsidRDefault="00DD673A" w:rsidP="00DD673A">
      <w:pPr>
        <w:spacing w:line="274" w:lineRule="auto"/>
        <w:jc w:val="both"/>
        <w:rPr>
          <w:rFonts w:asciiTheme="minorHAnsi" w:hAnsiTheme="minorHAnsi" w:cstheme="minorHAnsi"/>
          <w:color w:val="000000" w:themeColor="text1"/>
          <w:sz w:val="22"/>
          <w:szCs w:val="22"/>
          <w:lang w:val="pt-PT"/>
        </w:rPr>
      </w:pPr>
      <w:r w:rsidRPr="003B2B08">
        <w:rPr>
          <w:rFonts w:asciiTheme="minorHAnsi" w:hAnsiTheme="minorHAnsi" w:cstheme="minorHAnsi"/>
          <w:color w:val="000000" w:themeColor="text1"/>
          <w:sz w:val="22"/>
          <w:szCs w:val="22"/>
          <w:lang w:val="pt-PT"/>
        </w:rPr>
        <w:t>Glede na vse ugotovitve, se je za najprimernejšo, optimalno varianto izkazala varianta »z</w:t>
      </w:r>
      <w:r w:rsidR="00865C55" w:rsidRPr="003B2B08">
        <w:rPr>
          <w:rFonts w:asciiTheme="minorHAnsi" w:hAnsiTheme="minorHAnsi" w:cstheme="minorHAnsi"/>
          <w:sz w:val="22"/>
          <w:szCs w:val="22"/>
          <w:lang w:val="pl-PL"/>
        </w:rPr>
        <w:t>«</w:t>
      </w:r>
      <w:r w:rsidR="00865C55" w:rsidRPr="003B2B08">
        <w:rPr>
          <w:rFonts w:asciiTheme="minorHAnsi" w:hAnsiTheme="minorHAnsi" w:cstheme="minorHAnsi"/>
          <w:color w:val="000000" w:themeColor="text1"/>
          <w:sz w:val="22"/>
          <w:szCs w:val="22"/>
          <w:lang w:val="pt-PT"/>
        </w:rPr>
        <w:t xml:space="preserve"> investicijo</w:t>
      </w:r>
      <w:r w:rsidRPr="003B2B08">
        <w:rPr>
          <w:rFonts w:asciiTheme="minorHAnsi" w:hAnsiTheme="minorHAnsi" w:cstheme="minorHAnsi"/>
          <w:color w:val="000000" w:themeColor="text1"/>
          <w:sz w:val="22"/>
          <w:szCs w:val="22"/>
          <w:lang w:val="pt-PT"/>
        </w:rPr>
        <w:t>. Varianta »brez</w:t>
      </w:r>
      <w:r w:rsidR="00865C55" w:rsidRPr="003B2B08">
        <w:rPr>
          <w:rFonts w:asciiTheme="minorHAnsi" w:hAnsiTheme="minorHAnsi" w:cstheme="minorHAnsi"/>
          <w:sz w:val="22"/>
          <w:szCs w:val="22"/>
          <w:lang w:val="pl-PL"/>
        </w:rPr>
        <w:t>«</w:t>
      </w:r>
      <w:r w:rsidRPr="003B2B08">
        <w:rPr>
          <w:rFonts w:asciiTheme="minorHAnsi" w:hAnsiTheme="minorHAnsi" w:cstheme="minorHAnsi"/>
          <w:color w:val="000000" w:themeColor="text1"/>
          <w:sz w:val="22"/>
          <w:szCs w:val="22"/>
          <w:lang w:val="pt-PT"/>
        </w:rPr>
        <w:t xml:space="preserve"> investi</w:t>
      </w:r>
      <w:r w:rsidR="00865C55" w:rsidRPr="003B2B08">
        <w:rPr>
          <w:rFonts w:asciiTheme="minorHAnsi" w:hAnsiTheme="minorHAnsi" w:cstheme="minorHAnsi"/>
          <w:color w:val="000000" w:themeColor="text1"/>
          <w:sz w:val="22"/>
          <w:szCs w:val="22"/>
          <w:lang w:val="pt-PT"/>
        </w:rPr>
        <w:t>cije</w:t>
      </w:r>
      <w:r w:rsidRPr="003B2B08">
        <w:rPr>
          <w:rFonts w:asciiTheme="minorHAnsi" w:hAnsiTheme="minorHAnsi" w:cstheme="minorHAnsi"/>
          <w:color w:val="000000" w:themeColor="text1"/>
          <w:sz w:val="22"/>
          <w:szCs w:val="22"/>
          <w:lang w:val="pt-PT"/>
        </w:rPr>
        <w:t xml:space="preserve"> pa je prepoznana kot neprimerna oz. neustrezna.</w:t>
      </w:r>
    </w:p>
    <w:p w14:paraId="5CAC18D6" w14:textId="4D4E3D64" w:rsidR="00DD673A" w:rsidRPr="003B2B08" w:rsidRDefault="00DD673A" w:rsidP="00DD673A">
      <w:pPr>
        <w:spacing w:line="274" w:lineRule="auto"/>
        <w:jc w:val="both"/>
        <w:rPr>
          <w:rFonts w:asciiTheme="minorHAnsi" w:hAnsiTheme="minorHAnsi" w:cstheme="minorHAnsi"/>
          <w:color w:val="000000" w:themeColor="text1"/>
          <w:sz w:val="22"/>
          <w:szCs w:val="22"/>
          <w:lang w:val="pt-PT"/>
        </w:rPr>
      </w:pPr>
      <w:r w:rsidRPr="003B2B08">
        <w:rPr>
          <w:rFonts w:asciiTheme="minorHAnsi" w:hAnsiTheme="minorHAnsi" w:cstheme="minorHAnsi"/>
          <w:color w:val="000000" w:themeColor="text1"/>
          <w:sz w:val="22"/>
          <w:szCs w:val="22"/>
          <w:lang w:val="pt-PT"/>
        </w:rPr>
        <w:t>Zaradi vsega navedenega v nadaljevanju tega dokumenta (</w:t>
      </w:r>
      <w:r w:rsidR="00BA696C" w:rsidRPr="003B2B08">
        <w:rPr>
          <w:rFonts w:asciiTheme="minorHAnsi" w:hAnsiTheme="minorHAnsi" w:cstheme="minorHAnsi"/>
          <w:color w:val="000000" w:themeColor="text1"/>
          <w:sz w:val="22"/>
          <w:szCs w:val="22"/>
          <w:lang w:val="pt-PT"/>
        </w:rPr>
        <w:t>n</w:t>
      </w:r>
      <w:r w:rsidR="00536894" w:rsidRPr="003B2B08">
        <w:rPr>
          <w:rFonts w:asciiTheme="minorHAnsi" w:hAnsiTheme="minorHAnsi" w:cstheme="minorHAnsi"/>
          <w:color w:val="000000" w:themeColor="text1"/>
          <w:sz w:val="22"/>
          <w:szCs w:val="22"/>
          <w:lang w:val="pt-PT"/>
        </w:rPr>
        <w:t>DIIP</w:t>
      </w:r>
      <w:r w:rsidR="00865C55" w:rsidRPr="003B2B08">
        <w:rPr>
          <w:rFonts w:asciiTheme="minorHAnsi" w:hAnsiTheme="minorHAnsi" w:cstheme="minorHAnsi"/>
          <w:color w:val="000000" w:themeColor="text1"/>
          <w:sz w:val="22"/>
          <w:szCs w:val="22"/>
          <w:lang w:val="pt-PT"/>
        </w:rPr>
        <w:t>-</w:t>
      </w:r>
      <w:r w:rsidRPr="003B2B08">
        <w:rPr>
          <w:rFonts w:asciiTheme="minorHAnsi" w:hAnsiTheme="minorHAnsi" w:cstheme="minorHAnsi"/>
          <w:color w:val="000000" w:themeColor="text1"/>
          <w:sz w:val="22"/>
          <w:szCs w:val="22"/>
          <w:lang w:val="pt-PT"/>
        </w:rPr>
        <w:t>a) obravnavamo in podrobneje predstavljamo varianto »z</w:t>
      </w:r>
      <w:r w:rsidR="00865C55" w:rsidRPr="003B2B08">
        <w:rPr>
          <w:rFonts w:asciiTheme="minorHAnsi" w:hAnsiTheme="minorHAnsi" w:cstheme="minorHAnsi"/>
          <w:sz w:val="22"/>
          <w:szCs w:val="22"/>
          <w:lang w:val="pl-PL"/>
        </w:rPr>
        <w:t>«</w:t>
      </w:r>
      <w:r w:rsidR="00865C55" w:rsidRPr="003B2B08">
        <w:rPr>
          <w:rFonts w:asciiTheme="minorHAnsi" w:hAnsiTheme="minorHAnsi" w:cstheme="minorHAnsi"/>
          <w:color w:val="000000" w:themeColor="text1"/>
          <w:sz w:val="22"/>
          <w:szCs w:val="22"/>
          <w:lang w:val="pt-PT"/>
        </w:rPr>
        <w:t xml:space="preserve"> investicijo</w:t>
      </w:r>
      <w:r w:rsidRPr="003B2B08">
        <w:rPr>
          <w:rFonts w:asciiTheme="minorHAnsi" w:hAnsiTheme="minorHAnsi" w:cstheme="minorHAnsi"/>
          <w:color w:val="000000" w:themeColor="text1"/>
          <w:sz w:val="22"/>
          <w:szCs w:val="22"/>
          <w:lang w:val="pt-PT"/>
        </w:rPr>
        <w:t>, saj je optimalnejša z ekonomskega, družbenega in okoljskega vidika kot varianta »brez</w:t>
      </w:r>
      <w:r w:rsidR="00865C55" w:rsidRPr="003B2B08">
        <w:rPr>
          <w:rFonts w:asciiTheme="minorHAnsi" w:hAnsiTheme="minorHAnsi" w:cstheme="minorHAnsi"/>
          <w:sz w:val="22"/>
          <w:szCs w:val="22"/>
          <w:lang w:val="pl-PL"/>
        </w:rPr>
        <w:t>«</w:t>
      </w:r>
      <w:r w:rsidR="00865C55" w:rsidRPr="003B2B08">
        <w:rPr>
          <w:rFonts w:asciiTheme="minorHAnsi" w:hAnsiTheme="minorHAnsi" w:cstheme="minorHAnsi"/>
          <w:color w:val="000000" w:themeColor="text1"/>
          <w:sz w:val="22"/>
          <w:szCs w:val="22"/>
          <w:lang w:val="pt-PT"/>
        </w:rPr>
        <w:t xml:space="preserve"> investicije</w:t>
      </w:r>
      <w:r w:rsidRPr="003B2B08">
        <w:rPr>
          <w:rFonts w:asciiTheme="minorHAnsi" w:hAnsiTheme="minorHAnsi" w:cstheme="minorHAnsi"/>
          <w:color w:val="000000" w:themeColor="text1"/>
          <w:sz w:val="22"/>
          <w:szCs w:val="22"/>
          <w:lang w:val="pt-PT"/>
        </w:rPr>
        <w:t>.</w:t>
      </w:r>
    </w:p>
    <w:p w14:paraId="4D95F919" w14:textId="6ECDF42B" w:rsidR="00C07ABE" w:rsidRPr="003B2B08" w:rsidRDefault="00C07ABE" w:rsidP="00DD673A">
      <w:pPr>
        <w:spacing w:line="274" w:lineRule="auto"/>
        <w:jc w:val="both"/>
        <w:rPr>
          <w:rFonts w:asciiTheme="minorHAnsi" w:hAnsiTheme="minorHAnsi" w:cstheme="minorHAnsi"/>
          <w:color w:val="000000" w:themeColor="text1"/>
          <w:sz w:val="22"/>
          <w:szCs w:val="22"/>
          <w:lang w:val="pt-PT"/>
        </w:rPr>
      </w:pPr>
    </w:p>
    <w:p w14:paraId="6035A564" w14:textId="77777777" w:rsidR="00521666" w:rsidRPr="003B2B08" w:rsidRDefault="00521666" w:rsidP="00C51A8F">
      <w:pPr>
        <w:pStyle w:val="Naslov1"/>
        <w:rPr>
          <w:rFonts w:asciiTheme="minorHAnsi" w:hAnsiTheme="minorHAnsi" w:cstheme="minorHAnsi"/>
        </w:rPr>
      </w:pPr>
      <w:bookmarkStart w:id="33" w:name="_Toc74124555"/>
      <w:r w:rsidRPr="003B2B08">
        <w:rPr>
          <w:rFonts w:asciiTheme="minorHAnsi" w:hAnsiTheme="minorHAnsi" w:cstheme="minorHAnsi"/>
        </w:rPr>
        <w:t>OPREDELITEV VRSTE INVESTICIJE</w:t>
      </w:r>
      <w:bookmarkEnd w:id="33"/>
    </w:p>
    <w:p w14:paraId="59058A36" w14:textId="37100392" w:rsidR="00521666" w:rsidRPr="003B2B08" w:rsidRDefault="00521666" w:rsidP="0012347E">
      <w:pPr>
        <w:pStyle w:val="Naslov2"/>
        <w:numPr>
          <w:ilvl w:val="1"/>
          <w:numId w:val="40"/>
        </w:numPr>
        <w:jc w:val="both"/>
        <w:rPr>
          <w:rFonts w:asciiTheme="minorHAnsi" w:hAnsiTheme="minorHAnsi" w:cstheme="minorHAnsi"/>
        </w:rPr>
      </w:pPr>
      <w:bookmarkStart w:id="34" w:name="_Toc422818925"/>
      <w:bookmarkStart w:id="35" w:name="_Toc74124556"/>
      <w:r w:rsidRPr="003B2B08">
        <w:rPr>
          <w:rFonts w:asciiTheme="minorHAnsi" w:hAnsiTheme="minorHAnsi" w:cstheme="minorHAnsi"/>
        </w:rPr>
        <w:t xml:space="preserve">OPREDELITEV OSNOVNIH TEHNIČNO-TEHNOLOŠKIH REŠITEV V OKVIRU OPERACIJE VARIANTA </w:t>
      </w:r>
      <w:bookmarkEnd w:id="34"/>
      <w:r w:rsidR="000E0DF0" w:rsidRPr="003B2B08">
        <w:rPr>
          <w:rFonts w:asciiTheme="minorHAnsi" w:hAnsiTheme="minorHAnsi" w:cstheme="minorHAnsi"/>
        </w:rPr>
        <w:t>2</w:t>
      </w:r>
      <w:bookmarkEnd w:id="35"/>
    </w:p>
    <w:p w14:paraId="44941421" w14:textId="77777777" w:rsidR="000E0DF0" w:rsidRPr="003B2B08" w:rsidRDefault="000E0DF0" w:rsidP="00521666">
      <w:pPr>
        <w:pStyle w:val="Tekst"/>
        <w:rPr>
          <w:rFonts w:asciiTheme="minorHAnsi" w:hAnsiTheme="minorHAnsi" w:cstheme="minorHAnsi"/>
          <w:lang w:val="sl-SI"/>
        </w:rPr>
      </w:pPr>
    </w:p>
    <w:p w14:paraId="7FD52002" w14:textId="72EE7C9F" w:rsidR="000E0DF0" w:rsidRDefault="000E0DF0" w:rsidP="000E0DF0">
      <w:pPr>
        <w:spacing w:line="274" w:lineRule="auto"/>
        <w:jc w:val="both"/>
        <w:rPr>
          <w:rFonts w:asciiTheme="minorHAnsi" w:hAnsiTheme="minorHAnsi" w:cstheme="minorHAnsi"/>
          <w:color w:val="000000" w:themeColor="text1"/>
          <w:sz w:val="22"/>
          <w:szCs w:val="22"/>
          <w:lang w:val="pl-PL"/>
        </w:rPr>
      </w:pPr>
      <w:r w:rsidRPr="003B2B08">
        <w:rPr>
          <w:rFonts w:asciiTheme="minorHAnsi" w:hAnsiTheme="minorHAnsi" w:cstheme="minorHAnsi"/>
          <w:color w:val="000000" w:themeColor="text1"/>
          <w:sz w:val="22"/>
          <w:szCs w:val="22"/>
          <w:lang w:val="pl-PL"/>
        </w:rPr>
        <w:t xml:space="preserve">Predvideni investicijski ukrepi URE </w:t>
      </w:r>
      <w:r w:rsidR="00C07ABE" w:rsidRPr="003B2B08">
        <w:rPr>
          <w:rFonts w:asciiTheme="minorHAnsi" w:hAnsiTheme="minorHAnsi" w:cstheme="minorHAnsi"/>
          <w:color w:val="000000" w:themeColor="text1"/>
          <w:sz w:val="22"/>
          <w:szCs w:val="22"/>
          <w:lang w:val="pl-PL"/>
        </w:rPr>
        <w:t xml:space="preserve">za </w:t>
      </w:r>
      <w:r w:rsidR="003B2B08" w:rsidRPr="003B2B08">
        <w:rPr>
          <w:rFonts w:asciiTheme="minorHAnsi" w:hAnsiTheme="minorHAnsi" w:cstheme="minorHAnsi"/>
          <w:color w:val="000000" w:themeColor="text1"/>
          <w:sz w:val="22"/>
          <w:szCs w:val="22"/>
          <w:lang w:val="pl-PL"/>
        </w:rPr>
        <w:t>OŠ Voličina</w:t>
      </w:r>
      <w:r w:rsidR="00404E7B">
        <w:rPr>
          <w:rFonts w:asciiTheme="minorHAnsi" w:hAnsiTheme="minorHAnsi" w:cstheme="minorHAnsi"/>
          <w:color w:val="000000" w:themeColor="text1"/>
          <w:sz w:val="22"/>
          <w:szCs w:val="22"/>
          <w:lang w:val="pl-PL"/>
        </w:rPr>
        <w:t xml:space="preserve"> </w:t>
      </w:r>
      <w:r w:rsidRPr="003B2B08">
        <w:rPr>
          <w:rFonts w:asciiTheme="minorHAnsi" w:hAnsiTheme="minorHAnsi" w:cstheme="minorHAnsi"/>
          <w:color w:val="000000" w:themeColor="text1"/>
          <w:sz w:val="22"/>
          <w:szCs w:val="22"/>
          <w:lang w:val="pl-PL"/>
        </w:rPr>
        <w:t>za obe varianti »z</w:t>
      </w:r>
      <w:r w:rsidR="00C727E2" w:rsidRPr="003B2B08">
        <w:rPr>
          <w:rFonts w:asciiTheme="minorHAnsi" w:hAnsiTheme="minorHAnsi" w:cstheme="minorHAnsi"/>
          <w:sz w:val="22"/>
          <w:szCs w:val="22"/>
          <w:lang w:val="pl-PL"/>
        </w:rPr>
        <w:t>«</w:t>
      </w:r>
      <w:r w:rsidR="00C727E2" w:rsidRPr="003B2B08">
        <w:rPr>
          <w:rFonts w:asciiTheme="minorHAnsi" w:hAnsiTheme="minorHAnsi" w:cstheme="minorHAnsi"/>
          <w:color w:val="000000" w:themeColor="text1"/>
          <w:sz w:val="22"/>
          <w:szCs w:val="22"/>
          <w:lang w:val="pl-PL"/>
        </w:rPr>
        <w:t xml:space="preserve"> investicijo</w:t>
      </w:r>
      <w:r w:rsidRPr="003B2B08">
        <w:rPr>
          <w:rFonts w:asciiTheme="minorHAnsi" w:hAnsiTheme="minorHAnsi" w:cstheme="minorHAnsi"/>
          <w:color w:val="000000" w:themeColor="text1"/>
          <w:sz w:val="22"/>
          <w:szCs w:val="22"/>
          <w:lang w:val="pl-PL"/>
        </w:rPr>
        <w:t>:</w:t>
      </w:r>
    </w:p>
    <w:tbl>
      <w:tblPr>
        <w:tblW w:w="897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6"/>
        <w:gridCol w:w="2493"/>
        <w:gridCol w:w="5358"/>
      </w:tblGrid>
      <w:tr w:rsidR="00861854" w:rsidRPr="00235E0D" w14:paraId="3E6951A7" w14:textId="77777777" w:rsidTr="006F3BC5">
        <w:trPr>
          <w:trHeight w:val="525"/>
        </w:trPr>
        <w:tc>
          <w:tcPr>
            <w:tcW w:w="1091" w:type="dxa"/>
            <w:shd w:val="clear" w:color="000000" w:fill="F2F2F2"/>
          </w:tcPr>
          <w:p w14:paraId="515B25B9" w14:textId="77777777" w:rsidR="00861854" w:rsidRPr="00235E0D" w:rsidRDefault="00861854" w:rsidP="006F3BC5">
            <w:pPr>
              <w:jc w:val="center"/>
              <w:rPr>
                <w:rFonts w:asciiTheme="minorHAnsi" w:hAnsiTheme="minorHAnsi" w:cstheme="minorHAnsi"/>
                <w:b/>
                <w:sz w:val="22"/>
                <w:szCs w:val="22"/>
                <w:lang w:val="sl-SI" w:eastAsia="sl-SI"/>
              </w:rPr>
            </w:pPr>
            <w:r w:rsidRPr="00235E0D">
              <w:rPr>
                <w:rFonts w:asciiTheme="minorHAnsi" w:eastAsia="Times New Roman" w:hAnsiTheme="minorHAnsi" w:cstheme="minorHAnsi"/>
                <w:b/>
                <w:bCs/>
                <w:sz w:val="22"/>
                <w:szCs w:val="22"/>
                <w:lang w:eastAsia="sl-SI"/>
              </w:rPr>
              <w:t>Upoštevan</w:t>
            </w:r>
          </w:p>
        </w:tc>
        <w:tc>
          <w:tcPr>
            <w:tcW w:w="2500" w:type="dxa"/>
            <w:shd w:val="clear" w:color="000000" w:fill="F2F2F2"/>
            <w:vAlign w:val="center"/>
          </w:tcPr>
          <w:p w14:paraId="30C30060" w14:textId="77777777" w:rsidR="00861854" w:rsidRPr="00235E0D" w:rsidRDefault="00861854" w:rsidP="006F3BC5">
            <w:pPr>
              <w:jc w:val="center"/>
              <w:rPr>
                <w:rFonts w:asciiTheme="minorHAnsi" w:eastAsia="Times New Roman" w:hAnsiTheme="minorHAnsi" w:cstheme="minorHAnsi"/>
                <w:b/>
                <w:bCs/>
                <w:sz w:val="22"/>
                <w:szCs w:val="22"/>
                <w:lang w:eastAsia="sl-SI"/>
              </w:rPr>
            </w:pPr>
            <w:r w:rsidRPr="00235E0D">
              <w:rPr>
                <w:rFonts w:asciiTheme="minorHAnsi" w:hAnsiTheme="minorHAnsi" w:cstheme="minorHAnsi"/>
                <w:b/>
                <w:sz w:val="22"/>
                <w:szCs w:val="22"/>
                <w:lang w:val="sl-SI" w:eastAsia="sl-SI"/>
              </w:rPr>
              <w:t>Ukrep</w:t>
            </w:r>
          </w:p>
        </w:tc>
        <w:tc>
          <w:tcPr>
            <w:tcW w:w="5386" w:type="dxa"/>
            <w:shd w:val="clear" w:color="000000" w:fill="F2F2F2"/>
            <w:vAlign w:val="center"/>
            <w:hideMark/>
          </w:tcPr>
          <w:p w14:paraId="43F2385E" w14:textId="77777777" w:rsidR="00861854" w:rsidRPr="00235E0D" w:rsidRDefault="00861854" w:rsidP="006F3BC5">
            <w:pPr>
              <w:jc w:val="center"/>
              <w:rPr>
                <w:rFonts w:asciiTheme="minorHAnsi" w:eastAsia="Times New Roman" w:hAnsiTheme="minorHAnsi" w:cstheme="minorHAnsi"/>
                <w:b/>
                <w:bCs/>
                <w:sz w:val="22"/>
                <w:szCs w:val="22"/>
                <w:lang w:eastAsia="sl-SI"/>
              </w:rPr>
            </w:pPr>
            <w:r w:rsidRPr="00235E0D">
              <w:rPr>
                <w:rFonts w:asciiTheme="minorHAnsi" w:hAnsiTheme="minorHAnsi" w:cstheme="minorHAnsi"/>
                <w:b/>
                <w:sz w:val="22"/>
                <w:szCs w:val="22"/>
                <w:lang w:val="sl-SI" w:eastAsia="sl-SI"/>
              </w:rPr>
              <w:t>Opis ukrepa</w:t>
            </w:r>
          </w:p>
        </w:tc>
      </w:tr>
      <w:tr w:rsidR="00861854" w:rsidRPr="00235E0D" w14:paraId="567E73F4" w14:textId="77777777" w:rsidTr="006F3BC5">
        <w:trPr>
          <w:trHeight w:val="765"/>
        </w:trPr>
        <w:tc>
          <w:tcPr>
            <w:tcW w:w="1091" w:type="dxa"/>
          </w:tcPr>
          <w:p w14:paraId="696E55E6" w14:textId="77777777" w:rsidR="00861854" w:rsidRPr="00235E0D" w:rsidRDefault="00861854" w:rsidP="006F3BC5">
            <w:pPr>
              <w:jc w:val="both"/>
              <w:rPr>
                <w:rFonts w:asciiTheme="minorHAnsi" w:eastAsia="Times New Roman" w:hAnsiTheme="minorHAnsi" w:cstheme="minorHAnsi"/>
                <w:b/>
                <w:sz w:val="22"/>
                <w:szCs w:val="22"/>
                <w:lang w:eastAsia="sl-SI"/>
              </w:rPr>
            </w:pPr>
            <w:r w:rsidRPr="00235E0D">
              <w:rPr>
                <w:rFonts w:asciiTheme="minorHAnsi" w:hAnsiTheme="minorHAnsi" w:cstheme="minorHAnsi"/>
                <w:sz w:val="22"/>
                <w:szCs w:val="22"/>
                <w:lang w:val="sl-SI" w:eastAsia="sl-SI"/>
              </w:rPr>
              <w:t>DA</w:t>
            </w:r>
          </w:p>
        </w:tc>
        <w:tc>
          <w:tcPr>
            <w:tcW w:w="2500" w:type="dxa"/>
          </w:tcPr>
          <w:p w14:paraId="48E2376A"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hAnsiTheme="minorHAnsi" w:cstheme="minorHAnsi"/>
                <w:sz w:val="22"/>
                <w:szCs w:val="22"/>
                <w:lang w:val="sl-SI" w:eastAsia="sl-SI"/>
              </w:rPr>
              <w:t>Energetsko upravljanje</w:t>
            </w:r>
            <w:r w:rsidRPr="00235E0D">
              <w:rPr>
                <w:rFonts w:asciiTheme="minorHAnsi" w:eastAsia="Times New Roman" w:hAnsiTheme="minorHAnsi" w:cstheme="minorHAnsi"/>
                <w:sz w:val="22"/>
                <w:szCs w:val="22"/>
                <w:lang w:eastAsia="sl-SI"/>
              </w:rPr>
              <w:t xml:space="preserve"> </w:t>
            </w:r>
          </w:p>
          <w:p w14:paraId="2974B5B3" w14:textId="77777777" w:rsidR="00861854" w:rsidRPr="00235E0D" w:rsidRDefault="00861854" w:rsidP="006F3BC5">
            <w:pPr>
              <w:jc w:val="both"/>
              <w:rPr>
                <w:rFonts w:asciiTheme="minorHAnsi" w:eastAsia="Times New Roman" w:hAnsiTheme="minorHAnsi" w:cstheme="minorHAnsi"/>
                <w:b/>
                <w:sz w:val="22"/>
                <w:szCs w:val="22"/>
                <w:lang w:eastAsia="sl-SI"/>
              </w:rPr>
            </w:pPr>
          </w:p>
        </w:tc>
        <w:tc>
          <w:tcPr>
            <w:tcW w:w="5386" w:type="dxa"/>
            <w:shd w:val="clear" w:color="auto" w:fill="auto"/>
            <w:vAlign w:val="center"/>
          </w:tcPr>
          <w:p w14:paraId="7D6B65D8"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Vzpostavitev energetskega upravljanja objekta ter vgradnja merilne opreme (3 kalorimeteri in odštevalni elektro števec) s pripadajočo krmilno-komunikacijsko tehnologijo, za spremljanje obratovanja in rabe energije objekta Po sanaciji se izvede samo meritve osvetljenosti. Sistem se poveže na CNS sistem, ki omogoča daljinski nadzor ter upravljanje naprav (nameščen je na sistemu toplotnih črpalk), arhiv podatkov, nastavitev alarmov, zagon sistema, ...)</w:t>
            </w:r>
          </w:p>
          <w:p w14:paraId="1C2F1D29" w14:textId="77777777" w:rsidR="00861854" w:rsidRPr="00235E0D" w:rsidRDefault="00861854" w:rsidP="006F3BC5">
            <w:pPr>
              <w:jc w:val="both"/>
              <w:rPr>
                <w:rFonts w:asciiTheme="minorHAnsi" w:eastAsia="Times New Roman" w:hAnsiTheme="minorHAnsi" w:cstheme="minorHAnsi"/>
                <w:sz w:val="22"/>
                <w:szCs w:val="22"/>
                <w:lang w:eastAsia="sl-SI"/>
              </w:rPr>
            </w:pPr>
          </w:p>
        </w:tc>
      </w:tr>
      <w:tr w:rsidR="00861854" w:rsidRPr="00235E0D" w14:paraId="2411914B" w14:textId="77777777" w:rsidTr="006F3BC5">
        <w:trPr>
          <w:trHeight w:val="765"/>
        </w:trPr>
        <w:tc>
          <w:tcPr>
            <w:tcW w:w="1091" w:type="dxa"/>
          </w:tcPr>
          <w:p w14:paraId="4C332B1C"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DA</w:t>
            </w:r>
          </w:p>
        </w:tc>
        <w:tc>
          <w:tcPr>
            <w:tcW w:w="2500" w:type="dxa"/>
          </w:tcPr>
          <w:p w14:paraId="6209B859"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Izolacija fasade</w:t>
            </w:r>
          </w:p>
        </w:tc>
        <w:tc>
          <w:tcPr>
            <w:tcW w:w="5386" w:type="dxa"/>
            <w:shd w:val="clear" w:color="auto" w:fill="auto"/>
            <w:vAlign w:val="center"/>
          </w:tcPr>
          <w:p w14:paraId="29F20CBE"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priprava gradbišča, razlagalne table</w:t>
            </w:r>
          </w:p>
          <w:p w14:paraId="45DFA9C4"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rušitve in demontaže s fasade (napušči, nadstreški, table, vertikalni odtočniki, strelovodi, ...)</w:t>
            </w:r>
          </w:p>
          <w:p w14:paraId="3080AEC1"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dobava in izdelava fasade po sistemu EPS-F v debelini 16 cm (L = 0,039 W/mK)</w:t>
            </w:r>
          </w:p>
          <w:p w14:paraId="53BCE0D4"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tankoslojni omet</w:t>
            </w:r>
          </w:p>
          <w:p w14:paraId="100A0022"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špalete obdelane v ravnini</w:t>
            </w:r>
          </w:p>
          <w:p w14:paraId="6AB3C708"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dobava in montaža novih zunanjih polic</w:t>
            </w:r>
          </w:p>
          <w:p w14:paraId="0DE75DF8"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postavitev odra</w:t>
            </w:r>
          </w:p>
          <w:p w14:paraId="000CA154"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čiščenje in struganje</w:t>
            </w:r>
          </w:p>
          <w:p w14:paraId="7F95C9C3"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izvedba oz poptavilo lesenega napušča in kleparska dela (žlebovi, zaključki, odtočniki itd)</w:t>
            </w:r>
          </w:p>
          <w:p w14:paraId="306A2B2A"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xml:space="preserve">-  prilagoditev meteorne kanalizacije in ponovna montaža demontiranih stvari na fasado </w:t>
            </w:r>
          </w:p>
          <w:p w14:paraId="7406ABF8"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odstranitev obstoječih tlakov (razen kjer so betonske in asfaltne površine)</w:t>
            </w:r>
          </w:p>
          <w:p w14:paraId="3F002E66"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dobava in vgradnja hidroizolacije in toplotne izolacije po sistemu XPS</w:t>
            </w:r>
          </w:p>
          <w:p w14:paraId="0500C8B7"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postavitev zunanjih tlakov, kot obstoječe</w:t>
            </w:r>
          </w:p>
          <w:p w14:paraId="0A20B6CD"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-fasada nad terenom 780 m', izolacija pod terenom cca 40 m'"</w:t>
            </w:r>
          </w:p>
        </w:tc>
      </w:tr>
      <w:tr w:rsidR="00861854" w:rsidRPr="00235E0D" w14:paraId="62E01B6A" w14:textId="77777777" w:rsidTr="006F3BC5">
        <w:trPr>
          <w:trHeight w:val="765"/>
        </w:trPr>
        <w:tc>
          <w:tcPr>
            <w:tcW w:w="1091" w:type="dxa"/>
          </w:tcPr>
          <w:p w14:paraId="50FFB446"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DA</w:t>
            </w:r>
          </w:p>
        </w:tc>
        <w:tc>
          <w:tcPr>
            <w:tcW w:w="2500" w:type="dxa"/>
          </w:tcPr>
          <w:p w14:paraId="7CB3CCF3"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Zamenjava stavbnega pohištva</w:t>
            </w:r>
          </w:p>
        </w:tc>
        <w:tc>
          <w:tcPr>
            <w:tcW w:w="5386" w:type="dxa"/>
            <w:shd w:val="clear" w:color="auto" w:fill="auto"/>
            <w:vAlign w:val="center"/>
          </w:tcPr>
          <w:p w14:paraId="18CA7938"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demontaža starega stavbnega pohištva</w:t>
            </w:r>
          </w:p>
          <w:p w14:paraId="2A992566"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dobava in montaža novega PVC stavbnega pohištva z izolativnostjo Uw &lt; 1,1 W/m2K</w:t>
            </w:r>
          </w:p>
          <w:p w14:paraId="503C7B8B"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dobava in montaža zunanjih senčil krpan na ročni pogon v telovadnici na elektromotorni pogon, skladno z zahtevami PURES</w:t>
            </w:r>
          </w:p>
          <w:p w14:paraId="3B5C53E5"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dobava in montaža notranjih polic</w:t>
            </w:r>
          </w:p>
          <w:p w14:paraId="600B4E35"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popravilo notranjih špalet</w:t>
            </w:r>
          </w:p>
          <w:p w14:paraId="2CC4352D"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 cca 210 m2 stavbnega pohištva in 140 m2 zunanjih senčil</w:t>
            </w:r>
          </w:p>
          <w:p w14:paraId="7E38C4BA" w14:textId="77777777" w:rsidR="00861854" w:rsidRPr="00235E0D" w:rsidRDefault="00861854" w:rsidP="006F3BC5">
            <w:pPr>
              <w:jc w:val="both"/>
              <w:rPr>
                <w:rFonts w:asciiTheme="minorHAnsi" w:eastAsia="Times New Roman" w:hAnsiTheme="minorHAnsi" w:cstheme="minorHAnsi"/>
                <w:sz w:val="22"/>
                <w:szCs w:val="22"/>
                <w:lang w:eastAsia="sl-SI"/>
              </w:rPr>
            </w:pPr>
          </w:p>
        </w:tc>
      </w:tr>
      <w:tr w:rsidR="00861854" w:rsidRPr="00235E0D" w14:paraId="145B3D44" w14:textId="77777777" w:rsidTr="006F3BC5">
        <w:trPr>
          <w:trHeight w:val="765"/>
        </w:trPr>
        <w:tc>
          <w:tcPr>
            <w:tcW w:w="1091" w:type="dxa"/>
          </w:tcPr>
          <w:p w14:paraId="4A88977C" w14:textId="77777777" w:rsidR="00861854" w:rsidRPr="00235E0D" w:rsidRDefault="00861854" w:rsidP="006F3BC5">
            <w:pPr>
              <w:jc w:val="both"/>
              <w:rPr>
                <w:rFonts w:asciiTheme="minorHAnsi" w:hAnsiTheme="minorHAnsi" w:cstheme="minorHAnsi"/>
                <w:sz w:val="22"/>
                <w:szCs w:val="22"/>
                <w:lang w:val="sl-SI" w:eastAsia="sl-SI"/>
              </w:rPr>
            </w:pPr>
            <w:r>
              <w:rPr>
                <w:rFonts w:asciiTheme="minorHAnsi" w:hAnsiTheme="minorHAnsi" w:cstheme="minorHAnsi"/>
                <w:sz w:val="22"/>
                <w:szCs w:val="22"/>
                <w:lang w:val="sl-SI" w:eastAsia="sl-SI"/>
              </w:rPr>
              <w:t>NE</w:t>
            </w:r>
          </w:p>
        </w:tc>
        <w:tc>
          <w:tcPr>
            <w:tcW w:w="2500" w:type="dxa"/>
          </w:tcPr>
          <w:p w14:paraId="7528520D"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Izolacija podstrešja</w:t>
            </w:r>
          </w:p>
        </w:tc>
        <w:tc>
          <w:tcPr>
            <w:tcW w:w="5386" w:type="dxa"/>
            <w:shd w:val="clear" w:color="auto" w:fill="auto"/>
            <w:vAlign w:val="center"/>
          </w:tcPr>
          <w:p w14:paraId="26E0AD0B"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w:t>
            </w:r>
          </w:p>
        </w:tc>
      </w:tr>
      <w:tr w:rsidR="00861854" w:rsidRPr="00235E0D" w14:paraId="6F9E2D8D" w14:textId="77777777" w:rsidTr="006F3BC5">
        <w:trPr>
          <w:trHeight w:val="765"/>
        </w:trPr>
        <w:tc>
          <w:tcPr>
            <w:tcW w:w="1091" w:type="dxa"/>
          </w:tcPr>
          <w:p w14:paraId="0B4A0B02"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NE</w:t>
            </w:r>
          </w:p>
        </w:tc>
        <w:tc>
          <w:tcPr>
            <w:tcW w:w="2500" w:type="dxa"/>
          </w:tcPr>
          <w:p w14:paraId="32951322"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eastAsia="Times New Roman" w:hAnsiTheme="minorHAnsi" w:cstheme="minorHAnsi"/>
                <w:sz w:val="22"/>
                <w:szCs w:val="22"/>
                <w:lang w:eastAsia="sl-SI"/>
              </w:rPr>
              <w:t xml:space="preserve">Zamenjava kritine </w:t>
            </w:r>
          </w:p>
        </w:tc>
        <w:tc>
          <w:tcPr>
            <w:tcW w:w="5386" w:type="dxa"/>
            <w:shd w:val="clear" w:color="auto" w:fill="auto"/>
            <w:vAlign w:val="center"/>
          </w:tcPr>
          <w:p w14:paraId="1C0BDD2A"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w:t>
            </w:r>
          </w:p>
          <w:p w14:paraId="0E30579F" w14:textId="77777777" w:rsidR="00861854" w:rsidRPr="00235E0D" w:rsidRDefault="00861854" w:rsidP="006F3BC5">
            <w:pPr>
              <w:jc w:val="both"/>
              <w:rPr>
                <w:rFonts w:asciiTheme="minorHAnsi" w:eastAsia="Times New Roman" w:hAnsiTheme="minorHAnsi" w:cstheme="minorHAnsi"/>
                <w:sz w:val="22"/>
                <w:szCs w:val="22"/>
                <w:lang w:eastAsia="sl-SI"/>
              </w:rPr>
            </w:pPr>
          </w:p>
        </w:tc>
      </w:tr>
      <w:tr w:rsidR="00861854" w:rsidRPr="00235E0D" w14:paraId="59DD9A35" w14:textId="77777777" w:rsidTr="006F3BC5">
        <w:trPr>
          <w:trHeight w:val="765"/>
        </w:trPr>
        <w:tc>
          <w:tcPr>
            <w:tcW w:w="1091" w:type="dxa"/>
          </w:tcPr>
          <w:p w14:paraId="22465C4E"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DA</w:t>
            </w:r>
          </w:p>
        </w:tc>
        <w:tc>
          <w:tcPr>
            <w:tcW w:w="2500" w:type="dxa"/>
          </w:tcPr>
          <w:p w14:paraId="004FED56"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 xml:space="preserve">Prenova ogrevalnega sistema </w:t>
            </w:r>
          </w:p>
          <w:p w14:paraId="1550BD48"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 xml:space="preserve">TČ geosonda/voda </w:t>
            </w:r>
          </w:p>
          <w:p w14:paraId="557A401C"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 xml:space="preserve">(moči 100kW) </w:t>
            </w:r>
          </w:p>
        </w:tc>
        <w:tc>
          <w:tcPr>
            <w:tcW w:w="5386" w:type="dxa"/>
            <w:shd w:val="clear" w:color="auto" w:fill="auto"/>
            <w:vAlign w:val="center"/>
          </w:tcPr>
          <w:p w14:paraId="4DFA48EB" w14:textId="77777777" w:rsidR="00861854" w:rsidRPr="00235E0D" w:rsidRDefault="00861854" w:rsidP="006F3BC5">
            <w:pPr>
              <w:jc w:val="both"/>
              <w:rPr>
                <w:rFonts w:asciiTheme="minorHAnsi" w:hAnsiTheme="minorHAnsi" w:cstheme="minorHAnsi"/>
                <w:sz w:val="22"/>
                <w:szCs w:val="22"/>
                <w:lang w:eastAsia="sl-SI"/>
              </w:rPr>
            </w:pPr>
            <w:r w:rsidRPr="00235E0D">
              <w:rPr>
                <w:rFonts w:asciiTheme="minorHAnsi" w:hAnsiTheme="minorHAnsi" w:cstheme="minorHAnsi"/>
                <w:sz w:val="22"/>
                <w:szCs w:val="22"/>
              </w:rPr>
              <w:t>Demontaža dotrajane opreme v kotlovnici</w:t>
            </w:r>
            <w:proofErr w:type="gramStart"/>
            <w:r w:rsidRPr="00235E0D">
              <w:rPr>
                <w:rFonts w:asciiTheme="minorHAnsi" w:hAnsiTheme="minorHAnsi" w:cstheme="minorHAnsi"/>
                <w:sz w:val="22"/>
                <w:szCs w:val="22"/>
              </w:rPr>
              <w:t>,</w:t>
            </w:r>
            <w:proofErr w:type="gramEnd"/>
            <w:r w:rsidRPr="00235E0D">
              <w:rPr>
                <w:rFonts w:asciiTheme="minorHAnsi" w:hAnsiTheme="minorHAnsi" w:cstheme="minorHAnsi"/>
                <w:sz w:val="22"/>
                <w:szCs w:val="22"/>
              </w:rPr>
              <w:br/>
              <w:t>Izvedba sistema toplotih črpalk geosonda/voda skupne moči 100 kW pri B0/W55 z vso pripadajočo hidravlično in varnostno opremo, izdelavo geotermalnega polja geosond in cevnih povezav ter navezavo do kotlovnice za ogrevanje.  Sistem TČ vključuje tudi nov sistem priprave STV - sanitarne tople vode z vgradnjo 1000 litskega bojlerja, ki bo pokrival potrebe kuhinje in športne dvorane.</w:t>
            </w:r>
          </w:p>
          <w:p w14:paraId="15CC4E1E" w14:textId="77777777" w:rsidR="00861854" w:rsidRPr="00235E0D" w:rsidRDefault="00861854" w:rsidP="006F3BC5">
            <w:pPr>
              <w:jc w:val="both"/>
              <w:rPr>
                <w:rFonts w:asciiTheme="minorHAnsi" w:eastAsia="Times New Roman" w:hAnsiTheme="minorHAnsi" w:cstheme="minorHAnsi"/>
                <w:sz w:val="22"/>
                <w:szCs w:val="22"/>
                <w:lang w:eastAsia="sl-SI"/>
              </w:rPr>
            </w:pPr>
          </w:p>
        </w:tc>
      </w:tr>
      <w:tr w:rsidR="00861854" w:rsidRPr="00235E0D" w14:paraId="72BB04C5" w14:textId="77777777" w:rsidTr="006F3BC5">
        <w:trPr>
          <w:trHeight w:val="765"/>
        </w:trPr>
        <w:tc>
          <w:tcPr>
            <w:tcW w:w="1091" w:type="dxa"/>
          </w:tcPr>
          <w:p w14:paraId="2571BDC5"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DA</w:t>
            </w:r>
          </w:p>
        </w:tc>
        <w:tc>
          <w:tcPr>
            <w:tcW w:w="2500" w:type="dxa"/>
          </w:tcPr>
          <w:p w14:paraId="1789F23B"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Termostatski ventili</w:t>
            </w:r>
          </w:p>
        </w:tc>
        <w:tc>
          <w:tcPr>
            <w:tcW w:w="5386" w:type="dxa"/>
            <w:shd w:val="clear" w:color="auto" w:fill="auto"/>
            <w:vAlign w:val="center"/>
          </w:tcPr>
          <w:p w14:paraId="221E75BC" w14:textId="77777777" w:rsidR="00861854" w:rsidRPr="00235E0D" w:rsidRDefault="00861854" w:rsidP="006F3BC5">
            <w:pPr>
              <w:jc w:val="both"/>
              <w:rPr>
                <w:rFonts w:asciiTheme="minorHAnsi" w:hAnsiTheme="minorHAnsi" w:cstheme="minorHAnsi"/>
                <w:sz w:val="22"/>
                <w:szCs w:val="22"/>
              </w:rPr>
            </w:pPr>
            <w:r w:rsidRPr="00235E0D">
              <w:rPr>
                <w:rFonts w:asciiTheme="minorHAnsi" w:eastAsia="Times New Roman" w:hAnsiTheme="minorHAnsi" w:cstheme="minorHAnsi"/>
                <w:sz w:val="22"/>
                <w:szCs w:val="22"/>
                <w:lang w:eastAsia="sl-SI"/>
              </w:rPr>
              <w:t>Na objektu se na radiatorjih, ki nimajo nameščenih termostatskih glav in ventilov, le te dobavi in montira.</w:t>
            </w:r>
            <w:r w:rsidRPr="00235E0D">
              <w:rPr>
                <w:rFonts w:asciiTheme="minorHAnsi" w:hAnsiTheme="minorHAnsi" w:cstheme="minorHAnsi"/>
                <w:sz w:val="22"/>
                <w:szCs w:val="22"/>
              </w:rPr>
              <w:t xml:space="preserve"> </w:t>
            </w:r>
          </w:p>
          <w:p w14:paraId="05977EE6" w14:textId="77777777" w:rsidR="00861854" w:rsidRPr="00235E0D" w:rsidRDefault="00861854" w:rsidP="006F3BC5">
            <w:pPr>
              <w:jc w:val="both"/>
              <w:rPr>
                <w:rFonts w:asciiTheme="minorHAnsi" w:hAnsiTheme="minorHAnsi" w:cstheme="minorHAnsi"/>
                <w:sz w:val="22"/>
                <w:szCs w:val="22"/>
              </w:rPr>
            </w:pPr>
            <w:r w:rsidRPr="00235E0D">
              <w:rPr>
                <w:rFonts w:asciiTheme="minorHAnsi" w:hAnsiTheme="minorHAnsi" w:cstheme="minorHAnsi"/>
                <w:sz w:val="22"/>
                <w:szCs w:val="22"/>
              </w:rPr>
              <w:t xml:space="preserve">-  Demontaža obstoječih radiatorskih ventilov. </w:t>
            </w:r>
          </w:p>
          <w:p w14:paraId="1FEBE99D" w14:textId="77777777" w:rsidR="00861854" w:rsidRPr="00235E0D" w:rsidRDefault="00861854" w:rsidP="006F3BC5">
            <w:pPr>
              <w:jc w:val="both"/>
              <w:rPr>
                <w:rFonts w:asciiTheme="minorHAnsi" w:hAnsiTheme="minorHAnsi" w:cstheme="minorHAnsi"/>
                <w:sz w:val="22"/>
                <w:szCs w:val="22"/>
              </w:rPr>
            </w:pPr>
            <w:r w:rsidRPr="00235E0D">
              <w:rPr>
                <w:rFonts w:asciiTheme="minorHAnsi" w:hAnsiTheme="minorHAnsi" w:cstheme="minorHAnsi"/>
                <w:sz w:val="22"/>
                <w:szCs w:val="22"/>
              </w:rPr>
              <w:t xml:space="preserve">- Montaža novih prednastavljivih termostatskih ventilov (cca. 50 kom) s termostatskimi glavami za javne prostore. Hidravlično uravnoteženje vej. </w:t>
            </w:r>
          </w:p>
          <w:p w14:paraId="386DFE62" w14:textId="77777777" w:rsidR="00861854" w:rsidRPr="00235E0D" w:rsidRDefault="00861854" w:rsidP="006F3BC5">
            <w:pPr>
              <w:jc w:val="both"/>
              <w:rPr>
                <w:rFonts w:asciiTheme="minorHAnsi" w:hAnsiTheme="minorHAnsi" w:cstheme="minorHAnsi"/>
                <w:sz w:val="22"/>
                <w:szCs w:val="22"/>
              </w:rPr>
            </w:pPr>
          </w:p>
          <w:p w14:paraId="6EC4C0FA"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hAnsiTheme="minorHAnsi" w:cstheme="minorHAnsi"/>
                <w:sz w:val="22"/>
                <w:szCs w:val="22"/>
              </w:rPr>
              <w:t>Praznenje in polnenje radiatorjev z odzračevanjem.</w:t>
            </w:r>
          </w:p>
          <w:p w14:paraId="0D2C2CB0" w14:textId="77777777" w:rsidR="00861854" w:rsidRPr="00235E0D" w:rsidRDefault="00861854" w:rsidP="006F3BC5">
            <w:pPr>
              <w:jc w:val="both"/>
              <w:rPr>
                <w:rFonts w:asciiTheme="minorHAnsi" w:eastAsia="Times New Roman" w:hAnsiTheme="minorHAnsi" w:cstheme="minorHAnsi"/>
                <w:sz w:val="22"/>
                <w:szCs w:val="22"/>
                <w:lang w:eastAsia="sl-SI"/>
              </w:rPr>
            </w:pPr>
          </w:p>
        </w:tc>
      </w:tr>
      <w:tr w:rsidR="00861854" w:rsidRPr="00235E0D" w14:paraId="734813FD" w14:textId="77777777" w:rsidTr="006F3BC5">
        <w:trPr>
          <w:trHeight w:val="765"/>
        </w:trPr>
        <w:tc>
          <w:tcPr>
            <w:tcW w:w="1091" w:type="dxa"/>
          </w:tcPr>
          <w:p w14:paraId="0BB2F98C"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DA</w:t>
            </w:r>
          </w:p>
        </w:tc>
        <w:tc>
          <w:tcPr>
            <w:tcW w:w="2500" w:type="dxa"/>
          </w:tcPr>
          <w:p w14:paraId="6C1C2CA0"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Hidravlično uravnoteženje</w:t>
            </w:r>
          </w:p>
        </w:tc>
        <w:tc>
          <w:tcPr>
            <w:tcW w:w="5386" w:type="dxa"/>
            <w:shd w:val="clear" w:color="auto" w:fill="auto"/>
            <w:vAlign w:val="center"/>
          </w:tcPr>
          <w:p w14:paraId="0FE8DBE2" w14:textId="77777777" w:rsidR="00861854" w:rsidRPr="00235E0D" w:rsidRDefault="00861854" w:rsidP="006F3BC5">
            <w:pPr>
              <w:jc w:val="both"/>
              <w:rPr>
                <w:rFonts w:asciiTheme="minorHAnsi" w:hAnsiTheme="minorHAnsi" w:cstheme="minorHAnsi"/>
                <w:sz w:val="22"/>
                <w:szCs w:val="22"/>
                <w:lang w:eastAsia="sl-SI"/>
              </w:rPr>
            </w:pPr>
            <w:r w:rsidRPr="00235E0D">
              <w:rPr>
                <w:rFonts w:asciiTheme="minorHAnsi" w:hAnsiTheme="minorHAnsi" w:cstheme="minorHAnsi"/>
                <w:sz w:val="22"/>
                <w:szCs w:val="22"/>
              </w:rPr>
              <w:t xml:space="preserve">- Izvedba novega razdelilnika v kotlovnici z vsemi potrebnimi elementi (5 ogrevalnih vej in 1x cirkulacija) </w:t>
            </w:r>
            <w:proofErr w:type="gramStart"/>
            <w:r w:rsidRPr="00235E0D">
              <w:rPr>
                <w:rFonts w:asciiTheme="minorHAnsi" w:hAnsiTheme="minorHAnsi" w:cstheme="minorHAnsi"/>
                <w:sz w:val="22"/>
                <w:szCs w:val="22"/>
              </w:rPr>
              <w:t>-  temperaturna</w:t>
            </w:r>
            <w:proofErr w:type="gramEnd"/>
            <w:r w:rsidRPr="00235E0D">
              <w:rPr>
                <w:rFonts w:asciiTheme="minorHAnsi" w:hAnsiTheme="minorHAnsi" w:cstheme="minorHAnsi"/>
                <w:sz w:val="22"/>
                <w:szCs w:val="22"/>
              </w:rPr>
              <w:t xml:space="preserve"> tipala in merilniki toplote).</w:t>
            </w:r>
            <w:r w:rsidRPr="00235E0D">
              <w:rPr>
                <w:rFonts w:asciiTheme="minorHAnsi" w:hAnsiTheme="minorHAnsi" w:cstheme="minorHAnsi"/>
                <w:sz w:val="22"/>
                <w:szCs w:val="22"/>
              </w:rPr>
              <w:br/>
              <w:t xml:space="preserve">- Prenova toplotne podpostaje v športni dvorani vključno s cevno instalacijo za STV iz kotlovnice in novim dovodom hladne vode na klimat. </w:t>
            </w:r>
            <w:r w:rsidRPr="00235E0D">
              <w:rPr>
                <w:rFonts w:asciiTheme="minorHAnsi" w:hAnsiTheme="minorHAnsi" w:cstheme="minorHAnsi"/>
                <w:sz w:val="22"/>
                <w:szCs w:val="22"/>
              </w:rPr>
              <w:br/>
              <w:t>- Praznenje in polnenje sistema z pripravljeno kotlovsko vodo.</w:t>
            </w:r>
            <w:r w:rsidRPr="00235E0D">
              <w:rPr>
                <w:rFonts w:asciiTheme="minorHAnsi" w:hAnsiTheme="minorHAnsi" w:cstheme="minorHAnsi"/>
                <w:sz w:val="22"/>
                <w:szCs w:val="22"/>
              </w:rPr>
              <w:br/>
            </w:r>
          </w:p>
        </w:tc>
      </w:tr>
      <w:tr w:rsidR="00861854" w:rsidRPr="00235E0D" w14:paraId="4B2945E2" w14:textId="77777777" w:rsidTr="006F3BC5">
        <w:trPr>
          <w:trHeight w:val="959"/>
        </w:trPr>
        <w:tc>
          <w:tcPr>
            <w:tcW w:w="1091" w:type="dxa"/>
          </w:tcPr>
          <w:p w14:paraId="2F33B52A"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DA</w:t>
            </w:r>
          </w:p>
        </w:tc>
        <w:tc>
          <w:tcPr>
            <w:tcW w:w="2500" w:type="dxa"/>
          </w:tcPr>
          <w:p w14:paraId="6DB9E798" w14:textId="1A9D8D0F" w:rsidR="00861854" w:rsidRPr="00235E0D" w:rsidRDefault="00861854" w:rsidP="006F3BC5">
            <w:pPr>
              <w:jc w:val="both"/>
              <w:rPr>
                <w:rFonts w:asciiTheme="minorHAnsi" w:eastAsia="Times New Roman" w:hAnsiTheme="minorHAnsi" w:cstheme="minorHAnsi"/>
                <w:b/>
                <w:sz w:val="22"/>
                <w:szCs w:val="22"/>
                <w:lang w:eastAsia="sl-SI"/>
              </w:rPr>
            </w:pPr>
            <w:r w:rsidRPr="00235E0D">
              <w:rPr>
                <w:rFonts w:asciiTheme="minorHAnsi" w:hAnsiTheme="minorHAnsi" w:cstheme="minorHAnsi"/>
                <w:sz w:val="22"/>
                <w:szCs w:val="22"/>
                <w:lang w:val="sl-SI" w:eastAsia="sl-SI"/>
              </w:rPr>
              <w:t>S</w:t>
            </w:r>
            <w:r w:rsidR="00154647">
              <w:rPr>
                <w:rFonts w:asciiTheme="minorHAnsi" w:hAnsiTheme="minorHAnsi" w:cstheme="minorHAnsi"/>
                <w:sz w:val="22"/>
                <w:szCs w:val="22"/>
                <w:lang w:val="sl-SI" w:eastAsia="sl-SI"/>
              </w:rPr>
              <w:t>a</w:t>
            </w:r>
            <w:r w:rsidRPr="00235E0D">
              <w:rPr>
                <w:rFonts w:asciiTheme="minorHAnsi" w:hAnsiTheme="minorHAnsi" w:cstheme="minorHAnsi"/>
                <w:sz w:val="22"/>
                <w:szCs w:val="22"/>
                <w:lang w:val="sl-SI" w:eastAsia="sl-SI"/>
              </w:rPr>
              <w:t>nacija razsvetljave</w:t>
            </w:r>
          </w:p>
        </w:tc>
        <w:tc>
          <w:tcPr>
            <w:tcW w:w="5386" w:type="dxa"/>
            <w:shd w:val="clear" w:color="auto" w:fill="auto"/>
            <w:vAlign w:val="center"/>
          </w:tcPr>
          <w:p w14:paraId="0FF69C2C" w14:textId="77777777" w:rsidR="00861854" w:rsidRPr="00235E0D" w:rsidRDefault="00861854" w:rsidP="006F3BC5">
            <w:pPr>
              <w:jc w:val="both"/>
              <w:rPr>
                <w:rFonts w:asciiTheme="minorHAnsi" w:hAnsiTheme="minorHAnsi" w:cstheme="minorHAnsi"/>
                <w:sz w:val="22"/>
                <w:szCs w:val="22"/>
                <w:lang w:eastAsia="sl-SI"/>
              </w:rPr>
            </w:pPr>
            <w:r w:rsidRPr="00235E0D">
              <w:rPr>
                <w:rFonts w:asciiTheme="minorHAnsi" w:hAnsiTheme="minorHAnsi" w:cstheme="minorHAnsi"/>
                <w:sz w:val="22"/>
                <w:szCs w:val="22"/>
              </w:rPr>
              <w:t xml:space="preserve">- Prenova razsvetljave v OŠ in vrtcu je izvedena z zamenjavo obstoječih fluo sijalk v novejših rasterskih svetilkah z novimi LED </w:t>
            </w:r>
            <w:proofErr w:type="gramStart"/>
            <w:r w:rsidRPr="00235E0D">
              <w:rPr>
                <w:rFonts w:asciiTheme="minorHAnsi" w:hAnsiTheme="minorHAnsi" w:cstheme="minorHAnsi"/>
                <w:sz w:val="22"/>
                <w:szCs w:val="22"/>
              </w:rPr>
              <w:t>sijalkami  ca</w:t>
            </w:r>
            <w:proofErr w:type="gramEnd"/>
            <w:r w:rsidRPr="00235E0D">
              <w:rPr>
                <w:rFonts w:asciiTheme="minorHAnsi" w:hAnsiTheme="minorHAnsi" w:cstheme="minorHAnsi"/>
                <w:sz w:val="22"/>
                <w:szCs w:val="22"/>
              </w:rPr>
              <w:t xml:space="preserve"> 450 kom in  zamenjavo dotrajanih svetilk z novimi LED svetilkami  ca 200  kom. Prenova razsvetljave v športni dvorani se izvede z zamenjavo 30 400 W halogenskih reflektorjev s 30 asimetričnimi LED reflektorji max moči 120 W </w:t>
            </w:r>
            <w:r w:rsidRPr="00235E0D">
              <w:rPr>
                <w:rFonts w:asciiTheme="minorHAnsi" w:hAnsiTheme="minorHAnsi" w:cstheme="minorHAnsi"/>
                <w:sz w:val="22"/>
                <w:szCs w:val="22"/>
              </w:rPr>
              <w:br/>
              <w:t xml:space="preserve"> - Zamenjava je izvedena po principu ena za ena, vsa električna inštalacija in način prižiganja ostane nespremenjeno.</w:t>
            </w:r>
            <w:r w:rsidRPr="00235E0D">
              <w:rPr>
                <w:rFonts w:asciiTheme="minorHAnsi" w:hAnsiTheme="minorHAnsi" w:cstheme="minorHAnsi"/>
                <w:sz w:val="22"/>
                <w:szCs w:val="22"/>
              </w:rPr>
              <w:br/>
              <w:t xml:space="preserve"> - Vgradnja senzorjev za prižiganje svetilk: vgradnja le v sanitarijah (predprostor sanitarij) in delih hodnikov, kjer to omogočajo že izvedene inštalacije - električnih inštalacij ne spreminjamo (senzor se priklopi na ožičenje obstoječih svetilk)</w:t>
            </w:r>
          </w:p>
          <w:p w14:paraId="02D1F178" w14:textId="77777777" w:rsidR="00861854" w:rsidRPr="00235E0D" w:rsidRDefault="00861854" w:rsidP="006F3BC5">
            <w:pPr>
              <w:jc w:val="both"/>
              <w:rPr>
                <w:rFonts w:asciiTheme="minorHAnsi" w:eastAsia="Times New Roman" w:hAnsiTheme="minorHAnsi" w:cstheme="minorHAnsi"/>
                <w:sz w:val="22"/>
                <w:szCs w:val="22"/>
                <w:lang w:eastAsia="sl-SI"/>
              </w:rPr>
            </w:pPr>
          </w:p>
        </w:tc>
      </w:tr>
      <w:tr w:rsidR="00861854" w:rsidRPr="00235E0D" w14:paraId="64836216" w14:textId="77777777" w:rsidTr="006F3BC5">
        <w:trPr>
          <w:trHeight w:val="959"/>
        </w:trPr>
        <w:tc>
          <w:tcPr>
            <w:tcW w:w="1091" w:type="dxa"/>
          </w:tcPr>
          <w:p w14:paraId="096ADF46" w14:textId="77777777" w:rsidR="00861854" w:rsidRPr="00235E0D" w:rsidRDefault="00861854" w:rsidP="006F3BC5">
            <w:pPr>
              <w:jc w:val="both"/>
              <w:rPr>
                <w:rFonts w:asciiTheme="minorHAnsi" w:eastAsia="Times New Roman" w:hAnsiTheme="minorHAnsi" w:cstheme="minorHAnsi"/>
                <w:sz w:val="22"/>
                <w:szCs w:val="22"/>
                <w:lang w:eastAsia="sl-SI"/>
              </w:rPr>
            </w:pPr>
            <w:r w:rsidRPr="00235E0D">
              <w:rPr>
                <w:rFonts w:asciiTheme="minorHAnsi" w:eastAsia="Times New Roman" w:hAnsiTheme="minorHAnsi" w:cstheme="minorHAnsi"/>
                <w:sz w:val="22"/>
                <w:szCs w:val="22"/>
                <w:lang w:eastAsia="sl-SI"/>
              </w:rPr>
              <w:t>DA</w:t>
            </w:r>
          </w:p>
        </w:tc>
        <w:tc>
          <w:tcPr>
            <w:tcW w:w="2500" w:type="dxa"/>
          </w:tcPr>
          <w:p w14:paraId="640447AF" w14:textId="77777777" w:rsidR="00861854" w:rsidRPr="00235E0D" w:rsidRDefault="00861854" w:rsidP="006F3BC5">
            <w:pPr>
              <w:jc w:val="both"/>
              <w:rPr>
                <w:rFonts w:asciiTheme="minorHAnsi" w:hAnsiTheme="minorHAnsi" w:cstheme="minorHAnsi"/>
                <w:sz w:val="22"/>
                <w:szCs w:val="22"/>
                <w:lang w:val="sl-SI" w:eastAsia="sl-SI"/>
              </w:rPr>
            </w:pPr>
            <w:r w:rsidRPr="00235E0D">
              <w:rPr>
                <w:rFonts w:asciiTheme="minorHAnsi" w:hAnsiTheme="minorHAnsi" w:cs="Arial"/>
                <w:sz w:val="22"/>
                <w:szCs w:val="22"/>
              </w:rPr>
              <w:t>Vgradnja sistemov za prezračevanje in hlajenje prostorov</w:t>
            </w:r>
            <w:r w:rsidRPr="00235E0D">
              <w:rPr>
                <w:rFonts w:asciiTheme="minorHAnsi" w:hAnsiTheme="minorHAnsi" w:cstheme="minorHAnsi"/>
                <w:sz w:val="22"/>
                <w:szCs w:val="22"/>
                <w:lang w:val="sl-SI" w:eastAsia="sl-SI"/>
              </w:rPr>
              <w:t xml:space="preserve"> </w:t>
            </w:r>
          </w:p>
        </w:tc>
        <w:tc>
          <w:tcPr>
            <w:tcW w:w="5386" w:type="dxa"/>
            <w:shd w:val="clear" w:color="auto" w:fill="auto"/>
            <w:vAlign w:val="center"/>
          </w:tcPr>
          <w:p w14:paraId="133EFAD0" w14:textId="29394301" w:rsidR="00861854" w:rsidRDefault="00861854" w:rsidP="006F3BC5">
            <w:pPr>
              <w:jc w:val="both"/>
              <w:rPr>
                <w:rFonts w:asciiTheme="minorHAnsi" w:hAnsiTheme="minorHAnsi" w:cstheme="minorHAnsi"/>
                <w:sz w:val="22"/>
                <w:szCs w:val="22"/>
                <w:lang w:val="sl-SI" w:eastAsia="sl-SI"/>
              </w:rPr>
            </w:pPr>
            <w:r w:rsidRPr="00235E0D">
              <w:rPr>
                <w:rFonts w:asciiTheme="minorHAnsi" w:hAnsiTheme="minorHAnsi" w:cstheme="minorHAnsi"/>
                <w:sz w:val="22"/>
                <w:szCs w:val="22"/>
                <w:lang w:val="sl-SI" w:eastAsia="sl-SI"/>
              </w:rPr>
              <w:t>Ukrep zamenjave prezračevalne naprave v športni dvorani in uvedba ukrepa pasivnega pohlajevanja v špor</w:t>
            </w:r>
            <w:r w:rsidR="00154647">
              <w:rPr>
                <w:rFonts w:asciiTheme="minorHAnsi" w:hAnsiTheme="minorHAnsi" w:cstheme="minorHAnsi"/>
                <w:sz w:val="22"/>
                <w:szCs w:val="22"/>
                <w:lang w:val="sl-SI" w:eastAsia="sl-SI"/>
              </w:rPr>
              <w:t>t</w:t>
            </w:r>
            <w:r w:rsidRPr="00235E0D">
              <w:rPr>
                <w:rFonts w:asciiTheme="minorHAnsi" w:hAnsiTheme="minorHAnsi" w:cstheme="minorHAnsi"/>
                <w:sz w:val="22"/>
                <w:szCs w:val="22"/>
                <w:lang w:val="sl-SI" w:eastAsia="sl-SI"/>
              </w:rPr>
              <w:t>ni dvorani</w:t>
            </w:r>
            <w:r>
              <w:rPr>
                <w:rFonts w:asciiTheme="minorHAnsi" w:hAnsiTheme="minorHAnsi" w:cstheme="minorHAnsi"/>
                <w:sz w:val="22"/>
                <w:szCs w:val="22"/>
                <w:lang w:val="sl-SI" w:eastAsia="sl-SI"/>
              </w:rPr>
              <w:t>.</w:t>
            </w:r>
          </w:p>
          <w:p w14:paraId="7228C92A" w14:textId="77777777" w:rsidR="00861854" w:rsidRDefault="00861854" w:rsidP="006F3BC5">
            <w:pPr>
              <w:jc w:val="both"/>
              <w:rPr>
                <w:rFonts w:asciiTheme="minorHAnsi" w:hAnsiTheme="minorHAnsi" w:cstheme="minorHAnsi"/>
                <w:sz w:val="22"/>
                <w:szCs w:val="22"/>
                <w:lang w:val="sl-SI" w:eastAsia="sl-SI"/>
              </w:rPr>
            </w:pPr>
          </w:p>
          <w:p w14:paraId="21BA34AA" w14:textId="77777777" w:rsidR="00861854" w:rsidRPr="00235E0D" w:rsidRDefault="00861854" w:rsidP="006F3BC5">
            <w:pPr>
              <w:jc w:val="both"/>
              <w:rPr>
                <w:rFonts w:asciiTheme="minorHAnsi" w:hAnsiTheme="minorHAnsi" w:cstheme="minorHAnsi"/>
                <w:sz w:val="22"/>
                <w:szCs w:val="22"/>
                <w:lang w:eastAsia="sl-SI"/>
              </w:rPr>
            </w:pPr>
            <w:r w:rsidRPr="00235E0D">
              <w:rPr>
                <w:rFonts w:asciiTheme="minorHAnsi" w:hAnsiTheme="minorHAnsi" w:cstheme="minorHAnsi"/>
                <w:sz w:val="22"/>
                <w:szCs w:val="22"/>
              </w:rPr>
              <w:t>Zamenjava klimata v športni dvorani, izvedba povezav na toplotno podpostajo ter vzpostavitev sistema pasivnega pohlajevanja prezračevanih prostorov športne dvorane</w:t>
            </w:r>
          </w:p>
          <w:p w14:paraId="7F832084" w14:textId="77777777" w:rsidR="00861854" w:rsidRPr="00235E0D" w:rsidRDefault="00861854" w:rsidP="006F3BC5">
            <w:pPr>
              <w:jc w:val="both"/>
              <w:rPr>
                <w:rFonts w:asciiTheme="minorHAnsi" w:hAnsiTheme="minorHAnsi" w:cstheme="minorHAnsi"/>
                <w:color w:val="000000"/>
                <w:sz w:val="22"/>
                <w:szCs w:val="22"/>
                <w:lang w:val="sl-SI" w:eastAsia="sl-SI"/>
              </w:rPr>
            </w:pPr>
          </w:p>
        </w:tc>
      </w:tr>
    </w:tbl>
    <w:p w14:paraId="422FD387" w14:textId="3FD2ADF2" w:rsidR="00861854" w:rsidRDefault="00861854" w:rsidP="000E0DF0">
      <w:pPr>
        <w:spacing w:line="274" w:lineRule="auto"/>
        <w:jc w:val="both"/>
        <w:rPr>
          <w:rFonts w:asciiTheme="minorHAnsi" w:hAnsiTheme="minorHAnsi" w:cstheme="minorHAnsi"/>
          <w:color w:val="000000" w:themeColor="text1"/>
          <w:sz w:val="22"/>
          <w:szCs w:val="22"/>
          <w:lang w:val="pl-PL"/>
        </w:rPr>
      </w:pPr>
    </w:p>
    <w:p w14:paraId="1067F6D5" w14:textId="7F74FBA7" w:rsidR="00861854" w:rsidRDefault="00861854" w:rsidP="000E0DF0">
      <w:pPr>
        <w:spacing w:line="274" w:lineRule="auto"/>
        <w:jc w:val="both"/>
        <w:rPr>
          <w:rFonts w:asciiTheme="minorHAnsi" w:hAnsiTheme="minorHAnsi" w:cstheme="minorHAnsi"/>
          <w:color w:val="000000" w:themeColor="text1"/>
          <w:sz w:val="22"/>
          <w:szCs w:val="22"/>
          <w:lang w:val="pl-PL"/>
        </w:rPr>
      </w:pPr>
    </w:p>
    <w:p w14:paraId="54D3EE8F" w14:textId="77777777" w:rsidR="002F1FB8" w:rsidRPr="003B2B08" w:rsidRDefault="002F1FB8" w:rsidP="002F1FB8">
      <w:pPr>
        <w:rPr>
          <w:rFonts w:asciiTheme="minorHAnsi" w:hAnsiTheme="minorHAnsi" w:cstheme="minorHAnsi"/>
          <w:sz w:val="22"/>
          <w:szCs w:val="22"/>
        </w:rPr>
      </w:pPr>
    </w:p>
    <w:p w14:paraId="3338BE0B" w14:textId="77777777" w:rsidR="002F1FB8" w:rsidRPr="003B2B08" w:rsidRDefault="002F1FB8" w:rsidP="002F1FB8">
      <w:pPr>
        <w:rPr>
          <w:rFonts w:asciiTheme="minorHAnsi" w:hAnsiTheme="minorHAnsi" w:cstheme="minorHAnsi"/>
          <w:sz w:val="22"/>
          <w:szCs w:val="22"/>
        </w:rPr>
      </w:pPr>
    </w:p>
    <w:p w14:paraId="7306497A" w14:textId="1968ACA9" w:rsidR="00C07ABE" w:rsidRPr="003B2B08" w:rsidRDefault="00C07ABE" w:rsidP="00C07ABE">
      <w:pPr>
        <w:rPr>
          <w:rFonts w:asciiTheme="minorHAnsi" w:hAnsiTheme="minorHAnsi" w:cstheme="minorHAnsi"/>
          <w:sz w:val="22"/>
          <w:szCs w:val="22"/>
        </w:rPr>
      </w:pPr>
    </w:p>
    <w:p w14:paraId="6605D385" w14:textId="73BC416C" w:rsidR="00DD673A" w:rsidRPr="003B2B08" w:rsidRDefault="00DD673A" w:rsidP="0012347E">
      <w:pPr>
        <w:pStyle w:val="Naslov2"/>
        <w:numPr>
          <w:ilvl w:val="1"/>
          <w:numId w:val="40"/>
        </w:numPr>
        <w:rPr>
          <w:rFonts w:asciiTheme="minorHAnsi" w:hAnsiTheme="minorHAnsi" w:cstheme="minorHAnsi"/>
        </w:rPr>
      </w:pPr>
      <w:bookmarkStart w:id="36" w:name="_Toc74124557"/>
      <w:r w:rsidRPr="003B2B08">
        <w:rPr>
          <w:rFonts w:asciiTheme="minorHAnsi" w:hAnsiTheme="minorHAnsi" w:cstheme="minorHAnsi"/>
        </w:rPr>
        <w:t>OPREDELITEV VRSTE INVESTICIJSKEGA PROJEKTA</w:t>
      </w:r>
      <w:bookmarkEnd w:id="36"/>
      <w:r w:rsidRPr="003B2B08">
        <w:rPr>
          <w:rFonts w:asciiTheme="minorHAnsi" w:hAnsiTheme="minorHAnsi" w:cstheme="minorHAnsi"/>
        </w:rPr>
        <w:t xml:space="preserve"> </w:t>
      </w:r>
    </w:p>
    <w:p w14:paraId="08907587" w14:textId="77777777" w:rsidR="000E0DF0" w:rsidRPr="003B2B08" w:rsidRDefault="000E0DF0" w:rsidP="00521666">
      <w:pPr>
        <w:pStyle w:val="Tekst"/>
        <w:rPr>
          <w:rFonts w:asciiTheme="minorHAnsi" w:hAnsiTheme="minorHAnsi" w:cstheme="minorHAnsi"/>
          <w:lang w:val="sl-SI"/>
        </w:rPr>
      </w:pPr>
    </w:p>
    <w:p w14:paraId="28F97836" w14:textId="1709C54D"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Projekt je opredeljen kot celovita energetska sanacija</w:t>
      </w:r>
      <w:r w:rsidR="00626CC0" w:rsidRPr="003B2B08">
        <w:rPr>
          <w:rFonts w:asciiTheme="minorHAnsi" w:hAnsiTheme="minorHAnsi" w:cstheme="minorHAnsi"/>
          <w:color w:val="000000" w:themeColor="text1"/>
          <w:sz w:val="22"/>
          <w:szCs w:val="22"/>
          <w:lang w:val="sl-SI"/>
        </w:rPr>
        <w:t xml:space="preserve"> </w:t>
      </w:r>
      <w:r w:rsidRPr="003B2B08">
        <w:rPr>
          <w:rFonts w:asciiTheme="minorHAnsi" w:hAnsiTheme="minorHAnsi" w:cstheme="minorHAnsi"/>
          <w:color w:val="000000" w:themeColor="text1"/>
          <w:sz w:val="22"/>
          <w:szCs w:val="22"/>
          <w:lang w:val="sl-SI"/>
        </w:rPr>
        <w:t xml:space="preserve">javnih objektov v lasti </w:t>
      </w:r>
      <w:r w:rsidR="00C07ABE" w:rsidRPr="003B2B08">
        <w:rPr>
          <w:rFonts w:asciiTheme="minorHAnsi" w:hAnsiTheme="minorHAnsi" w:cstheme="minorHAnsi"/>
          <w:color w:val="000000" w:themeColor="text1"/>
          <w:sz w:val="22"/>
          <w:szCs w:val="22"/>
          <w:lang w:val="sl-SI"/>
        </w:rPr>
        <w:t xml:space="preserve">Občine </w:t>
      </w:r>
      <w:r w:rsidR="00683508">
        <w:rPr>
          <w:rFonts w:asciiTheme="minorHAnsi" w:hAnsiTheme="minorHAnsi" w:cstheme="minorHAnsi"/>
          <w:color w:val="000000" w:themeColor="text1"/>
          <w:sz w:val="22"/>
          <w:szCs w:val="22"/>
          <w:lang w:val="sl-SI"/>
        </w:rPr>
        <w:t>Lenart</w:t>
      </w:r>
      <w:r w:rsidRPr="003B2B08">
        <w:rPr>
          <w:rFonts w:asciiTheme="minorHAnsi" w:hAnsiTheme="minorHAnsi" w:cstheme="minorHAnsi"/>
          <w:color w:val="000000" w:themeColor="text1"/>
          <w:sz w:val="22"/>
          <w:szCs w:val="22"/>
          <w:lang w:val="sl-SI"/>
        </w:rPr>
        <w:t xml:space="preserve"> z vzpostavitvijo sistema energetskega upravljanja obravnavanih objektov v prihodnje.</w:t>
      </w:r>
    </w:p>
    <w:p w14:paraId="058583FE" w14:textId="77777777"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p>
    <w:p w14:paraId="6E25489D" w14:textId="77777777"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Poseg v prostor je opredeljen kot izvedba investicijsko vzdrževalnih del v javno korist, ki zajemajo rekonstrukcijo (izvedbo gradbenih ukrepov/ukrepi gradbene sanacije) in tehnološko posodobitev (tehnološki investicijski ukrepi) obstoječih objektov. Poleg investicijskih ukrepov pa so predvideni tudi ukrepi uvedbe sistema energetskega upravljanja ter organizacijski in drugi ukrepi v smislu izvajanja energetskega upravljanja objektov.</w:t>
      </w:r>
    </w:p>
    <w:p w14:paraId="275FA8B8" w14:textId="77777777"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p>
    <w:p w14:paraId="1BD87416" w14:textId="77777777"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Osnovna namenska raba prostora in objektov se po izvedbi projekta ne spreminja. Izboljšuje se le energetska učinkovitost obstoječih objektov. Za izvedbo investicijskega projekta ni potrebna pridobitev gradbenega dovoljenja.</w:t>
      </w:r>
    </w:p>
    <w:p w14:paraId="59EA3048" w14:textId="77777777" w:rsidR="00DD673A" w:rsidRPr="003B2B08" w:rsidRDefault="00DD673A" w:rsidP="00DD673A">
      <w:pPr>
        <w:spacing w:line="274" w:lineRule="auto"/>
        <w:jc w:val="both"/>
        <w:rPr>
          <w:rFonts w:asciiTheme="minorHAnsi" w:hAnsiTheme="minorHAnsi" w:cstheme="minorHAnsi"/>
          <w:color w:val="000000" w:themeColor="text1"/>
          <w:sz w:val="22"/>
          <w:szCs w:val="22"/>
          <w:lang w:val="sl-SI"/>
        </w:rPr>
      </w:pPr>
    </w:p>
    <w:p w14:paraId="084B0E28" w14:textId="77777777" w:rsidR="00DD673A" w:rsidRPr="003B2B08" w:rsidRDefault="00DD673A" w:rsidP="00DD673A">
      <w:pPr>
        <w:spacing w:line="274" w:lineRule="auto"/>
        <w:jc w:val="both"/>
        <w:rPr>
          <w:rFonts w:asciiTheme="minorHAnsi" w:hAnsiTheme="minorHAnsi" w:cstheme="minorHAnsi"/>
          <w:color w:val="000000" w:themeColor="text1"/>
          <w:sz w:val="22"/>
          <w:szCs w:val="22"/>
          <w:lang w:val="sl-SI"/>
        </w:rPr>
        <w:sectPr w:rsidR="00DD673A" w:rsidRPr="003B2B08" w:rsidSect="00566F5C">
          <w:pgSz w:w="11900" w:h="16840"/>
          <w:pgMar w:top="1417" w:right="1417" w:bottom="1417" w:left="1417" w:header="708" w:footer="708" w:gutter="0"/>
          <w:cols w:space="708"/>
          <w:titlePg/>
          <w:docGrid w:linePitch="360"/>
        </w:sectPr>
      </w:pPr>
    </w:p>
    <w:p w14:paraId="448077D9" w14:textId="0E962CAB" w:rsidR="008C32A4" w:rsidRPr="003B2B08" w:rsidRDefault="000B338A" w:rsidP="008C32A4">
      <w:pPr>
        <w:pStyle w:val="Napis"/>
        <w:rPr>
          <w:rFonts w:asciiTheme="minorHAnsi" w:hAnsiTheme="minorHAnsi" w:cstheme="minorHAnsi"/>
          <w:color w:val="000000" w:themeColor="text1"/>
          <w:szCs w:val="20"/>
        </w:rPr>
      </w:pPr>
      <w:bookmarkStart w:id="37" w:name="_Toc508352394"/>
      <w:bookmarkStart w:id="38" w:name="_Toc74124610"/>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1</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P</w:t>
      </w:r>
      <w:r w:rsidR="008C32A4" w:rsidRPr="001B4867">
        <w:rPr>
          <w:rFonts w:asciiTheme="minorHAnsi" w:hAnsiTheme="minorHAnsi" w:cstheme="minorHAnsi"/>
          <w:szCs w:val="20"/>
        </w:rPr>
        <w:t>oraba energije</w:t>
      </w:r>
      <w:r w:rsidR="008C32A4" w:rsidRPr="003B2B08">
        <w:rPr>
          <w:rFonts w:asciiTheme="minorHAnsi" w:hAnsiTheme="minorHAnsi" w:cstheme="minorHAnsi"/>
          <w:szCs w:val="20"/>
        </w:rPr>
        <w:t xml:space="preserve"> po objektih pred in po energetski sanaciji s prikazanimi prihranki v kWh</w:t>
      </w:r>
      <w:bookmarkEnd w:id="37"/>
      <w:bookmarkEnd w:id="38"/>
    </w:p>
    <w:p w14:paraId="0F828811" w14:textId="3BD38CB1" w:rsidR="008C32A4" w:rsidRPr="003B2B08" w:rsidRDefault="001B4867" w:rsidP="008C32A4">
      <w:pPr>
        <w:spacing w:line="276" w:lineRule="auto"/>
        <w:rPr>
          <w:rFonts w:asciiTheme="minorHAnsi" w:hAnsiTheme="minorHAnsi" w:cstheme="minorHAnsi"/>
          <w:color w:val="000000" w:themeColor="text1"/>
          <w:sz w:val="22"/>
          <w:szCs w:val="22"/>
        </w:rPr>
      </w:pPr>
      <w:r w:rsidRPr="001B4867">
        <w:rPr>
          <w:noProof/>
          <w:lang w:val="sl-SI" w:eastAsia="sl-SI"/>
        </w:rPr>
        <w:drawing>
          <wp:inline distT="0" distB="0" distL="0" distR="0" wp14:anchorId="4F7A8D96" wp14:editId="06F724C9">
            <wp:extent cx="8893810" cy="710565"/>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3810" cy="710565"/>
                    </a:xfrm>
                    <a:prstGeom prst="rect">
                      <a:avLst/>
                    </a:prstGeom>
                    <a:noFill/>
                    <a:ln>
                      <a:noFill/>
                    </a:ln>
                  </pic:spPr>
                </pic:pic>
              </a:graphicData>
            </a:graphic>
          </wp:inline>
        </w:drawing>
      </w:r>
    </w:p>
    <w:p w14:paraId="1DAAAB8D" w14:textId="77777777" w:rsidR="008C32A4" w:rsidRPr="003B2B08" w:rsidRDefault="008C32A4" w:rsidP="008C32A4">
      <w:pPr>
        <w:spacing w:line="276" w:lineRule="auto"/>
        <w:rPr>
          <w:rFonts w:asciiTheme="minorHAnsi" w:hAnsiTheme="minorHAnsi" w:cstheme="minorHAnsi"/>
          <w:color w:val="000000" w:themeColor="text1"/>
          <w:sz w:val="22"/>
          <w:szCs w:val="22"/>
        </w:rPr>
      </w:pPr>
    </w:p>
    <w:p w14:paraId="3783FC9E" w14:textId="77777777" w:rsidR="008C32A4" w:rsidRPr="003B2B08" w:rsidRDefault="008C32A4" w:rsidP="008C32A4">
      <w:pPr>
        <w:spacing w:line="276" w:lineRule="auto"/>
        <w:rPr>
          <w:rFonts w:asciiTheme="minorHAnsi" w:hAnsiTheme="minorHAnsi" w:cstheme="minorHAnsi"/>
          <w:color w:val="000000" w:themeColor="text1"/>
          <w:sz w:val="22"/>
          <w:szCs w:val="22"/>
        </w:rPr>
      </w:pPr>
    </w:p>
    <w:p w14:paraId="5D7EFC4F" w14:textId="77777777" w:rsidR="008C32A4" w:rsidRPr="003B2B08" w:rsidRDefault="008C32A4" w:rsidP="008C32A4">
      <w:pPr>
        <w:spacing w:line="276" w:lineRule="auto"/>
        <w:rPr>
          <w:rFonts w:asciiTheme="minorHAnsi" w:hAnsiTheme="minorHAnsi" w:cstheme="minorHAnsi"/>
          <w:color w:val="000000" w:themeColor="text1"/>
          <w:sz w:val="22"/>
          <w:szCs w:val="22"/>
        </w:rPr>
      </w:pPr>
    </w:p>
    <w:p w14:paraId="6BA24467" w14:textId="4BD23F37" w:rsidR="008C32A4" w:rsidRPr="003B2B08" w:rsidRDefault="00E441F2" w:rsidP="008C32A4">
      <w:pPr>
        <w:pStyle w:val="Napis"/>
        <w:rPr>
          <w:rFonts w:asciiTheme="minorHAnsi" w:hAnsiTheme="minorHAnsi" w:cstheme="minorHAnsi"/>
          <w:color w:val="000000" w:themeColor="text1"/>
          <w:sz w:val="22"/>
          <w:szCs w:val="22"/>
        </w:rPr>
      </w:pPr>
      <w:bookmarkStart w:id="39" w:name="_Toc508352395"/>
      <w:bookmarkStart w:id="40" w:name="_Toc74124611"/>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2</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Poraba</w:t>
      </w:r>
      <w:r w:rsidR="008C32A4" w:rsidRPr="003B2B08">
        <w:rPr>
          <w:rFonts w:asciiTheme="minorHAnsi" w:hAnsiTheme="minorHAnsi" w:cstheme="minorHAnsi"/>
          <w:szCs w:val="20"/>
        </w:rPr>
        <w:t xml:space="preserve"> energije po objektih pred in po energetski sanaciji s prikazanimi prihranki v EUR brez DDV</w:t>
      </w:r>
      <w:bookmarkEnd w:id="39"/>
      <w:bookmarkEnd w:id="40"/>
    </w:p>
    <w:p w14:paraId="667D5B6F" w14:textId="7B098952" w:rsidR="00405FCF" w:rsidRPr="003B2B08" w:rsidRDefault="001B4867" w:rsidP="00DD673A">
      <w:pPr>
        <w:spacing w:line="274" w:lineRule="auto"/>
        <w:rPr>
          <w:rFonts w:asciiTheme="minorHAnsi" w:hAnsiTheme="minorHAnsi" w:cstheme="minorHAnsi"/>
          <w:color w:val="000000" w:themeColor="text1"/>
          <w:sz w:val="22"/>
          <w:szCs w:val="22"/>
        </w:rPr>
      </w:pPr>
      <w:r w:rsidRPr="001B4867">
        <w:rPr>
          <w:noProof/>
          <w:lang w:val="sl-SI" w:eastAsia="sl-SI"/>
        </w:rPr>
        <w:drawing>
          <wp:inline distT="0" distB="0" distL="0" distR="0" wp14:anchorId="26D769FD" wp14:editId="67E225A1">
            <wp:extent cx="8893810" cy="612775"/>
            <wp:effectExtent l="0" t="0" r="254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3810" cy="612775"/>
                    </a:xfrm>
                    <a:prstGeom prst="rect">
                      <a:avLst/>
                    </a:prstGeom>
                    <a:noFill/>
                    <a:ln>
                      <a:noFill/>
                    </a:ln>
                  </pic:spPr>
                </pic:pic>
              </a:graphicData>
            </a:graphic>
          </wp:inline>
        </w:drawing>
      </w:r>
    </w:p>
    <w:p w14:paraId="70CB4361" w14:textId="32A1B24D" w:rsidR="004615B1" w:rsidRPr="003B2B08" w:rsidRDefault="004615B1" w:rsidP="00DD673A">
      <w:pPr>
        <w:spacing w:line="274" w:lineRule="auto"/>
        <w:rPr>
          <w:rFonts w:asciiTheme="minorHAnsi" w:hAnsiTheme="minorHAnsi" w:cstheme="minorHAnsi"/>
          <w:color w:val="000000" w:themeColor="text1"/>
          <w:sz w:val="22"/>
          <w:szCs w:val="22"/>
        </w:rPr>
      </w:pPr>
    </w:p>
    <w:p w14:paraId="3ED7B4F3" w14:textId="52D14467" w:rsidR="00005C0F" w:rsidRPr="003B2B08" w:rsidRDefault="001B4867" w:rsidP="00DD673A">
      <w:pPr>
        <w:spacing w:line="274" w:lineRule="auto"/>
        <w:rPr>
          <w:rFonts w:asciiTheme="minorHAnsi" w:hAnsiTheme="minorHAnsi" w:cstheme="minorHAnsi"/>
          <w:color w:val="000000" w:themeColor="text1"/>
          <w:sz w:val="22"/>
          <w:szCs w:val="22"/>
        </w:rPr>
        <w:sectPr w:rsidR="00005C0F" w:rsidRPr="003B2B08" w:rsidSect="00DD673A">
          <w:pgSz w:w="16840" w:h="11900" w:orient="landscape"/>
          <w:pgMar w:top="1417" w:right="1417" w:bottom="1417" w:left="1417" w:header="708" w:footer="708" w:gutter="0"/>
          <w:cols w:space="708"/>
          <w:titlePg/>
          <w:docGrid w:linePitch="360"/>
        </w:sectPr>
      </w:pPr>
      <w:r w:rsidRPr="001B4867">
        <w:rPr>
          <w:noProof/>
          <w:lang w:val="sl-SI" w:eastAsia="sl-SI"/>
        </w:rPr>
        <w:drawing>
          <wp:inline distT="0" distB="0" distL="0" distR="0" wp14:anchorId="6A3F9240" wp14:editId="052E0DBA">
            <wp:extent cx="7162800" cy="8382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2800" cy="838200"/>
                    </a:xfrm>
                    <a:prstGeom prst="rect">
                      <a:avLst/>
                    </a:prstGeom>
                    <a:noFill/>
                    <a:ln>
                      <a:noFill/>
                    </a:ln>
                  </pic:spPr>
                </pic:pic>
              </a:graphicData>
            </a:graphic>
          </wp:inline>
        </w:drawing>
      </w:r>
    </w:p>
    <w:p w14:paraId="72C71327" w14:textId="17CA7B72" w:rsidR="008C32A4" w:rsidRPr="003B2B08" w:rsidRDefault="008C32A4" w:rsidP="008C32A4">
      <w:pPr>
        <w:pStyle w:val="Naslov1"/>
        <w:spacing w:line="276" w:lineRule="auto"/>
        <w:rPr>
          <w:rFonts w:asciiTheme="minorHAnsi" w:hAnsiTheme="minorHAnsi" w:cstheme="minorHAnsi"/>
        </w:rPr>
      </w:pPr>
      <w:bookmarkStart w:id="41" w:name="_Toc479071275"/>
      <w:bookmarkStart w:id="42" w:name="_Toc508352340"/>
      <w:bookmarkStart w:id="43" w:name="_Toc74124558"/>
      <w:r w:rsidRPr="003B2B08">
        <w:rPr>
          <w:rFonts w:asciiTheme="minorHAnsi" w:hAnsiTheme="minorHAnsi" w:cstheme="minorHAnsi"/>
        </w:rPr>
        <w:t>OCENA INVESTICIJSKIH STROŠKOV</w:t>
      </w:r>
      <w:bookmarkEnd w:id="41"/>
      <w:bookmarkEnd w:id="42"/>
      <w:bookmarkEnd w:id="43"/>
    </w:p>
    <w:p w14:paraId="4DEE88D3" w14:textId="77777777" w:rsidR="00581C7E" w:rsidRPr="003B2B08" w:rsidRDefault="00581C7E" w:rsidP="00581C7E">
      <w:pPr>
        <w:rPr>
          <w:rFonts w:asciiTheme="minorHAnsi" w:hAnsiTheme="minorHAnsi" w:cstheme="minorHAnsi"/>
          <w:lang w:val="sl-SI" w:eastAsia="en-US"/>
        </w:rPr>
      </w:pPr>
    </w:p>
    <w:p w14:paraId="5A36B70D" w14:textId="77777777" w:rsidR="008C32A4" w:rsidRPr="003B2B08" w:rsidRDefault="008C32A4" w:rsidP="0012347E">
      <w:pPr>
        <w:pStyle w:val="Naslov2"/>
        <w:numPr>
          <w:ilvl w:val="1"/>
          <w:numId w:val="40"/>
        </w:numPr>
        <w:spacing w:line="276" w:lineRule="auto"/>
        <w:ind w:left="792"/>
        <w:jc w:val="both"/>
        <w:rPr>
          <w:rFonts w:asciiTheme="minorHAnsi" w:hAnsiTheme="minorHAnsi" w:cstheme="minorHAnsi"/>
        </w:rPr>
      </w:pPr>
      <w:bookmarkStart w:id="44" w:name="_Toc479071276"/>
      <w:bookmarkStart w:id="45" w:name="_Toc508352341"/>
      <w:bookmarkStart w:id="46" w:name="_Toc74124559"/>
      <w:r w:rsidRPr="003B2B08">
        <w:rPr>
          <w:rFonts w:asciiTheme="minorHAnsi" w:hAnsiTheme="minorHAnsi" w:cstheme="minorHAnsi"/>
        </w:rPr>
        <w:t>NAVEDBA IZHODIŠČA ZA OCENO VREDNOSTI PROJEKTA</w:t>
      </w:r>
      <w:bookmarkEnd w:id="44"/>
      <w:bookmarkEnd w:id="45"/>
      <w:bookmarkEnd w:id="46"/>
    </w:p>
    <w:p w14:paraId="00195F8B" w14:textId="77777777" w:rsidR="008C32A4" w:rsidRPr="003B2B08" w:rsidRDefault="008C32A4" w:rsidP="008C32A4">
      <w:pPr>
        <w:pStyle w:val="Tekst"/>
        <w:spacing w:line="276" w:lineRule="auto"/>
        <w:rPr>
          <w:rFonts w:asciiTheme="minorHAnsi" w:hAnsiTheme="minorHAnsi" w:cstheme="minorHAnsi"/>
          <w:lang w:val="sl-SI"/>
        </w:rPr>
      </w:pPr>
    </w:p>
    <w:p w14:paraId="68730799" w14:textId="19D3DA99"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V nadaljevanju so navedene celotne investicijske vrednosti za izvedbo investicijskega projekta celovite energetske prenove javnega objekta </w:t>
      </w:r>
      <w:r w:rsidR="003B2B08" w:rsidRPr="003B2B08">
        <w:rPr>
          <w:rFonts w:asciiTheme="minorHAnsi" w:hAnsiTheme="minorHAnsi" w:cstheme="minorHAnsi"/>
          <w:lang w:val="sl-SI"/>
        </w:rPr>
        <w:t>OŠ Voličina</w:t>
      </w:r>
      <w:r w:rsidR="00404E7B">
        <w:rPr>
          <w:rFonts w:asciiTheme="minorHAnsi" w:hAnsiTheme="minorHAnsi" w:cstheme="minorHAnsi"/>
          <w:lang w:val="sl-SI"/>
        </w:rPr>
        <w:t xml:space="preserve"> </w:t>
      </w:r>
      <w:r w:rsidRPr="003B2B08">
        <w:rPr>
          <w:rFonts w:asciiTheme="minorHAnsi" w:hAnsiTheme="minorHAnsi" w:cstheme="minorHAnsi"/>
          <w:lang w:val="sl-SI"/>
        </w:rPr>
        <w:t xml:space="preserve">v lasti Občine </w:t>
      </w:r>
      <w:r w:rsidR="00683508">
        <w:rPr>
          <w:rFonts w:asciiTheme="minorHAnsi" w:hAnsiTheme="minorHAnsi" w:cstheme="minorHAnsi"/>
          <w:lang w:val="sl-SI"/>
        </w:rPr>
        <w:t>Lenart</w:t>
      </w:r>
      <w:r w:rsidRPr="003B2B08">
        <w:rPr>
          <w:rFonts w:asciiTheme="minorHAnsi" w:hAnsiTheme="minorHAnsi" w:cstheme="minorHAnsi"/>
          <w:lang w:val="sl-SI"/>
        </w:rPr>
        <w:t>.</w:t>
      </w:r>
    </w:p>
    <w:p w14:paraId="1FF769F4" w14:textId="77777777" w:rsidR="008C32A4" w:rsidRPr="003B2B08" w:rsidRDefault="008C32A4" w:rsidP="008C32A4">
      <w:pPr>
        <w:pStyle w:val="Tekst"/>
        <w:spacing w:line="276" w:lineRule="auto"/>
        <w:rPr>
          <w:rFonts w:asciiTheme="minorHAnsi" w:hAnsiTheme="minorHAnsi" w:cstheme="minorHAnsi"/>
          <w:lang w:val="sl-SI"/>
        </w:rPr>
      </w:pPr>
    </w:p>
    <w:p w14:paraId="71A86FEF"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Ocena vrednosti investicijskega projekta temelji na sledečih predpostavkah:</w:t>
      </w:r>
    </w:p>
    <w:p w14:paraId="65DB09CD" w14:textId="09A035AC" w:rsidR="008C32A4" w:rsidRPr="003B2B08" w:rsidRDefault="008C32A4" w:rsidP="0012347E">
      <w:pPr>
        <w:pStyle w:val="Odstavekseznama"/>
        <w:numPr>
          <w:ilvl w:val="0"/>
          <w:numId w:val="47"/>
        </w:numPr>
        <w:spacing w:before="20" w:after="20" w:line="276" w:lineRule="auto"/>
        <w:jc w:val="both"/>
        <w:rPr>
          <w:rFonts w:cstheme="minorHAnsi"/>
          <w:color w:val="000000" w:themeColor="text1"/>
          <w:lang w:val="sl-SI"/>
        </w:rPr>
      </w:pPr>
      <w:r w:rsidRPr="003B2B08">
        <w:rPr>
          <w:rFonts w:cstheme="minorHAnsi"/>
          <w:color w:val="000000" w:themeColor="text1"/>
          <w:lang w:val="sl-SI"/>
        </w:rPr>
        <w:t xml:space="preserve">stroški gradnje in nakupa opreme, tj. stroški izvedbe investicijskih in organizacijskih ukrepov v okviru energetske sanacije javnih objektov, </w:t>
      </w:r>
      <w:r w:rsidR="0038485E">
        <w:rPr>
          <w:rFonts w:cstheme="minorHAnsi"/>
          <w:color w:val="000000" w:themeColor="text1"/>
          <w:lang w:val="sl-SI"/>
        </w:rPr>
        <w:t>na podlagi preliminarnih energetskih  pregledov, energetskih izkaznic objektov in izkustvenih ocen na podlagi že izvedenih preteklih  projektov;</w:t>
      </w:r>
    </w:p>
    <w:p w14:paraId="1F13DF8E" w14:textId="77777777" w:rsidR="008C32A4" w:rsidRPr="003B2B08" w:rsidRDefault="008C32A4" w:rsidP="0012347E">
      <w:pPr>
        <w:pStyle w:val="Odstavekseznama"/>
        <w:numPr>
          <w:ilvl w:val="0"/>
          <w:numId w:val="47"/>
        </w:numPr>
        <w:spacing w:after="0" w:line="276" w:lineRule="auto"/>
        <w:jc w:val="both"/>
        <w:rPr>
          <w:rFonts w:cstheme="minorHAnsi"/>
          <w:color w:val="000000" w:themeColor="text1"/>
        </w:rPr>
      </w:pPr>
      <w:r w:rsidRPr="003B2B08">
        <w:rPr>
          <w:rFonts w:cstheme="minorHAnsi"/>
          <w:color w:val="000000" w:themeColor="text1"/>
        </w:rPr>
        <w:t>v izračunu je upoštevan in posebej prikazan DDV za vsa dela, ki so predmet obdavčitve v skladu z veljavnim ZDDV-1;</w:t>
      </w:r>
    </w:p>
    <w:p w14:paraId="58741B82" w14:textId="77777777" w:rsidR="008C32A4" w:rsidRPr="003B2B08" w:rsidRDefault="008C32A4" w:rsidP="0012347E">
      <w:pPr>
        <w:pStyle w:val="Odstavekseznama"/>
        <w:numPr>
          <w:ilvl w:val="0"/>
          <w:numId w:val="47"/>
        </w:numPr>
        <w:spacing w:after="0" w:line="276" w:lineRule="auto"/>
        <w:jc w:val="both"/>
        <w:rPr>
          <w:rFonts w:cstheme="minorHAnsi"/>
          <w:color w:val="000000" w:themeColor="text1"/>
        </w:rPr>
      </w:pPr>
      <w:r w:rsidRPr="003B2B08">
        <w:rPr>
          <w:rFonts w:cstheme="minorHAnsi"/>
          <w:color w:val="000000" w:themeColor="text1"/>
        </w:rPr>
        <w:t>kot upravičene stroške smo na podlagi navodil Ministrstva za infrastrukturo RS upoštevali:</w:t>
      </w:r>
    </w:p>
    <w:p w14:paraId="79502AA8" w14:textId="77777777" w:rsidR="008C32A4" w:rsidRPr="003B2B08" w:rsidRDefault="008C32A4" w:rsidP="0038485E">
      <w:pPr>
        <w:pStyle w:val="Odstavekseznama"/>
        <w:numPr>
          <w:ilvl w:val="0"/>
          <w:numId w:val="52"/>
        </w:numPr>
        <w:spacing w:after="0" w:line="276" w:lineRule="auto"/>
        <w:jc w:val="both"/>
        <w:rPr>
          <w:rFonts w:cstheme="minorHAnsi"/>
          <w:color w:val="000000" w:themeColor="text1"/>
        </w:rPr>
      </w:pPr>
      <w:r w:rsidRPr="003B2B08">
        <w:rPr>
          <w:rFonts w:cstheme="minorHAnsi"/>
          <w:color w:val="000000" w:themeColor="text1"/>
        </w:rPr>
        <w:t>stroške gradnje in nakupa opreme brez DDV;</w:t>
      </w:r>
    </w:p>
    <w:p w14:paraId="13816678" w14:textId="77777777" w:rsidR="008C32A4" w:rsidRPr="003B2B08" w:rsidRDefault="008C32A4" w:rsidP="0038485E">
      <w:pPr>
        <w:pStyle w:val="Odstavekseznama"/>
        <w:numPr>
          <w:ilvl w:val="0"/>
          <w:numId w:val="52"/>
        </w:numPr>
        <w:spacing w:after="0" w:line="276" w:lineRule="auto"/>
        <w:jc w:val="both"/>
        <w:rPr>
          <w:rFonts w:cstheme="minorHAnsi"/>
          <w:color w:val="000000" w:themeColor="text1"/>
        </w:rPr>
      </w:pPr>
      <w:r w:rsidRPr="003B2B08">
        <w:rPr>
          <w:rFonts w:cstheme="minorHAnsi"/>
          <w:color w:val="000000" w:themeColor="text1"/>
        </w:rPr>
        <w:t>stroške izdelave investicijske in projektne dokumentacije po potrditvi DIIP-a v višini največ 7% celotnih upravičenih stroškov operacije brez DDV;</w:t>
      </w:r>
    </w:p>
    <w:p w14:paraId="6644D1BF" w14:textId="77777777" w:rsidR="008C32A4" w:rsidRPr="003B2B08" w:rsidRDefault="008C32A4" w:rsidP="0038485E">
      <w:pPr>
        <w:pStyle w:val="Odstavekseznama"/>
        <w:numPr>
          <w:ilvl w:val="0"/>
          <w:numId w:val="52"/>
        </w:numPr>
        <w:spacing w:after="0" w:line="276" w:lineRule="auto"/>
        <w:jc w:val="both"/>
        <w:rPr>
          <w:rFonts w:cstheme="minorHAnsi"/>
          <w:color w:val="000000" w:themeColor="text1"/>
        </w:rPr>
      </w:pPr>
      <w:r w:rsidRPr="003B2B08">
        <w:rPr>
          <w:rFonts w:cstheme="minorHAnsi"/>
          <w:color w:val="000000" w:themeColor="text1"/>
        </w:rPr>
        <w:t>dinamika investicijskih vlaganj oz. nastajanja investicijskih stroškov je oblikovana na osnovi časovnega načrta izvedbe investicijskega projekta;</w:t>
      </w:r>
    </w:p>
    <w:p w14:paraId="792F8984" w14:textId="77777777" w:rsidR="008C32A4" w:rsidRPr="003B2B08" w:rsidRDefault="008C32A4" w:rsidP="0012347E">
      <w:pPr>
        <w:pStyle w:val="Odstavekseznama"/>
        <w:numPr>
          <w:ilvl w:val="0"/>
          <w:numId w:val="33"/>
        </w:numPr>
        <w:spacing w:after="0" w:line="276" w:lineRule="auto"/>
        <w:jc w:val="both"/>
        <w:rPr>
          <w:rFonts w:cstheme="minorHAnsi"/>
          <w:color w:val="000000" w:themeColor="text1"/>
        </w:rPr>
      </w:pPr>
      <w:r w:rsidRPr="003B2B08">
        <w:rPr>
          <w:rFonts w:cstheme="minorHAnsi"/>
          <w:color w:val="000000" w:themeColor="text1"/>
        </w:rPr>
        <w:t>predpostavili smo, da je vrednost investicijskega projekta enaka za obe varianti »z« investicijo;</w:t>
      </w:r>
    </w:p>
    <w:p w14:paraId="7D8AE409" w14:textId="77777777" w:rsidR="00404E7B" w:rsidRPr="00002DF1" w:rsidRDefault="00404E7B" w:rsidP="00404E7B">
      <w:pPr>
        <w:pStyle w:val="Odstavekseznama"/>
        <w:numPr>
          <w:ilvl w:val="0"/>
          <w:numId w:val="33"/>
        </w:numPr>
        <w:spacing w:after="0" w:line="276" w:lineRule="auto"/>
        <w:jc w:val="both"/>
        <w:rPr>
          <w:rFonts w:cstheme="minorHAnsi"/>
          <w:color w:val="000000" w:themeColor="text1"/>
        </w:rPr>
      </w:pPr>
      <w:r w:rsidRPr="00002DF1">
        <w:rPr>
          <w:rFonts w:cstheme="minorHAnsi"/>
          <w:color w:val="000000" w:themeColor="text1"/>
        </w:rPr>
        <w:t>preračun vrednosti investicijskega projekta iz stalnih cen v tekoče cene:</w:t>
      </w:r>
    </w:p>
    <w:p w14:paraId="545B36D6" w14:textId="77777777" w:rsidR="00404E7B" w:rsidRPr="00002DF1" w:rsidRDefault="00404E7B" w:rsidP="00404E7B">
      <w:pPr>
        <w:pStyle w:val="Odstavekseznama"/>
        <w:numPr>
          <w:ilvl w:val="0"/>
          <w:numId w:val="34"/>
        </w:numPr>
        <w:spacing w:after="0" w:line="276" w:lineRule="auto"/>
        <w:jc w:val="both"/>
        <w:rPr>
          <w:rFonts w:cstheme="minorHAnsi"/>
          <w:color w:val="000000" w:themeColor="text1"/>
          <w:lang w:val="pl-PL"/>
        </w:rPr>
      </w:pPr>
      <w:r w:rsidRPr="00002DF1">
        <w:rPr>
          <w:rFonts w:cstheme="minorHAnsi"/>
          <w:color w:val="000000" w:themeColor="text1"/>
          <w:lang w:val="pl-PL"/>
        </w:rPr>
        <w:t>strošk</w:t>
      </w:r>
      <w:r>
        <w:rPr>
          <w:rFonts w:cstheme="minorHAnsi"/>
          <w:color w:val="000000" w:themeColor="text1"/>
          <w:lang w:val="pl-PL"/>
        </w:rPr>
        <w:t>i projekta bodo nastali v sklopu 12 mesecev, zato so stalne cene enake tekočim.</w:t>
      </w:r>
    </w:p>
    <w:p w14:paraId="4A539C76" w14:textId="77777777" w:rsidR="00404E7B" w:rsidRPr="00002DF1" w:rsidRDefault="00404E7B" w:rsidP="00404E7B">
      <w:pPr>
        <w:spacing w:line="276" w:lineRule="auto"/>
        <w:rPr>
          <w:rFonts w:asciiTheme="minorHAnsi" w:hAnsiTheme="minorHAnsi" w:cstheme="minorHAnsi"/>
          <w:sz w:val="22"/>
          <w:szCs w:val="22"/>
          <w:lang w:val="pl-PL" w:eastAsia="en-US"/>
        </w:rPr>
      </w:pPr>
    </w:p>
    <w:p w14:paraId="04A64A37" w14:textId="77777777" w:rsidR="00404E7B" w:rsidRPr="00002DF1" w:rsidRDefault="00404E7B" w:rsidP="00404E7B">
      <w:pPr>
        <w:jc w:val="both"/>
        <w:rPr>
          <w:rFonts w:asciiTheme="minorHAnsi" w:eastAsia="Times New Roman" w:hAnsiTheme="minorHAnsi" w:cstheme="minorHAnsi"/>
          <w:sz w:val="22"/>
          <w:szCs w:val="22"/>
        </w:rPr>
      </w:pPr>
      <w:r w:rsidRPr="009B4869">
        <w:rPr>
          <w:rFonts w:asciiTheme="minorHAnsi" w:hAnsiTheme="minorHAnsi" w:cstheme="minorHAnsi"/>
          <w:sz w:val="22"/>
          <w:szCs w:val="22"/>
        </w:rPr>
        <w:t xml:space="preserve">Investicija se </w:t>
      </w:r>
      <w:proofErr w:type="gramStart"/>
      <w:r w:rsidRPr="009B4869">
        <w:rPr>
          <w:rFonts w:asciiTheme="minorHAnsi" w:hAnsiTheme="minorHAnsi" w:cstheme="minorHAnsi"/>
          <w:sz w:val="22"/>
          <w:szCs w:val="22"/>
        </w:rPr>
        <w:t>bo</w:t>
      </w:r>
      <w:proofErr w:type="gramEnd"/>
      <w:r w:rsidRPr="009B4869">
        <w:rPr>
          <w:rFonts w:asciiTheme="minorHAnsi" w:hAnsiTheme="minorHAnsi" w:cstheme="minorHAnsi"/>
          <w:sz w:val="22"/>
          <w:szCs w:val="22"/>
        </w:rPr>
        <w:t xml:space="preserve"> izvedla v letih 2021 in 2022, kar pomeni, da bo investicija krajša od obdobja enega leta, zato ne</w:t>
      </w:r>
      <w:r>
        <w:rPr>
          <w:rFonts w:asciiTheme="minorHAnsi" w:hAnsiTheme="minorHAnsi" w:cstheme="minorHAnsi"/>
          <w:sz w:val="22"/>
          <w:szCs w:val="22"/>
        </w:rPr>
        <w:t xml:space="preserve"> </w:t>
      </w:r>
      <w:r w:rsidRPr="00002DF1">
        <w:rPr>
          <w:rFonts w:asciiTheme="minorHAnsi" w:hAnsiTheme="minorHAnsi" w:cstheme="minorHAnsi"/>
          <w:sz w:val="22"/>
          <w:szCs w:val="22"/>
        </w:rPr>
        <w:t>podajamo ocen</w:t>
      </w:r>
      <w:r>
        <w:rPr>
          <w:rFonts w:asciiTheme="minorHAnsi" w:hAnsiTheme="minorHAnsi" w:cstheme="minorHAnsi"/>
          <w:sz w:val="22"/>
          <w:szCs w:val="22"/>
        </w:rPr>
        <w:t>e</w:t>
      </w:r>
      <w:r w:rsidRPr="00002DF1">
        <w:rPr>
          <w:rFonts w:asciiTheme="minorHAnsi" w:hAnsiTheme="minorHAnsi" w:cstheme="minorHAnsi"/>
          <w:sz w:val="22"/>
          <w:szCs w:val="22"/>
        </w:rPr>
        <w:t xml:space="preserve"> investicijskih stroškov po tekočih cenah.</w:t>
      </w:r>
      <w:r w:rsidRPr="00002DF1">
        <w:rPr>
          <w:rFonts w:asciiTheme="minorHAnsi" w:eastAsia="Times New Roman" w:hAnsiTheme="minorHAnsi" w:cstheme="minorHAnsi"/>
          <w:sz w:val="22"/>
          <w:szCs w:val="22"/>
        </w:rPr>
        <w:t xml:space="preserve"> </w:t>
      </w:r>
    </w:p>
    <w:p w14:paraId="7411BC3B" w14:textId="77777777" w:rsidR="00581C7E" w:rsidRPr="003B2B08" w:rsidRDefault="00581C7E" w:rsidP="008C32A4">
      <w:pPr>
        <w:spacing w:line="276" w:lineRule="auto"/>
        <w:rPr>
          <w:rFonts w:asciiTheme="minorHAnsi" w:hAnsiTheme="minorHAnsi" w:cstheme="minorHAnsi"/>
          <w:sz w:val="22"/>
          <w:szCs w:val="22"/>
          <w:lang w:val="pl-PL" w:eastAsia="en-US"/>
        </w:rPr>
      </w:pPr>
    </w:p>
    <w:p w14:paraId="114B5D7B" w14:textId="77777777" w:rsidR="00581C7E" w:rsidRPr="003B2B08" w:rsidRDefault="00581C7E" w:rsidP="00581C7E">
      <w:pPr>
        <w:rPr>
          <w:rFonts w:asciiTheme="minorHAnsi" w:eastAsia="Times New Roman" w:hAnsiTheme="minorHAnsi" w:cstheme="minorHAnsi"/>
        </w:rPr>
        <w:sectPr w:rsidR="00581C7E" w:rsidRPr="003B2B08" w:rsidSect="00A322CA">
          <w:pgSz w:w="11906" w:h="16838"/>
          <w:pgMar w:top="1560" w:right="1440" w:bottom="1560" w:left="1440" w:header="563" w:footer="92" w:gutter="0"/>
          <w:cols w:space="708"/>
          <w:docGrid w:linePitch="272"/>
        </w:sectPr>
      </w:pPr>
    </w:p>
    <w:p w14:paraId="4A2D99D6" w14:textId="441CEBD6"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47" w:name="_Toc479071277"/>
      <w:bookmarkStart w:id="48" w:name="_Toc508352342"/>
      <w:bookmarkStart w:id="49" w:name="_Toc74124560"/>
      <w:r w:rsidRPr="001B4867">
        <w:rPr>
          <w:rFonts w:asciiTheme="minorHAnsi" w:hAnsiTheme="minorHAnsi" w:cstheme="minorHAnsi"/>
        </w:rPr>
        <w:t>OCENA CELOTNIH INVESTICIJSKIH</w:t>
      </w:r>
      <w:r w:rsidRPr="003B2B08">
        <w:rPr>
          <w:rFonts w:asciiTheme="minorHAnsi" w:hAnsiTheme="minorHAnsi" w:cstheme="minorHAnsi"/>
        </w:rPr>
        <w:t xml:space="preserve"> STROŠKOV PO STALNIH </w:t>
      </w:r>
      <w:r w:rsidR="00404E7B">
        <w:rPr>
          <w:rFonts w:asciiTheme="minorHAnsi" w:hAnsiTheme="minorHAnsi" w:cstheme="minorHAnsi"/>
        </w:rPr>
        <w:t xml:space="preserve">/ TEKOČI </w:t>
      </w:r>
      <w:r w:rsidRPr="003B2B08">
        <w:rPr>
          <w:rFonts w:asciiTheme="minorHAnsi" w:hAnsiTheme="minorHAnsi" w:cstheme="minorHAnsi"/>
        </w:rPr>
        <w:t>CENAH</w:t>
      </w:r>
      <w:bookmarkEnd w:id="47"/>
      <w:bookmarkEnd w:id="48"/>
      <w:bookmarkEnd w:id="49"/>
    </w:p>
    <w:p w14:paraId="52738407" w14:textId="77777777" w:rsidR="008C32A4" w:rsidRPr="003B2B08" w:rsidRDefault="008C32A4" w:rsidP="008C32A4">
      <w:pPr>
        <w:spacing w:line="276" w:lineRule="auto"/>
        <w:rPr>
          <w:rFonts w:asciiTheme="minorHAnsi" w:hAnsiTheme="minorHAnsi" w:cstheme="minorHAnsi"/>
          <w:color w:val="000000"/>
          <w:sz w:val="22"/>
          <w:szCs w:val="22"/>
          <w:lang w:val="sl-SI"/>
        </w:rPr>
      </w:pPr>
    </w:p>
    <w:p w14:paraId="349CDFDA" w14:textId="4DB6A12A" w:rsidR="008C32A4" w:rsidRPr="003B2B08" w:rsidRDefault="008C32A4" w:rsidP="008C32A4">
      <w:pPr>
        <w:spacing w:line="276" w:lineRule="auto"/>
        <w:jc w:val="both"/>
        <w:rPr>
          <w:rFonts w:asciiTheme="minorHAnsi" w:hAnsiTheme="minorHAnsi" w:cstheme="minorHAnsi"/>
          <w:color w:val="000000" w:themeColor="text1"/>
          <w:sz w:val="22"/>
          <w:szCs w:val="22"/>
          <w:lang w:val="sl-SI"/>
        </w:rPr>
      </w:pPr>
      <w:r w:rsidRPr="003B2B08">
        <w:rPr>
          <w:rFonts w:asciiTheme="minorHAnsi" w:hAnsiTheme="minorHAnsi" w:cstheme="minorHAnsi"/>
          <w:color w:val="000000" w:themeColor="text1"/>
          <w:sz w:val="22"/>
          <w:szCs w:val="22"/>
          <w:lang w:val="sl-SI"/>
        </w:rPr>
        <w:t>Vrednost investicijskega projekta oz. višina investicijskih stroškov po stalnih</w:t>
      </w:r>
      <w:r w:rsidR="00404E7B">
        <w:rPr>
          <w:rFonts w:asciiTheme="minorHAnsi" w:hAnsiTheme="minorHAnsi" w:cstheme="minorHAnsi"/>
          <w:color w:val="000000" w:themeColor="text1"/>
          <w:sz w:val="22"/>
          <w:szCs w:val="22"/>
          <w:lang w:val="sl-SI"/>
        </w:rPr>
        <w:t xml:space="preserve"> / tekočih</w:t>
      </w:r>
      <w:r w:rsidRPr="003B2B08">
        <w:rPr>
          <w:rFonts w:asciiTheme="minorHAnsi" w:hAnsiTheme="minorHAnsi" w:cstheme="minorHAnsi"/>
          <w:color w:val="000000" w:themeColor="text1"/>
          <w:sz w:val="22"/>
          <w:szCs w:val="22"/>
          <w:lang w:val="sl-SI"/>
        </w:rPr>
        <w:t xml:space="preserve"> cenah znaša </w:t>
      </w:r>
      <w:r w:rsidR="001B4867">
        <w:rPr>
          <w:rFonts w:asciiTheme="minorHAnsi" w:hAnsiTheme="minorHAnsi" w:cstheme="minorHAnsi"/>
          <w:color w:val="000000" w:themeColor="text1"/>
          <w:sz w:val="22"/>
          <w:szCs w:val="22"/>
          <w:lang w:val="sl-SI"/>
        </w:rPr>
        <w:t>560.890,46</w:t>
      </w:r>
      <w:r w:rsidRPr="003B2B08">
        <w:rPr>
          <w:rFonts w:asciiTheme="minorHAnsi" w:hAnsiTheme="minorHAnsi" w:cstheme="minorHAnsi"/>
          <w:color w:val="000000" w:themeColor="text1"/>
          <w:sz w:val="22"/>
          <w:szCs w:val="22"/>
          <w:lang w:val="sl-SI"/>
        </w:rPr>
        <w:t xml:space="preserve"> EUR brez DDV oz. </w:t>
      </w:r>
      <w:r w:rsidR="001B4867">
        <w:rPr>
          <w:rFonts w:asciiTheme="minorHAnsi" w:hAnsiTheme="minorHAnsi" w:cstheme="minorHAnsi"/>
          <w:color w:val="000000" w:themeColor="text1"/>
          <w:sz w:val="22"/>
          <w:szCs w:val="22"/>
          <w:lang w:val="sl-SI"/>
        </w:rPr>
        <w:t>684.286,36</w:t>
      </w:r>
      <w:r w:rsidRPr="003B2B08">
        <w:rPr>
          <w:rFonts w:asciiTheme="minorHAnsi" w:hAnsiTheme="minorHAnsi" w:cstheme="minorHAnsi"/>
          <w:color w:val="000000" w:themeColor="text1"/>
          <w:sz w:val="22"/>
          <w:szCs w:val="22"/>
          <w:lang w:val="sl-SI"/>
        </w:rPr>
        <w:t xml:space="preserve"> EUR z DDV. Upravičeni stroški za sofinanciranje energetskih sanacij javnih objektov s strani Ministrstva za infrastrukturo RS znašajo po stalnih cenah </w:t>
      </w:r>
      <w:r w:rsidR="001B4867">
        <w:rPr>
          <w:rFonts w:asciiTheme="minorHAnsi" w:hAnsiTheme="minorHAnsi" w:cstheme="minorHAnsi"/>
          <w:color w:val="000000" w:themeColor="text1"/>
          <w:sz w:val="22"/>
          <w:szCs w:val="22"/>
          <w:lang w:val="sl-SI"/>
        </w:rPr>
        <w:t>554.140,46</w:t>
      </w:r>
      <w:r w:rsidRPr="003B2B08">
        <w:rPr>
          <w:rFonts w:asciiTheme="minorHAnsi" w:hAnsiTheme="minorHAnsi" w:cstheme="minorHAnsi"/>
          <w:color w:val="000000" w:themeColor="text1"/>
          <w:sz w:val="22"/>
          <w:szCs w:val="22"/>
          <w:lang w:val="sl-SI"/>
        </w:rPr>
        <w:t xml:space="preserve"> EUR.</w:t>
      </w:r>
    </w:p>
    <w:p w14:paraId="014489D6" w14:textId="77777777" w:rsidR="008C32A4" w:rsidRPr="003B2B08" w:rsidRDefault="008C32A4" w:rsidP="008C32A4">
      <w:pPr>
        <w:pStyle w:val="Tekst"/>
        <w:spacing w:line="276" w:lineRule="auto"/>
        <w:rPr>
          <w:rFonts w:asciiTheme="minorHAnsi" w:hAnsiTheme="minorHAnsi" w:cstheme="minorHAnsi"/>
          <w:b/>
          <w:lang w:val="sl-SI"/>
        </w:rPr>
      </w:pPr>
    </w:p>
    <w:p w14:paraId="3D688FD7" w14:textId="77777777" w:rsidR="008C32A4" w:rsidRPr="003B2B08" w:rsidRDefault="008C32A4" w:rsidP="008C32A4">
      <w:pPr>
        <w:pStyle w:val="Tekst"/>
        <w:spacing w:line="276" w:lineRule="auto"/>
        <w:rPr>
          <w:rFonts w:asciiTheme="minorHAnsi" w:hAnsiTheme="minorHAnsi" w:cstheme="minorHAnsi"/>
          <w:b/>
          <w:lang w:val="sl-SI"/>
        </w:rPr>
      </w:pPr>
    </w:p>
    <w:p w14:paraId="6F62EE51" w14:textId="5231ACCC" w:rsidR="008C32A4" w:rsidRPr="003B2B08" w:rsidRDefault="00E441F2" w:rsidP="008C32A4">
      <w:pPr>
        <w:pStyle w:val="Napis"/>
        <w:rPr>
          <w:rFonts w:asciiTheme="minorHAnsi" w:hAnsiTheme="minorHAnsi" w:cstheme="minorHAnsi"/>
          <w:b/>
        </w:rPr>
      </w:pPr>
      <w:bookmarkStart w:id="50" w:name="_Toc508352396"/>
      <w:bookmarkStart w:id="51" w:name="_Toc74124612"/>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3</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C</w:t>
      </w:r>
      <w:r w:rsidR="008C32A4" w:rsidRPr="001B4867">
        <w:rPr>
          <w:rFonts w:asciiTheme="minorHAnsi" w:hAnsiTheme="minorHAnsi" w:cstheme="minorHAnsi"/>
          <w:szCs w:val="20"/>
        </w:rPr>
        <w:t>elotna investicijska</w:t>
      </w:r>
      <w:r w:rsidR="008C32A4" w:rsidRPr="003B2B08">
        <w:rPr>
          <w:rFonts w:asciiTheme="minorHAnsi" w:hAnsiTheme="minorHAnsi" w:cstheme="minorHAnsi"/>
          <w:szCs w:val="20"/>
        </w:rPr>
        <w:t xml:space="preserve"> vrednost projekta po stalnih </w:t>
      </w:r>
      <w:r w:rsidR="00404E7B">
        <w:rPr>
          <w:rFonts w:asciiTheme="minorHAnsi" w:hAnsiTheme="minorHAnsi" w:cstheme="minorHAnsi"/>
          <w:szCs w:val="20"/>
        </w:rPr>
        <w:t xml:space="preserve">/ tekočih </w:t>
      </w:r>
      <w:r w:rsidR="008C32A4" w:rsidRPr="003B2B08">
        <w:rPr>
          <w:rFonts w:asciiTheme="minorHAnsi" w:hAnsiTheme="minorHAnsi" w:cstheme="minorHAnsi"/>
          <w:szCs w:val="20"/>
        </w:rPr>
        <w:t>cenah (v EUR)</w:t>
      </w:r>
      <w:bookmarkEnd w:id="50"/>
      <w:bookmarkEnd w:id="51"/>
    </w:p>
    <w:p w14:paraId="415D7C1B" w14:textId="037D1BE5" w:rsidR="001B4867" w:rsidRPr="003B2B08" w:rsidRDefault="001B4867" w:rsidP="008C32A4">
      <w:pPr>
        <w:pStyle w:val="Tekst"/>
        <w:spacing w:line="276" w:lineRule="auto"/>
        <w:rPr>
          <w:rFonts w:asciiTheme="minorHAnsi" w:hAnsiTheme="minorHAnsi" w:cstheme="minorHAnsi"/>
          <w:b/>
          <w:lang w:val="sl-SI"/>
        </w:rPr>
        <w:sectPr w:rsidR="001B4867" w:rsidRPr="003B2B08" w:rsidSect="00573DA9">
          <w:pgSz w:w="16840" w:h="11900" w:orient="landscape"/>
          <w:pgMar w:top="1417" w:right="1417" w:bottom="1417" w:left="1417" w:header="708" w:footer="708" w:gutter="0"/>
          <w:cols w:space="708"/>
          <w:titlePg/>
          <w:docGrid w:linePitch="360"/>
        </w:sectPr>
      </w:pPr>
      <w:r w:rsidRPr="001B4867">
        <w:rPr>
          <w:noProof/>
          <w:lang w:val="sl-SI" w:eastAsia="sl-SI"/>
        </w:rPr>
        <w:drawing>
          <wp:inline distT="0" distB="0" distL="0" distR="0" wp14:anchorId="6AA6E116" wp14:editId="407C33EA">
            <wp:extent cx="8893810" cy="1767840"/>
            <wp:effectExtent l="0" t="0" r="254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3810" cy="1767840"/>
                    </a:xfrm>
                    <a:prstGeom prst="rect">
                      <a:avLst/>
                    </a:prstGeom>
                    <a:noFill/>
                    <a:ln>
                      <a:noFill/>
                    </a:ln>
                  </pic:spPr>
                </pic:pic>
              </a:graphicData>
            </a:graphic>
          </wp:inline>
        </w:drawing>
      </w:r>
    </w:p>
    <w:p w14:paraId="470940E2" w14:textId="77777777" w:rsidR="008C32A4" w:rsidRPr="003B2B08" w:rsidRDefault="008C32A4" w:rsidP="008C32A4">
      <w:pPr>
        <w:spacing w:line="276" w:lineRule="auto"/>
        <w:jc w:val="both"/>
        <w:rPr>
          <w:rFonts w:asciiTheme="minorHAnsi" w:hAnsiTheme="minorHAnsi" w:cstheme="minorHAnsi"/>
          <w:b/>
          <w:color w:val="000000" w:themeColor="text1"/>
          <w:sz w:val="22"/>
          <w:szCs w:val="22"/>
        </w:rPr>
      </w:pPr>
    </w:p>
    <w:p w14:paraId="4A1EBA83" w14:textId="1473803E" w:rsidR="00581C7E" w:rsidRPr="003B2B08" w:rsidRDefault="00581C7E" w:rsidP="0012347E">
      <w:pPr>
        <w:pStyle w:val="Naslov2"/>
        <w:numPr>
          <w:ilvl w:val="1"/>
          <w:numId w:val="40"/>
        </w:numPr>
        <w:spacing w:line="276" w:lineRule="auto"/>
        <w:ind w:left="792"/>
        <w:rPr>
          <w:rFonts w:asciiTheme="minorHAnsi" w:hAnsiTheme="minorHAnsi" w:cstheme="minorHAnsi"/>
        </w:rPr>
      </w:pPr>
      <w:bookmarkStart w:id="52" w:name="_Toc74124561"/>
      <w:r w:rsidRPr="003B2B08">
        <w:rPr>
          <w:rFonts w:asciiTheme="minorHAnsi" w:hAnsiTheme="minorHAnsi" w:cstheme="minorHAnsi"/>
        </w:rPr>
        <w:t xml:space="preserve">INVESTICIJSKI STROŠKI PO DINAMIKI FINANCIRANJA PO </w:t>
      </w:r>
      <w:r w:rsidR="00404E7B">
        <w:rPr>
          <w:rFonts w:asciiTheme="minorHAnsi" w:hAnsiTheme="minorHAnsi" w:cstheme="minorHAnsi"/>
        </w:rPr>
        <w:t xml:space="preserve">STALNIH / </w:t>
      </w:r>
      <w:r w:rsidRPr="003B2B08">
        <w:rPr>
          <w:rFonts w:asciiTheme="minorHAnsi" w:hAnsiTheme="minorHAnsi" w:cstheme="minorHAnsi"/>
        </w:rPr>
        <w:t>TEKOČIH CENAH</w:t>
      </w:r>
      <w:bookmarkEnd w:id="52"/>
    </w:p>
    <w:p w14:paraId="17E60351" w14:textId="77777777" w:rsidR="00581C7E" w:rsidRPr="003B2B08" w:rsidRDefault="00581C7E" w:rsidP="00581C7E">
      <w:pPr>
        <w:spacing w:line="276" w:lineRule="auto"/>
        <w:rPr>
          <w:rFonts w:asciiTheme="minorHAnsi" w:hAnsiTheme="minorHAnsi" w:cstheme="minorHAnsi"/>
          <w:b/>
          <w:color w:val="000000" w:themeColor="text1"/>
          <w:sz w:val="22"/>
          <w:szCs w:val="22"/>
        </w:rPr>
      </w:pPr>
    </w:p>
    <w:p w14:paraId="6E19F817" w14:textId="77777777" w:rsidR="00581C7E" w:rsidRPr="003B2B08" w:rsidRDefault="00581C7E" w:rsidP="00581C7E">
      <w:pPr>
        <w:spacing w:line="276" w:lineRule="auto"/>
        <w:jc w:val="both"/>
        <w:rPr>
          <w:rFonts w:asciiTheme="minorHAnsi" w:hAnsiTheme="minorHAnsi" w:cstheme="minorHAnsi"/>
          <w:color w:val="000000" w:themeColor="text1"/>
          <w:sz w:val="22"/>
          <w:szCs w:val="22"/>
        </w:rPr>
      </w:pPr>
      <w:r w:rsidRPr="003B2B08">
        <w:rPr>
          <w:rFonts w:asciiTheme="minorHAnsi" w:hAnsiTheme="minorHAnsi" w:cstheme="minorHAnsi"/>
          <w:color w:val="000000" w:themeColor="text1"/>
          <w:sz w:val="22"/>
          <w:szCs w:val="22"/>
        </w:rPr>
        <w:t>Investicijski stroški po dinamiki financiranja projekta po variantah je oblikovana na osnovni časovnega načrta izvedbe projekta v okviru posamezne variante »z« investicijo.</w:t>
      </w:r>
    </w:p>
    <w:p w14:paraId="754F7700" w14:textId="77777777" w:rsidR="00581C7E" w:rsidRPr="003B2B08" w:rsidRDefault="00581C7E" w:rsidP="00581C7E">
      <w:pPr>
        <w:pStyle w:val="Napis"/>
        <w:keepNext/>
        <w:spacing w:line="276" w:lineRule="auto"/>
        <w:jc w:val="left"/>
        <w:rPr>
          <w:rFonts w:asciiTheme="minorHAnsi" w:hAnsiTheme="minorHAnsi" w:cstheme="minorHAnsi"/>
        </w:rPr>
      </w:pPr>
    </w:p>
    <w:p w14:paraId="04952387" w14:textId="7AEE800D" w:rsidR="00581C7E" w:rsidRPr="003B2B08" w:rsidRDefault="00E441F2" w:rsidP="00581C7E">
      <w:pPr>
        <w:pStyle w:val="Napis"/>
        <w:rPr>
          <w:rFonts w:asciiTheme="minorHAnsi" w:hAnsiTheme="minorHAnsi" w:cstheme="minorHAnsi"/>
        </w:rPr>
      </w:pPr>
      <w:bookmarkStart w:id="53" w:name="_Toc74124613"/>
      <w:r w:rsidRPr="00861854">
        <w:rPr>
          <w:rFonts w:asciiTheme="minorHAnsi" w:hAnsiTheme="minorHAnsi" w:cstheme="minorHAnsi"/>
          <w:szCs w:val="20"/>
        </w:rPr>
        <w:t xml:space="preserve">Tabela </w:t>
      </w:r>
      <w:r w:rsidRPr="00861854">
        <w:rPr>
          <w:rFonts w:asciiTheme="minorHAnsi" w:hAnsiTheme="minorHAnsi" w:cstheme="minorHAnsi"/>
          <w:szCs w:val="20"/>
        </w:rPr>
        <w:fldChar w:fldCharType="begin"/>
      </w:r>
      <w:r w:rsidRPr="00861854">
        <w:rPr>
          <w:rFonts w:asciiTheme="minorHAnsi" w:hAnsiTheme="minorHAnsi" w:cstheme="minorHAnsi"/>
          <w:szCs w:val="20"/>
        </w:rPr>
        <w:instrText xml:space="preserve"> SEQ Tabela \* ARABIC </w:instrText>
      </w:r>
      <w:r w:rsidRPr="00861854">
        <w:rPr>
          <w:rFonts w:asciiTheme="minorHAnsi" w:hAnsiTheme="minorHAnsi" w:cstheme="minorHAnsi"/>
          <w:szCs w:val="20"/>
        </w:rPr>
        <w:fldChar w:fldCharType="separate"/>
      </w:r>
      <w:r w:rsidR="001D11B5">
        <w:rPr>
          <w:rFonts w:asciiTheme="minorHAnsi" w:hAnsiTheme="minorHAnsi" w:cstheme="minorHAnsi"/>
          <w:noProof/>
          <w:szCs w:val="20"/>
        </w:rPr>
        <w:t>4</w:t>
      </w:r>
      <w:r w:rsidRPr="00861854">
        <w:rPr>
          <w:rFonts w:asciiTheme="minorHAnsi" w:hAnsiTheme="minorHAnsi" w:cstheme="minorHAnsi"/>
          <w:szCs w:val="20"/>
        </w:rPr>
        <w:fldChar w:fldCharType="end"/>
      </w:r>
      <w:r w:rsidR="005624F2" w:rsidRPr="00861854">
        <w:rPr>
          <w:rFonts w:asciiTheme="minorHAnsi" w:hAnsiTheme="minorHAnsi" w:cstheme="minorHAnsi"/>
          <w:szCs w:val="20"/>
        </w:rPr>
        <w:t>:</w:t>
      </w:r>
      <w:r w:rsidRPr="00861854">
        <w:rPr>
          <w:rFonts w:asciiTheme="minorHAnsi" w:hAnsiTheme="minorHAnsi" w:cstheme="minorHAnsi"/>
          <w:szCs w:val="20"/>
        </w:rPr>
        <w:t xml:space="preserve"> </w:t>
      </w:r>
      <w:r w:rsidR="00581C7E" w:rsidRPr="00861854">
        <w:rPr>
          <w:rFonts w:asciiTheme="minorHAnsi" w:hAnsiTheme="minorHAnsi" w:cstheme="minorHAnsi"/>
          <w:szCs w:val="20"/>
        </w:rPr>
        <w:t>Specifikacija</w:t>
      </w:r>
      <w:r w:rsidR="00581C7E" w:rsidRPr="003B2B08">
        <w:rPr>
          <w:rFonts w:asciiTheme="minorHAnsi" w:hAnsiTheme="minorHAnsi" w:cstheme="minorHAnsi"/>
          <w:szCs w:val="20"/>
        </w:rPr>
        <w:t xml:space="preserve"> investicijskih stroškov in dinamika financiranja v EUR po </w:t>
      </w:r>
      <w:r w:rsidR="00404E7B">
        <w:rPr>
          <w:rFonts w:asciiTheme="minorHAnsi" w:hAnsiTheme="minorHAnsi" w:cstheme="minorHAnsi"/>
          <w:szCs w:val="20"/>
        </w:rPr>
        <w:t xml:space="preserve">stalnih / </w:t>
      </w:r>
      <w:r w:rsidR="00581C7E" w:rsidRPr="003B2B08">
        <w:rPr>
          <w:rFonts w:asciiTheme="minorHAnsi" w:hAnsiTheme="minorHAnsi" w:cstheme="minorHAnsi"/>
          <w:szCs w:val="20"/>
        </w:rPr>
        <w:t>tekočih cenah - Varianta 2a</w:t>
      </w:r>
      <w:bookmarkEnd w:id="53"/>
    </w:p>
    <w:p w14:paraId="6880B481" w14:textId="7031CEEA" w:rsidR="00581C7E" w:rsidRPr="003B2B08" w:rsidRDefault="001B4867" w:rsidP="00581C7E">
      <w:pPr>
        <w:spacing w:line="276" w:lineRule="auto"/>
        <w:rPr>
          <w:rFonts w:asciiTheme="minorHAnsi" w:hAnsiTheme="minorHAnsi" w:cstheme="minorHAnsi"/>
          <w:color w:val="000000" w:themeColor="text1"/>
          <w:sz w:val="22"/>
          <w:szCs w:val="22"/>
        </w:rPr>
      </w:pPr>
      <w:r w:rsidRPr="001B4867">
        <w:rPr>
          <w:noProof/>
          <w:lang w:val="sl-SI" w:eastAsia="sl-SI"/>
        </w:rPr>
        <w:drawing>
          <wp:inline distT="0" distB="0" distL="0" distR="0" wp14:anchorId="3C585D74" wp14:editId="439D2E3E">
            <wp:extent cx="5756910" cy="259207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592070"/>
                    </a:xfrm>
                    <a:prstGeom prst="rect">
                      <a:avLst/>
                    </a:prstGeom>
                    <a:noFill/>
                    <a:ln>
                      <a:noFill/>
                    </a:ln>
                  </pic:spPr>
                </pic:pic>
              </a:graphicData>
            </a:graphic>
          </wp:inline>
        </w:drawing>
      </w:r>
    </w:p>
    <w:p w14:paraId="2C999720" w14:textId="77777777" w:rsidR="00581C7E" w:rsidRPr="003B2B08" w:rsidRDefault="00581C7E" w:rsidP="00581C7E">
      <w:pPr>
        <w:spacing w:line="276" w:lineRule="auto"/>
        <w:rPr>
          <w:rFonts w:asciiTheme="minorHAnsi" w:hAnsiTheme="minorHAnsi" w:cstheme="minorHAnsi"/>
          <w:color w:val="000000" w:themeColor="text1"/>
          <w:sz w:val="22"/>
          <w:szCs w:val="22"/>
        </w:rPr>
      </w:pPr>
    </w:p>
    <w:p w14:paraId="1B476D6F" w14:textId="77777777" w:rsidR="00581C7E" w:rsidRPr="003B2B08" w:rsidRDefault="00581C7E" w:rsidP="00581C7E">
      <w:pPr>
        <w:pStyle w:val="Napis"/>
        <w:rPr>
          <w:rFonts w:asciiTheme="minorHAnsi" w:hAnsiTheme="minorHAnsi" w:cstheme="minorHAnsi"/>
        </w:rPr>
      </w:pPr>
    </w:p>
    <w:p w14:paraId="1E3E07C1" w14:textId="544999A2" w:rsidR="00581C7E" w:rsidRPr="003B2B08" w:rsidRDefault="00E441F2" w:rsidP="00581C7E">
      <w:pPr>
        <w:pStyle w:val="Napis"/>
        <w:rPr>
          <w:rFonts w:asciiTheme="minorHAnsi" w:hAnsiTheme="minorHAnsi" w:cstheme="minorHAnsi"/>
          <w:color w:val="000000" w:themeColor="text1"/>
          <w:sz w:val="22"/>
          <w:szCs w:val="22"/>
        </w:rPr>
      </w:pPr>
      <w:bookmarkStart w:id="54" w:name="_Toc74124614"/>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5</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581C7E" w:rsidRPr="003B2B08">
        <w:rPr>
          <w:rFonts w:asciiTheme="minorHAnsi" w:hAnsiTheme="minorHAnsi" w:cstheme="minorHAnsi"/>
          <w:szCs w:val="20"/>
        </w:rPr>
        <w:t xml:space="preserve">Specifikacija investicijskih stroškov in dinamika financiranja v EUR po </w:t>
      </w:r>
      <w:r w:rsidR="00404E7B">
        <w:rPr>
          <w:rFonts w:asciiTheme="minorHAnsi" w:hAnsiTheme="minorHAnsi" w:cstheme="minorHAnsi"/>
          <w:szCs w:val="20"/>
        </w:rPr>
        <w:t xml:space="preserve">stalnih / </w:t>
      </w:r>
      <w:r w:rsidR="00581C7E" w:rsidRPr="003B2B08">
        <w:rPr>
          <w:rFonts w:asciiTheme="minorHAnsi" w:hAnsiTheme="minorHAnsi" w:cstheme="minorHAnsi"/>
          <w:szCs w:val="20"/>
        </w:rPr>
        <w:t>tekočih cenah - Varianta 2</w:t>
      </w:r>
      <w:r w:rsidR="00405FCF" w:rsidRPr="003B2B08">
        <w:rPr>
          <w:rFonts w:asciiTheme="minorHAnsi" w:hAnsiTheme="minorHAnsi" w:cstheme="minorHAnsi"/>
          <w:szCs w:val="20"/>
        </w:rPr>
        <w:t>b</w:t>
      </w:r>
      <w:bookmarkEnd w:id="54"/>
    </w:p>
    <w:p w14:paraId="4CBC3514" w14:textId="488F96D1" w:rsidR="00581C7E" w:rsidRPr="003B2B08" w:rsidRDefault="001B4867" w:rsidP="00581C7E">
      <w:pPr>
        <w:spacing w:line="276" w:lineRule="auto"/>
        <w:rPr>
          <w:rFonts w:asciiTheme="minorHAnsi" w:hAnsiTheme="minorHAnsi" w:cstheme="minorHAnsi"/>
          <w:color w:val="000000" w:themeColor="text1"/>
          <w:sz w:val="22"/>
          <w:szCs w:val="22"/>
        </w:rPr>
      </w:pPr>
      <w:r w:rsidRPr="001B4867">
        <w:rPr>
          <w:noProof/>
          <w:lang w:val="sl-SI" w:eastAsia="sl-SI"/>
        </w:rPr>
        <w:drawing>
          <wp:inline distT="0" distB="0" distL="0" distR="0" wp14:anchorId="36ED761A" wp14:editId="16429506">
            <wp:extent cx="5756910" cy="1365250"/>
            <wp:effectExtent l="0" t="0" r="0"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1365250"/>
                    </a:xfrm>
                    <a:prstGeom prst="rect">
                      <a:avLst/>
                    </a:prstGeom>
                    <a:noFill/>
                    <a:ln>
                      <a:noFill/>
                    </a:ln>
                  </pic:spPr>
                </pic:pic>
              </a:graphicData>
            </a:graphic>
          </wp:inline>
        </w:drawing>
      </w:r>
    </w:p>
    <w:p w14:paraId="6B4D226B" w14:textId="77777777" w:rsidR="00581C7E" w:rsidRPr="003B2B08" w:rsidRDefault="00581C7E" w:rsidP="00581C7E">
      <w:pPr>
        <w:spacing w:line="276" w:lineRule="auto"/>
        <w:jc w:val="both"/>
        <w:rPr>
          <w:rFonts w:asciiTheme="minorHAnsi" w:hAnsiTheme="minorHAnsi" w:cstheme="minorHAnsi"/>
          <w:color w:val="000000" w:themeColor="text1"/>
          <w:sz w:val="22"/>
          <w:szCs w:val="22"/>
        </w:rPr>
      </w:pPr>
    </w:p>
    <w:p w14:paraId="092E6121" w14:textId="77777777" w:rsidR="00581C7E" w:rsidRPr="003B2B08" w:rsidRDefault="00581C7E" w:rsidP="00581C7E">
      <w:pPr>
        <w:spacing w:line="276" w:lineRule="auto"/>
        <w:jc w:val="both"/>
        <w:rPr>
          <w:rFonts w:asciiTheme="minorHAnsi" w:hAnsiTheme="minorHAnsi" w:cstheme="minorHAnsi"/>
          <w:color w:val="000000" w:themeColor="text1"/>
          <w:sz w:val="22"/>
          <w:szCs w:val="22"/>
        </w:rPr>
      </w:pPr>
      <w:r w:rsidRPr="003B2B08">
        <w:rPr>
          <w:rFonts w:asciiTheme="minorHAnsi" w:hAnsiTheme="minorHAnsi" w:cstheme="minorHAnsi"/>
          <w:color w:val="000000" w:themeColor="text1"/>
          <w:sz w:val="22"/>
          <w:szCs w:val="22"/>
        </w:rPr>
        <w:t xml:space="preserve">Varianta »z« investicijo 2b informativno prikazuje višino DDV, ki ga </w:t>
      </w:r>
      <w:proofErr w:type="gramStart"/>
      <w:r w:rsidRPr="003B2B08">
        <w:rPr>
          <w:rFonts w:asciiTheme="minorHAnsi" w:hAnsiTheme="minorHAnsi" w:cstheme="minorHAnsi"/>
          <w:color w:val="000000" w:themeColor="text1"/>
          <w:sz w:val="22"/>
          <w:szCs w:val="22"/>
        </w:rPr>
        <w:t>bo</w:t>
      </w:r>
      <w:proofErr w:type="gramEnd"/>
      <w:r w:rsidRPr="003B2B08">
        <w:rPr>
          <w:rFonts w:asciiTheme="minorHAnsi" w:hAnsiTheme="minorHAnsi" w:cstheme="minorHAnsi"/>
          <w:color w:val="000000" w:themeColor="text1"/>
          <w:sz w:val="22"/>
          <w:szCs w:val="22"/>
        </w:rPr>
        <w:t xml:space="preserve"> nosil zasebni partner, toda le-ta ne predstavlja njegovih investicijskih stroškov, saj si ga poračuna v okviru davčnega obračuna in je zanj povračljiv.</w:t>
      </w:r>
    </w:p>
    <w:p w14:paraId="3CC0C673" w14:textId="70AF39A6" w:rsidR="00581C7E" w:rsidRPr="003B2B08" w:rsidRDefault="00581C7E" w:rsidP="008C32A4">
      <w:pPr>
        <w:spacing w:line="276" w:lineRule="auto"/>
        <w:jc w:val="both"/>
        <w:rPr>
          <w:rFonts w:asciiTheme="minorHAnsi" w:hAnsiTheme="minorHAnsi" w:cstheme="minorHAnsi"/>
          <w:b/>
          <w:color w:val="000000" w:themeColor="text1"/>
          <w:sz w:val="22"/>
          <w:szCs w:val="22"/>
        </w:rPr>
      </w:pPr>
    </w:p>
    <w:p w14:paraId="0D438553" w14:textId="32C71593" w:rsidR="00581C7E" w:rsidRPr="003B2B08" w:rsidRDefault="00581C7E" w:rsidP="008C32A4">
      <w:pPr>
        <w:spacing w:line="276" w:lineRule="auto"/>
        <w:jc w:val="both"/>
        <w:rPr>
          <w:rFonts w:asciiTheme="minorHAnsi" w:hAnsiTheme="minorHAnsi" w:cstheme="minorHAnsi"/>
          <w:b/>
          <w:color w:val="000000" w:themeColor="text1"/>
          <w:sz w:val="22"/>
          <w:szCs w:val="22"/>
        </w:rPr>
      </w:pPr>
    </w:p>
    <w:p w14:paraId="1FBE94D3" w14:textId="135BD6AF" w:rsidR="00405FCF" w:rsidRDefault="00405FCF" w:rsidP="008C32A4">
      <w:pPr>
        <w:spacing w:line="276" w:lineRule="auto"/>
        <w:jc w:val="both"/>
        <w:rPr>
          <w:rFonts w:asciiTheme="minorHAnsi" w:hAnsiTheme="minorHAnsi" w:cstheme="minorHAnsi"/>
          <w:b/>
          <w:color w:val="000000" w:themeColor="text1"/>
          <w:sz w:val="22"/>
          <w:szCs w:val="22"/>
        </w:rPr>
      </w:pPr>
    </w:p>
    <w:p w14:paraId="4547A056" w14:textId="77777777" w:rsidR="001B4867" w:rsidRPr="003B2B08" w:rsidRDefault="001B4867" w:rsidP="008C32A4">
      <w:pPr>
        <w:spacing w:line="276" w:lineRule="auto"/>
        <w:jc w:val="both"/>
        <w:rPr>
          <w:rFonts w:asciiTheme="minorHAnsi" w:hAnsiTheme="minorHAnsi" w:cstheme="minorHAnsi"/>
          <w:b/>
          <w:color w:val="000000" w:themeColor="text1"/>
          <w:sz w:val="22"/>
          <w:szCs w:val="22"/>
        </w:rPr>
      </w:pPr>
    </w:p>
    <w:p w14:paraId="429AA3F5"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55" w:name="_Toc479071280"/>
      <w:bookmarkStart w:id="56" w:name="_Toc508352344"/>
      <w:bookmarkStart w:id="57" w:name="_Toc74124562"/>
      <w:r w:rsidRPr="003B2B08">
        <w:rPr>
          <w:rFonts w:asciiTheme="minorHAnsi" w:hAnsiTheme="minorHAnsi" w:cstheme="minorHAnsi"/>
        </w:rPr>
        <w:t>VIRI IN NAČRT FINANCIRANJA PROJEKTA</w:t>
      </w:r>
      <w:bookmarkEnd w:id="55"/>
      <w:bookmarkEnd w:id="56"/>
      <w:bookmarkEnd w:id="57"/>
    </w:p>
    <w:p w14:paraId="4190D5DB" w14:textId="77777777" w:rsidR="008C32A4" w:rsidRPr="003B2B08" w:rsidRDefault="008C32A4" w:rsidP="008C32A4">
      <w:pPr>
        <w:spacing w:line="276" w:lineRule="auto"/>
        <w:rPr>
          <w:rFonts w:asciiTheme="minorHAnsi" w:hAnsiTheme="minorHAnsi" w:cstheme="minorHAnsi"/>
          <w:sz w:val="22"/>
          <w:szCs w:val="22"/>
          <w:lang w:val="sv-SE" w:eastAsia="en-US"/>
        </w:rPr>
      </w:pPr>
    </w:p>
    <w:p w14:paraId="6C6902F4"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sv-SE"/>
        </w:rPr>
      </w:pPr>
      <w:r w:rsidRPr="003B2B08">
        <w:rPr>
          <w:rFonts w:asciiTheme="minorHAnsi" w:hAnsiTheme="minorHAnsi" w:cstheme="minorHAnsi"/>
          <w:color w:val="000000" w:themeColor="text1"/>
          <w:sz w:val="22"/>
          <w:szCs w:val="22"/>
          <w:lang w:val="sv-SE"/>
        </w:rPr>
        <w:t>Viri financiranja investicijskega projekta za obe obravnavani varianti »z« investicijo prikazujemo v skladu z Uredbo o enotni metodologiji za pripravo in obravnavo investicijske dokumentacije na področju javnih financ (Uradni list RS, št. 60/2006, 54/2010 in 27/2016) so predvideni viri financiranja investicijskega projekta predstavljeni po stalnih/tekočih cenah.</w:t>
      </w:r>
    </w:p>
    <w:p w14:paraId="13A34706"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sv-SE"/>
        </w:rPr>
      </w:pPr>
    </w:p>
    <w:p w14:paraId="79E878BC"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sv-SE"/>
        </w:rPr>
      </w:pPr>
      <w:r w:rsidRPr="003B2B08">
        <w:rPr>
          <w:rFonts w:asciiTheme="minorHAnsi" w:hAnsiTheme="minorHAnsi" w:cstheme="minorHAnsi"/>
          <w:color w:val="000000" w:themeColor="text1"/>
          <w:sz w:val="22"/>
          <w:szCs w:val="22"/>
          <w:lang w:val="sv-SE"/>
        </w:rPr>
        <w:t>Glede na to, da v okviru variante »brez« investicije do investicijskih vlaganj ne bo prišlo in posledično ne prinaša investicijskih stroškov, zanjo ni potrebno izdelati finančne konstrukcije.</w:t>
      </w:r>
    </w:p>
    <w:p w14:paraId="666CB00B" w14:textId="77777777" w:rsidR="008C32A4" w:rsidRPr="003B2B08" w:rsidRDefault="008C32A4" w:rsidP="008C32A4">
      <w:pPr>
        <w:spacing w:line="276" w:lineRule="auto"/>
        <w:jc w:val="both"/>
        <w:rPr>
          <w:rFonts w:asciiTheme="minorHAnsi" w:hAnsiTheme="minorHAnsi" w:cstheme="minorHAnsi"/>
          <w:b/>
          <w:color w:val="000000" w:themeColor="text1"/>
          <w:sz w:val="22"/>
          <w:szCs w:val="22"/>
          <w:lang w:val="sv-SE"/>
        </w:rPr>
      </w:pPr>
    </w:p>
    <w:p w14:paraId="72AA77A0" w14:textId="77777777" w:rsidR="008C32A4" w:rsidRPr="003B2B08" w:rsidRDefault="008C32A4" w:rsidP="008C32A4">
      <w:pPr>
        <w:spacing w:line="276" w:lineRule="auto"/>
        <w:jc w:val="both"/>
        <w:rPr>
          <w:rFonts w:asciiTheme="minorHAnsi" w:hAnsiTheme="minorHAnsi" w:cstheme="minorHAnsi"/>
          <w:b/>
          <w:color w:val="000000" w:themeColor="text1"/>
          <w:sz w:val="22"/>
          <w:szCs w:val="22"/>
          <w:lang w:val="sv-SE"/>
        </w:rPr>
        <w:sectPr w:rsidR="008C32A4" w:rsidRPr="003B2B08" w:rsidSect="00566F5C">
          <w:pgSz w:w="11900" w:h="16840"/>
          <w:pgMar w:top="1417" w:right="1417" w:bottom="1417" w:left="1417" w:header="708" w:footer="708" w:gutter="0"/>
          <w:cols w:space="708"/>
          <w:titlePg/>
          <w:docGrid w:linePitch="360"/>
        </w:sectPr>
      </w:pPr>
    </w:p>
    <w:p w14:paraId="10BC28F8" w14:textId="77777777" w:rsidR="008C32A4" w:rsidRPr="003B2B08" w:rsidRDefault="008C32A4" w:rsidP="008C32A4">
      <w:pPr>
        <w:pStyle w:val="Naslov3"/>
        <w:spacing w:line="276" w:lineRule="auto"/>
        <w:ind w:left="645"/>
        <w:rPr>
          <w:rFonts w:asciiTheme="minorHAnsi" w:hAnsiTheme="minorHAnsi" w:cstheme="minorHAnsi"/>
        </w:rPr>
      </w:pPr>
      <w:bookmarkStart w:id="58" w:name="_Toc479071281"/>
      <w:bookmarkStart w:id="59" w:name="_Toc508352345"/>
      <w:bookmarkStart w:id="60" w:name="_Toc74124563"/>
      <w:r w:rsidRPr="003B2B08">
        <w:rPr>
          <w:rFonts w:asciiTheme="minorHAnsi" w:hAnsiTheme="minorHAnsi" w:cstheme="minorHAnsi"/>
        </w:rPr>
        <w:t>Varianta »z</w:t>
      </w:r>
      <w:r w:rsidRPr="003B2B08">
        <w:rPr>
          <w:rFonts w:asciiTheme="minorHAnsi" w:hAnsiTheme="minorHAnsi" w:cstheme="minorHAnsi"/>
          <w:color w:val="000000" w:themeColor="text1"/>
          <w:szCs w:val="22"/>
        </w:rPr>
        <w:t>«</w:t>
      </w:r>
      <w:r w:rsidRPr="003B2B08">
        <w:rPr>
          <w:rFonts w:asciiTheme="minorHAnsi" w:hAnsiTheme="minorHAnsi" w:cstheme="minorHAnsi"/>
        </w:rPr>
        <w:t xml:space="preserve"> investicijo 2a</w:t>
      </w:r>
      <w:bookmarkEnd w:id="58"/>
      <w:bookmarkEnd w:id="59"/>
      <w:bookmarkEnd w:id="60"/>
    </w:p>
    <w:p w14:paraId="1D7C5EAE"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pt-PT"/>
        </w:rPr>
      </w:pPr>
    </w:p>
    <w:p w14:paraId="4748EF9C"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pt-PT"/>
        </w:rPr>
      </w:pPr>
      <w:r w:rsidRPr="003B2B08">
        <w:rPr>
          <w:rFonts w:asciiTheme="minorHAnsi" w:hAnsiTheme="minorHAnsi" w:cstheme="minorHAnsi"/>
          <w:color w:val="000000" w:themeColor="text1"/>
          <w:sz w:val="22"/>
          <w:szCs w:val="22"/>
          <w:lang w:val="pt-PT"/>
        </w:rPr>
        <w:t>Viri financiranja obravnavanega investicijskega projekta pod varianto »z« investicijo 2a, ki je v prid javnemu interesu, bodo zagotovljeni:</w:t>
      </w:r>
    </w:p>
    <w:p w14:paraId="541D0891" w14:textId="10946835" w:rsidR="008C32A4" w:rsidRPr="003B2B08" w:rsidRDefault="008C32A4" w:rsidP="0012347E">
      <w:pPr>
        <w:pStyle w:val="Odstavekseznama"/>
        <w:numPr>
          <w:ilvl w:val="1"/>
          <w:numId w:val="35"/>
        </w:numPr>
        <w:spacing w:after="0" w:line="276" w:lineRule="auto"/>
        <w:jc w:val="both"/>
        <w:rPr>
          <w:rFonts w:cstheme="minorHAnsi"/>
          <w:color w:val="auto"/>
          <w:lang w:val="pt-PT"/>
        </w:rPr>
      </w:pPr>
      <w:r w:rsidRPr="003B2B08">
        <w:rPr>
          <w:rFonts w:cstheme="minorHAnsi"/>
          <w:color w:val="auto"/>
          <w:lang w:val="pt-PT"/>
        </w:rPr>
        <w:t>iz lastnih proračunskih virov Občin</w:t>
      </w:r>
      <w:r w:rsidR="00404E7B">
        <w:rPr>
          <w:rFonts w:cstheme="minorHAnsi"/>
          <w:color w:val="auto"/>
          <w:lang w:val="pt-PT"/>
        </w:rPr>
        <w:t>e Lenart</w:t>
      </w:r>
      <w:r w:rsidRPr="003B2B08">
        <w:rPr>
          <w:rFonts w:cstheme="minorHAnsi"/>
          <w:color w:val="auto"/>
          <w:lang w:val="pt-PT"/>
        </w:rPr>
        <w:t>,</w:t>
      </w:r>
    </w:p>
    <w:p w14:paraId="78DE74CB" w14:textId="0C237CF6" w:rsidR="008C32A4" w:rsidRPr="003B2B08" w:rsidRDefault="008C32A4" w:rsidP="0012347E">
      <w:pPr>
        <w:pStyle w:val="Odstavekseznama"/>
        <w:numPr>
          <w:ilvl w:val="1"/>
          <w:numId w:val="35"/>
        </w:numPr>
        <w:spacing w:after="0" w:line="276" w:lineRule="auto"/>
        <w:jc w:val="both"/>
        <w:rPr>
          <w:rFonts w:cstheme="minorHAnsi"/>
          <w:color w:val="auto"/>
          <w:lang w:val="pt-PT"/>
        </w:rPr>
      </w:pPr>
      <w:r w:rsidRPr="003B2B08">
        <w:rPr>
          <w:rFonts w:cstheme="minorHAnsi"/>
          <w:color w:val="auto"/>
          <w:lang w:val="pt-PT"/>
        </w:rPr>
        <w:t>iz javnih virov EU in RS (Ministrstvo za infrastrukturo RS): Nepovratna sredstva Kohezijskega sklada EU in proračuna RS za sofinanciranje energetskih sanacij javnih objektov (</w:t>
      </w:r>
      <w:r w:rsidR="00404E7B">
        <w:rPr>
          <w:rFonts w:cstheme="minorHAnsi"/>
          <w:color w:val="auto"/>
          <w:lang w:val="pt-PT"/>
        </w:rPr>
        <w:t>49%</w:t>
      </w:r>
      <w:r w:rsidRPr="003B2B08">
        <w:rPr>
          <w:rFonts w:cstheme="minorHAnsi"/>
          <w:color w:val="auto"/>
          <w:lang w:val="pt-PT"/>
        </w:rPr>
        <w:t>upravičenih stroškov).</w:t>
      </w:r>
    </w:p>
    <w:p w14:paraId="093392F3" w14:textId="77777777" w:rsidR="008C32A4" w:rsidRPr="003B2B08" w:rsidRDefault="008C32A4" w:rsidP="008C32A4">
      <w:pPr>
        <w:spacing w:line="276" w:lineRule="auto"/>
        <w:jc w:val="both"/>
        <w:rPr>
          <w:rFonts w:asciiTheme="minorHAnsi" w:hAnsiTheme="minorHAnsi" w:cstheme="minorHAnsi"/>
          <w:color w:val="000000" w:themeColor="text1"/>
          <w:sz w:val="22"/>
          <w:szCs w:val="22"/>
          <w:lang w:val="pt-PT"/>
        </w:rPr>
      </w:pPr>
    </w:p>
    <w:p w14:paraId="1A9929DB" w14:textId="10D068E2" w:rsidR="008C32A4" w:rsidRPr="003B2B08" w:rsidRDefault="00E441F2" w:rsidP="008C32A4">
      <w:pPr>
        <w:pStyle w:val="Napis"/>
        <w:rPr>
          <w:rFonts w:asciiTheme="minorHAnsi" w:hAnsiTheme="minorHAnsi" w:cstheme="minorHAnsi"/>
          <w:color w:val="000000" w:themeColor="text1"/>
          <w:sz w:val="22"/>
          <w:szCs w:val="22"/>
          <w:lang w:val="pt-PT"/>
        </w:rPr>
      </w:pPr>
      <w:bookmarkStart w:id="61" w:name="_Toc508352399"/>
      <w:bookmarkStart w:id="62" w:name="_Toc74124615"/>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6</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w:t>
      </w:r>
      <w:r w:rsidR="008C32A4" w:rsidRPr="001B4867">
        <w:rPr>
          <w:rFonts w:asciiTheme="minorHAnsi" w:hAnsiTheme="minorHAnsi" w:cstheme="minorHAnsi"/>
          <w:szCs w:val="20"/>
        </w:rPr>
        <w:t>Viri in</w:t>
      </w:r>
      <w:r w:rsidR="008C32A4" w:rsidRPr="003B2B08">
        <w:rPr>
          <w:rFonts w:asciiTheme="minorHAnsi" w:hAnsiTheme="minorHAnsi" w:cstheme="minorHAnsi"/>
          <w:szCs w:val="20"/>
        </w:rPr>
        <w:t xml:space="preserve"> dinamika financiranja investicijskega projekta po </w:t>
      </w:r>
      <w:r w:rsidR="00404E7B">
        <w:rPr>
          <w:rFonts w:asciiTheme="minorHAnsi" w:hAnsiTheme="minorHAnsi" w:cstheme="minorHAnsi"/>
          <w:szCs w:val="20"/>
        </w:rPr>
        <w:t xml:space="preserve">stalnih / </w:t>
      </w:r>
      <w:r w:rsidR="00405FCF" w:rsidRPr="003B2B08">
        <w:rPr>
          <w:rFonts w:asciiTheme="minorHAnsi" w:hAnsiTheme="minorHAnsi" w:cstheme="minorHAnsi"/>
          <w:szCs w:val="20"/>
        </w:rPr>
        <w:t>tekočih</w:t>
      </w:r>
      <w:r w:rsidR="008C32A4" w:rsidRPr="003B2B08">
        <w:rPr>
          <w:rFonts w:asciiTheme="minorHAnsi" w:hAnsiTheme="minorHAnsi" w:cstheme="minorHAnsi"/>
          <w:szCs w:val="20"/>
        </w:rPr>
        <w:t xml:space="preserve"> cenah v EUR - Varianta 2a</w:t>
      </w:r>
      <w:bookmarkEnd w:id="61"/>
      <w:bookmarkEnd w:id="62"/>
    </w:p>
    <w:p w14:paraId="00E7652B" w14:textId="2A850707" w:rsidR="00285500" w:rsidRPr="003B2B08" w:rsidRDefault="001B4867" w:rsidP="008C32A4">
      <w:pPr>
        <w:spacing w:line="276" w:lineRule="auto"/>
        <w:jc w:val="both"/>
        <w:rPr>
          <w:rFonts w:asciiTheme="minorHAnsi" w:hAnsiTheme="minorHAnsi" w:cstheme="minorHAnsi"/>
          <w:b/>
          <w:color w:val="000000" w:themeColor="text1"/>
          <w:sz w:val="22"/>
          <w:szCs w:val="22"/>
        </w:rPr>
      </w:pPr>
      <w:r w:rsidRPr="001B4867">
        <w:rPr>
          <w:noProof/>
          <w:lang w:val="sl-SI" w:eastAsia="sl-SI"/>
        </w:rPr>
        <w:drawing>
          <wp:inline distT="0" distB="0" distL="0" distR="0" wp14:anchorId="5DE04815" wp14:editId="60EB5DC9">
            <wp:extent cx="8893810" cy="1543685"/>
            <wp:effectExtent l="0" t="0" r="2540" b="0"/>
            <wp:docPr id="896" name="Slika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3810" cy="1543685"/>
                    </a:xfrm>
                    <a:prstGeom prst="rect">
                      <a:avLst/>
                    </a:prstGeom>
                    <a:noFill/>
                    <a:ln>
                      <a:noFill/>
                    </a:ln>
                  </pic:spPr>
                </pic:pic>
              </a:graphicData>
            </a:graphic>
          </wp:inline>
        </w:drawing>
      </w:r>
    </w:p>
    <w:p w14:paraId="5B4605C8" w14:textId="7B7FBE1C" w:rsidR="008B2907" w:rsidRDefault="008B2907" w:rsidP="008C32A4">
      <w:pPr>
        <w:spacing w:line="276" w:lineRule="auto"/>
        <w:jc w:val="both"/>
        <w:rPr>
          <w:rFonts w:asciiTheme="minorHAnsi" w:hAnsiTheme="minorHAnsi" w:cstheme="minorHAnsi"/>
          <w:noProof/>
          <w:lang w:val="sl-SI" w:eastAsia="sl-SI"/>
        </w:rPr>
      </w:pPr>
    </w:p>
    <w:p w14:paraId="6EAD41AA" w14:textId="0915E11F" w:rsidR="001B4867" w:rsidRPr="003B2B08" w:rsidRDefault="001B4867" w:rsidP="008C32A4">
      <w:pPr>
        <w:spacing w:line="276" w:lineRule="auto"/>
        <w:jc w:val="both"/>
        <w:rPr>
          <w:rFonts w:asciiTheme="minorHAnsi" w:hAnsiTheme="minorHAnsi" w:cstheme="minorHAnsi"/>
          <w:b/>
          <w:color w:val="000000" w:themeColor="text1"/>
          <w:sz w:val="22"/>
          <w:szCs w:val="22"/>
        </w:rPr>
      </w:pPr>
      <w:r w:rsidRPr="001B4867">
        <w:rPr>
          <w:noProof/>
          <w:lang w:val="sl-SI" w:eastAsia="sl-SI"/>
        </w:rPr>
        <w:drawing>
          <wp:inline distT="0" distB="0" distL="0" distR="0" wp14:anchorId="556DFBF8" wp14:editId="6A30FACB">
            <wp:extent cx="3822545" cy="1447800"/>
            <wp:effectExtent l="0" t="0" r="6985" b="0"/>
            <wp:docPr id="897" name="Slika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241" cy="1454502"/>
                    </a:xfrm>
                    <a:prstGeom prst="rect">
                      <a:avLst/>
                    </a:prstGeom>
                    <a:noFill/>
                    <a:ln>
                      <a:noFill/>
                    </a:ln>
                  </pic:spPr>
                </pic:pic>
              </a:graphicData>
            </a:graphic>
          </wp:inline>
        </w:drawing>
      </w:r>
    </w:p>
    <w:p w14:paraId="440B4532" w14:textId="2F680E98" w:rsidR="008B2907" w:rsidRPr="003B2B08" w:rsidRDefault="008B2907" w:rsidP="008C32A4">
      <w:pPr>
        <w:spacing w:line="276" w:lineRule="auto"/>
        <w:jc w:val="both"/>
        <w:rPr>
          <w:rFonts w:asciiTheme="minorHAnsi" w:hAnsiTheme="minorHAnsi" w:cstheme="minorHAnsi"/>
          <w:b/>
          <w:color w:val="000000" w:themeColor="text1"/>
          <w:sz w:val="22"/>
          <w:szCs w:val="22"/>
        </w:rPr>
      </w:pPr>
    </w:p>
    <w:p w14:paraId="4604AB12" w14:textId="78E3C203" w:rsidR="0096016E" w:rsidRPr="003B2B08" w:rsidRDefault="0096016E" w:rsidP="008C32A4">
      <w:pPr>
        <w:spacing w:line="276" w:lineRule="auto"/>
        <w:jc w:val="both"/>
        <w:rPr>
          <w:rFonts w:asciiTheme="minorHAnsi" w:hAnsiTheme="minorHAnsi" w:cstheme="minorHAnsi"/>
          <w:b/>
          <w:color w:val="000000" w:themeColor="text1"/>
          <w:sz w:val="22"/>
          <w:szCs w:val="22"/>
        </w:rPr>
      </w:pPr>
    </w:p>
    <w:p w14:paraId="5496E918" w14:textId="79656475" w:rsidR="0096016E" w:rsidRPr="003B2B08" w:rsidRDefault="0096016E" w:rsidP="008C32A4">
      <w:pPr>
        <w:spacing w:line="276" w:lineRule="auto"/>
        <w:jc w:val="both"/>
        <w:rPr>
          <w:rFonts w:asciiTheme="minorHAnsi" w:hAnsiTheme="minorHAnsi" w:cstheme="minorHAnsi"/>
          <w:b/>
          <w:color w:val="000000" w:themeColor="text1"/>
          <w:sz w:val="22"/>
          <w:szCs w:val="22"/>
        </w:rPr>
        <w:sectPr w:rsidR="0096016E" w:rsidRPr="003B2B08" w:rsidSect="00EA5094">
          <w:pgSz w:w="16840" w:h="11900" w:orient="landscape"/>
          <w:pgMar w:top="1417" w:right="1417" w:bottom="1417" w:left="1417" w:header="708" w:footer="708" w:gutter="0"/>
          <w:cols w:space="708"/>
          <w:titlePg/>
          <w:docGrid w:linePitch="360"/>
        </w:sectPr>
      </w:pPr>
    </w:p>
    <w:p w14:paraId="4820D559" w14:textId="77777777" w:rsidR="008C32A4" w:rsidRPr="003B2B08" w:rsidRDefault="008C32A4" w:rsidP="008C32A4">
      <w:pPr>
        <w:spacing w:line="276" w:lineRule="auto"/>
        <w:jc w:val="both"/>
        <w:rPr>
          <w:rFonts w:asciiTheme="minorHAnsi" w:hAnsiTheme="minorHAnsi" w:cstheme="minorHAnsi"/>
          <w:b/>
          <w:color w:val="000000" w:themeColor="text1"/>
          <w:sz w:val="22"/>
          <w:szCs w:val="22"/>
        </w:rPr>
      </w:pPr>
    </w:p>
    <w:p w14:paraId="2EA5900D" w14:textId="77777777" w:rsidR="008C32A4" w:rsidRPr="003B2B08" w:rsidRDefault="008C32A4" w:rsidP="008C32A4">
      <w:pPr>
        <w:spacing w:line="276" w:lineRule="auto"/>
        <w:jc w:val="both"/>
        <w:rPr>
          <w:rFonts w:asciiTheme="minorHAnsi" w:hAnsiTheme="minorHAnsi" w:cstheme="minorHAnsi"/>
          <w:b/>
          <w:color w:val="000000" w:themeColor="text1"/>
          <w:sz w:val="22"/>
          <w:szCs w:val="22"/>
        </w:rPr>
      </w:pPr>
    </w:p>
    <w:p w14:paraId="20940410" w14:textId="77777777" w:rsidR="008C32A4" w:rsidRPr="003B2B08" w:rsidRDefault="008C32A4" w:rsidP="008C32A4">
      <w:pPr>
        <w:pStyle w:val="Naslov3"/>
        <w:spacing w:line="276" w:lineRule="auto"/>
        <w:ind w:left="645"/>
        <w:rPr>
          <w:rFonts w:asciiTheme="minorHAnsi" w:hAnsiTheme="minorHAnsi" w:cstheme="minorHAnsi"/>
        </w:rPr>
      </w:pPr>
      <w:bookmarkStart w:id="63" w:name="_Toc479071282"/>
      <w:bookmarkStart w:id="64" w:name="_Toc508352346"/>
      <w:bookmarkStart w:id="65" w:name="_Toc74124564"/>
      <w:r w:rsidRPr="003B2B08">
        <w:rPr>
          <w:rFonts w:asciiTheme="minorHAnsi" w:hAnsiTheme="minorHAnsi" w:cstheme="minorHAnsi"/>
        </w:rPr>
        <w:t>Varianta »z« investicijo 2b</w:t>
      </w:r>
      <w:bookmarkEnd w:id="63"/>
      <w:bookmarkEnd w:id="64"/>
      <w:bookmarkEnd w:id="65"/>
    </w:p>
    <w:p w14:paraId="696C9C46" w14:textId="77777777" w:rsidR="008C32A4" w:rsidRPr="003B2B08" w:rsidRDefault="008C32A4" w:rsidP="008C32A4">
      <w:pPr>
        <w:spacing w:line="276" w:lineRule="auto"/>
        <w:jc w:val="both"/>
        <w:rPr>
          <w:rFonts w:asciiTheme="minorHAnsi" w:hAnsiTheme="minorHAnsi" w:cstheme="minorHAnsi"/>
          <w:b/>
          <w:color w:val="000000" w:themeColor="text1"/>
          <w:sz w:val="22"/>
          <w:szCs w:val="22"/>
        </w:rPr>
      </w:pPr>
    </w:p>
    <w:p w14:paraId="06B407B1" w14:textId="77777777" w:rsidR="008C32A4" w:rsidRPr="003B2B08" w:rsidRDefault="008C32A4" w:rsidP="008C32A4">
      <w:pPr>
        <w:spacing w:line="276" w:lineRule="auto"/>
        <w:jc w:val="both"/>
        <w:rPr>
          <w:rFonts w:asciiTheme="minorHAnsi" w:hAnsiTheme="minorHAnsi" w:cstheme="minorHAnsi"/>
          <w:color w:val="000000" w:themeColor="text1"/>
          <w:sz w:val="22"/>
          <w:szCs w:val="22"/>
        </w:rPr>
      </w:pPr>
      <w:r w:rsidRPr="003B2B08">
        <w:rPr>
          <w:rFonts w:asciiTheme="minorHAnsi" w:hAnsiTheme="minorHAnsi" w:cstheme="minorHAnsi"/>
          <w:color w:val="000000" w:themeColor="text1"/>
          <w:sz w:val="22"/>
          <w:szCs w:val="22"/>
        </w:rPr>
        <w:t>Viri financiranja obravnavanega investicijskega projekta pod varianto »z« investicijo 2b, ki je v prid javnemu interesu, bodo zagotovljeni:</w:t>
      </w:r>
    </w:p>
    <w:p w14:paraId="4397D81C" w14:textId="0F14B3DB" w:rsidR="008C32A4" w:rsidRPr="003B2B08" w:rsidRDefault="008C32A4" w:rsidP="0012347E">
      <w:pPr>
        <w:pStyle w:val="Odstavekseznama"/>
        <w:numPr>
          <w:ilvl w:val="1"/>
          <w:numId w:val="36"/>
        </w:numPr>
        <w:spacing w:line="276" w:lineRule="auto"/>
        <w:jc w:val="both"/>
        <w:rPr>
          <w:rFonts w:cstheme="minorHAnsi"/>
          <w:color w:val="000000" w:themeColor="text1"/>
        </w:rPr>
      </w:pPr>
      <w:r w:rsidRPr="003B2B08">
        <w:rPr>
          <w:rFonts w:cstheme="minorHAnsi"/>
          <w:color w:val="000000" w:themeColor="text1"/>
        </w:rPr>
        <w:t>iz lastnih, proračunskih virov Občin</w:t>
      </w:r>
      <w:r w:rsidR="00404E7B">
        <w:rPr>
          <w:rFonts w:cstheme="minorHAnsi"/>
          <w:color w:val="000000" w:themeColor="text1"/>
        </w:rPr>
        <w:t>e Lenart</w:t>
      </w:r>
      <w:r w:rsidRPr="003B2B08">
        <w:rPr>
          <w:rFonts w:cstheme="minorHAnsi"/>
          <w:color w:val="000000" w:themeColor="text1"/>
        </w:rPr>
        <w:t>,</w:t>
      </w:r>
    </w:p>
    <w:p w14:paraId="334A769A" w14:textId="28449CF6" w:rsidR="008C32A4" w:rsidRPr="003B2B08" w:rsidRDefault="008C32A4" w:rsidP="0012347E">
      <w:pPr>
        <w:pStyle w:val="Odstavekseznama"/>
        <w:numPr>
          <w:ilvl w:val="1"/>
          <w:numId w:val="36"/>
        </w:numPr>
        <w:spacing w:line="276" w:lineRule="auto"/>
        <w:jc w:val="both"/>
        <w:rPr>
          <w:rFonts w:cstheme="minorHAnsi"/>
          <w:color w:val="000000" w:themeColor="text1"/>
        </w:rPr>
      </w:pPr>
      <w:r w:rsidRPr="003B2B08">
        <w:rPr>
          <w:rFonts w:cstheme="minorHAnsi"/>
          <w:color w:val="000000" w:themeColor="text1"/>
        </w:rPr>
        <w:t>iz javnih virov EU in RS (Ministrstvo za infrastrukturo RS): Nepovratna sredstva Kohezijskega sklada EU za sofinanciranje energetskih sanacij javnih objektov (</w:t>
      </w:r>
      <w:r w:rsidR="00404E7B">
        <w:rPr>
          <w:rFonts w:cstheme="minorHAnsi"/>
          <w:color w:val="000000" w:themeColor="text1"/>
        </w:rPr>
        <w:t xml:space="preserve">49% </w:t>
      </w:r>
      <w:r w:rsidRPr="003B2B08">
        <w:rPr>
          <w:rFonts w:cstheme="minorHAnsi"/>
          <w:color w:val="000000" w:themeColor="text1"/>
        </w:rPr>
        <w:t>upravičenih stroškov),</w:t>
      </w:r>
    </w:p>
    <w:p w14:paraId="4AB4AFE9" w14:textId="77777777" w:rsidR="008C32A4" w:rsidRPr="003B2B08" w:rsidRDefault="008C32A4" w:rsidP="0012347E">
      <w:pPr>
        <w:pStyle w:val="Odstavekseznama"/>
        <w:numPr>
          <w:ilvl w:val="1"/>
          <w:numId w:val="36"/>
        </w:numPr>
        <w:spacing w:line="276" w:lineRule="auto"/>
        <w:jc w:val="both"/>
        <w:rPr>
          <w:rFonts w:cstheme="minorHAnsi"/>
          <w:color w:val="000000" w:themeColor="text1"/>
        </w:rPr>
      </w:pPr>
      <w:proofErr w:type="gramStart"/>
      <w:r w:rsidRPr="003B2B08">
        <w:rPr>
          <w:rFonts w:cstheme="minorHAnsi"/>
          <w:color w:val="000000" w:themeColor="text1"/>
        </w:rPr>
        <w:t>iz</w:t>
      </w:r>
      <w:proofErr w:type="gramEnd"/>
      <w:r w:rsidRPr="003B2B08">
        <w:rPr>
          <w:rFonts w:cstheme="minorHAnsi"/>
          <w:color w:val="000000" w:themeColor="text1"/>
        </w:rPr>
        <w:t xml:space="preserve"> zasebnih virov (izbrani zasebni partner; zanj DDV ne predstavlja stroška in smo ga le informativno prikazali).</w:t>
      </w:r>
    </w:p>
    <w:p w14:paraId="6CAEF225" w14:textId="77777777" w:rsidR="00404E7B" w:rsidRDefault="00404E7B" w:rsidP="008C32A4">
      <w:pPr>
        <w:pStyle w:val="Napis"/>
        <w:rPr>
          <w:rFonts w:asciiTheme="minorHAnsi" w:hAnsiTheme="minorHAnsi" w:cstheme="minorHAnsi"/>
          <w:szCs w:val="20"/>
        </w:rPr>
      </w:pPr>
      <w:bookmarkStart w:id="66" w:name="_Toc508352400"/>
      <w:bookmarkStart w:id="67" w:name="_Toc479071232"/>
    </w:p>
    <w:p w14:paraId="10CD5FCE" w14:textId="6C83F20A" w:rsidR="008C32A4" w:rsidRPr="003B2B08" w:rsidRDefault="00E441F2" w:rsidP="008C32A4">
      <w:pPr>
        <w:pStyle w:val="Napis"/>
        <w:rPr>
          <w:rFonts w:asciiTheme="minorHAnsi" w:hAnsiTheme="minorHAnsi" w:cstheme="minorHAnsi"/>
          <w:sz w:val="22"/>
          <w:szCs w:val="22"/>
        </w:rPr>
      </w:pPr>
      <w:bookmarkStart w:id="68" w:name="_Toc74124616"/>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7</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w:t>
      </w:r>
      <w:r w:rsidR="008C32A4" w:rsidRPr="001B4867">
        <w:rPr>
          <w:rFonts w:asciiTheme="minorHAnsi" w:hAnsiTheme="minorHAnsi" w:cstheme="minorHAnsi"/>
          <w:szCs w:val="20"/>
        </w:rPr>
        <w:t>Viri in</w:t>
      </w:r>
      <w:r w:rsidR="008C32A4" w:rsidRPr="003B2B08">
        <w:rPr>
          <w:rFonts w:asciiTheme="minorHAnsi" w:hAnsiTheme="minorHAnsi" w:cstheme="minorHAnsi"/>
          <w:szCs w:val="20"/>
        </w:rPr>
        <w:t xml:space="preserve"> dinamika financiranja investicijskega projekta po </w:t>
      </w:r>
      <w:r w:rsidR="00404E7B">
        <w:rPr>
          <w:rFonts w:asciiTheme="minorHAnsi" w:hAnsiTheme="minorHAnsi" w:cstheme="minorHAnsi"/>
          <w:szCs w:val="20"/>
        </w:rPr>
        <w:t xml:space="preserve">stalnih / </w:t>
      </w:r>
      <w:r w:rsidR="008C32A4" w:rsidRPr="003B2B08">
        <w:rPr>
          <w:rFonts w:asciiTheme="minorHAnsi" w:hAnsiTheme="minorHAnsi" w:cstheme="minorHAnsi"/>
          <w:szCs w:val="20"/>
        </w:rPr>
        <w:t>tekočih cenah v EUR - Varianta 2b</w:t>
      </w:r>
      <w:bookmarkEnd w:id="66"/>
      <w:bookmarkEnd w:id="68"/>
    </w:p>
    <w:bookmarkEnd w:id="67"/>
    <w:p w14:paraId="31E1135D" w14:textId="1F0D04D3" w:rsidR="001B4867" w:rsidRPr="003B2B08" w:rsidRDefault="001B4867" w:rsidP="00405FCF">
      <w:pPr>
        <w:rPr>
          <w:rFonts w:asciiTheme="minorHAnsi" w:hAnsiTheme="minorHAnsi" w:cstheme="minorHAnsi"/>
          <w:lang w:val="sl-SI" w:eastAsia="sl-SI"/>
        </w:rPr>
        <w:sectPr w:rsidR="001B4867" w:rsidRPr="003B2B08" w:rsidSect="00EA5094">
          <w:pgSz w:w="16840" w:h="11900" w:orient="landscape"/>
          <w:pgMar w:top="1417" w:right="1417" w:bottom="1417" w:left="1417" w:header="708" w:footer="708" w:gutter="0"/>
          <w:cols w:space="708"/>
          <w:titlePg/>
          <w:docGrid w:linePitch="360"/>
        </w:sectPr>
      </w:pPr>
      <w:r w:rsidRPr="001B4867">
        <w:rPr>
          <w:noProof/>
          <w:lang w:val="sl-SI" w:eastAsia="sl-SI"/>
        </w:rPr>
        <w:drawing>
          <wp:inline distT="0" distB="0" distL="0" distR="0" wp14:anchorId="700EE249" wp14:editId="059788E6">
            <wp:extent cx="8893810" cy="2709545"/>
            <wp:effectExtent l="0" t="0" r="2540" b="0"/>
            <wp:docPr id="898" name="Slika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3810" cy="2709545"/>
                    </a:xfrm>
                    <a:prstGeom prst="rect">
                      <a:avLst/>
                    </a:prstGeom>
                    <a:noFill/>
                    <a:ln>
                      <a:noFill/>
                    </a:ln>
                  </pic:spPr>
                </pic:pic>
              </a:graphicData>
            </a:graphic>
          </wp:inline>
        </w:drawing>
      </w:r>
    </w:p>
    <w:p w14:paraId="22B0B319"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69" w:name="_Toc479071283"/>
      <w:bookmarkStart w:id="70" w:name="_Toc508352347"/>
      <w:bookmarkStart w:id="71" w:name="_Toc74124565"/>
      <w:r w:rsidRPr="003B2B08">
        <w:rPr>
          <w:rFonts w:asciiTheme="minorHAnsi" w:hAnsiTheme="minorHAnsi" w:cstheme="minorHAnsi"/>
        </w:rPr>
        <w:t>FINANČNA IN EKONOMSKA UPRAVIČENOST INVESTICIJSKEGA PROJEKTA</w:t>
      </w:r>
      <w:bookmarkEnd w:id="69"/>
      <w:bookmarkEnd w:id="70"/>
      <w:bookmarkEnd w:id="71"/>
    </w:p>
    <w:p w14:paraId="6FD39787" w14:textId="77777777" w:rsidR="008C32A4" w:rsidRPr="003B2B08" w:rsidRDefault="008C32A4" w:rsidP="008C32A4">
      <w:pPr>
        <w:pStyle w:val="Naslov3"/>
        <w:numPr>
          <w:ilvl w:val="0"/>
          <w:numId w:val="0"/>
        </w:numPr>
        <w:spacing w:line="276" w:lineRule="auto"/>
        <w:ind w:left="1224"/>
        <w:rPr>
          <w:rFonts w:asciiTheme="minorHAnsi" w:hAnsiTheme="minorHAnsi" w:cstheme="minorHAnsi"/>
        </w:rPr>
      </w:pPr>
    </w:p>
    <w:p w14:paraId="236900E5" w14:textId="77777777" w:rsidR="008C32A4" w:rsidRPr="003B2B08" w:rsidRDefault="008C32A4" w:rsidP="008C32A4">
      <w:pPr>
        <w:pStyle w:val="Naslov3"/>
        <w:spacing w:line="276" w:lineRule="auto"/>
        <w:ind w:left="645"/>
        <w:rPr>
          <w:rFonts w:asciiTheme="minorHAnsi" w:hAnsiTheme="minorHAnsi" w:cstheme="minorHAnsi"/>
        </w:rPr>
      </w:pPr>
      <w:bookmarkStart w:id="72" w:name="_Toc479071284"/>
      <w:bookmarkStart w:id="73" w:name="_Toc508352348"/>
      <w:bookmarkStart w:id="74" w:name="_Toc74124566"/>
      <w:r w:rsidRPr="003B2B08">
        <w:rPr>
          <w:rFonts w:asciiTheme="minorHAnsi" w:hAnsiTheme="minorHAnsi" w:cstheme="minorHAnsi"/>
        </w:rPr>
        <w:t>Prihodki investicijskega projekta</w:t>
      </w:r>
      <w:bookmarkEnd w:id="72"/>
      <w:bookmarkEnd w:id="73"/>
      <w:bookmarkEnd w:id="74"/>
    </w:p>
    <w:p w14:paraId="0E540592" w14:textId="77777777" w:rsidR="008C32A4" w:rsidRPr="003B2B08" w:rsidRDefault="008C32A4" w:rsidP="008C32A4">
      <w:pPr>
        <w:spacing w:line="276" w:lineRule="auto"/>
        <w:jc w:val="both"/>
        <w:rPr>
          <w:rFonts w:asciiTheme="minorHAnsi" w:hAnsiTheme="minorHAnsi" w:cstheme="minorHAnsi"/>
          <w:sz w:val="22"/>
          <w:szCs w:val="22"/>
          <w:lang w:val="sv-SE"/>
        </w:rPr>
      </w:pPr>
    </w:p>
    <w:p w14:paraId="4866643E" w14:textId="77777777" w:rsidR="008C32A4" w:rsidRPr="003B2B08" w:rsidRDefault="008C32A4" w:rsidP="008C32A4">
      <w:pPr>
        <w:spacing w:line="276" w:lineRule="auto"/>
        <w:jc w:val="both"/>
        <w:rPr>
          <w:rFonts w:asciiTheme="minorHAnsi" w:hAnsiTheme="minorHAnsi" w:cstheme="minorHAnsi"/>
          <w:sz w:val="22"/>
          <w:szCs w:val="22"/>
          <w:lang w:val="sv-SE"/>
        </w:rPr>
      </w:pPr>
      <w:r w:rsidRPr="003B2B08">
        <w:rPr>
          <w:rFonts w:asciiTheme="minorHAnsi" w:hAnsiTheme="minorHAnsi" w:cstheme="minorHAnsi"/>
          <w:sz w:val="22"/>
          <w:szCs w:val="22"/>
          <w:lang w:val="sv-SE"/>
        </w:rPr>
        <w:t>Investicija v energetsko sanacijo javnega objekta ne bo ustvarjala neposrednih prihodkov. Dejanski (realni) prihodki oz. prilivi občine so enaki 0,00 EUR.</w:t>
      </w:r>
    </w:p>
    <w:p w14:paraId="1B206CD3" w14:textId="77777777" w:rsidR="008C32A4" w:rsidRPr="003B2B08" w:rsidRDefault="008C32A4" w:rsidP="008C32A4">
      <w:pPr>
        <w:spacing w:line="276" w:lineRule="auto"/>
        <w:jc w:val="both"/>
        <w:rPr>
          <w:rFonts w:asciiTheme="minorHAnsi" w:hAnsiTheme="minorHAnsi" w:cstheme="minorHAnsi"/>
          <w:sz w:val="22"/>
          <w:szCs w:val="22"/>
          <w:lang w:val="sv-SE"/>
        </w:rPr>
      </w:pPr>
    </w:p>
    <w:p w14:paraId="45FBAD60" w14:textId="77777777" w:rsidR="008C32A4" w:rsidRPr="003B2B08" w:rsidRDefault="008C32A4" w:rsidP="008C32A4">
      <w:pPr>
        <w:spacing w:line="276" w:lineRule="auto"/>
        <w:jc w:val="both"/>
        <w:rPr>
          <w:rFonts w:asciiTheme="minorHAnsi" w:hAnsiTheme="minorHAnsi" w:cstheme="minorHAnsi"/>
          <w:sz w:val="22"/>
          <w:szCs w:val="22"/>
          <w:lang w:val="sv-SE"/>
        </w:rPr>
      </w:pPr>
      <w:r w:rsidRPr="003B2B08">
        <w:rPr>
          <w:rFonts w:asciiTheme="minorHAnsi" w:hAnsiTheme="minorHAnsi" w:cstheme="minorHAnsi"/>
          <w:sz w:val="22"/>
          <w:szCs w:val="22"/>
          <w:lang w:val="sv-SE"/>
        </w:rPr>
        <w:t>V »finančni analizi projekta« pa je bila izdelana primerjava variante »brez« investicije z varianto »z« investicijo oz. so bili kot prihodki projekta upoštevani prihranki na stroških ogrevanja (toplote) in stroških električne energije za posamezen objekt in za vse objekte skupaj.</w:t>
      </w:r>
    </w:p>
    <w:p w14:paraId="633703BB" w14:textId="77777777" w:rsidR="008C32A4" w:rsidRPr="003B2B08" w:rsidRDefault="008C32A4" w:rsidP="008C32A4">
      <w:pPr>
        <w:spacing w:line="276" w:lineRule="auto"/>
        <w:jc w:val="both"/>
        <w:rPr>
          <w:rFonts w:asciiTheme="minorHAnsi" w:hAnsiTheme="minorHAnsi" w:cstheme="minorHAnsi"/>
          <w:sz w:val="22"/>
          <w:szCs w:val="22"/>
          <w:lang w:val="sv-SE"/>
        </w:rPr>
      </w:pPr>
    </w:p>
    <w:p w14:paraId="5096FE31" w14:textId="3E269BCD" w:rsidR="008C32A4" w:rsidRPr="003B2B08" w:rsidRDefault="00E441F2" w:rsidP="008C32A4">
      <w:pPr>
        <w:pStyle w:val="Napis"/>
        <w:rPr>
          <w:rFonts w:asciiTheme="minorHAnsi" w:hAnsiTheme="minorHAnsi" w:cstheme="minorHAnsi"/>
          <w:sz w:val="22"/>
          <w:szCs w:val="22"/>
          <w:lang w:val="sv-SE"/>
        </w:rPr>
      </w:pPr>
      <w:bookmarkStart w:id="75" w:name="_Toc508352401"/>
      <w:bookmarkStart w:id="76" w:name="_Toc74124617"/>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8</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w:t>
      </w:r>
      <w:r w:rsidR="008C32A4" w:rsidRPr="001B4867">
        <w:rPr>
          <w:rFonts w:asciiTheme="minorHAnsi" w:hAnsiTheme="minorHAnsi" w:cstheme="minorHAnsi"/>
          <w:szCs w:val="20"/>
        </w:rPr>
        <w:t>Letni prihranki</w:t>
      </w:r>
      <w:r w:rsidR="008C32A4" w:rsidRPr="003B2B08">
        <w:rPr>
          <w:rFonts w:asciiTheme="minorHAnsi" w:hAnsiTheme="minorHAnsi" w:cstheme="minorHAnsi"/>
          <w:szCs w:val="20"/>
        </w:rPr>
        <w:t xml:space="preserve"> projekta za obe varianti »z« investicijo</w:t>
      </w:r>
      <w:r w:rsidR="008C32A4" w:rsidRPr="003B2B08">
        <w:rPr>
          <w:rFonts w:asciiTheme="minorHAnsi" w:hAnsiTheme="minorHAnsi" w:cstheme="minorHAnsi"/>
          <w:noProof/>
          <w:szCs w:val="20"/>
        </w:rPr>
        <w:t xml:space="preserve"> z vidika občine v EUR</w:t>
      </w:r>
      <w:bookmarkEnd w:id="75"/>
      <w:bookmarkEnd w:id="76"/>
    </w:p>
    <w:p w14:paraId="4D9FC18A" w14:textId="074CF21B" w:rsidR="008C32A4" w:rsidRPr="003B2B08" w:rsidRDefault="001B4867" w:rsidP="0096016E">
      <w:pPr>
        <w:spacing w:line="276" w:lineRule="auto"/>
        <w:rPr>
          <w:rFonts w:asciiTheme="minorHAnsi" w:hAnsiTheme="minorHAnsi" w:cstheme="minorHAnsi"/>
          <w:sz w:val="22"/>
          <w:szCs w:val="22"/>
        </w:rPr>
      </w:pPr>
      <w:r w:rsidRPr="001B4867">
        <w:rPr>
          <w:noProof/>
          <w:lang w:val="sl-SI" w:eastAsia="sl-SI"/>
        </w:rPr>
        <w:drawing>
          <wp:inline distT="0" distB="0" distL="0" distR="0" wp14:anchorId="0BDDEDFA" wp14:editId="2FB51535">
            <wp:extent cx="5756910" cy="2033905"/>
            <wp:effectExtent l="0" t="0" r="0" b="4445"/>
            <wp:docPr id="899" name="Slika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2033905"/>
                    </a:xfrm>
                    <a:prstGeom prst="rect">
                      <a:avLst/>
                    </a:prstGeom>
                    <a:noFill/>
                    <a:ln>
                      <a:noFill/>
                    </a:ln>
                  </pic:spPr>
                </pic:pic>
              </a:graphicData>
            </a:graphic>
          </wp:inline>
        </w:drawing>
      </w:r>
    </w:p>
    <w:p w14:paraId="50D466FE" w14:textId="77777777" w:rsidR="0096016E" w:rsidRPr="003B2B08" w:rsidRDefault="0096016E" w:rsidP="008C32A4">
      <w:pPr>
        <w:pStyle w:val="Napis"/>
        <w:rPr>
          <w:rFonts w:asciiTheme="minorHAnsi" w:hAnsiTheme="minorHAnsi" w:cstheme="minorHAnsi"/>
          <w:szCs w:val="20"/>
        </w:rPr>
      </w:pPr>
      <w:bookmarkStart w:id="77" w:name="_Toc508352402"/>
    </w:p>
    <w:p w14:paraId="04D0B9E1" w14:textId="456AE17F" w:rsidR="008C32A4" w:rsidRPr="003B2B08" w:rsidRDefault="00E441F2" w:rsidP="008C32A4">
      <w:pPr>
        <w:pStyle w:val="Napis"/>
        <w:rPr>
          <w:rFonts w:asciiTheme="minorHAnsi" w:hAnsiTheme="minorHAnsi" w:cstheme="minorHAnsi"/>
        </w:rPr>
      </w:pPr>
      <w:bookmarkStart w:id="78" w:name="_Toc74124618"/>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9</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w:t>
      </w:r>
      <w:r w:rsidR="008C32A4" w:rsidRPr="001B4867">
        <w:rPr>
          <w:rFonts w:asciiTheme="minorHAnsi" w:hAnsiTheme="minorHAnsi" w:cstheme="minorHAnsi"/>
          <w:szCs w:val="20"/>
        </w:rPr>
        <w:t>Letni</w:t>
      </w:r>
      <w:r w:rsidR="008C32A4" w:rsidRPr="003B2B08">
        <w:rPr>
          <w:rFonts w:asciiTheme="minorHAnsi" w:hAnsiTheme="minorHAnsi" w:cstheme="minorHAnsi"/>
          <w:szCs w:val="20"/>
        </w:rPr>
        <w:t xml:space="preserve"> prihranki projekta zasebnega partnerja za varianto »z« investicijo 2b v EUR</w:t>
      </w:r>
      <w:bookmarkEnd w:id="77"/>
      <w:bookmarkEnd w:id="78"/>
    </w:p>
    <w:p w14:paraId="451C1872" w14:textId="3F911967" w:rsidR="001B4867" w:rsidRPr="003B2B08" w:rsidRDefault="001B4867" w:rsidP="008C32A4">
      <w:pPr>
        <w:spacing w:line="276" w:lineRule="auto"/>
        <w:rPr>
          <w:rFonts w:asciiTheme="minorHAnsi" w:hAnsiTheme="minorHAnsi" w:cstheme="minorHAnsi"/>
          <w:b/>
          <w:sz w:val="22"/>
          <w:szCs w:val="22"/>
        </w:rPr>
        <w:sectPr w:rsidR="001B4867" w:rsidRPr="003B2B08" w:rsidSect="00E0486C">
          <w:pgSz w:w="11900" w:h="16840"/>
          <w:pgMar w:top="1417" w:right="1417" w:bottom="1417" w:left="1417" w:header="708" w:footer="708" w:gutter="0"/>
          <w:cols w:space="708"/>
          <w:titlePg/>
          <w:docGrid w:linePitch="360"/>
        </w:sectPr>
      </w:pPr>
      <w:r w:rsidRPr="001B4867">
        <w:rPr>
          <w:noProof/>
          <w:lang w:val="sl-SI" w:eastAsia="sl-SI"/>
        </w:rPr>
        <w:drawing>
          <wp:inline distT="0" distB="0" distL="0" distR="0" wp14:anchorId="0FAEA7BD" wp14:editId="1C32D335">
            <wp:extent cx="5756910" cy="1581150"/>
            <wp:effectExtent l="0" t="0" r="0" b="0"/>
            <wp:docPr id="900" name="Slika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1581150"/>
                    </a:xfrm>
                    <a:prstGeom prst="rect">
                      <a:avLst/>
                    </a:prstGeom>
                    <a:noFill/>
                    <a:ln>
                      <a:noFill/>
                    </a:ln>
                  </pic:spPr>
                </pic:pic>
              </a:graphicData>
            </a:graphic>
          </wp:inline>
        </w:drawing>
      </w:r>
    </w:p>
    <w:p w14:paraId="48F650DF" w14:textId="77777777" w:rsidR="008C32A4" w:rsidRPr="003B2B08" w:rsidRDefault="008C32A4" w:rsidP="008C32A4">
      <w:pPr>
        <w:pStyle w:val="Naslov3"/>
        <w:spacing w:line="276" w:lineRule="auto"/>
        <w:ind w:left="645"/>
        <w:rPr>
          <w:rFonts w:asciiTheme="minorHAnsi" w:hAnsiTheme="minorHAnsi" w:cstheme="minorHAnsi"/>
        </w:rPr>
      </w:pPr>
      <w:bookmarkStart w:id="79" w:name="_Toc479071285"/>
      <w:bookmarkStart w:id="80" w:name="_Toc508352349"/>
      <w:bookmarkStart w:id="81" w:name="_Toc74124567"/>
      <w:r w:rsidRPr="003B2B08">
        <w:rPr>
          <w:rFonts w:asciiTheme="minorHAnsi" w:hAnsiTheme="minorHAnsi" w:cstheme="minorHAnsi"/>
        </w:rPr>
        <w:t>Odhodki investicijskega projekta</w:t>
      </w:r>
      <w:bookmarkEnd w:id="79"/>
      <w:bookmarkEnd w:id="80"/>
      <w:bookmarkEnd w:id="81"/>
    </w:p>
    <w:p w14:paraId="2C896509" w14:textId="77777777" w:rsidR="008C32A4" w:rsidRPr="003B2B08" w:rsidRDefault="008C32A4" w:rsidP="008C32A4">
      <w:pPr>
        <w:spacing w:line="276" w:lineRule="auto"/>
        <w:rPr>
          <w:rFonts w:asciiTheme="minorHAnsi" w:hAnsiTheme="minorHAnsi" w:cstheme="minorHAnsi"/>
          <w:sz w:val="22"/>
          <w:szCs w:val="22"/>
        </w:rPr>
      </w:pPr>
    </w:p>
    <w:p w14:paraId="2DF5E4EF"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 xml:space="preserve">Višina stroškov projekta je za obravnavane variante oblikovana </w:t>
      </w:r>
      <w:proofErr w:type="gramStart"/>
      <w:r w:rsidRPr="003B2B08">
        <w:rPr>
          <w:rFonts w:asciiTheme="minorHAnsi" w:hAnsiTheme="minorHAnsi" w:cstheme="minorHAnsi"/>
          <w:sz w:val="22"/>
          <w:szCs w:val="22"/>
        </w:rPr>
        <w:t>na</w:t>
      </w:r>
      <w:proofErr w:type="gramEnd"/>
      <w:r w:rsidRPr="003B2B08">
        <w:rPr>
          <w:rFonts w:asciiTheme="minorHAnsi" w:hAnsiTheme="minorHAnsi" w:cstheme="minorHAnsi"/>
          <w:sz w:val="22"/>
          <w:szCs w:val="22"/>
        </w:rPr>
        <w:t xml:space="preserve"> podlagi izračunov o prihodnji porabi energije in izkustvenih ocen. Predvidevamo, da bo projekt pri variantah »z« investicijo pri svojem obratovanju investitorju oz. zasebnemu partnerju povzročal naslednje vrste stroškov iz obratovanja:</w:t>
      </w:r>
    </w:p>
    <w:p w14:paraId="4D5C766C" w14:textId="77777777" w:rsidR="008C32A4" w:rsidRPr="003B2B08" w:rsidRDefault="008C32A4" w:rsidP="0012347E">
      <w:pPr>
        <w:pStyle w:val="Odstavekseznama"/>
        <w:numPr>
          <w:ilvl w:val="0"/>
          <w:numId w:val="37"/>
        </w:numPr>
        <w:spacing w:line="276" w:lineRule="auto"/>
        <w:jc w:val="both"/>
        <w:rPr>
          <w:rFonts w:cstheme="minorHAnsi"/>
          <w:color w:val="auto"/>
        </w:rPr>
      </w:pPr>
      <w:r w:rsidRPr="003B2B08">
        <w:rPr>
          <w:rFonts w:cstheme="minorHAnsi"/>
          <w:color w:val="auto"/>
        </w:rPr>
        <w:t>investicijski stroški,</w:t>
      </w:r>
    </w:p>
    <w:p w14:paraId="6F37DFA7" w14:textId="77777777" w:rsidR="008C32A4" w:rsidRPr="003B2B08" w:rsidRDefault="008C32A4" w:rsidP="0012347E">
      <w:pPr>
        <w:pStyle w:val="Odstavekseznama"/>
        <w:numPr>
          <w:ilvl w:val="0"/>
          <w:numId w:val="37"/>
        </w:numPr>
        <w:spacing w:line="276" w:lineRule="auto"/>
        <w:jc w:val="both"/>
        <w:rPr>
          <w:rFonts w:cstheme="minorHAnsi"/>
          <w:color w:val="auto"/>
        </w:rPr>
      </w:pPr>
      <w:proofErr w:type="gramStart"/>
      <w:r w:rsidRPr="003B2B08">
        <w:rPr>
          <w:rFonts w:cstheme="minorHAnsi"/>
          <w:color w:val="auto"/>
        </w:rPr>
        <w:t>stroške</w:t>
      </w:r>
      <w:proofErr w:type="gramEnd"/>
      <w:r w:rsidRPr="003B2B08">
        <w:rPr>
          <w:rFonts w:cstheme="minorHAnsi"/>
          <w:color w:val="auto"/>
        </w:rPr>
        <w:t xml:space="preserve"> iz obratovanja.</w:t>
      </w:r>
    </w:p>
    <w:p w14:paraId="4D8C0260" w14:textId="77777777" w:rsidR="008C32A4" w:rsidRPr="003B2B08" w:rsidRDefault="008C32A4" w:rsidP="008C32A4">
      <w:pPr>
        <w:spacing w:line="276" w:lineRule="auto"/>
        <w:rPr>
          <w:rFonts w:asciiTheme="minorHAnsi" w:hAnsiTheme="minorHAnsi" w:cstheme="minorHAnsi"/>
          <w:sz w:val="22"/>
          <w:szCs w:val="22"/>
        </w:rPr>
      </w:pPr>
    </w:p>
    <w:p w14:paraId="0F440EB2" w14:textId="77777777" w:rsidR="008C32A4" w:rsidRPr="003B2B08" w:rsidRDefault="008C32A4" w:rsidP="008C32A4">
      <w:pPr>
        <w:spacing w:line="276" w:lineRule="auto"/>
        <w:rPr>
          <w:rFonts w:asciiTheme="minorHAnsi" w:hAnsiTheme="minorHAnsi" w:cstheme="minorHAnsi"/>
          <w:b/>
          <w:sz w:val="22"/>
          <w:szCs w:val="22"/>
        </w:rPr>
      </w:pPr>
      <w:r w:rsidRPr="003B2B08">
        <w:rPr>
          <w:rFonts w:asciiTheme="minorHAnsi" w:hAnsiTheme="minorHAnsi" w:cstheme="minorHAnsi"/>
          <w:b/>
          <w:sz w:val="22"/>
          <w:szCs w:val="22"/>
        </w:rPr>
        <w:t xml:space="preserve">Investicijska vlaganja </w:t>
      </w:r>
    </w:p>
    <w:p w14:paraId="40F472C5" w14:textId="77777777" w:rsidR="008C32A4" w:rsidRPr="003B2B08" w:rsidRDefault="008C32A4" w:rsidP="008C32A4">
      <w:pPr>
        <w:spacing w:line="276" w:lineRule="auto"/>
        <w:rPr>
          <w:rFonts w:asciiTheme="minorHAnsi" w:hAnsiTheme="minorHAnsi" w:cstheme="minorHAnsi"/>
          <w:sz w:val="22"/>
          <w:szCs w:val="22"/>
        </w:rPr>
      </w:pPr>
      <w:r w:rsidRPr="003B2B08">
        <w:rPr>
          <w:rFonts w:asciiTheme="minorHAnsi" w:hAnsiTheme="minorHAnsi" w:cstheme="minorHAnsi"/>
          <w:sz w:val="22"/>
          <w:szCs w:val="22"/>
        </w:rPr>
        <w:t xml:space="preserve">Investicijski stroški so stroški začetnih investicijskih vlaganj in nastajajo v času izvajanja operacije. </w:t>
      </w:r>
    </w:p>
    <w:p w14:paraId="7CE3BA91" w14:textId="77777777" w:rsidR="008C32A4" w:rsidRPr="003B2B08" w:rsidRDefault="008C32A4" w:rsidP="008C32A4">
      <w:pPr>
        <w:spacing w:line="276" w:lineRule="auto"/>
        <w:rPr>
          <w:rFonts w:asciiTheme="minorHAnsi" w:hAnsiTheme="minorHAnsi" w:cstheme="minorHAnsi"/>
          <w:sz w:val="22"/>
          <w:szCs w:val="22"/>
        </w:rPr>
      </w:pPr>
    </w:p>
    <w:p w14:paraId="4779460F" w14:textId="77777777" w:rsidR="008C32A4" w:rsidRPr="003B2B08" w:rsidRDefault="008C32A4" w:rsidP="008C32A4">
      <w:pPr>
        <w:spacing w:line="276" w:lineRule="auto"/>
        <w:rPr>
          <w:rFonts w:asciiTheme="minorHAnsi" w:hAnsiTheme="minorHAnsi" w:cstheme="minorHAnsi"/>
          <w:b/>
          <w:sz w:val="22"/>
          <w:szCs w:val="22"/>
        </w:rPr>
      </w:pPr>
      <w:r w:rsidRPr="003B2B08">
        <w:rPr>
          <w:rFonts w:asciiTheme="minorHAnsi" w:hAnsiTheme="minorHAnsi" w:cstheme="minorHAnsi"/>
          <w:b/>
          <w:sz w:val="22"/>
          <w:szCs w:val="22"/>
        </w:rPr>
        <w:t>Odhodki iz obratovanja</w:t>
      </w:r>
    </w:p>
    <w:p w14:paraId="1281912F"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Predvidevamo, da bo projekt pri varianti »z« investicijo 2a, kjer Občina izvede projekt z lastnimi proračunskimi sredstvi, pri svojem obratovanju povzročal nastajanje naslednjih vrst stroškov iz obratovanja:</w:t>
      </w:r>
    </w:p>
    <w:p w14:paraId="0FAB627D" w14:textId="77777777" w:rsidR="008C32A4" w:rsidRPr="003B2B08" w:rsidRDefault="008C32A4" w:rsidP="0012347E">
      <w:pPr>
        <w:pStyle w:val="Odstavekseznama"/>
        <w:numPr>
          <w:ilvl w:val="0"/>
          <w:numId w:val="38"/>
        </w:numPr>
        <w:spacing w:after="160" w:line="276" w:lineRule="auto"/>
        <w:rPr>
          <w:rFonts w:cstheme="minorHAnsi"/>
          <w:color w:val="auto"/>
        </w:rPr>
      </w:pPr>
      <w:r w:rsidRPr="003B2B08">
        <w:rPr>
          <w:rFonts w:cstheme="minorHAnsi"/>
          <w:color w:val="auto"/>
        </w:rPr>
        <w:t>stroške toplotne in električne energije;</w:t>
      </w:r>
    </w:p>
    <w:p w14:paraId="3CEE018B" w14:textId="77777777" w:rsidR="008C32A4" w:rsidRPr="003B2B08" w:rsidRDefault="008C32A4" w:rsidP="0012347E">
      <w:pPr>
        <w:pStyle w:val="Odstavekseznama"/>
        <w:numPr>
          <w:ilvl w:val="0"/>
          <w:numId w:val="38"/>
        </w:numPr>
        <w:spacing w:after="160" w:line="276" w:lineRule="auto"/>
        <w:rPr>
          <w:rFonts w:cstheme="minorHAnsi"/>
          <w:color w:val="auto"/>
        </w:rPr>
      </w:pPr>
      <w:r w:rsidRPr="003B2B08">
        <w:rPr>
          <w:rFonts w:cstheme="minorHAnsi"/>
          <w:color w:val="auto"/>
        </w:rPr>
        <w:t>stroške upravljanja, vzdrževanja in intervencij;</w:t>
      </w:r>
    </w:p>
    <w:p w14:paraId="11BE0AD0" w14:textId="77777777" w:rsidR="008C32A4" w:rsidRPr="003B2B08" w:rsidRDefault="008C32A4" w:rsidP="0012347E">
      <w:pPr>
        <w:pStyle w:val="Odstavekseznama"/>
        <w:numPr>
          <w:ilvl w:val="0"/>
          <w:numId w:val="38"/>
        </w:numPr>
        <w:spacing w:after="160" w:line="276" w:lineRule="auto"/>
        <w:rPr>
          <w:rFonts w:cstheme="minorHAnsi"/>
          <w:color w:val="auto"/>
        </w:rPr>
      </w:pPr>
      <w:r w:rsidRPr="003B2B08">
        <w:rPr>
          <w:rFonts w:cstheme="minorHAnsi"/>
          <w:color w:val="auto"/>
        </w:rPr>
        <w:t xml:space="preserve">stroške zavarovanja; </w:t>
      </w:r>
    </w:p>
    <w:p w14:paraId="42B194D2" w14:textId="77777777" w:rsidR="008C32A4" w:rsidRPr="003B2B08" w:rsidRDefault="008C32A4" w:rsidP="0012347E">
      <w:pPr>
        <w:pStyle w:val="Odstavekseznama"/>
        <w:numPr>
          <w:ilvl w:val="0"/>
          <w:numId w:val="38"/>
        </w:numPr>
        <w:spacing w:after="160" w:line="276" w:lineRule="auto"/>
        <w:jc w:val="both"/>
        <w:rPr>
          <w:rFonts w:cstheme="minorHAnsi"/>
          <w:color w:val="auto"/>
          <w:lang w:val="pl-PL"/>
        </w:rPr>
      </w:pPr>
      <w:proofErr w:type="gramStart"/>
      <w:r w:rsidRPr="003B2B08">
        <w:rPr>
          <w:rFonts w:cstheme="minorHAnsi"/>
          <w:color w:val="auto"/>
        </w:rPr>
        <w:t>stroške</w:t>
      </w:r>
      <w:proofErr w:type="gramEnd"/>
      <w:r w:rsidRPr="003B2B08">
        <w:rPr>
          <w:rFonts w:cstheme="minorHAnsi"/>
          <w:color w:val="auto"/>
        </w:rPr>
        <w:t xml:space="preserve"> amortizacije (amortizacija je strošek, ki nastaja zaradi prenašanja nabavne vrednosti amortiziranega osnovnega sredstva na poslovne učinke in je obračunana kot produkt amortizacije osnove in amortizacijske stopnje. Stroški amortizacije so izračunani upoštevajoč nabavno vrednost osnovnih sredstev za projekt. </w:t>
      </w:r>
      <w:r w:rsidRPr="003B2B08">
        <w:rPr>
          <w:rFonts w:cstheme="minorHAnsi"/>
          <w:color w:val="auto"/>
          <w:lang w:val="pl-PL"/>
        </w:rPr>
        <w:t>Za posamezne investicijske ukrepe se je upoštevalo 20 letno amortizacijsko dobo. V skladu z »Guide to Cost-Benefit Analysis of Investment Projects, Economic appraisal tool for Cohesion Policy 2014-2020« (European Commission, december 2014) smo določili 15-letno ekonomsko dobo projekta, kar je krajše od amortizacijske dobe projekta, zato se bo pri izračunih upošteval po koncu ekonomske dobe projekta preostanek vrednosti projekta).</w:t>
      </w:r>
    </w:p>
    <w:p w14:paraId="31A70C2A" w14:textId="77777777" w:rsidR="008C32A4" w:rsidRPr="003B2B08" w:rsidRDefault="008C32A4" w:rsidP="008C32A4">
      <w:pPr>
        <w:spacing w:line="276" w:lineRule="auto"/>
        <w:rPr>
          <w:rFonts w:asciiTheme="minorHAnsi" w:hAnsiTheme="minorHAnsi" w:cstheme="minorHAnsi"/>
          <w:sz w:val="22"/>
          <w:szCs w:val="22"/>
          <w:lang w:val="pl-PL"/>
        </w:rPr>
      </w:pPr>
    </w:p>
    <w:p w14:paraId="708A72DC"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V primeru variante »z</w:t>
      </w:r>
      <w:r w:rsidRPr="003B2B08">
        <w:rPr>
          <w:rFonts w:asciiTheme="minorHAnsi" w:hAnsiTheme="minorHAnsi" w:cstheme="minorHAnsi"/>
          <w:color w:val="000000" w:themeColor="text1"/>
          <w:sz w:val="22"/>
          <w:szCs w:val="22"/>
          <w:lang w:val="pl-PL"/>
        </w:rPr>
        <w:t>«</w:t>
      </w:r>
      <w:r w:rsidRPr="003B2B08">
        <w:rPr>
          <w:rFonts w:asciiTheme="minorHAnsi" w:hAnsiTheme="minorHAnsi" w:cstheme="minorHAnsi"/>
          <w:sz w:val="22"/>
          <w:szCs w:val="22"/>
          <w:lang w:val="pl-PL"/>
        </w:rPr>
        <w:t xml:space="preserve"> investicijo 2b pa predvidevamo, da bo le-ta Občini prinašala naslednje vrste stroškov:</w:t>
      </w:r>
    </w:p>
    <w:p w14:paraId="0A654654" w14:textId="77777777" w:rsidR="008C32A4" w:rsidRPr="003B2B08" w:rsidRDefault="008C32A4" w:rsidP="0012347E">
      <w:pPr>
        <w:pStyle w:val="Odstavekseznama"/>
        <w:numPr>
          <w:ilvl w:val="0"/>
          <w:numId w:val="39"/>
        </w:numPr>
        <w:spacing w:after="160" w:line="276" w:lineRule="auto"/>
        <w:rPr>
          <w:rFonts w:cstheme="minorHAnsi"/>
          <w:color w:val="auto"/>
        </w:rPr>
      </w:pPr>
      <w:r w:rsidRPr="003B2B08">
        <w:rPr>
          <w:rFonts w:cstheme="minorHAnsi"/>
          <w:color w:val="auto"/>
        </w:rPr>
        <w:t xml:space="preserve">stroške toplotne in električne energije; </w:t>
      </w:r>
    </w:p>
    <w:p w14:paraId="6A47C746" w14:textId="77777777" w:rsidR="008C32A4" w:rsidRPr="003B2B08" w:rsidRDefault="008C32A4" w:rsidP="0012347E">
      <w:pPr>
        <w:pStyle w:val="Odstavekseznama"/>
        <w:numPr>
          <w:ilvl w:val="0"/>
          <w:numId w:val="39"/>
        </w:numPr>
        <w:spacing w:after="160" w:line="276" w:lineRule="auto"/>
        <w:rPr>
          <w:rFonts w:cstheme="minorHAnsi"/>
          <w:color w:val="000000" w:themeColor="text1"/>
        </w:rPr>
      </w:pPr>
      <w:proofErr w:type="gramStart"/>
      <w:r w:rsidRPr="003B2B08">
        <w:rPr>
          <w:rFonts w:cstheme="minorHAnsi"/>
          <w:color w:val="auto"/>
        </w:rPr>
        <w:t>stroške</w:t>
      </w:r>
      <w:proofErr w:type="gramEnd"/>
      <w:r w:rsidRPr="003B2B08">
        <w:rPr>
          <w:rFonts w:cstheme="minorHAnsi"/>
          <w:color w:val="auto"/>
        </w:rPr>
        <w:t xml:space="preserve"> plačila zajamčenih prihrankov</w:t>
      </w:r>
      <w:r w:rsidRPr="003B2B08">
        <w:rPr>
          <w:rFonts w:cstheme="minorHAnsi"/>
          <w:color w:val="000000" w:themeColor="text1"/>
        </w:rPr>
        <w:t xml:space="preserve"> zasebnemu partnerju.</w:t>
      </w:r>
    </w:p>
    <w:p w14:paraId="5EB4C290" w14:textId="77777777" w:rsidR="008C32A4" w:rsidRPr="003B2B08" w:rsidRDefault="008C32A4" w:rsidP="008C32A4">
      <w:pPr>
        <w:pStyle w:val="Odstavekseznama"/>
        <w:spacing w:after="160" w:line="276" w:lineRule="auto"/>
        <w:ind w:firstLine="0"/>
        <w:rPr>
          <w:rFonts w:cstheme="minorHAnsi"/>
          <w:color w:val="000000" w:themeColor="text1"/>
        </w:rPr>
        <w:sectPr w:rsidR="008C32A4" w:rsidRPr="003B2B08" w:rsidSect="00E0486C">
          <w:pgSz w:w="11900" w:h="16840"/>
          <w:pgMar w:top="1417" w:right="1417" w:bottom="1417" w:left="1417" w:header="708" w:footer="708" w:gutter="0"/>
          <w:cols w:space="708"/>
          <w:titlePg/>
          <w:docGrid w:linePitch="360"/>
        </w:sectPr>
      </w:pPr>
    </w:p>
    <w:p w14:paraId="5798EAFF" w14:textId="322E0FA1" w:rsidR="008C32A4" w:rsidRPr="003B2B08" w:rsidRDefault="00E441F2" w:rsidP="008C32A4">
      <w:pPr>
        <w:pStyle w:val="Napis"/>
        <w:rPr>
          <w:rFonts w:asciiTheme="minorHAnsi" w:hAnsiTheme="minorHAnsi" w:cstheme="minorHAnsi"/>
          <w:color w:val="000000" w:themeColor="text1"/>
        </w:rPr>
      </w:pPr>
      <w:bookmarkStart w:id="82" w:name="_Toc508352403"/>
      <w:bookmarkStart w:id="83" w:name="_Toc74124619"/>
      <w:r w:rsidRPr="001B4867">
        <w:rPr>
          <w:rFonts w:asciiTheme="minorHAnsi" w:hAnsiTheme="minorHAnsi" w:cstheme="minorHAnsi"/>
          <w:szCs w:val="20"/>
        </w:rPr>
        <w:t xml:space="preserve">Tabela </w:t>
      </w:r>
      <w:r w:rsidRPr="001B4867">
        <w:rPr>
          <w:rFonts w:asciiTheme="minorHAnsi" w:hAnsiTheme="minorHAnsi" w:cstheme="minorHAnsi"/>
          <w:szCs w:val="20"/>
        </w:rPr>
        <w:fldChar w:fldCharType="begin"/>
      </w:r>
      <w:r w:rsidRPr="001B4867">
        <w:rPr>
          <w:rFonts w:asciiTheme="minorHAnsi" w:hAnsiTheme="minorHAnsi" w:cstheme="minorHAnsi"/>
          <w:szCs w:val="20"/>
        </w:rPr>
        <w:instrText xml:space="preserve"> SEQ Tabela \* ARABIC </w:instrText>
      </w:r>
      <w:r w:rsidRPr="001B4867">
        <w:rPr>
          <w:rFonts w:asciiTheme="minorHAnsi" w:hAnsiTheme="minorHAnsi" w:cstheme="minorHAnsi"/>
          <w:szCs w:val="20"/>
        </w:rPr>
        <w:fldChar w:fldCharType="separate"/>
      </w:r>
      <w:r w:rsidR="001D11B5">
        <w:rPr>
          <w:rFonts w:asciiTheme="minorHAnsi" w:hAnsiTheme="minorHAnsi" w:cstheme="minorHAnsi"/>
          <w:noProof/>
          <w:szCs w:val="20"/>
        </w:rPr>
        <w:t>10</w:t>
      </w:r>
      <w:r w:rsidRPr="001B4867">
        <w:rPr>
          <w:rFonts w:asciiTheme="minorHAnsi" w:hAnsiTheme="minorHAnsi" w:cstheme="minorHAnsi"/>
          <w:szCs w:val="20"/>
        </w:rPr>
        <w:fldChar w:fldCharType="end"/>
      </w:r>
      <w:r w:rsidR="005624F2" w:rsidRPr="001B4867">
        <w:rPr>
          <w:rFonts w:asciiTheme="minorHAnsi" w:hAnsiTheme="minorHAnsi" w:cstheme="minorHAnsi"/>
          <w:szCs w:val="20"/>
        </w:rPr>
        <w:t>:</w:t>
      </w:r>
      <w:r w:rsidRPr="001B4867">
        <w:rPr>
          <w:rFonts w:asciiTheme="minorHAnsi" w:hAnsiTheme="minorHAnsi" w:cstheme="minorHAnsi"/>
          <w:szCs w:val="20"/>
        </w:rPr>
        <w:t xml:space="preserve"> </w:t>
      </w:r>
      <w:r w:rsidR="008C32A4" w:rsidRPr="001B4867">
        <w:rPr>
          <w:rFonts w:asciiTheme="minorHAnsi" w:hAnsiTheme="minorHAnsi" w:cstheme="minorHAnsi"/>
          <w:szCs w:val="20"/>
        </w:rPr>
        <w:t>Investicijska</w:t>
      </w:r>
      <w:r w:rsidR="008C32A4" w:rsidRPr="003B2B08">
        <w:rPr>
          <w:rFonts w:asciiTheme="minorHAnsi" w:hAnsiTheme="minorHAnsi" w:cstheme="minorHAnsi"/>
          <w:szCs w:val="20"/>
        </w:rPr>
        <w:t xml:space="preserve"> vlaganja in letni stroški obratovanja občine za Varianto "brez investicije" in za obe Varianti »z« investicijo v EUR</w:t>
      </w:r>
      <w:bookmarkEnd w:id="82"/>
      <w:bookmarkEnd w:id="83"/>
    </w:p>
    <w:p w14:paraId="2B012412" w14:textId="0B01217F" w:rsidR="008C32A4" w:rsidRPr="003B2B08" w:rsidRDefault="001B4867" w:rsidP="0096016E">
      <w:pPr>
        <w:spacing w:line="276" w:lineRule="auto"/>
        <w:rPr>
          <w:rFonts w:asciiTheme="minorHAnsi" w:hAnsiTheme="minorHAnsi" w:cstheme="minorHAnsi"/>
          <w:sz w:val="22"/>
          <w:szCs w:val="22"/>
        </w:rPr>
      </w:pPr>
      <w:r w:rsidRPr="001B4867">
        <w:rPr>
          <w:noProof/>
          <w:lang w:val="sl-SI" w:eastAsia="sl-SI"/>
        </w:rPr>
        <w:drawing>
          <wp:inline distT="0" distB="0" distL="0" distR="0" wp14:anchorId="54C23854" wp14:editId="17340C07">
            <wp:extent cx="8893810" cy="3187065"/>
            <wp:effectExtent l="0" t="0" r="2540" b="0"/>
            <wp:docPr id="901" name="Slika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3810" cy="3187065"/>
                    </a:xfrm>
                    <a:prstGeom prst="rect">
                      <a:avLst/>
                    </a:prstGeom>
                    <a:noFill/>
                    <a:ln>
                      <a:noFill/>
                    </a:ln>
                  </pic:spPr>
                </pic:pic>
              </a:graphicData>
            </a:graphic>
          </wp:inline>
        </w:drawing>
      </w:r>
    </w:p>
    <w:p w14:paraId="65D17F8F" w14:textId="77777777" w:rsidR="008C32A4" w:rsidRPr="003B2B08" w:rsidRDefault="008C32A4" w:rsidP="008C32A4">
      <w:pPr>
        <w:spacing w:line="276" w:lineRule="auto"/>
        <w:jc w:val="both"/>
        <w:rPr>
          <w:rFonts w:asciiTheme="minorHAnsi" w:hAnsiTheme="minorHAnsi" w:cstheme="minorHAnsi"/>
          <w:sz w:val="22"/>
          <w:szCs w:val="22"/>
        </w:rPr>
        <w:sectPr w:rsidR="008C32A4" w:rsidRPr="003B2B08" w:rsidSect="00573DA9">
          <w:pgSz w:w="16840" w:h="11900" w:orient="landscape"/>
          <w:pgMar w:top="1417" w:right="1417" w:bottom="1417" w:left="1417" w:header="708" w:footer="708" w:gutter="0"/>
          <w:cols w:space="708"/>
          <w:titlePg/>
          <w:docGrid w:linePitch="360"/>
        </w:sectPr>
      </w:pPr>
      <w:r w:rsidRPr="003B2B08">
        <w:rPr>
          <w:rFonts w:asciiTheme="minorHAnsi" w:hAnsiTheme="minorHAnsi" w:cstheme="minorHAnsi"/>
          <w:sz w:val="22"/>
          <w:szCs w:val="22"/>
        </w:rPr>
        <w:t xml:space="preserve">Projekcijo stroškov projekta smo izdelali glede </w:t>
      </w:r>
      <w:proofErr w:type="gramStart"/>
      <w:r w:rsidRPr="003B2B08">
        <w:rPr>
          <w:rFonts w:asciiTheme="minorHAnsi" w:hAnsiTheme="minorHAnsi" w:cstheme="minorHAnsi"/>
          <w:sz w:val="22"/>
          <w:szCs w:val="22"/>
        </w:rPr>
        <w:t>na</w:t>
      </w:r>
      <w:proofErr w:type="gramEnd"/>
      <w:r w:rsidRPr="003B2B08">
        <w:rPr>
          <w:rFonts w:asciiTheme="minorHAnsi" w:hAnsiTheme="minorHAnsi" w:cstheme="minorHAnsi"/>
          <w:sz w:val="22"/>
          <w:szCs w:val="22"/>
        </w:rPr>
        <w:t xml:space="preserve"> realni denarni tok občine glede na predvidene prihranke in stroške, kjer pa niso upoštevani stroški ogrevanja in električne energije, saj smo kot prihodek v analizo vključili prihranek na stroških ogrevanja in električne energije.</w:t>
      </w:r>
    </w:p>
    <w:p w14:paraId="7EBB0FA0" w14:textId="77777777" w:rsidR="008C32A4" w:rsidRPr="003B2B08" w:rsidRDefault="008C32A4" w:rsidP="008C32A4">
      <w:pPr>
        <w:rPr>
          <w:rFonts w:asciiTheme="minorHAnsi" w:hAnsiTheme="minorHAnsi" w:cstheme="minorHAnsi"/>
          <w:lang w:val="sl-SI" w:eastAsia="en-US"/>
        </w:rPr>
      </w:pPr>
    </w:p>
    <w:p w14:paraId="0485B963" w14:textId="11D1710D" w:rsidR="00F1747D" w:rsidRPr="003B2B08" w:rsidRDefault="00482826" w:rsidP="00DD38B9">
      <w:pPr>
        <w:pStyle w:val="Naslov1"/>
        <w:rPr>
          <w:rFonts w:asciiTheme="minorHAnsi" w:hAnsiTheme="minorHAnsi" w:cstheme="minorHAnsi"/>
        </w:rPr>
      </w:pPr>
      <w:bookmarkStart w:id="84" w:name="_Toc74124568"/>
      <w:r w:rsidRPr="003B2B08">
        <w:rPr>
          <w:rFonts w:asciiTheme="minorHAnsi" w:hAnsiTheme="minorHAnsi" w:cstheme="minorHAnsi"/>
        </w:rPr>
        <w:t>TEMELJNE PRVINE, KI DOLOČAJO INVESTICIJO</w:t>
      </w:r>
      <w:bookmarkEnd w:id="84"/>
    </w:p>
    <w:p w14:paraId="1925B47A" w14:textId="77777777" w:rsidR="00482826" w:rsidRPr="003B2B08" w:rsidRDefault="00482826" w:rsidP="0012347E">
      <w:pPr>
        <w:pStyle w:val="Naslov2"/>
        <w:numPr>
          <w:ilvl w:val="1"/>
          <w:numId w:val="40"/>
        </w:numPr>
        <w:rPr>
          <w:rFonts w:asciiTheme="minorHAnsi" w:hAnsiTheme="minorHAnsi" w:cstheme="minorHAnsi"/>
        </w:rPr>
      </w:pPr>
      <w:bookmarkStart w:id="85" w:name="_Toc74124569"/>
      <w:r w:rsidRPr="003B2B08">
        <w:rPr>
          <w:rFonts w:asciiTheme="minorHAnsi" w:hAnsiTheme="minorHAnsi" w:cstheme="minorHAnsi"/>
        </w:rPr>
        <w:t>PREDHODNA IDEJNA REŠITEV ALI ŠTUDIJA</w:t>
      </w:r>
      <w:bookmarkEnd w:id="85"/>
    </w:p>
    <w:p w14:paraId="568977EC" w14:textId="77777777" w:rsidR="00482826" w:rsidRPr="003B2B08" w:rsidRDefault="00482826" w:rsidP="00482826">
      <w:pPr>
        <w:pStyle w:val="Tekst"/>
        <w:rPr>
          <w:rFonts w:asciiTheme="minorHAnsi" w:hAnsiTheme="minorHAnsi" w:cstheme="minorHAnsi"/>
          <w:lang w:val="sl-SI"/>
        </w:rPr>
      </w:pPr>
    </w:p>
    <w:p w14:paraId="72CA7D23" w14:textId="77777777" w:rsidR="00F321D8" w:rsidRPr="003B2B08" w:rsidRDefault="00482826" w:rsidP="00482826">
      <w:pPr>
        <w:pStyle w:val="Tekst"/>
        <w:rPr>
          <w:rFonts w:asciiTheme="minorHAnsi" w:hAnsiTheme="minorHAnsi" w:cstheme="minorHAnsi"/>
          <w:lang w:val="sl-SI"/>
        </w:rPr>
      </w:pPr>
      <w:r w:rsidRPr="003B2B08">
        <w:rPr>
          <w:rFonts w:asciiTheme="minorHAnsi" w:hAnsiTheme="minorHAnsi" w:cstheme="minorHAnsi"/>
          <w:lang w:val="sl-SI"/>
        </w:rPr>
        <w:t>Podlaga za oceno investicijske vrednosti je po oceni že izvedenih podobnih projektov in po oceni povprečne tržne cene za tovrstne posege.</w:t>
      </w:r>
      <w:r w:rsidR="001465A1" w:rsidRPr="003B2B08">
        <w:rPr>
          <w:rFonts w:asciiTheme="minorHAnsi" w:hAnsiTheme="minorHAnsi" w:cstheme="minorHAnsi"/>
          <w:lang w:val="sl-SI"/>
        </w:rPr>
        <w:t xml:space="preserve"> Kot dodatno pa si je občina pridobila </w:t>
      </w:r>
      <w:r w:rsidR="00F321D8" w:rsidRPr="003B2B08">
        <w:rPr>
          <w:rFonts w:asciiTheme="minorHAnsi" w:hAnsiTheme="minorHAnsi" w:cstheme="minorHAnsi"/>
          <w:lang w:val="sl-SI"/>
        </w:rPr>
        <w:t xml:space="preserve">smernice pred izdelavo razširjenega energetskega pregleda. </w:t>
      </w:r>
    </w:p>
    <w:p w14:paraId="5D2F90D6" w14:textId="77777777" w:rsidR="00F321D8" w:rsidRPr="003B2B08" w:rsidRDefault="00F321D8" w:rsidP="00482826">
      <w:pPr>
        <w:pStyle w:val="Tekst"/>
        <w:rPr>
          <w:rFonts w:asciiTheme="minorHAnsi" w:hAnsiTheme="minorHAnsi" w:cstheme="minorHAnsi"/>
          <w:lang w:val="sl-SI"/>
        </w:rPr>
      </w:pPr>
    </w:p>
    <w:p w14:paraId="04D45BF4" w14:textId="5C0834E3" w:rsidR="00F321D8" w:rsidRPr="003B2B08" w:rsidRDefault="00F321D8" w:rsidP="00F321D8">
      <w:pPr>
        <w:pStyle w:val="Tekst"/>
        <w:rPr>
          <w:rFonts w:asciiTheme="minorHAnsi" w:hAnsiTheme="minorHAnsi" w:cstheme="minorHAnsi"/>
          <w:lang w:val="sl-SI"/>
        </w:rPr>
      </w:pPr>
      <w:r w:rsidRPr="003B2B08">
        <w:rPr>
          <w:rFonts w:asciiTheme="minorHAnsi" w:hAnsiTheme="minorHAnsi" w:cstheme="minorHAnsi"/>
          <w:lang w:val="sl-SI"/>
        </w:rPr>
        <w:t>Pri izdelavi dokumenta identifikacije investicijskega projekta (</w:t>
      </w:r>
      <w:r w:rsidR="00536894" w:rsidRPr="003B2B08">
        <w:rPr>
          <w:rFonts w:asciiTheme="minorHAnsi" w:hAnsiTheme="minorHAnsi" w:cstheme="minorHAnsi"/>
          <w:lang w:val="sl-SI"/>
        </w:rPr>
        <w:t>DIIP</w:t>
      </w:r>
      <w:r w:rsidRPr="003B2B08">
        <w:rPr>
          <w:rFonts w:asciiTheme="minorHAnsi" w:hAnsiTheme="minorHAnsi" w:cstheme="minorHAnsi"/>
          <w:lang w:val="sl-SI"/>
        </w:rPr>
        <w:t>) so bile upoštevane naslednje osnove oziroma izhodišča:</w:t>
      </w:r>
    </w:p>
    <w:p w14:paraId="61D85CEE" w14:textId="090641E3" w:rsidR="00F321D8" w:rsidRDefault="00F321D8" w:rsidP="00D62462">
      <w:pPr>
        <w:pStyle w:val="Tekst"/>
        <w:numPr>
          <w:ilvl w:val="1"/>
          <w:numId w:val="14"/>
        </w:numPr>
        <w:ind w:left="426" w:hanging="426"/>
        <w:rPr>
          <w:rFonts w:asciiTheme="minorHAnsi" w:hAnsiTheme="minorHAnsi" w:cstheme="minorHAnsi"/>
          <w:lang w:val="sl-SI"/>
        </w:rPr>
      </w:pPr>
      <w:bookmarkStart w:id="86" w:name="_Hlk523820482"/>
      <w:r w:rsidRPr="003B2B08">
        <w:rPr>
          <w:rFonts w:asciiTheme="minorHAnsi" w:hAnsiTheme="minorHAnsi" w:cstheme="minorHAnsi"/>
          <w:lang w:val="sl-SI"/>
        </w:rPr>
        <w:t>P</w:t>
      </w:r>
      <w:r w:rsidR="00D62462" w:rsidRPr="003B2B08">
        <w:rPr>
          <w:rFonts w:asciiTheme="minorHAnsi" w:hAnsiTheme="minorHAnsi" w:cstheme="minorHAnsi"/>
          <w:lang w:val="sl-SI"/>
        </w:rPr>
        <w:t xml:space="preserve">odatki </w:t>
      </w:r>
      <w:r w:rsidR="00404E7B" w:rsidRPr="003B2B08">
        <w:rPr>
          <w:rFonts w:asciiTheme="minorHAnsi" w:hAnsiTheme="minorHAnsi" w:cstheme="minorHAnsi"/>
          <w:lang w:val="sl-SI"/>
        </w:rPr>
        <w:t xml:space="preserve">poročilo energetskega knjigovodstva </w:t>
      </w:r>
      <w:r w:rsidR="00404E7B">
        <w:rPr>
          <w:rFonts w:asciiTheme="minorHAnsi" w:hAnsiTheme="minorHAnsi" w:cstheme="minorHAnsi"/>
          <w:lang w:val="sl-SI"/>
        </w:rPr>
        <w:t>Lenart</w:t>
      </w:r>
      <w:r w:rsidR="00404E7B" w:rsidRPr="003B2B08">
        <w:rPr>
          <w:rFonts w:asciiTheme="minorHAnsi" w:hAnsiTheme="minorHAnsi" w:cstheme="minorHAnsi"/>
          <w:lang w:val="sl-SI"/>
        </w:rPr>
        <w:t xml:space="preserve">, </w:t>
      </w:r>
      <w:r w:rsidR="00D62462" w:rsidRPr="003B2B08">
        <w:rPr>
          <w:rFonts w:asciiTheme="minorHAnsi" w:hAnsiTheme="minorHAnsi" w:cstheme="minorHAnsi"/>
          <w:lang w:val="sl-SI"/>
        </w:rPr>
        <w:t>201</w:t>
      </w:r>
      <w:r w:rsidR="00404E7B">
        <w:rPr>
          <w:rFonts w:asciiTheme="minorHAnsi" w:hAnsiTheme="minorHAnsi" w:cstheme="minorHAnsi"/>
          <w:lang w:val="sl-SI"/>
        </w:rPr>
        <w:t>7</w:t>
      </w:r>
      <w:r w:rsidR="00D62462" w:rsidRPr="003B2B08">
        <w:rPr>
          <w:rFonts w:asciiTheme="minorHAnsi" w:hAnsiTheme="minorHAnsi" w:cstheme="minorHAnsi"/>
          <w:lang w:val="sl-SI"/>
        </w:rPr>
        <w:t>-20</w:t>
      </w:r>
      <w:r w:rsidR="00404E7B">
        <w:rPr>
          <w:rFonts w:asciiTheme="minorHAnsi" w:hAnsiTheme="minorHAnsi" w:cstheme="minorHAnsi"/>
          <w:lang w:val="sl-SI"/>
        </w:rPr>
        <w:t>20 oz. analiza porabe energentov na podlagi realne porabe (računi) v letih 2017-2020</w:t>
      </w:r>
      <w:r w:rsidR="00A54C75" w:rsidRPr="003B2B08">
        <w:rPr>
          <w:rFonts w:asciiTheme="minorHAnsi" w:hAnsiTheme="minorHAnsi" w:cstheme="minorHAnsi"/>
          <w:lang w:val="sl-SI"/>
        </w:rPr>
        <w:t>,</w:t>
      </w:r>
    </w:p>
    <w:p w14:paraId="1C030131" w14:textId="77777777" w:rsidR="00527365" w:rsidRPr="00527365" w:rsidRDefault="00527365" w:rsidP="00527365">
      <w:pPr>
        <w:pStyle w:val="Tekst"/>
        <w:numPr>
          <w:ilvl w:val="1"/>
          <w:numId w:val="14"/>
        </w:numPr>
        <w:ind w:left="426" w:hanging="426"/>
        <w:rPr>
          <w:rFonts w:asciiTheme="minorHAnsi" w:hAnsiTheme="minorHAnsi" w:cstheme="minorHAnsi"/>
          <w:lang w:val="sl-SI"/>
        </w:rPr>
      </w:pPr>
      <w:r w:rsidRPr="00527365">
        <w:rPr>
          <w:rFonts w:asciiTheme="minorHAnsi" w:hAnsiTheme="minorHAnsi" w:cstheme="minorHAnsi"/>
          <w:lang w:val="sl-SI"/>
        </w:rPr>
        <w:t>Lokalni energetski koncept Občine Lenart (2011).</w:t>
      </w:r>
    </w:p>
    <w:p w14:paraId="5A1D55BF" w14:textId="7DD8711F" w:rsidR="00F321D8" w:rsidRPr="003B2B08" w:rsidRDefault="00F321D8" w:rsidP="0012347E">
      <w:pPr>
        <w:pStyle w:val="Tekst"/>
        <w:numPr>
          <w:ilvl w:val="1"/>
          <w:numId w:val="14"/>
        </w:numPr>
        <w:ind w:left="426" w:hanging="426"/>
        <w:rPr>
          <w:rFonts w:asciiTheme="minorHAnsi" w:hAnsiTheme="minorHAnsi" w:cstheme="minorHAnsi"/>
          <w:lang w:val="sl-SI"/>
        </w:rPr>
      </w:pPr>
      <w:r w:rsidRPr="003B2B08">
        <w:rPr>
          <w:rFonts w:asciiTheme="minorHAnsi" w:hAnsiTheme="minorHAnsi" w:cstheme="minorHAnsi"/>
          <w:lang w:val="sl-SI"/>
        </w:rPr>
        <w:t>Smernice za izvajanje ukrepov izboljšanja energetske učinkovitosti v stavbah javnega sektorja po principu energetskega pogodbeništva (Ministrstvo za in</w:t>
      </w:r>
      <w:r w:rsidR="00A54C75" w:rsidRPr="003B2B08">
        <w:rPr>
          <w:rFonts w:asciiTheme="minorHAnsi" w:hAnsiTheme="minorHAnsi" w:cstheme="minorHAnsi"/>
          <w:lang w:val="sl-SI"/>
        </w:rPr>
        <w:t xml:space="preserve">frastrukturo RS, </w:t>
      </w:r>
      <w:r w:rsidR="00992D3B" w:rsidRPr="003B2B08">
        <w:rPr>
          <w:rFonts w:asciiTheme="minorHAnsi" w:hAnsiTheme="minorHAnsi" w:cstheme="minorHAnsi"/>
          <w:lang w:val="sl-SI"/>
        </w:rPr>
        <w:t>januar 2019</w:t>
      </w:r>
      <w:r w:rsidR="00A54C75" w:rsidRPr="003B2B08">
        <w:rPr>
          <w:rFonts w:asciiTheme="minorHAnsi" w:hAnsiTheme="minorHAnsi" w:cstheme="minorHAnsi"/>
          <w:lang w:val="sl-SI"/>
        </w:rPr>
        <w:t>),</w:t>
      </w:r>
    </w:p>
    <w:p w14:paraId="326F7188" w14:textId="75979140" w:rsidR="00F321D8" w:rsidRPr="003B2B08" w:rsidRDefault="00F321D8" w:rsidP="0012347E">
      <w:pPr>
        <w:pStyle w:val="Tekst"/>
        <w:numPr>
          <w:ilvl w:val="1"/>
          <w:numId w:val="14"/>
        </w:numPr>
        <w:ind w:left="426" w:hanging="426"/>
        <w:rPr>
          <w:rFonts w:asciiTheme="minorHAnsi" w:hAnsiTheme="minorHAnsi" w:cstheme="minorHAnsi"/>
          <w:lang w:val="sl-SI"/>
        </w:rPr>
      </w:pPr>
      <w:r w:rsidRPr="003B2B08">
        <w:rPr>
          <w:rFonts w:asciiTheme="minorHAnsi" w:hAnsiTheme="minorHAnsi" w:cstheme="minorHAnsi"/>
          <w:lang w:val="sl-SI"/>
        </w:rPr>
        <w:t>Navodila za delo posredniških organov in upravičencev pri ukrepu energetske prenove stavb javnega sektorja (Ministrstvo za</w:t>
      </w:r>
      <w:r w:rsidR="00A54C75" w:rsidRPr="003B2B08">
        <w:rPr>
          <w:rFonts w:asciiTheme="minorHAnsi" w:hAnsiTheme="minorHAnsi" w:cstheme="minorHAnsi"/>
          <w:lang w:val="sl-SI"/>
        </w:rPr>
        <w:t xml:space="preserve"> infrastrukturo RS, </w:t>
      </w:r>
      <w:r w:rsidR="00992D3B" w:rsidRPr="003B2B08">
        <w:rPr>
          <w:rFonts w:asciiTheme="minorHAnsi" w:hAnsiTheme="minorHAnsi" w:cstheme="minorHAnsi"/>
          <w:lang w:val="sl-SI"/>
        </w:rPr>
        <w:t>januar 2019</w:t>
      </w:r>
      <w:r w:rsidR="00A54C75" w:rsidRPr="003B2B08">
        <w:rPr>
          <w:rFonts w:asciiTheme="minorHAnsi" w:hAnsiTheme="minorHAnsi" w:cstheme="minorHAnsi"/>
          <w:lang w:val="sl-SI"/>
        </w:rPr>
        <w:t>),</w:t>
      </w:r>
    </w:p>
    <w:p w14:paraId="78632C85" w14:textId="24F80D54" w:rsidR="00F321D8" w:rsidRPr="003B2B08" w:rsidRDefault="00F321D8" w:rsidP="0012347E">
      <w:pPr>
        <w:pStyle w:val="Tekst"/>
        <w:numPr>
          <w:ilvl w:val="1"/>
          <w:numId w:val="14"/>
        </w:numPr>
        <w:ind w:left="426" w:hanging="426"/>
        <w:rPr>
          <w:rFonts w:asciiTheme="minorHAnsi" w:hAnsiTheme="minorHAnsi" w:cstheme="minorHAnsi"/>
          <w:lang w:val="sl-SI"/>
        </w:rPr>
      </w:pPr>
      <w:r w:rsidRPr="003B2B08">
        <w:rPr>
          <w:rFonts w:asciiTheme="minorHAnsi" w:hAnsiTheme="minorHAnsi" w:cstheme="minorHAnsi"/>
          <w:lang w:val="sl-SI"/>
        </w:rPr>
        <w:t>Uredba o enotni metodologiji za pripravo in obravnavo investicijske dokumentacije na področju javnih financ (Uradni list RS, š</w:t>
      </w:r>
      <w:r w:rsidR="00A54C75" w:rsidRPr="003B2B08">
        <w:rPr>
          <w:rFonts w:asciiTheme="minorHAnsi" w:hAnsiTheme="minorHAnsi" w:cstheme="minorHAnsi"/>
          <w:lang w:val="sl-SI"/>
        </w:rPr>
        <w:t>t. 60/2006, 54/2010 in 27/2016),</w:t>
      </w:r>
    </w:p>
    <w:p w14:paraId="0FAFDA6A" w14:textId="77777777" w:rsidR="00F321D8" w:rsidRPr="003B2B08" w:rsidRDefault="00F321D8" w:rsidP="0012347E">
      <w:pPr>
        <w:pStyle w:val="Tekst"/>
        <w:numPr>
          <w:ilvl w:val="1"/>
          <w:numId w:val="14"/>
        </w:numPr>
        <w:ind w:left="426" w:hanging="426"/>
        <w:rPr>
          <w:rFonts w:asciiTheme="minorHAnsi" w:hAnsiTheme="minorHAnsi" w:cstheme="minorHAnsi"/>
          <w:lang w:val="sl-SI"/>
        </w:rPr>
      </w:pPr>
      <w:r w:rsidRPr="003B2B08">
        <w:rPr>
          <w:rFonts w:asciiTheme="minorHAnsi" w:hAnsiTheme="minorHAnsi" w:cstheme="minorHAnsi"/>
          <w:lang w:val="sl-SI"/>
        </w:rPr>
        <w:t>Guide to Cost-Benefit Analysis of Investment Projects, Economic appraisal tool for Cohesion Policy 2014-2020 (European Commission, december 2014).</w:t>
      </w:r>
    </w:p>
    <w:bookmarkEnd w:id="86"/>
    <w:p w14:paraId="685ABDCB" w14:textId="77777777" w:rsidR="00F321D8" w:rsidRPr="003B2B08" w:rsidRDefault="00F321D8" w:rsidP="00482826">
      <w:pPr>
        <w:pStyle w:val="Tekst"/>
        <w:rPr>
          <w:rFonts w:asciiTheme="minorHAnsi" w:hAnsiTheme="minorHAnsi" w:cstheme="minorHAnsi"/>
          <w:lang w:val="sl-SI"/>
        </w:rPr>
      </w:pPr>
    </w:p>
    <w:p w14:paraId="7C2FF1CE" w14:textId="77777777" w:rsidR="00482826" w:rsidRPr="003B2B08" w:rsidRDefault="00482826" w:rsidP="00482826">
      <w:pPr>
        <w:pStyle w:val="Tekst"/>
        <w:rPr>
          <w:rFonts w:asciiTheme="minorHAnsi" w:hAnsiTheme="minorHAnsi" w:cstheme="minorHAnsi"/>
          <w:lang w:val="sl-SI"/>
        </w:rPr>
      </w:pPr>
      <w:r w:rsidRPr="003B2B08">
        <w:rPr>
          <w:rFonts w:asciiTheme="minorHAnsi" w:hAnsiTheme="minorHAnsi" w:cstheme="minorHAnsi"/>
          <w:lang w:val="sl-SI"/>
        </w:rPr>
        <w:t xml:space="preserve">Investicijske stroške smo prikazali kot vse izdatke in vložke v denarju in stvareh, ki so neposredno vezani na investicijski projekt in jih investitor nameni za predhodne raziskave in študije, pridobivanje dokumentacije, soglasij in dovoljenj, zemljišč, pripravljalna in zemeljska dela, izvedbo gradbenih, obrtniških del in napeljav, nabavo in namestitev opreme in naprav, svetovanje in nadzor izvedbe ter druge izdatke za blago in storitve. </w:t>
      </w:r>
    </w:p>
    <w:p w14:paraId="565C5C9A" w14:textId="77777777" w:rsidR="00B20477" w:rsidRPr="003B2B08" w:rsidRDefault="00B20477" w:rsidP="00482826">
      <w:pPr>
        <w:pStyle w:val="Tekst"/>
        <w:rPr>
          <w:rFonts w:asciiTheme="minorHAnsi" w:hAnsiTheme="minorHAnsi" w:cstheme="minorHAnsi"/>
          <w:lang w:val="sl-SI"/>
        </w:rPr>
      </w:pPr>
    </w:p>
    <w:p w14:paraId="30596806" w14:textId="72525474" w:rsidR="00482826" w:rsidRPr="003B2B08" w:rsidRDefault="00482826" w:rsidP="00482826">
      <w:pPr>
        <w:pStyle w:val="Tekst"/>
        <w:rPr>
          <w:rFonts w:asciiTheme="minorHAnsi" w:hAnsiTheme="minorHAnsi" w:cstheme="minorHAnsi"/>
          <w:lang w:val="sl-SI"/>
        </w:rPr>
      </w:pPr>
      <w:r w:rsidRPr="003B2B08">
        <w:rPr>
          <w:rFonts w:asciiTheme="minorHAnsi" w:hAnsiTheme="minorHAnsi" w:cstheme="minorHAnsi"/>
          <w:lang w:val="sl-SI"/>
        </w:rPr>
        <w:t xml:space="preserve">Za obseg potrebne vsebine </w:t>
      </w:r>
      <w:r w:rsidR="00536894" w:rsidRPr="003B2B08">
        <w:rPr>
          <w:rFonts w:asciiTheme="minorHAnsi" w:hAnsiTheme="minorHAnsi" w:cstheme="minorHAnsi"/>
          <w:lang w:val="sl-SI"/>
        </w:rPr>
        <w:t>DIIP</w:t>
      </w:r>
      <w:r w:rsidRPr="003B2B08">
        <w:rPr>
          <w:rFonts w:asciiTheme="minorHAnsi" w:hAnsiTheme="minorHAnsi" w:cstheme="minorHAnsi"/>
          <w:lang w:val="sl-SI"/>
        </w:rPr>
        <w:t>-a smo upoštevali Uredbo o enotni metodologiji za pripravo investicijske dokumentacije na področju javnih financ (Uradni list RS, št. 60/2006, 54/2010 in 27/2016) ter Delovni dokument 4 – navodila za uporabo metodologije pri izdelavi analize stroškov in koristi (08/2006).</w:t>
      </w:r>
    </w:p>
    <w:p w14:paraId="70F86D1E" w14:textId="77777777" w:rsidR="008831EF" w:rsidRPr="003B2B08" w:rsidRDefault="008831EF" w:rsidP="00482826">
      <w:pPr>
        <w:pStyle w:val="Tekst"/>
        <w:rPr>
          <w:rFonts w:asciiTheme="minorHAnsi" w:hAnsiTheme="minorHAnsi" w:cstheme="minorHAnsi"/>
          <w:lang w:val="sl-SI"/>
        </w:rPr>
      </w:pPr>
    </w:p>
    <w:p w14:paraId="1A1D035B" w14:textId="77777777" w:rsidR="007A45B8" w:rsidRPr="003B2B08" w:rsidRDefault="007A45B8">
      <w:pPr>
        <w:spacing w:after="200" w:line="276" w:lineRule="auto"/>
        <w:rPr>
          <w:rFonts w:asciiTheme="minorHAnsi" w:eastAsiaTheme="majorEastAsia" w:hAnsiTheme="minorHAnsi" w:cstheme="minorHAnsi"/>
          <w:b/>
          <w:bCs/>
          <w:color w:val="A5A5A5" w:themeColor="accent3"/>
          <w:lang w:val="sl-SI" w:eastAsia="en-US"/>
        </w:rPr>
      </w:pPr>
      <w:r w:rsidRPr="003B2B08">
        <w:rPr>
          <w:rFonts w:asciiTheme="minorHAnsi" w:hAnsiTheme="minorHAnsi" w:cstheme="minorHAnsi"/>
        </w:rPr>
        <w:br w:type="page"/>
      </w:r>
    </w:p>
    <w:p w14:paraId="057F07EC" w14:textId="42B7A40B" w:rsidR="00F369E3" w:rsidRPr="003B2B08" w:rsidRDefault="00F369E3" w:rsidP="0012347E">
      <w:pPr>
        <w:pStyle w:val="Naslov2"/>
        <w:numPr>
          <w:ilvl w:val="1"/>
          <w:numId w:val="40"/>
        </w:numPr>
        <w:rPr>
          <w:rFonts w:asciiTheme="minorHAnsi" w:hAnsiTheme="minorHAnsi" w:cstheme="minorHAnsi"/>
        </w:rPr>
      </w:pPr>
      <w:bookmarkStart w:id="87" w:name="_Toc74124570"/>
      <w:r w:rsidRPr="003B2B08">
        <w:rPr>
          <w:rFonts w:asciiTheme="minorHAnsi" w:hAnsiTheme="minorHAnsi" w:cstheme="minorHAnsi"/>
        </w:rPr>
        <w:t>OPIS LOKACIJE</w:t>
      </w:r>
      <w:bookmarkEnd w:id="87"/>
    </w:p>
    <w:p w14:paraId="755F8B20" w14:textId="77777777" w:rsidR="00F369E3" w:rsidRPr="003B2B08" w:rsidRDefault="00F369E3" w:rsidP="00F369E3">
      <w:pPr>
        <w:rPr>
          <w:rFonts w:asciiTheme="minorHAnsi" w:hAnsiTheme="minorHAnsi" w:cstheme="minorHAnsi"/>
          <w:sz w:val="22"/>
          <w:szCs w:val="22"/>
          <w:lang w:val="sl-SI" w:eastAsia="en-US"/>
        </w:rPr>
      </w:pPr>
    </w:p>
    <w:p w14:paraId="3B86F026" w14:textId="2EF14D89" w:rsidR="007A45B8" w:rsidRPr="003B2B08" w:rsidRDefault="00635A73" w:rsidP="007A45B8">
      <w:pPr>
        <w:jc w:val="both"/>
        <w:rPr>
          <w:rFonts w:asciiTheme="minorHAnsi" w:hAnsiTheme="minorHAnsi" w:cstheme="minorHAnsi"/>
          <w:sz w:val="22"/>
          <w:szCs w:val="22"/>
          <w:lang w:val="sl-SI" w:eastAsia="en-US"/>
        </w:rPr>
      </w:pPr>
      <w:r w:rsidRPr="003B2B08">
        <w:rPr>
          <w:rFonts w:asciiTheme="minorHAnsi" w:hAnsiTheme="minorHAnsi" w:cstheme="minorHAnsi"/>
          <w:sz w:val="22"/>
          <w:szCs w:val="22"/>
          <w:lang w:val="sl-SI" w:eastAsia="en-US"/>
        </w:rPr>
        <w:t>Investicijski projekt se bo izvajal na javnih objektih predvidenih za celovito energetsko sanacijo, in sicer na ob</w:t>
      </w:r>
      <w:r w:rsidR="007A45B8" w:rsidRPr="003B2B08">
        <w:rPr>
          <w:rFonts w:asciiTheme="minorHAnsi" w:hAnsiTheme="minorHAnsi" w:cstheme="minorHAnsi"/>
          <w:sz w:val="22"/>
          <w:szCs w:val="22"/>
          <w:lang w:val="sl-SI" w:eastAsia="en-US"/>
        </w:rPr>
        <w:t xml:space="preserve">močju </w:t>
      </w:r>
      <w:r w:rsidR="00C07ABE" w:rsidRPr="003B2B08">
        <w:rPr>
          <w:rFonts w:asciiTheme="minorHAnsi" w:hAnsiTheme="minorHAnsi" w:cstheme="minorHAnsi"/>
          <w:sz w:val="22"/>
          <w:szCs w:val="22"/>
          <w:lang w:val="sl-SI" w:eastAsia="en-US"/>
        </w:rPr>
        <w:t xml:space="preserve">Občine </w:t>
      </w:r>
      <w:r w:rsidR="00683508">
        <w:rPr>
          <w:rFonts w:asciiTheme="minorHAnsi" w:hAnsiTheme="minorHAnsi" w:cstheme="minorHAnsi"/>
          <w:sz w:val="22"/>
          <w:szCs w:val="22"/>
          <w:lang w:val="sl-SI" w:eastAsia="en-US"/>
        </w:rPr>
        <w:t>Lenart</w:t>
      </w:r>
      <w:r w:rsidR="007A45B8" w:rsidRPr="003B2B08">
        <w:rPr>
          <w:rFonts w:asciiTheme="minorHAnsi" w:hAnsiTheme="minorHAnsi" w:cstheme="minorHAnsi"/>
          <w:sz w:val="22"/>
          <w:szCs w:val="22"/>
          <w:lang w:val="sl-SI" w:eastAsia="en-US"/>
        </w:rPr>
        <w:t xml:space="preserve">. </w:t>
      </w:r>
      <w:r w:rsidRPr="003B2B08">
        <w:rPr>
          <w:rFonts w:asciiTheme="minorHAnsi" w:hAnsiTheme="minorHAnsi" w:cstheme="minorHAnsi"/>
          <w:sz w:val="22"/>
          <w:szCs w:val="22"/>
          <w:lang w:val="sl-SI" w:eastAsia="en-US"/>
        </w:rPr>
        <w:t>V spodnji tabeli je predstavljena lokacija obravnavan</w:t>
      </w:r>
      <w:r w:rsidR="00445EE2">
        <w:rPr>
          <w:rFonts w:asciiTheme="minorHAnsi" w:hAnsiTheme="minorHAnsi" w:cstheme="minorHAnsi"/>
          <w:sz w:val="22"/>
          <w:szCs w:val="22"/>
          <w:lang w:val="sl-SI" w:eastAsia="en-US"/>
        </w:rPr>
        <w:t>ega</w:t>
      </w:r>
      <w:r w:rsidRPr="003B2B08">
        <w:rPr>
          <w:rFonts w:asciiTheme="minorHAnsi" w:hAnsiTheme="minorHAnsi" w:cstheme="minorHAnsi"/>
          <w:sz w:val="22"/>
          <w:szCs w:val="22"/>
          <w:lang w:val="sl-SI" w:eastAsia="en-US"/>
        </w:rPr>
        <w:t xml:space="preserve"> objekt</w:t>
      </w:r>
      <w:r w:rsidR="00445EE2">
        <w:rPr>
          <w:rFonts w:asciiTheme="minorHAnsi" w:hAnsiTheme="minorHAnsi" w:cstheme="minorHAnsi"/>
          <w:sz w:val="22"/>
          <w:szCs w:val="22"/>
          <w:lang w:val="sl-SI" w:eastAsia="en-US"/>
        </w:rPr>
        <w:t>a</w:t>
      </w:r>
      <w:r w:rsidRPr="003B2B08">
        <w:rPr>
          <w:rFonts w:asciiTheme="minorHAnsi" w:hAnsiTheme="minorHAnsi" w:cstheme="minorHAnsi"/>
          <w:sz w:val="22"/>
          <w:szCs w:val="22"/>
          <w:lang w:val="sl-SI" w:eastAsia="en-US"/>
        </w:rPr>
        <w:t>.</w:t>
      </w:r>
    </w:p>
    <w:p w14:paraId="1C0AE22C" w14:textId="77777777" w:rsidR="007A45B8" w:rsidRPr="003B2B08" w:rsidRDefault="007A45B8" w:rsidP="007A45B8">
      <w:pPr>
        <w:jc w:val="both"/>
        <w:rPr>
          <w:rFonts w:asciiTheme="minorHAnsi" w:hAnsiTheme="minorHAnsi" w:cstheme="minorHAnsi"/>
          <w:sz w:val="22"/>
          <w:szCs w:val="22"/>
          <w:lang w:val="sl-SI" w:eastAsia="en-US"/>
        </w:rPr>
      </w:pPr>
    </w:p>
    <w:p w14:paraId="6893853A" w14:textId="77777777" w:rsidR="007A45B8" w:rsidRPr="003B2B08" w:rsidRDefault="007A45B8" w:rsidP="007A45B8">
      <w:pPr>
        <w:jc w:val="both"/>
        <w:rPr>
          <w:rFonts w:asciiTheme="minorHAnsi" w:hAnsiTheme="minorHAnsi" w:cstheme="minorHAnsi"/>
          <w:sz w:val="22"/>
          <w:szCs w:val="22"/>
          <w:lang w:val="sl-SI" w:eastAsia="en-US"/>
        </w:rPr>
      </w:pPr>
    </w:p>
    <w:p w14:paraId="2BA5CA3E" w14:textId="63EE28D9" w:rsidR="00F369E3" w:rsidRPr="003B2B08" w:rsidRDefault="00F369E3" w:rsidP="00F07C29">
      <w:pPr>
        <w:pStyle w:val="Naslov3"/>
        <w:rPr>
          <w:rFonts w:asciiTheme="minorHAnsi" w:hAnsiTheme="minorHAnsi" w:cstheme="minorHAnsi"/>
        </w:rPr>
      </w:pPr>
      <w:bookmarkStart w:id="88" w:name="_Toc74124571"/>
      <w:r w:rsidRPr="003B2B08">
        <w:rPr>
          <w:rFonts w:asciiTheme="minorHAnsi" w:hAnsiTheme="minorHAnsi" w:cstheme="minorHAnsi"/>
        </w:rPr>
        <w:t>Mikro lokacije</w:t>
      </w:r>
      <w:bookmarkEnd w:id="88"/>
    </w:p>
    <w:p w14:paraId="1B139446" w14:textId="77777777" w:rsidR="007A45B8" w:rsidRPr="003B2B08" w:rsidRDefault="007A45B8" w:rsidP="007A45B8">
      <w:pPr>
        <w:pStyle w:val="Napis"/>
        <w:keepNext/>
        <w:rPr>
          <w:rFonts w:asciiTheme="minorHAnsi" w:hAnsiTheme="minorHAnsi" w:cstheme="minorHAnsi"/>
          <w:sz w:val="22"/>
          <w:szCs w:val="22"/>
        </w:rPr>
      </w:pPr>
    </w:p>
    <w:p w14:paraId="5D404592" w14:textId="290D3193" w:rsidR="00DB5BBC" w:rsidRPr="003B2B08" w:rsidRDefault="00E441F2" w:rsidP="00DB5BBC">
      <w:pPr>
        <w:pStyle w:val="Napis"/>
        <w:keepNext/>
        <w:rPr>
          <w:rFonts w:asciiTheme="minorHAnsi" w:hAnsiTheme="minorHAnsi" w:cstheme="minorHAnsi"/>
        </w:rPr>
      </w:pPr>
      <w:bookmarkStart w:id="89" w:name="_Toc74124620"/>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11</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DB5BBC" w:rsidRPr="003B2B08">
        <w:rPr>
          <w:rFonts w:asciiTheme="minorHAnsi" w:hAnsiTheme="minorHAnsi" w:cstheme="minorHAnsi"/>
        </w:rPr>
        <w:t>Mikro lokacije objektov</w:t>
      </w:r>
      <w:bookmarkEnd w:id="89"/>
    </w:p>
    <w:tbl>
      <w:tblPr>
        <w:tblStyle w:val="Tabelamrea4"/>
        <w:tblW w:w="8784" w:type="dxa"/>
        <w:tblLook w:val="04A0" w:firstRow="1" w:lastRow="0" w:firstColumn="1" w:lastColumn="0" w:noHBand="0" w:noVBand="1"/>
      </w:tblPr>
      <w:tblGrid>
        <w:gridCol w:w="988"/>
        <w:gridCol w:w="2268"/>
        <w:gridCol w:w="2410"/>
        <w:gridCol w:w="3118"/>
      </w:tblGrid>
      <w:tr w:rsidR="008C32A4" w:rsidRPr="003B2B08" w14:paraId="6FFDDE04" w14:textId="77777777" w:rsidTr="0096016E">
        <w:tc>
          <w:tcPr>
            <w:tcW w:w="988" w:type="dxa"/>
            <w:shd w:val="clear" w:color="auto" w:fill="F2F2F2" w:themeFill="background1" w:themeFillShade="F2"/>
          </w:tcPr>
          <w:p w14:paraId="5A149305" w14:textId="19701B5D" w:rsidR="008C32A4" w:rsidRPr="003B2B08" w:rsidRDefault="008C32A4" w:rsidP="008C32A4">
            <w:pPr>
              <w:spacing w:line="276" w:lineRule="auto"/>
              <w:rPr>
                <w:rFonts w:asciiTheme="minorHAnsi" w:hAnsiTheme="minorHAnsi" w:cstheme="minorHAnsi"/>
                <w:b/>
              </w:rPr>
            </w:pPr>
            <w:r w:rsidRPr="003B2B08">
              <w:rPr>
                <w:rFonts w:asciiTheme="minorHAnsi" w:hAnsiTheme="minorHAnsi" w:cstheme="minorHAnsi"/>
                <w:b/>
                <w:bCs/>
                <w:sz w:val="22"/>
                <w:szCs w:val="22"/>
                <w:lang w:eastAsia="en-US"/>
              </w:rPr>
              <w:t>Št.</w:t>
            </w:r>
          </w:p>
        </w:tc>
        <w:tc>
          <w:tcPr>
            <w:tcW w:w="2268" w:type="dxa"/>
            <w:shd w:val="clear" w:color="auto" w:fill="F2F2F2" w:themeFill="background1" w:themeFillShade="F2"/>
          </w:tcPr>
          <w:p w14:paraId="090802C3" w14:textId="4C9C26F9" w:rsidR="008C32A4" w:rsidRPr="003B2B08" w:rsidRDefault="008C32A4" w:rsidP="008C32A4">
            <w:pPr>
              <w:spacing w:line="276" w:lineRule="auto"/>
              <w:rPr>
                <w:rFonts w:asciiTheme="minorHAnsi" w:hAnsiTheme="minorHAnsi" w:cstheme="minorHAnsi"/>
                <w:b/>
              </w:rPr>
            </w:pPr>
            <w:r w:rsidRPr="003B2B08">
              <w:rPr>
                <w:rFonts w:asciiTheme="minorHAnsi" w:hAnsiTheme="minorHAnsi" w:cstheme="minorHAnsi"/>
                <w:b/>
                <w:bCs/>
                <w:sz w:val="22"/>
                <w:szCs w:val="22"/>
                <w:lang w:eastAsia="en-US"/>
              </w:rPr>
              <w:t>Objekt</w:t>
            </w:r>
          </w:p>
        </w:tc>
        <w:tc>
          <w:tcPr>
            <w:tcW w:w="2410" w:type="dxa"/>
            <w:shd w:val="clear" w:color="auto" w:fill="F2F2F2" w:themeFill="background1" w:themeFillShade="F2"/>
          </w:tcPr>
          <w:p w14:paraId="135EA5F2" w14:textId="386BBF51" w:rsidR="008C32A4" w:rsidRPr="003B2B08" w:rsidRDefault="008C32A4" w:rsidP="008C32A4">
            <w:pPr>
              <w:spacing w:line="276" w:lineRule="auto"/>
              <w:rPr>
                <w:rFonts w:asciiTheme="minorHAnsi" w:hAnsiTheme="minorHAnsi" w:cstheme="minorHAnsi"/>
                <w:b/>
              </w:rPr>
            </w:pPr>
            <w:r w:rsidRPr="003B2B08">
              <w:rPr>
                <w:rFonts w:asciiTheme="minorHAnsi" w:hAnsiTheme="minorHAnsi" w:cstheme="minorHAnsi"/>
                <w:b/>
                <w:bCs/>
                <w:sz w:val="22"/>
                <w:szCs w:val="22"/>
                <w:lang w:eastAsia="en-US"/>
              </w:rPr>
              <w:t>Naslov</w:t>
            </w:r>
          </w:p>
        </w:tc>
        <w:tc>
          <w:tcPr>
            <w:tcW w:w="3118" w:type="dxa"/>
            <w:shd w:val="clear" w:color="auto" w:fill="F2F2F2" w:themeFill="background1" w:themeFillShade="F2"/>
            <w:vAlign w:val="center"/>
          </w:tcPr>
          <w:p w14:paraId="3110E3BF" w14:textId="5DA5DB20" w:rsidR="008C32A4" w:rsidRPr="003B2B08" w:rsidRDefault="0093038B" w:rsidP="008C32A4">
            <w:pPr>
              <w:spacing w:line="276" w:lineRule="auto"/>
              <w:rPr>
                <w:rFonts w:asciiTheme="minorHAnsi" w:hAnsiTheme="minorHAnsi" w:cstheme="minorHAnsi"/>
                <w:b/>
                <w:lang w:val="sv-SE"/>
              </w:rPr>
            </w:pPr>
            <w:r w:rsidRPr="003B2B08">
              <w:rPr>
                <w:rFonts w:asciiTheme="minorHAnsi" w:hAnsiTheme="minorHAnsi" w:cstheme="minorHAnsi"/>
                <w:b/>
                <w:lang w:val="sv-SE"/>
              </w:rPr>
              <w:t>K</w:t>
            </w:r>
            <w:r w:rsidR="008C32A4" w:rsidRPr="003B2B08">
              <w:rPr>
                <w:rFonts w:asciiTheme="minorHAnsi" w:hAnsiTheme="minorHAnsi" w:cstheme="minorHAnsi"/>
                <w:b/>
                <w:lang w:val="sv-SE"/>
              </w:rPr>
              <w:t>atastrska občina</w:t>
            </w:r>
            <w:r w:rsidRPr="003B2B08">
              <w:rPr>
                <w:rFonts w:asciiTheme="minorHAnsi" w:hAnsiTheme="minorHAnsi" w:cstheme="minorHAnsi"/>
                <w:b/>
                <w:lang w:val="sv-SE"/>
              </w:rPr>
              <w:t>, parcelna številka in številka objekta</w:t>
            </w:r>
          </w:p>
        </w:tc>
      </w:tr>
      <w:tr w:rsidR="00445EE2" w:rsidRPr="003B2B08" w14:paraId="72299F38" w14:textId="77777777" w:rsidTr="00FA5936">
        <w:tc>
          <w:tcPr>
            <w:tcW w:w="988" w:type="dxa"/>
          </w:tcPr>
          <w:p w14:paraId="10044A75" w14:textId="5D000CD8" w:rsidR="00445EE2" w:rsidRPr="003B2B08" w:rsidRDefault="00445EE2" w:rsidP="00445EE2">
            <w:pPr>
              <w:spacing w:line="276" w:lineRule="auto"/>
              <w:rPr>
                <w:rFonts w:asciiTheme="minorHAnsi" w:hAnsiTheme="minorHAnsi" w:cstheme="minorHAnsi"/>
                <w:color w:val="404040" w:themeColor="text1" w:themeTint="BF"/>
                <w:sz w:val="22"/>
                <w:szCs w:val="22"/>
              </w:rPr>
            </w:pPr>
            <w:r w:rsidRPr="0097611F">
              <w:rPr>
                <w:rFonts w:asciiTheme="minorHAnsi" w:hAnsiTheme="minorHAnsi" w:cstheme="minorHAnsi"/>
                <w:sz w:val="22"/>
                <w:szCs w:val="22"/>
                <w:lang w:eastAsia="en-US"/>
              </w:rPr>
              <w:t>OB03</w:t>
            </w:r>
          </w:p>
        </w:tc>
        <w:tc>
          <w:tcPr>
            <w:tcW w:w="2268" w:type="dxa"/>
          </w:tcPr>
          <w:p w14:paraId="793B322A" w14:textId="65F99D99" w:rsidR="00445EE2" w:rsidRPr="003B2B08" w:rsidRDefault="00445EE2" w:rsidP="00445EE2">
            <w:pPr>
              <w:spacing w:line="276" w:lineRule="auto"/>
              <w:rPr>
                <w:rFonts w:asciiTheme="minorHAnsi" w:hAnsiTheme="minorHAnsi" w:cstheme="minorHAnsi"/>
                <w:color w:val="0D0D0D" w:themeColor="text1" w:themeTint="F2"/>
                <w:sz w:val="22"/>
                <w:szCs w:val="22"/>
              </w:rPr>
            </w:pPr>
            <w:r w:rsidRPr="0097611F">
              <w:rPr>
                <w:rFonts w:asciiTheme="minorHAnsi" w:eastAsia="Times New Roman" w:hAnsiTheme="minorHAnsi" w:cstheme="minorHAnsi"/>
                <w:b/>
                <w:color w:val="000000" w:themeColor="text1"/>
                <w:sz w:val="22"/>
                <w:szCs w:val="22"/>
              </w:rPr>
              <w:t>OSNOVNA ŠOLA VOLIČINA</w:t>
            </w:r>
          </w:p>
        </w:tc>
        <w:tc>
          <w:tcPr>
            <w:tcW w:w="2410" w:type="dxa"/>
          </w:tcPr>
          <w:p w14:paraId="6F00790E" w14:textId="341FDC56" w:rsidR="00445EE2" w:rsidRPr="003B2B08" w:rsidRDefault="00445EE2" w:rsidP="00445EE2">
            <w:pPr>
              <w:spacing w:line="276" w:lineRule="auto"/>
              <w:rPr>
                <w:rFonts w:asciiTheme="minorHAnsi" w:hAnsiTheme="minorHAnsi" w:cstheme="minorHAnsi"/>
                <w:color w:val="404040" w:themeColor="text1" w:themeTint="BF"/>
                <w:sz w:val="22"/>
                <w:szCs w:val="22"/>
              </w:rPr>
            </w:pPr>
            <w:r>
              <w:rPr>
                <w:rFonts w:asciiTheme="minorHAnsi" w:eastAsia="Times New Roman" w:hAnsiTheme="minorHAnsi" w:cstheme="minorHAnsi"/>
                <w:color w:val="000000" w:themeColor="text1"/>
                <w:sz w:val="22"/>
                <w:szCs w:val="22"/>
              </w:rPr>
              <w:t xml:space="preserve">Spodnja </w:t>
            </w:r>
            <w:r w:rsidRPr="0097611F">
              <w:rPr>
                <w:rFonts w:asciiTheme="minorHAnsi" w:eastAsia="Times New Roman" w:hAnsiTheme="minorHAnsi" w:cstheme="minorHAnsi"/>
                <w:color w:val="000000" w:themeColor="text1"/>
                <w:sz w:val="22"/>
                <w:szCs w:val="22"/>
              </w:rPr>
              <w:t>Voličina 82, 2232 Voličina</w:t>
            </w:r>
          </w:p>
        </w:tc>
        <w:tc>
          <w:tcPr>
            <w:tcW w:w="3118" w:type="dxa"/>
          </w:tcPr>
          <w:p w14:paraId="59FEB249" w14:textId="77777777" w:rsidR="00445EE2" w:rsidRPr="0097611F" w:rsidRDefault="00445EE2" w:rsidP="00445EE2">
            <w:pPr>
              <w:rPr>
                <w:rFonts w:asciiTheme="minorHAnsi" w:hAnsiTheme="minorHAnsi" w:cstheme="minorHAnsi"/>
                <w:sz w:val="22"/>
                <w:szCs w:val="22"/>
              </w:rPr>
            </w:pPr>
            <w:r w:rsidRPr="0097611F">
              <w:rPr>
                <w:rFonts w:asciiTheme="minorHAnsi" w:eastAsia="Times New Roman" w:hAnsiTheme="minorHAnsi" w:cstheme="minorHAnsi"/>
                <w:sz w:val="22"/>
                <w:szCs w:val="22"/>
              </w:rPr>
              <w:t xml:space="preserve">k. o. </w:t>
            </w:r>
            <w:r w:rsidRPr="0097611F">
              <w:rPr>
                <w:rFonts w:asciiTheme="minorHAnsi" w:hAnsiTheme="minorHAnsi" w:cstheme="minorHAnsi"/>
                <w:sz w:val="22"/>
                <w:szCs w:val="22"/>
              </w:rPr>
              <w:t>554 - Spodnja Voličina</w:t>
            </w:r>
          </w:p>
          <w:p w14:paraId="1B0A7DF4" w14:textId="77777777" w:rsidR="00445EE2" w:rsidRPr="0097611F" w:rsidRDefault="00445EE2" w:rsidP="00445EE2">
            <w:pPr>
              <w:rPr>
                <w:rFonts w:asciiTheme="minorHAnsi" w:eastAsia="Times New Roman" w:hAnsiTheme="minorHAnsi" w:cstheme="minorHAnsi"/>
                <w:sz w:val="22"/>
                <w:szCs w:val="22"/>
              </w:rPr>
            </w:pPr>
            <w:r w:rsidRPr="0097611F">
              <w:rPr>
                <w:rFonts w:asciiTheme="minorHAnsi" w:hAnsiTheme="minorHAnsi" w:cstheme="minorHAnsi"/>
                <w:sz w:val="22"/>
                <w:szCs w:val="22"/>
              </w:rPr>
              <w:t xml:space="preserve">Parcelna številka: </w:t>
            </w:r>
            <w:r w:rsidRPr="0097611F">
              <w:rPr>
                <w:rFonts w:asciiTheme="minorHAnsi" w:eastAsia="Times New Roman" w:hAnsiTheme="minorHAnsi" w:cstheme="minorHAnsi"/>
                <w:sz w:val="22"/>
                <w:szCs w:val="22"/>
              </w:rPr>
              <w:t>745/42</w:t>
            </w:r>
          </w:p>
          <w:p w14:paraId="7C8EAE89" w14:textId="77777777" w:rsidR="00445EE2" w:rsidRPr="0097611F" w:rsidRDefault="00445EE2" w:rsidP="00445EE2">
            <w:pPr>
              <w:rPr>
                <w:rFonts w:asciiTheme="minorHAnsi" w:eastAsia="Times New Roman" w:hAnsiTheme="minorHAnsi" w:cstheme="minorHAnsi"/>
                <w:sz w:val="22"/>
                <w:szCs w:val="22"/>
              </w:rPr>
            </w:pPr>
            <w:r w:rsidRPr="0097611F">
              <w:rPr>
                <w:rFonts w:asciiTheme="minorHAnsi" w:hAnsiTheme="minorHAnsi" w:cstheme="minorHAnsi"/>
                <w:sz w:val="22"/>
                <w:szCs w:val="22"/>
              </w:rPr>
              <w:t xml:space="preserve">Št. objekta: </w:t>
            </w:r>
            <w:r w:rsidRPr="0097611F">
              <w:rPr>
                <w:rFonts w:asciiTheme="minorHAnsi" w:eastAsia="Times New Roman" w:hAnsiTheme="minorHAnsi" w:cstheme="minorHAnsi"/>
                <w:sz w:val="22"/>
                <w:szCs w:val="22"/>
              </w:rPr>
              <w:t xml:space="preserve">135, </w:t>
            </w:r>
          </w:p>
          <w:p w14:paraId="08CAC71E" w14:textId="77777777" w:rsidR="00445EE2" w:rsidRPr="0097611F" w:rsidRDefault="00445EE2" w:rsidP="00445EE2">
            <w:pPr>
              <w:rPr>
                <w:rFonts w:asciiTheme="minorHAnsi" w:eastAsia="Times New Roman" w:hAnsiTheme="minorHAnsi" w:cstheme="minorHAnsi"/>
                <w:sz w:val="22"/>
                <w:szCs w:val="22"/>
              </w:rPr>
            </w:pPr>
          </w:p>
          <w:p w14:paraId="66457B6D" w14:textId="77777777" w:rsidR="00445EE2" w:rsidRPr="0097611F" w:rsidRDefault="00445EE2" w:rsidP="00445EE2">
            <w:pPr>
              <w:rPr>
                <w:rFonts w:asciiTheme="minorHAnsi" w:hAnsiTheme="minorHAnsi" w:cstheme="minorHAnsi"/>
                <w:sz w:val="22"/>
                <w:szCs w:val="22"/>
              </w:rPr>
            </w:pPr>
            <w:r w:rsidRPr="0097611F">
              <w:rPr>
                <w:rFonts w:asciiTheme="minorHAnsi" w:eastAsia="Times New Roman" w:hAnsiTheme="minorHAnsi" w:cstheme="minorHAnsi"/>
                <w:sz w:val="22"/>
                <w:szCs w:val="22"/>
              </w:rPr>
              <w:t xml:space="preserve">k. o. </w:t>
            </w:r>
            <w:r w:rsidRPr="0097611F">
              <w:rPr>
                <w:rFonts w:asciiTheme="minorHAnsi" w:hAnsiTheme="minorHAnsi" w:cstheme="minorHAnsi"/>
                <w:sz w:val="22"/>
                <w:szCs w:val="22"/>
              </w:rPr>
              <w:t>554 - Spodnja Voličina</w:t>
            </w:r>
          </w:p>
          <w:p w14:paraId="129CE0EA" w14:textId="77777777" w:rsidR="00445EE2" w:rsidRPr="0097611F" w:rsidRDefault="00445EE2" w:rsidP="00445EE2">
            <w:pPr>
              <w:rPr>
                <w:rFonts w:asciiTheme="minorHAnsi" w:eastAsia="Times New Roman" w:hAnsiTheme="minorHAnsi" w:cstheme="minorHAnsi"/>
                <w:sz w:val="22"/>
                <w:szCs w:val="22"/>
              </w:rPr>
            </w:pPr>
            <w:r w:rsidRPr="0097611F">
              <w:rPr>
                <w:rFonts w:asciiTheme="minorHAnsi" w:hAnsiTheme="minorHAnsi" w:cstheme="minorHAnsi"/>
                <w:sz w:val="22"/>
                <w:szCs w:val="22"/>
              </w:rPr>
              <w:t xml:space="preserve">Parcelna številka: </w:t>
            </w:r>
            <w:r w:rsidRPr="0097611F">
              <w:rPr>
                <w:rFonts w:asciiTheme="minorHAnsi" w:eastAsia="Times New Roman" w:hAnsiTheme="minorHAnsi" w:cstheme="minorHAnsi"/>
                <w:sz w:val="22"/>
                <w:szCs w:val="22"/>
              </w:rPr>
              <w:t>746/18</w:t>
            </w:r>
          </w:p>
          <w:p w14:paraId="276D1C18" w14:textId="77777777" w:rsidR="00445EE2" w:rsidRPr="0097611F" w:rsidRDefault="00445EE2" w:rsidP="00445EE2">
            <w:pPr>
              <w:rPr>
                <w:rFonts w:asciiTheme="minorHAnsi" w:eastAsia="Times New Roman" w:hAnsiTheme="minorHAnsi" w:cstheme="minorHAnsi"/>
                <w:sz w:val="22"/>
                <w:szCs w:val="22"/>
              </w:rPr>
            </w:pPr>
            <w:r w:rsidRPr="0097611F">
              <w:rPr>
                <w:rFonts w:asciiTheme="minorHAnsi" w:hAnsiTheme="minorHAnsi" w:cstheme="minorHAnsi"/>
                <w:sz w:val="22"/>
                <w:szCs w:val="22"/>
              </w:rPr>
              <w:t xml:space="preserve">Št. objekta: </w:t>
            </w:r>
            <w:r w:rsidRPr="0097611F">
              <w:rPr>
                <w:rFonts w:asciiTheme="minorHAnsi" w:eastAsia="Times New Roman" w:hAnsiTheme="minorHAnsi" w:cstheme="minorHAnsi"/>
                <w:sz w:val="22"/>
                <w:szCs w:val="22"/>
              </w:rPr>
              <w:t>130</w:t>
            </w:r>
          </w:p>
          <w:p w14:paraId="1FDB8935" w14:textId="77777777" w:rsidR="00445EE2" w:rsidRPr="0097611F" w:rsidRDefault="00445EE2" w:rsidP="00445EE2">
            <w:pPr>
              <w:rPr>
                <w:rFonts w:asciiTheme="minorHAnsi" w:eastAsia="Times New Roman" w:hAnsiTheme="minorHAnsi" w:cstheme="minorHAnsi"/>
                <w:sz w:val="22"/>
                <w:szCs w:val="22"/>
              </w:rPr>
            </w:pPr>
          </w:p>
          <w:p w14:paraId="442B6A7B" w14:textId="77777777" w:rsidR="00445EE2" w:rsidRPr="0097611F" w:rsidRDefault="00445EE2" w:rsidP="00445EE2">
            <w:pPr>
              <w:rPr>
                <w:rFonts w:asciiTheme="minorHAnsi" w:hAnsiTheme="minorHAnsi" w:cstheme="minorHAnsi"/>
                <w:sz w:val="22"/>
                <w:szCs w:val="22"/>
              </w:rPr>
            </w:pPr>
            <w:r w:rsidRPr="0097611F">
              <w:rPr>
                <w:rFonts w:asciiTheme="minorHAnsi" w:eastAsia="Times New Roman" w:hAnsiTheme="minorHAnsi" w:cstheme="minorHAnsi"/>
                <w:sz w:val="22"/>
                <w:szCs w:val="22"/>
              </w:rPr>
              <w:t xml:space="preserve">k. o. </w:t>
            </w:r>
            <w:r w:rsidRPr="0097611F">
              <w:rPr>
                <w:rFonts w:asciiTheme="minorHAnsi" w:hAnsiTheme="minorHAnsi" w:cstheme="minorHAnsi"/>
                <w:sz w:val="22"/>
                <w:szCs w:val="22"/>
              </w:rPr>
              <w:t>554 - Spodnja Voličina</w:t>
            </w:r>
          </w:p>
          <w:p w14:paraId="50A0BB50" w14:textId="77777777" w:rsidR="00445EE2" w:rsidRPr="0097611F" w:rsidRDefault="00445EE2" w:rsidP="00445EE2">
            <w:pPr>
              <w:rPr>
                <w:rFonts w:asciiTheme="minorHAnsi" w:eastAsia="Times New Roman" w:hAnsiTheme="minorHAnsi" w:cstheme="minorHAnsi"/>
                <w:sz w:val="22"/>
                <w:szCs w:val="22"/>
              </w:rPr>
            </w:pPr>
            <w:r w:rsidRPr="0097611F">
              <w:rPr>
                <w:rFonts w:asciiTheme="minorHAnsi" w:hAnsiTheme="minorHAnsi" w:cstheme="minorHAnsi"/>
                <w:sz w:val="22"/>
                <w:szCs w:val="22"/>
              </w:rPr>
              <w:t xml:space="preserve">Parcelna številka: </w:t>
            </w:r>
            <w:r w:rsidRPr="0097611F">
              <w:rPr>
                <w:rFonts w:asciiTheme="minorHAnsi" w:eastAsia="Times New Roman" w:hAnsiTheme="minorHAnsi" w:cstheme="minorHAnsi"/>
                <w:sz w:val="22"/>
                <w:szCs w:val="22"/>
              </w:rPr>
              <w:t>746/19</w:t>
            </w:r>
          </w:p>
          <w:p w14:paraId="413EC29B" w14:textId="77777777" w:rsidR="00445EE2" w:rsidRPr="0097611F" w:rsidRDefault="00445EE2" w:rsidP="00445EE2">
            <w:pPr>
              <w:rPr>
                <w:rFonts w:asciiTheme="minorHAnsi" w:eastAsia="Times New Roman" w:hAnsiTheme="minorHAnsi" w:cstheme="minorHAnsi"/>
                <w:sz w:val="22"/>
                <w:szCs w:val="22"/>
              </w:rPr>
            </w:pPr>
            <w:r w:rsidRPr="0097611F">
              <w:rPr>
                <w:rFonts w:asciiTheme="minorHAnsi" w:hAnsiTheme="minorHAnsi" w:cstheme="minorHAnsi"/>
                <w:sz w:val="22"/>
                <w:szCs w:val="22"/>
              </w:rPr>
              <w:t xml:space="preserve">Št. objekta: </w:t>
            </w:r>
            <w:r w:rsidRPr="0097611F">
              <w:rPr>
                <w:rFonts w:asciiTheme="minorHAnsi" w:eastAsia="Times New Roman" w:hAnsiTheme="minorHAnsi" w:cstheme="minorHAnsi"/>
                <w:sz w:val="22"/>
                <w:szCs w:val="22"/>
              </w:rPr>
              <w:t>639</w:t>
            </w:r>
          </w:p>
          <w:p w14:paraId="0030FB69" w14:textId="45549C58" w:rsidR="00445EE2" w:rsidRPr="003B2B08" w:rsidRDefault="00445EE2" w:rsidP="00445EE2">
            <w:pPr>
              <w:spacing w:line="276" w:lineRule="auto"/>
              <w:rPr>
                <w:rFonts w:asciiTheme="minorHAnsi" w:hAnsiTheme="minorHAnsi" w:cstheme="minorHAnsi"/>
                <w:color w:val="404040" w:themeColor="text1" w:themeTint="BF"/>
                <w:sz w:val="22"/>
                <w:szCs w:val="22"/>
                <w:highlight w:val="yellow"/>
              </w:rPr>
            </w:pPr>
          </w:p>
        </w:tc>
      </w:tr>
    </w:tbl>
    <w:p w14:paraId="32CF9636" w14:textId="77777777" w:rsidR="00F369E3" w:rsidRPr="003B2B08" w:rsidRDefault="00F369E3" w:rsidP="00F369E3">
      <w:pPr>
        <w:rPr>
          <w:rFonts w:asciiTheme="minorHAnsi" w:hAnsiTheme="minorHAnsi" w:cstheme="minorHAnsi"/>
          <w:sz w:val="22"/>
          <w:szCs w:val="22"/>
          <w:lang w:val="sl-SI" w:eastAsia="en-US"/>
        </w:rPr>
      </w:pPr>
    </w:p>
    <w:p w14:paraId="2F2696D9" w14:textId="77777777" w:rsidR="00445EE2" w:rsidRDefault="00445EE2" w:rsidP="00445EE2">
      <w:pPr>
        <w:spacing w:line="276" w:lineRule="auto"/>
        <w:jc w:val="center"/>
        <w:rPr>
          <w:rFonts w:asciiTheme="minorHAnsi" w:hAnsiTheme="minorHAnsi" w:cstheme="minorHAnsi"/>
        </w:rPr>
      </w:pPr>
      <w:r>
        <w:rPr>
          <w:noProof/>
          <w:lang w:val="sl-SI" w:eastAsia="sl-SI"/>
        </w:rPr>
        <w:drawing>
          <wp:inline distT="0" distB="0" distL="0" distR="0" wp14:anchorId="5DE8EB63" wp14:editId="4B9B2DE6">
            <wp:extent cx="4144010" cy="3738111"/>
            <wp:effectExtent l="0" t="0" r="889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48937" cy="3742556"/>
                    </a:xfrm>
                    <a:prstGeom prst="rect">
                      <a:avLst/>
                    </a:prstGeom>
                  </pic:spPr>
                </pic:pic>
              </a:graphicData>
            </a:graphic>
          </wp:inline>
        </w:drawing>
      </w:r>
    </w:p>
    <w:p w14:paraId="7675DE8B" w14:textId="4420BF82" w:rsidR="00445EE2" w:rsidRDefault="00445EE2" w:rsidP="00445EE2">
      <w:pPr>
        <w:spacing w:line="276" w:lineRule="auto"/>
        <w:jc w:val="center"/>
        <w:rPr>
          <w:rFonts w:asciiTheme="minorHAnsi" w:hAnsiTheme="minorHAnsi" w:cstheme="minorHAnsi"/>
          <w:i/>
          <w:sz w:val="20"/>
          <w:szCs w:val="20"/>
          <w:lang w:eastAsia="en-US"/>
        </w:rPr>
      </w:pPr>
      <w:bookmarkStart w:id="90" w:name="_Toc73631120"/>
      <w:bookmarkStart w:id="91" w:name="_Toc74124641"/>
      <w:r w:rsidRPr="00002DF1">
        <w:rPr>
          <w:rFonts w:asciiTheme="minorHAnsi" w:hAnsiTheme="minorHAnsi" w:cstheme="minorHAnsi"/>
          <w:i/>
          <w:sz w:val="20"/>
          <w:szCs w:val="20"/>
        </w:rPr>
        <w:t xml:space="preserve">Slika </w:t>
      </w:r>
      <w:r w:rsidRPr="00002DF1">
        <w:rPr>
          <w:rFonts w:asciiTheme="minorHAnsi" w:hAnsiTheme="minorHAnsi" w:cstheme="minorHAnsi"/>
          <w:i/>
          <w:noProof/>
          <w:sz w:val="20"/>
          <w:szCs w:val="20"/>
        </w:rPr>
        <w:fldChar w:fldCharType="begin"/>
      </w:r>
      <w:r w:rsidRPr="00002DF1">
        <w:rPr>
          <w:rFonts w:asciiTheme="minorHAnsi" w:hAnsiTheme="minorHAnsi" w:cstheme="minorHAnsi"/>
          <w:i/>
          <w:noProof/>
          <w:sz w:val="20"/>
          <w:szCs w:val="20"/>
        </w:rPr>
        <w:instrText xml:space="preserve"> SEQ Slika \* ARABIC </w:instrText>
      </w:r>
      <w:r w:rsidRPr="00002DF1">
        <w:rPr>
          <w:rFonts w:asciiTheme="minorHAnsi" w:hAnsiTheme="minorHAnsi" w:cstheme="minorHAnsi"/>
          <w:i/>
          <w:noProof/>
          <w:sz w:val="20"/>
          <w:szCs w:val="20"/>
        </w:rPr>
        <w:fldChar w:fldCharType="separate"/>
      </w:r>
      <w:r w:rsidR="001D11B5">
        <w:rPr>
          <w:rFonts w:asciiTheme="minorHAnsi" w:hAnsiTheme="minorHAnsi" w:cstheme="minorHAnsi"/>
          <w:i/>
          <w:noProof/>
          <w:sz w:val="20"/>
          <w:szCs w:val="20"/>
        </w:rPr>
        <w:t>3</w:t>
      </w:r>
      <w:r w:rsidRPr="00002DF1">
        <w:rPr>
          <w:rFonts w:asciiTheme="minorHAnsi" w:hAnsiTheme="minorHAnsi" w:cstheme="minorHAnsi"/>
          <w:i/>
          <w:noProof/>
          <w:sz w:val="20"/>
          <w:szCs w:val="20"/>
        </w:rPr>
        <w:fldChar w:fldCharType="end"/>
      </w:r>
      <w:r w:rsidRPr="00002DF1">
        <w:rPr>
          <w:rFonts w:asciiTheme="minorHAnsi" w:hAnsiTheme="minorHAnsi" w:cstheme="minorHAnsi"/>
          <w:sz w:val="20"/>
          <w:szCs w:val="20"/>
        </w:rPr>
        <w:t>:</w:t>
      </w:r>
      <w:r w:rsidRPr="00002DF1">
        <w:rPr>
          <w:rFonts w:asciiTheme="minorHAnsi" w:hAnsiTheme="minorHAnsi" w:cstheme="minorHAnsi"/>
          <w:i/>
          <w:sz w:val="20"/>
          <w:szCs w:val="20"/>
          <w:lang w:eastAsia="ar-SA"/>
        </w:rPr>
        <w:t xml:space="preserve"> </w:t>
      </w:r>
      <w:r w:rsidRPr="00002DF1">
        <w:rPr>
          <w:rFonts w:asciiTheme="minorHAnsi" w:hAnsiTheme="minorHAnsi" w:cstheme="minorHAnsi"/>
          <w:i/>
          <w:sz w:val="20"/>
          <w:szCs w:val="20"/>
          <w:lang w:eastAsia="en-US"/>
        </w:rPr>
        <w:t xml:space="preserve">Lokacija </w:t>
      </w:r>
      <w:r>
        <w:rPr>
          <w:rFonts w:asciiTheme="minorHAnsi" w:hAnsiTheme="minorHAnsi" w:cstheme="minorHAnsi"/>
          <w:i/>
          <w:sz w:val="20"/>
          <w:szCs w:val="20"/>
          <w:lang w:eastAsia="en-US"/>
        </w:rPr>
        <w:t>OŠ Voličina, Telovadnica</w:t>
      </w:r>
      <w:bookmarkEnd w:id="90"/>
      <w:bookmarkEnd w:id="91"/>
    </w:p>
    <w:p w14:paraId="22E760ED" w14:textId="77777777" w:rsidR="00445EE2" w:rsidRPr="00002DF1" w:rsidRDefault="00445EE2" w:rsidP="00445EE2">
      <w:pPr>
        <w:spacing w:line="276" w:lineRule="auto"/>
        <w:jc w:val="center"/>
        <w:rPr>
          <w:rFonts w:asciiTheme="minorHAnsi" w:hAnsiTheme="minorHAnsi" w:cstheme="minorHAnsi"/>
          <w:i/>
          <w:sz w:val="20"/>
          <w:szCs w:val="20"/>
          <w:lang w:eastAsia="en-US"/>
        </w:rPr>
      </w:pPr>
    </w:p>
    <w:p w14:paraId="217E2344" w14:textId="77777777" w:rsidR="00445EE2" w:rsidRPr="00002DF1" w:rsidRDefault="00445EE2" w:rsidP="00445EE2">
      <w:pPr>
        <w:spacing w:line="276" w:lineRule="auto"/>
        <w:jc w:val="center"/>
        <w:rPr>
          <w:rFonts w:asciiTheme="minorHAnsi" w:hAnsiTheme="minorHAnsi" w:cstheme="minorHAnsi"/>
        </w:rPr>
      </w:pPr>
      <w:r>
        <w:rPr>
          <w:noProof/>
          <w:lang w:val="sl-SI" w:eastAsia="sl-SI"/>
        </w:rPr>
        <w:drawing>
          <wp:inline distT="0" distB="0" distL="0" distR="0" wp14:anchorId="1B3CB0D7" wp14:editId="0258EB3F">
            <wp:extent cx="4143600" cy="4026596"/>
            <wp:effectExtent l="0" t="0" r="9525" b="0"/>
            <wp:docPr id="46" name="Slika 46"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preslikava&#10;&#10;Opis je samodejno ustvarjen"/>
                    <pic:cNvPicPr/>
                  </pic:nvPicPr>
                  <pic:blipFill>
                    <a:blip r:embed="rId39"/>
                    <a:stretch>
                      <a:fillRect/>
                    </a:stretch>
                  </pic:blipFill>
                  <pic:spPr>
                    <a:xfrm>
                      <a:off x="0" y="0"/>
                      <a:ext cx="4143600" cy="4026596"/>
                    </a:xfrm>
                    <a:prstGeom prst="rect">
                      <a:avLst/>
                    </a:prstGeom>
                  </pic:spPr>
                </pic:pic>
              </a:graphicData>
            </a:graphic>
          </wp:inline>
        </w:drawing>
      </w:r>
    </w:p>
    <w:p w14:paraId="7F1B9FE5" w14:textId="334B54FB" w:rsidR="00445EE2" w:rsidRPr="00002DF1" w:rsidRDefault="00445EE2" w:rsidP="00445EE2">
      <w:pPr>
        <w:spacing w:line="276" w:lineRule="auto"/>
        <w:jc w:val="center"/>
        <w:rPr>
          <w:rFonts w:asciiTheme="minorHAnsi" w:hAnsiTheme="minorHAnsi" w:cstheme="minorHAnsi"/>
          <w:i/>
          <w:sz w:val="20"/>
          <w:szCs w:val="20"/>
          <w:lang w:eastAsia="en-US"/>
        </w:rPr>
      </w:pPr>
      <w:bookmarkStart w:id="92" w:name="_Toc73631121"/>
      <w:bookmarkStart w:id="93" w:name="_Toc74124642"/>
      <w:r w:rsidRPr="00002DF1">
        <w:rPr>
          <w:rFonts w:asciiTheme="minorHAnsi" w:hAnsiTheme="minorHAnsi" w:cstheme="minorHAnsi"/>
          <w:i/>
          <w:sz w:val="20"/>
          <w:szCs w:val="20"/>
        </w:rPr>
        <w:t xml:space="preserve">Slika </w:t>
      </w:r>
      <w:r w:rsidRPr="00002DF1">
        <w:rPr>
          <w:rFonts w:asciiTheme="minorHAnsi" w:hAnsiTheme="minorHAnsi" w:cstheme="minorHAnsi"/>
          <w:i/>
          <w:noProof/>
          <w:sz w:val="20"/>
          <w:szCs w:val="20"/>
        </w:rPr>
        <w:fldChar w:fldCharType="begin"/>
      </w:r>
      <w:r w:rsidRPr="00002DF1">
        <w:rPr>
          <w:rFonts w:asciiTheme="minorHAnsi" w:hAnsiTheme="minorHAnsi" w:cstheme="minorHAnsi"/>
          <w:i/>
          <w:noProof/>
          <w:sz w:val="20"/>
          <w:szCs w:val="20"/>
        </w:rPr>
        <w:instrText xml:space="preserve"> SEQ Slika \* ARABIC </w:instrText>
      </w:r>
      <w:r w:rsidRPr="00002DF1">
        <w:rPr>
          <w:rFonts w:asciiTheme="minorHAnsi" w:hAnsiTheme="minorHAnsi" w:cstheme="minorHAnsi"/>
          <w:i/>
          <w:noProof/>
          <w:sz w:val="20"/>
          <w:szCs w:val="20"/>
        </w:rPr>
        <w:fldChar w:fldCharType="separate"/>
      </w:r>
      <w:r w:rsidR="001D11B5">
        <w:rPr>
          <w:rFonts w:asciiTheme="minorHAnsi" w:hAnsiTheme="minorHAnsi" w:cstheme="minorHAnsi"/>
          <w:i/>
          <w:noProof/>
          <w:sz w:val="20"/>
          <w:szCs w:val="20"/>
        </w:rPr>
        <w:t>4</w:t>
      </w:r>
      <w:r w:rsidRPr="00002DF1">
        <w:rPr>
          <w:rFonts w:asciiTheme="minorHAnsi" w:hAnsiTheme="minorHAnsi" w:cstheme="minorHAnsi"/>
          <w:i/>
          <w:noProof/>
          <w:sz w:val="20"/>
          <w:szCs w:val="20"/>
        </w:rPr>
        <w:fldChar w:fldCharType="end"/>
      </w:r>
      <w:r w:rsidRPr="00002DF1">
        <w:rPr>
          <w:rFonts w:asciiTheme="minorHAnsi" w:hAnsiTheme="minorHAnsi" w:cstheme="minorHAnsi"/>
          <w:sz w:val="20"/>
          <w:szCs w:val="20"/>
        </w:rPr>
        <w:t>:</w:t>
      </w:r>
      <w:r w:rsidRPr="00002DF1">
        <w:rPr>
          <w:rFonts w:asciiTheme="minorHAnsi" w:hAnsiTheme="minorHAnsi" w:cstheme="minorHAnsi"/>
          <w:i/>
          <w:sz w:val="20"/>
          <w:szCs w:val="20"/>
          <w:lang w:eastAsia="ar-SA"/>
        </w:rPr>
        <w:t xml:space="preserve"> </w:t>
      </w:r>
      <w:r w:rsidRPr="00002DF1">
        <w:rPr>
          <w:rFonts w:asciiTheme="minorHAnsi" w:hAnsiTheme="minorHAnsi" w:cstheme="minorHAnsi"/>
          <w:i/>
          <w:sz w:val="20"/>
          <w:szCs w:val="20"/>
          <w:lang w:eastAsia="en-US"/>
        </w:rPr>
        <w:t xml:space="preserve">Lokacija </w:t>
      </w:r>
      <w:r>
        <w:rPr>
          <w:rFonts w:asciiTheme="minorHAnsi" w:hAnsiTheme="minorHAnsi" w:cstheme="minorHAnsi"/>
          <w:i/>
          <w:sz w:val="20"/>
          <w:szCs w:val="20"/>
          <w:lang w:eastAsia="en-US"/>
        </w:rPr>
        <w:t>OŠ Voličina</w:t>
      </w:r>
      <w:bookmarkEnd w:id="92"/>
      <w:bookmarkEnd w:id="93"/>
    </w:p>
    <w:p w14:paraId="61D21D3C" w14:textId="77777777" w:rsidR="00445EE2" w:rsidRDefault="00445EE2" w:rsidP="00445EE2">
      <w:pPr>
        <w:spacing w:line="276" w:lineRule="auto"/>
        <w:jc w:val="center"/>
        <w:rPr>
          <w:rFonts w:asciiTheme="minorHAnsi" w:hAnsiTheme="minorHAnsi" w:cstheme="minorHAnsi"/>
        </w:rPr>
      </w:pPr>
    </w:p>
    <w:p w14:paraId="54B8692D" w14:textId="77777777" w:rsidR="00445EE2" w:rsidRPr="00002DF1" w:rsidRDefault="00445EE2" w:rsidP="00445EE2">
      <w:pPr>
        <w:spacing w:line="276" w:lineRule="auto"/>
        <w:jc w:val="center"/>
        <w:rPr>
          <w:rFonts w:asciiTheme="minorHAnsi" w:hAnsiTheme="minorHAnsi" w:cstheme="minorHAnsi"/>
        </w:rPr>
      </w:pPr>
      <w:r>
        <w:rPr>
          <w:noProof/>
          <w:lang w:val="sl-SI" w:eastAsia="sl-SI"/>
        </w:rPr>
        <w:drawing>
          <wp:inline distT="0" distB="0" distL="0" distR="0" wp14:anchorId="284579C6" wp14:editId="0C5D6904">
            <wp:extent cx="4140000" cy="3896148"/>
            <wp:effectExtent l="0" t="0" r="0" b="9525"/>
            <wp:docPr id="47" name="Slika 47"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preslikava&#10;&#10;Opis je samodejno ustvarjen"/>
                    <pic:cNvPicPr/>
                  </pic:nvPicPr>
                  <pic:blipFill>
                    <a:blip r:embed="rId40"/>
                    <a:stretch>
                      <a:fillRect/>
                    </a:stretch>
                  </pic:blipFill>
                  <pic:spPr>
                    <a:xfrm>
                      <a:off x="0" y="0"/>
                      <a:ext cx="4140000" cy="3896148"/>
                    </a:xfrm>
                    <a:prstGeom prst="rect">
                      <a:avLst/>
                    </a:prstGeom>
                  </pic:spPr>
                </pic:pic>
              </a:graphicData>
            </a:graphic>
          </wp:inline>
        </w:drawing>
      </w:r>
    </w:p>
    <w:p w14:paraId="41A7D025" w14:textId="4F611FBC" w:rsidR="00445EE2" w:rsidRPr="00002DF1" w:rsidRDefault="00445EE2" w:rsidP="00445EE2">
      <w:pPr>
        <w:spacing w:line="276" w:lineRule="auto"/>
        <w:jc w:val="center"/>
        <w:rPr>
          <w:rFonts w:asciiTheme="minorHAnsi" w:hAnsiTheme="minorHAnsi" w:cstheme="minorHAnsi"/>
          <w:i/>
          <w:sz w:val="20"/>
          <w:szCs w:val="20"/>
          <w:lang w:eastAsia="en-US"/>
        </w:rPr>
      </w:pPr>
      <w:bookmarkStart w:id="94" w:name="_Toc73631122"/>
      <w:bookmarkStart w:id="95" w:name="_Toc74124643"/>
      <w:r w:rsidRPr="00002DF1">
        <w:rPr>
          <w:rFonts w:asciiTheme="minorHAnsi" w:hAnsiTheme="minorHAnsi" w:cstheme="minorHAnsi"/>
          <w:i/>
          <w:sz w:val="20"/>
          <w:szCs w:val="20"/>
        </w:rPr>
        <w:t xml:space="preserve">Slika </w:t>
      </w:r>
      <w:r w:rsidRPr="00002DF1">
        <w:rPr>
          <w:rFonts w:asciiTheme="minorHAnsi" w:hAnsiTheme="minorHAnsi" w:cstheme="minorHAnsi"/>
          <w:i/>
          <w:noProof/>
          <w:sz w:val="20"/>
          <w:szCs w:val="20"/>
        </w:rPr>
        <w:fldChar w:fldCharType="begin"/>
      </w:r>
      <w:r w:rsidRPr="00002DF1">
        <w:rPr>
          <w:rFonts w:asciiTheme="minorHAnsi" w:hAnsiTheme="minorHAnsi" w:cstheme="minorHAnsi"/>
          <w:i/>
          <w:noProof/>
          <w:sz w:val="20"/>
          <w:szCs w:val="20"/>
        </w:rPr>
        <w:instrText xml:space="preserve"> SEQ Slika \* ARABIC </w:instrText>
      </w:r>
      <w:r w:rsidRPr="00002DF1">
        <w:rPr>
          <w:rFonts w:asciiTheme="minorHAnsi" w:hAnsiTheme="minorHAnsi" w:cstheme="minorHAnsi"/>
          <w:i/>
          <w:noProof/>
          <w:sz w:val="20"/>
          <w:szCs w:val="20"/>
        </w:rPr>
        <w:fldChar w:fldCharType="separate"/>
      </w:r>
      <w:r w:rsidR="001D11B5">
        <w:rPr>
          <w:rFonts w:asciiTheme="minorHAnsi" w:hAnsiTheme="minorHAnsi" w:cstheme="minorHAnsi"/>
          <w:i/>
          <w:noProof/>
          <w:sz w:val="20"/>
          <w:szCs w:val="20"/>
        </w:rPr>
        <w:t>5</w:t>
      </w:r>
      <w:r w:rsidRPr="00002DF1">
        <w:rPr>
          <w:rFonts w:asciiTheme="minorHAnsi" w:hAnsiTheme="minorHAnsi" w:cstheme="minorHAnsi"/>
          <w:i/>
          <w:noProof/>
          <w:sz w:val="20"/>
          <w:szCs w:val="20"/>
        </w:rPr>
        <w:fldChar w:fldCharType="end"/>
      </w:r>
      <w:r w:rsidRPr="00002DF1">
        <w:rPr>
          <w:rFonts w:asciiTheme="minorHAnsi" w:hAnsiTheme="minorHAnsi" w:cstheme="minorHAnsi"/>
          <w:sz w:val="20"/>
          <w:szCs w:val="20"/>
        </w:rPr>
        <w:t>:</w:t>
      </w:r>
      <w:r w:rsidRPr="00002DF1">
        <w:rPr>
          <w:rFonts w:asciiTheme="minorHAnsi" w:hAnsiTheme="minorHAnsi" w:cstheme="minorHAnsi"/>
          <w:i/>
          <w:sz w:val="20"/>
          <w:szCs w:val="20"/>
          <w:lang w:eastAsia="ar-SA"/>
        </w:rPr>
        <w:t xml:space="preserve"> </w:t>
      </w:r>
      <w:r w:rsidRPr="00002DF1">
        <w:rPr>
          <w:rFonts w:asciiTheme="minorHAnsi" w:hAnsiTheme="minorHAnsi" w:cstheme="minorHAnsi"/>
          <w:i/>
          <w:sz w:val="20"/>
          <w:szCs w:val="20"/>
          <w:lang w:eastAsia="en-US"/>
        </w:rPr>
        <w:t xml:space="preserve">Lokacija </w:t>
      </w:r>
      <w:r>
        <w:rPr>
          <w:rFonts w:asciiTheme="minorHAnsi" w:hAnsiTheme="minorHAnsi" w:cstheme="minorHAnsi"/>
          <w:i/>
          <w:sz w:val="20"/>
          <w:szCs w:val="20"/>
          <w:lang w:eastAsia="en-US"/>
        </w:rPr>
        <w:t>OŠ Voličina, Vrtec</w:t>
      </w:r>
      <w:bookmarkEnd w:id="94"/>
      <w:bookmarkEnd w:id="95"/>
    </w:p>
    <w:p w14:paraId="4FCA45AC" w14:textId="77777777" w:rsidR="00BD76E2" w:rsidRPr="003B2B08" w:rsidRDefault="00BD76E2">
      <w:pPr>
        <w:spacing w:after="200" w:line="276" w:lineRule="auto"/>
        <w:rPr>
          <w:rFonts w:asciiTheme="minorHAnsi" w:hAnsiTheme="minorHAnsi" w:cstheme="minorHAnsi"/>
        </w:rPr>
        <w:sectPr w:rsidR="00BD76E2" w:rsidRPr="003B2B08" w:rsidSect="00566F5C">
          <w:pgSz w:w="11900" w:h="16840"/>
          <w:pgMar w:top="1417" w:right="1417" w:bottom="1417" w:left="1417" w:header="708" w:footer="708" w:gutter="0"/>
          <w:cols w:space="708"/>
          <w:titlePg/>
          <w:docGrid w:linePitch="360"/>
        </w:sectPr>
      </w:pPr>
    </w:p>
    <w:p w14:paraId="60C26EDB" w14:textId="4BB00EA4" w:rsidR="00B20477" w:rsidRPr="003B2B08" w:rsidRDefault="00B20477" w:rsidP="0012347E">
      <w:pPr>
        <w:pStyle w:val="Naslov2"/>
        <w:numPr>
          <w:ilvl w:val="1"/>
          <w:numId w:val="40"/>
        </w:numPr>
        <w:rPr>
          <w:rFonts w:asciiTheme="minorHAnsi" w:hAnsiTheme="minorHAnsi" w:cstheme="minorHAnsi"/>
        </w:rPr>
      </w:pPr>
      <w:bookmarkStart w:id="96" w:name="_Toc74124572"/>
      <w:r w:rsidRPr="003B2B08">
        <w:rPr>
          <w:rFonts w:asciiTheme="minorHAnsi" w:hAnsiTheme="minorHAnsi" w:cstheme="minorHAnsi"/>
        </w:rPr>
        <w:t>TERMINSKI PLAN IZVEDBE PROJEKTA</w:t>
      </w:r>
      <w:bookmarkEnd w:id="96"/>
    </w:p>
    <w:p w14:paraId="182F3A18" w14:textId="77777777" w:rsidR="00445EE2" w:rsidRDefault="00445EE2" w:rsidP="00445EE2">
      <w:pPr>
        <w:pStyle w:val="Tekst"/>
        <w:rPr>
          <w:rFonts w:asciiTheme="minorHAnsi" w:hAnsiTheme="minorHAnsi" w:cstheme="minorHAnsi"/>
          <w:lang w:val="sl-SI"/>
        </w:rPr>
      </w:pPr>
    </w:p>
    <w:p w14:paraId="59DF219C" w14:textId="2996C5CE" w:rsidR="00B20477" w:rsidRPr="003B2B08" w:rsidRDefault="00B20477" w:rsidP="00445EE2">
      <w:pPr>
        <w:pStyle w:val="Tekst"/>
        <w:rPr>
          <w:rFonts w:asciiTheme="minorHAnsi" w:hAnsiTheme="minorHAnsi" w:cstheme="minorHAnsi"/>
          <w:b/>
          <w:i/>
          <w:lang w:val="sl-SI"/>
        </w:rPr>
      </w:pPr>
      <w:r w:rsidRPr="003B2B08">
        <w:rPr>
          <w:rFonts w:asciiTheme="minorHAnsi" w:hAnsiTheme="minorHAnsi" w:cstheme="minorHAnsi"/>
          <w:lang w:val="sl-SI"/>
        </w:rPr>
        <w:t>V tabeli predstavljamo celoten postopek izvedbe projekta:</w:t>
      </w:r>
    </w:p>
    <w:p w14:paraId="5DD98F21" w14:textId="63FC7B9C" w:rsidR="00DB5BBC" w:rsidRDefault="00E441F2" w:rsidP="00445EE2">
      <w:pPr>
        <w:pStyle w:val="Napis"/>
        <w:keepNext/>
        <w:spacing w:after="0"/>
        <w:rPr>
          <w:rFonts w:asciiTheme="minorHAnsi" w:hAnsiTheme="minorHAnsi" w:cstheme="minorHAnsi"/>
          <w:sz w:val="22"/>
          <w:szCs w:val="22"/>
        </w:rPr>
      </w:pPr>
      <w:bookmarkStart w:id="97" w:name="_Toc74124621"/>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12</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DB5BBC" w:rsidRPr="003B2B08">
        <w:rPr>
          <w:rFonts w:asciiTheme="minorHAnsi" w:hAnsiTheme="minorHAnsi" w:cstheme="minorHAnsi"/>
          <w:sz w:val="22"/>
          <w:szCs w:val="22"/>
        </w:rPr>
        <w:t>Terminski plan projekta</w:t>
      </w:r>
      <w:bookmarkEnd w:id="97"/>
    </w:p>
    <w:tbl>
      <w:tblPr>
        <w:tblW w:w="14916" w:type="dxa"/>
        <w:tblInd w:w="80" w:type="dxa"/>
        <w:tblCellMar>
          <w:left w:w="70" w:type="dxa"/>
          <w:right w:w="70" w:type="dxa"/>
        </w:tblCellMar>
        <w:tblLook w:val="04A0" w:firstRow="1" w:lastRow="0" w:firstColumn="1" w:lastColumn="0" w:noHBand="0" w:noVBand="1"/>
      </w:tblPr>
      <w:tblGrid>
        <w:gridCol w:w="4593"/>
        <w:gridCol w:w="639"/>
        <w:gridCol w:w="684"/>
        <w:gridCol w:w="611"/>
        <w:gridCol w:w="632"/>
        <w:gridCol w:w="633"/>
        <w:gridCol w:w="628"/>
        <w:gridCol w:w="653"/>
        <w:gridCol w:w="634"/>
        <w:gridCol w:w="624"/>
        <w:gridCol w:w="628"/>
        <w:gridCol w:w="613"/>
        <w:gridCol w:w="598"/>
        <w:gridCol w:w="570"/>
        <w:gridCol w:w="562"/>
        <w:gridCol w:w="552"/>
        <w:gridCol w:w="544"/>
        <w:gridCol w:w="518"/>
      </w:tblGrid>
      <w:tr w:rsidR="00445EE2" w:rsidRPr="0037579C" w14:paraId="291268A5" w14:textId="77777777" w:rsidTr="00B71B03">
        <w:trPr>
          <w:trHeight w:hRule="exact" w:val="284"/>
        </w:trPr>
        <w:tc>
          <w:tcPr>
            <w:tcW w:w="4593" w:type="dxa"/>
            <w:tcBorders>
              <w:top w:val="single" w:sz="4" w:space="0" w:color="auto"/>
              <w:left w:val="single" w:sz="4" w:space="0" w:color="auto"/>
              <w:bottom w:val="single" w:sz="8" w:space="0" w:color="auto"/>
              <w:right w:val="single" w:sz="8" w:space="0" w:color="auto"/>
            </w:tcBorders>
            <w:shd w:val="clear" w:color="000000" w:fill="F2F2F2"/>
            <w:vAlign w:val="center"/>
            <w:hideMark/>
          </w:tcPr>
          <w:p w14:paraId="1998C85A" w14:textId="77777777" w:rsidR="00445EE2" w:rsidRPr="0037579C" w:rsidRDefault="00445EE2" w:rsidP="00445EE2">
            <w:pPr>
              <w:jc w:val="both"/>
              <w:rPr>
                <w:rFonts w:ascii="Calibri" w:hAnsi="Calibri" w:cs="Calibri"/>
                <w:b/>
                <w:bCs/>
                <w:color w:val="000000"/>
                <w:sz w:val="20"/>
                <w:szCs w:val="20"/>
              </w:rPr>
            </w:pPr>
            <w:r w:rsidRPr="0037579C">
              <w:rPr>
                <w:rFonts w:ascii="Calibri" w:hAnsi="Calibri" w:cs="Calibri"/>
                <w:b/>
                <w:bCs/>
                <w:color w:val="000000"/>
                <w:sz w:val="20"/>
                <w:szCs w:val="20"/>
              </w:rPr>
              <w:t>Aktivnost</w:t>
            </w:r>
            <w:r>
              <w:rPr>
                <w:rFonts w:ascii="Calibri" w:hAnsi="Calibri" w:cs="Calibri"/>
                <w:b/>
                <w:bCs/>
                <w:color w:val="000000"/>
                <w:sz w:val="20"/>
                <w:szCs w:val="20"/>
              </w:rPr>
              <w:t>i</w:t>
            </w:r>
            <w:r w:rsidRPr="0037579C">
              <w:rPr>
                <w:rFonts w:ascii="Calibri" w:hAnsi="Calibri" w:cs="Calibri"/>
                <w:b/>
                <w:bCs/>
                <w:color w:val="000000"/>
                <w:sz w:val="20"/>
                <w:szCs w:val="20"/>
              </w:rPr>
              <w:t xml:space="preserve"> </w:t>
            </w:r>
            <w:r>
              <w:rPr>
                <w:rFonts w:ascii="Calibri" w:hAnsi="Calibri" w:cs="Calibri"/>
                <w:b/>
                <w:bCs/>
                <w:color w:val="000000"/>
                <w:sz w:val="20"/>
                <w:szCs w:val="20"/>
              </w:rPr>
              <w:t xml:space="preserve">CEO JOB </w:t>
            </w:r>
          </w:p>
        </w:tc>
        <w:tc>
          <w:tcPr>
            <w:tcW w:w="5114" w:type="dxa"/>
            <w:gridSpan w:val="8"/>
            <w:tcBorders>
              <w:top w:val="single" w:sz="4" w:space="0" w:color="auto"/>
              <w:left w:val="nil"/>
              <w:bottom w:val="single" w:sz="8" w:space="0" w:color="auto"/>
              <w:right w:val="single" w:sz="4" w:space="0" w:color="auto"/>
            </w:tcBorders>
            <w:shd w:val="clear" w:color="auto" w:fill="auto"/>
            <w:vAlign w:val="center"/>
          </w:tcPr>
          <w:p w14:paraId="154ADCD2"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2021</w:t>
            </w:r>
          </w:p>
        </w:tc>
        <w:tc>
          <w:tcPr>
            <w:tcW w:w="5209" w:type="dxa"/>
            <w:gridSpan w:val="9"/>
            <w:tcBorders>
              <w:top w:val="single" w:sz="4" w:space="0" w:color="auto"/>
              <w:left w:val="nil"/>
              <w:bottom w:val="single" w:sz="8" w:space="0" w:color="auto"/>
              <w:right w:val="single" w:sz="4" w:space="0" w:color="auto"/>
            </w:tcBorders>
            <w:shd w:val="clear" w:color="auto" w:fill="auto"/>
            <w:vAlign w:val="center"/>
          </w:tcPr>
          <w:p w14:paraId="740619A3"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2022</w:t>
            </w:r>
          </w:p>
        </w:tc>
      </w:tr>
      <w:tr w:rsidR="00445EE2" w:rsidRPr="0037579C" w14:paraId="274278D4" w14:textId="77777777" w:rsidTr="00B71B03">
        <w:trPr>
          <w:trHeight w:hRule="exact" w:val="284"/>
        </w:trPr>
        <w:tc>
          <w:tcPr>
            <w:tcW w:w="4593" w:type="dxa"/>
            <w:tcBorders>
              <w:top w:val="single" w:sz="4" w:space="0" w:color="auto"/>
              <w:left w:val="single" w:sz="4" w:space="0" w:color="auto"/>
              <w:bottom w:val="single" w:sz="8" w:space="0" w:color="auto"/>
              <w:right w:val="single" w:sz="8" w:space="0" w:color="auto"/>
            </w:tcBorders>
            <w:shd w:val="clear" w:color="000000" w:fill="F2F2F2"/>
            <w:vAlign w:val="center"/>
          </w:tcPr>
          <w:p w14:paraId="4245411B" w14:textId="77777777" w:rsidR="00445EE2" w:rsidRPr="0037579C" w:rsidRDefault="00445EE2" w:rsidP="00445EE2">
            <w:pPr>
              <w:jc w:val="both"/>
              <w:rPr>
                <w:rFonts w:ascii="Calibri" w:hAnsi="Calibri" w:cs="Calibri"/>
                <w:b/>
                <w:bCs/>
                <w:color w:val="000000"/>
                <w:sz w:val="20"/>
                <w:szCs w:val="20"/>
              </w:rPr>
            </w:pPr>
          </w:p>
        </w:tc>
        <w:tc>
          <w:tcPr>
            <w:tcW w:w="639" w:type="dxa"/>
            <w:tcBorders>
              <w:top w:val="single" w:sz="4" w:space="0" w:color="auto"/>
              <w:left w:val="nil"/>
              <w:bottom w:val="single" w:sz="8" w:space="0" w:color="auto"/>
              <w:right w:val="single" w:sz="4" w:space="0" w:color="auto"/>
            </w:tcBorders>
            <w:shd w:val="clear" w:color="auto" w:fill="auto"/>
            <w:vAlign w:val="center"/>
          </w:tcPr>
          <w:p w14:paraId="75DF875D"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maj</w:t>
            </w:r>
          </w:p>
        </w:tc>
        <w:tc>
          <w:tcPr>
            <w:tcW w:w="684" w:type="dxa"/>
            <w:tcBorders>
              <w:top w:val="single" w:sz="4" w:space="0" w:color="auto"/>
              <w:left w:val="nil"/>
              <w:bottom w:val="single" w:sz="8" w:space="0" w:color="auto"/>
              <w:right w:val="single" w:sz="4" w:space="0" w:color="auto"/>
            </w:tcBorders>
            <w:shd w:val="clear" w:color="auto" w:fill="auto"/>
            <w:vAlign w:val="center"/>
          </w:tcPr>
          <w:p w14:paraId="1B5903D5"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jun</w:t>
            </w:r>
          </w:p>
        </w:tc>
        <w:tc>
          <w:tcPr>
            <w:tcW w:w="611" w:type="dxa"/>
            <w:tcBorders>
              <w:top w:val="single" w:sz="4" w:space="0" w:color="auto"/>
              <w:left w:val="nil"/>
              <w:bottom w:val="single" w:sz="8" w:space="0" w:color="auto"/>
              <w:right w:val="single" w:sz="4" w:space="0" w:color="auto"/>
            </w:tcBorders>
            <w:shd w:val="clear" w:color="auto" w:fill="auto"/>
            <w:vAlign w:val="center"/>
          </w:tcPr>
          <w:p w14:paraId="40F4BE66"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jul</w:t>
            </w:r>
          </w:p>
        </w:tc>
        <w:tc>
          <w:tcPr>
            <w:tcW w:w="632" w:type="dxa"/>
            <w:tcBorders>
              <w:top w:val="single" w:sz="4" w:space="0" w:color="auto"/>
              <w:left w:val="nil"/>
              <w:bottom w:val="single" w:sz="8" w:space="0" w:color="auto"/>
              <w:right w:val="single" w:sz="4" w:space="0" w:color="auto"/>
            </w:tcBorders>
            <w:shd w:val="clear" w:color="auto" w:fill="auto"/>
            <w:vAlign w:val="center"/>
          </w:tcPr>
          <w:p w14:paraId="0839157E"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avg</w:t>
            </w:r>
          </w:p>
        </w:tc>
        <w:tc>
          <w:tcPr>
            <w:tcW w:w="633" w:type="dxa"/>
            <w:tcBorders>
              <w:top w:val="single" w:sz="4" w:space="0" w:color="auto"/>
              <w:left w:val="nil"/>
              <w:bottom w:val="single" w:sz="8" w:space="0" w:color="auto"/>
              <w:right w:val="single" w:sz="4" w:space="0" w:color="auto"/>
            </w:tcBorders>
            <w:shd w:val="clear" w:color="auto" w:fill="auto"/>
            <w:vAlign w:val="center"/>
          </w:tcPr>
          <w:p w14:paraId="10FA2C5D"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sep</w:t>
            </w:r>
          </w:p>
        </w:tc>
        <w:tc>
          <w:tcPr>
            <w:tcW w:w="628" w:type="dxa"/>
            <w:tcBorders>
              <w:top w:val="single" w:sz="4" w:space="0" w:color="auto"/>
              <w:left w:val="nil"/>
              <w:bottom w:val="single" w:sz="8" w:space="0" w:color="auto"/>
              <w:right w:val="single" w:sz="4" w:space="0" w:color="auto"/>
            </w:tcBorders>
            <w:shd w:val="clear" w:color="auto" w:fill="auto"/>
            <w:vAlign w:val="center"/>
          </w:tcPr>
          <w:p w14:paraId="688497FE"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okt</w:t>
            </w:r>
          </w:p>
        </w:tc>
        <w:tc>
          <w:tcPr>
            <w:tcW w:w="653" w:type="dxa"/>
            <w:tcBorders>
              <w:top w:val="single" w:sz="4" w:space="0" w:color="auto"/>
              <w:left w:val="nil"/>
              <w:bottom w:val="single" w:sz="8" w:space="0" w:color="auto"/>
              <w:right w:val="single" w:sz="4" w:space="0" w:color="auto"/>
            </w:tcBorders>
            <w:shd w:val="clear" w:color="auto" w:fill="auto"/>
            <w:vAlign w:val="center"/>
          </w:tcPr>
          <w:p w14:paraId="41C7CB8E"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nov</w:t>
            </w:r>
          </w:p>
        </w:tc>
        <w:tc>
          <w:tcPr>
            <w:tcW w:w="634" w:type="dxa"/>
            <w:tcBorders>
              <w:top w:val="single" w:sz="4" w:space="0" w:color="auto"/>
              <w:left w:val="nil"/>
              <w:bottom w:val="single" w:sz="8" w:space="0" w:color="auto"/>
              <w:right w:val="single" w:sz="4" w:space="0" w:color="auto"/>
            </w:tcBorders>
            <w:shd w:val="clear" w:color="auto" w:fill="auto"/>
            <w:vAlign w:val="center"/>
          </w:tcPr>
          <w:p w14:paraId="28D8F016"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dec</w:t>
            </w:r>
          </w:p>
        </w:tc>
        <w:tc>
          <w:tcPr>
            <w:tcW w:w="624" w:type="dxa"/>
            <w:tcBorders>
              <w:top w:val="single" w:sz="4" w:space="0" w:color="auto"/>
              <w:left w:val="nil"/>
              <w:bottom w:val="single" w:sz="8" w:space="0" w:color="auto"/>
              <w:right w:val="single" w:sz="4" w:space="0" w:color="auto"/>
            </w:tcBorders>
            <w:shd w:val="clear" w:color="auto" w:fill="auto"/>
            <w:vAlign w:val="center"/>
          </w:tcPr>
          <w:p w14:paraId="257F4C3E"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jan</w:t>
            </w:r>
          </w:p>
        </w:tc>
        <w:tc>
          <w:tcPr>
            <w:tcW w:w="628" w:type="dxa"/>
            <w:tcBorders>
              <w:top w:val="single" w:sz="4" w:space="0" w:color="auto"/>
              <w:left w:val="nil"/>
              <w:bottom w:val="single" w:sz="8" w:space="0" w:color="auto"/>
              <w:right w:val="single" w:sz="4" w:space="0" w:color="auto"/>
            </w:tcBorders>
            <w:shd w:val="clear" w:color="auto" w:fill="auto"/>
            <w:vAlign w:val="center"/>
          </w:tcPr>
          <w:p w14:paraId="1F9CAE9B"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feb</w:t>
            </w:r>
          </w:p>
        </w:tc>
        <w:tc>
          <w:tcPr>
            <w:tcW w:w="613" w:type="dxa"/>
            <w:tcBorders>
              <w:top w:val="single" w:sz="4" w:space="0" w:color="auto"/>
              <w:left w:val="nil"/>
              <w:bottom w:val="single" w:sz="8" w:space="0" w:color="auto"/>
              <w:right w:val="single" w:sz="4" w:space="0" w:color="auto"/>
            </w:tcBorders>
            <w:shd w:val="clear" w:color="auto" w:fill="auto"/>
            <w:vAlign w:val="center"/>
          </w:tcPr>
          <w:p w14:paraId="58E3401B"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mar</w:t>
            </w:r>
          </w:p>
        </w:tc>
        <w:tc>
          <w:tcPr>
            <w:tcW w:w="598" w:type="dxa"/>
            <w:tcBorders>
              <w:top w:val="single" w:sz="4" w:space="0" w:color="auto"/>
              <w:left w:val="nil"/>
              <w:bottom w:val="single" w:sz="8" w:space="0" w:color="auto"/>
              <w:right w:val="single" w:sz="4" w:space="0" w:color="auto"/>
            </w:tcBorders>
            <w:shd w:val="clear" w:color="auto" w:fill="auto"/>
            <w:vAlign w:val="center"/>
          </w:tcPr>
          <w:p w14:paraId="211F36CF"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apr</w:t>
            </w:r>
          </w:p>
        </w:tc>
        <w:tc>
          <w:tcPr>
            <w:tcW w:w="570" w:type="dxa"/>
            <w:tcBorders>
              <w:top w:val="single" w:sz="4" w:space="0" w:color="auto"/>
              <w:left w:val="nil"/>
              <w:bottom w:val="single" w:sz="8" w:space="0" w:color="auto"/>
              <w:right w:val="single" w:sz="4" w:space="0" w:color="auto"/>
            </w:tcBorders>
          </w:tcPr>
          <w:p w14:paraId="4586655C"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maj</w:t>
            </w:r>
          </w:p>
        </w:tc>
        <w:tc>
          <w:tcPr>
            <w:tcW w:w="562" w:type="dxa"/>
            <w:tcBorders>
              <w:top w:val="single" w:sz="4" w:space="0" w:color="auto"/>
              <w:left w:val="nil"/>
              <w:bottom w:val="single" w:sz="8" w:space="0" w:color="auto"/>
              <w:right w:val="single" w:sz="4" w:space="0" w:color="auto"/>
            </w:tcBorders>
          </w:tcPr>
          <w:p w14:paraId="4FEB632C"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jun</w:t>
            </w:r>
          </w:p>
        </w:tc>
        <w:tc>
          <w:tcPr>
            <w:tcW w:w="552" w:type="dxa"/>
            <w:tcBorders>
              <w:top w:val="single" w:sz="4" w:space="0" w:color="auto"/>
              <w:left w:val="nil"/>
              <w:bottom w:val="single" w:sz="8" w:space="0" w:color="auto"/>
              <w:right w:val="single" w:sz="4" w:space="0" w:color="auto"/>
            </w:tcBorders>
          </w:tcPr>
          <w:p w14:paraId="14486647"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jul</w:t>
            </w:r>
          </w:p>
        </w:tc>
        <w:tc>
          <w:tcPr>
            <w:tcW w:w="544" w:type="dxa"/>
            <w:tcBorders>
              <w:top w:val="single" w:sz="4" w:space="0" w:color="auto"/>
              <w:left w:val="nil"/>
              <w:bottom w:val="single" w:sz="8" w:space="0" w:color="auto"/>
              <w:right w:val="single" w:sz="4" w:space="0" w:color="auto"/>
            </w:tcBorders>
          </w:tcPr>
          <w:p w14:paraId="38887CB9"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avg</w:t>
            </w:r>
          </w:p>
        </w:tc>
        <w:tc>
          <w:tcPr>
            <w:tcW w:w="518" w:type="dxa"/>
            <w:tcBorders>
              <w:top w:val="single" w:sz="4" w:space="0" w:color="auto"/>
              <w:left w:val="nil"/>
              <w:bottom w:val="single" w:sz="8" w:space="0" w:color="auto"/>
              <w:right w:val="single" w:sz="4" w:space="0" w:color="auto"/>
            </w:tcBorders>
          </w:tcPr>
          <w:p w14:paraId="67259142"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sep</w:t>
            </w:r>
          </w:p>
        </w:tc>
      </w:tr>
      <w:tr w:rsidR="00445EE2" w:rsidRPr="0037579C" w14:paraId="4DB1F26D"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C222D6A"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 xml:space="preserve">Promotorska vloga </w:t>
            </w:r>
          </w:p>
        </w:tc>
        <w:tc>
          <w:tcPr>
            <w:tcW w:w="639" w:type="dxa"/>
            <w:tcBorders>
              <w:top w:val="single" w:sz="4" w:space="0" w:color="auto"/>
              <w:left w:val="nil"/>
              <w:bottom w:val="nil"/>
              <w:right w:val="single" w:sz="4" w:space="0" w:color="auto"/>
            </w:tcBorders>
            <w:shd w:val="clear" w:color="auto" w:fill="F7CAAC"/>
            <w:vAlign w:val="center"/>
            <w:hideMark/>
          </w:tcPr>
          <w:p w14:paraId="06351188" w14:textId="77777777" w:rsidR="00445EE2" w:rsidRPr="0037579C" w:rsidRDefault="00445EE2" w:rsidP="00445EE2">
            <w:pPr>
              <w:jc w:val="center"/>
              <w:rPr>
                <w:rFonts w:ascii="Calibri" w:hAnsi="Calibri" w:cs="Calibri"/>
                <w:bCs/>
                <w:color w:val="000000"/>
                <w:sz w:val="20"/>
                <w:szCs w:val="20"/>
              </w:rPr>
            </w:pPr>
            <w:r w:rsidRPr="0037579C">
              <w:rPr>
                <w:rFonts w:ascii="Calibri" w:hAnsi="Calibri" w:cs="Calibri"/>
                <w:bCs/>
                <w:color w:val="000000"/>
                <w:sz w:val="20"/>
                <w:szCs w:val="20"/>
              </w:rPr>
              <w:t> </w:t>
            </w:r>
          </w:p>
        </w:tc>
        <w:tc>
          <w:tcPr>
            <w:tcW w:w="684" w:type="dxa"/>
            <w:tcBorders>
              <w:top w:val="single" w:sz="4" w:space="0" w:color="auto"/>
              <w:left w:val="nil"/>
              <w:bottom w:val="nil"/>
              <w:right w:val="single" w:sz="4" w:space="0" w:color="auto"/>
            </w:tcBorders>
            <w:shd w:val="clear" w:color="auto" w:fill="auto"/>
            <w:vAlign w:val="center"/>
          </w:tcPr>
          <w:p w14:paraId="3CEE2F9A" w14:textId="77777777" w:rsidR="00445EE2" w:rsidRPr="0037579C" w:rsidRDefault="00445EE2" w:rsidP="00445EE2">
            <w:pPr>
              <w:jc w:val="center"/>
              <w:rPr>
                <w:rFonts w:ascii="Calibri" w:hAnsi="Calibri" w:cs="Calibri"/>
                <w:bCs/>
                <w:color w:val="000000"/>
                <w:sz w:val="20"/>
                <w:szCs w:val="20"/>
              </w:rPr>
            </w:pPr>
          </w:p>
        </w:tc>
        <w:tc>
          <w:tcPr>
            <w:tcW w:w="611" w:type="dxa"/>
            <w:tcBorders>
              <w:top w:val="single" w:sz="4" w:space="0" w:color="auto"/>
              <w:left w:val="nil"/>
              <w:bottom w:val="nil"/>
              <w:right w:val="single" w:sz="4" w:space="0" w:color="auto"/>
            </w:tcBorders>
            <w:shd w:val="clear" w:color="auto" w:fill="auto"/>
            <w:vAlign w:val="center"/>
          </w:tcPr>
          <w:p w14:paraId="18A4EC55" w14:textId="77777777" w:rsidR="00445EE2" w:rsidRPr="0037579C" w:rsidRDefault="00445EE2" w:rsidP="00445EE2">
            <w:pPr>
              <w:jc w:val="center"/>
              <w:rPr>
                <w:rFonts w:ascii="Calibri" w:hAnsi="Calibri" w:cs="Calibri"/>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hideMark/>
          </w:tcPr>
          <w:p w14:paraId="0A0B3400"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33" w:type="dxa"/>
            <w:tcBorders>
              <w:top w:val="single" w:sz="4" w:space="0" w:color="auto"/>
              <w:left w:val="nil"/>
              <w:bottom w:val="nil"/>
              <w:right w:val="single" w:sz="4" w:space="0" w:color="auto"/>
            </w:tcBorders>
            <w:shd w:val="clear" w:color="auto" w:fill="auto"/>
            <w:vAlign w:val="center"/>
            <w:hideMark/>
          </w:tcPr>
          <w:p w14:paraId="6AD6A389"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28" w:type="dxa"/>
            <w:tcBorders>
              <w:top w:val="single" w:sz="4" w:space="0" w:color="auto"/>
              <w:left w:val="nil"/>
              <w:bottom w:val="nil"/>
              <w:right w:val="single" w:sz="4" w:space="0" w:color="auto"/>
            </w:tcBorders>
            <w:shd w:val="clear" w:color="auto" w:fill="auto"/>
            <w:vAlign w:val="center"/>
            <w:hideMark/>
          </w:tcPr>
          <w:p w14:paraId="474CC02C"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53" w:type="dxa"/>
            <w:tcBorders>
              <w:top w:val="single" w:sz="4" w:space="0" w:color="auto"/>
              <w:left w:val="nil"/>
              <w:bottom w:val="nil"/>
              <w:right w:val="single" w:sz="4" w:space="0" w:color="auto"/>
            </w:tcBorders>
            <w:shd w:val="clear" w:color="auto" w:fill="auto"/>
            <w:vAlign w:val="center"/>
            <w:hideMark/>
          </w:tcPr>
          <w:p w14:paraId="66752622"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34" w:type="dxa"/>
            <w:tcBorders>
              <w:top w:val="single" w:sz="4" w:space="0" w:color="auto"/>
              <w:left w:val="nil"/>
              <w:bottom w:val="nil"/>
              <w:right w:val="single" w:sz="4" w:space="0" w:color="auto"/>
            </w:tcBorders>
            <w:shd w:val="clear" w:color="auto" w:fill="auto"/>
            <w:vAlign w:val="center"/>
            <w:hideMark/>
          </w:tcPr>
          <w:p w14:paraId="3744D180"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24" w:type="dxa"/>
            <w:tcBorders>
              <w:top w:val="single" w:sz="4" w:space="0" w:color="auto"/>
              <w:left w:val="nil"/>
              <w:bottom w:val="nil"/>
              <w:right w:val="single" w:sz="4" w:space="0" w:color="auto"/>
            </w:tcBorders>
            <w:shd w:val="clear" w:color="auto" w:fill="auto"/>
            <w:vAlign w:val="center"/>
            <w:hideMark/>
          </w:tcPr>
          <w:p w14:paraId="6625EB99"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28" w:type="dxa"/>
            <w:tcBorders>
              <w:top w:val="single" w:sz="4" w:space="0" w:color="auto"/>
              <w:left w:val="nil"/>
              <w:bottom w:val="nil"/>
              <w:right w:val="single" w:sz="4" w:space="0" w:color="auto"/>
            </w:tcBorders>
            <w:shd w:val="clear" w:color="auto" w:fill="auto"/>
            <w:vAlign w:val="center"/>
            <w:hideMark/>
          </w:tcPr>
          <w:p w14:paraId="57CC2D17"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613" w:type="dxa"/>
            <w:tcBorders>
              <w:top w:val="single" w:sz="4" w:space="0" w:color="auto"/>
              <w:left w:val="nil"/>
              <w:bottom w:val="nil"/>
              <w:right w:val="single" w:sz="4" w:space="0" w:color="auto"/>
            </w:tcBorders>
            <w:shd w:val="clear" w:color="auto" w:fill="auto"/>
            <w:vAlign w:val="center"/>
            <w:hideMark/>
          </w:tcPr>
          <w:p w14:paraId="4EEAA365"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598" w:type="dxa"/>
            <w:tcBorders>
              <w:top w:val="single" w:sz="4" w:space="0" w:color="auto"/>
              <w:left w:val="nil"/>
              <w:bottom w:val="nil"/>
              <w:right w:val="single" w:sz="4" w:space="0" w:color="auto"/>
            </w:tcBorders>
            <w:shd w:val="clear" w:color="auto" w:fill="auto"/>
            <w:vAlign w:val="center"/>
            <w:hideMark/>
          </w:tcPr>
          <w:p w14:paraId="1A8B43F1" w14:textId="77777777" w:rsidR="00445EE2" w:rsidRPr="0037579C" w:rsidRDefault="00445EE2" w:rsidP="00445EE2">
            <w:pPr>
              <w:jc w:val="center"/>
              <w:rPr>
                <w:rFonts w:ascii="Calibri" w:hAnsi="Calibri" w:cs="Calibri"/>
                <w:b/>
                <w:bCs/>
                <w:color w:val="000000"/>
                <w:sz w:val="20"/>
                <w:szCs w:val="20"/>
              </w:rPr>
            </w:pPr>
            <w:r w:rsidRPr="0037579C">
              <w:rPr>
                <w:rFonts w:ascii="Calibri" w:hAnsi="Calibri" w:cs="Calibri"/>
                <w:b/>
                <w:bCs/>
                <w:color w:val="000000"/>
                <w:sz w:val="20"/>
                <w:szCs w:val="20"/>
              </w:rPr>
              <w:t> </w:t>
            </w:r>
          </w:p>
        </w:tc>
        <w:tc>
          <w:tcPr>
            <w:tcW w:w="570" w:type="dxa"/>
            <w:tcBorders>
              <w:top w:val="single" w:sz="4" w:space="0" w:color="auto"/>
              <w:left w:val="nil"/>
              <w:bottom w:val="nil"/>
              <w:right w:val="single" w:sz="4" w:space="0" w:color="auto"/>
            </w:tcBorders>
          </w:tcPr>
          <w:p w14:paraId="6BBA3DC1"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62E000B5"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468819AA"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6E4D5689"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27FDC66C" w14:textId="77777777" w:rsidR="00445EE2" w:rsidRPr="0037579C" w:rsidRDefault="00445EE2" w:rsidP="00445EE2">
            <w:pPr>
              <w:jc w:val="center"/>
              <w:rPr>
                <w:rFonts w:ascii="Calibri" w:hAnsi="Calibri" w:cs="Calibri"/>
                <w:b/>
                <w:bCs/>
                <w:color w:val="000000"/>
                <w:sz w:val="20"/>
                <w:szCs w:val="20"/>
              </w:rPr>
            </w:pPr>
          </w:p>
        </w:tc>
      </w:tr>
      <w:tr w:rsidR="00445EE2" w:rsidRPr="0037579C" w14:paraId="195523B8"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3EAE2D98"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Izbor strokovne pomoči za pomoč pri izvedbi</w:t>
            </w:r>
          </w:p>
        </w:tc>
        <w:tc>
          <w:tcPr>
            <w:tcW w:w="639" w:type="dxa"/>
            <w:tcBorders>
              <w:top w:val="single" w:sz="4" w:space="0" w:color="auto"/>
              <w:left w:val="nil"/>
              <w:bottom w:val="nil"/>
              <w:right w:val="single" w:sz="4" w:space="0" w:color="auto"/>
            </w:tcBorders>
            <w:shd w:val="clear" w:color="auto" w:fill="F7CAAC"/>
            <w:vAlign w:val="center"/>
          </w:tcPr>
          <w:p w14:paraId="3B17EC92" w14:textId="77777777" w:rsidR="00445EE2" w:rsidRPr="0037579C" w:rsidRDefault="00445EE2" w:rsidP="00445EE2">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1FDB7A67" w14:textId="77777777" w:rsidR="00445EE2" w:rsidRPr="0037579C" w:rsidRDefault="00445EE2" w:rsidP="00445EE2">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auto"/>
            <w:vAlign w:val="center"/>
          </w:tcPr>
          <w:p w14:paraId="41F38155" w14:textId="77777777" w:rsidR="00445EE2" w:rsidRPr="0037579C" w:rsidRDefault="00445EE2" w:rsidP="00445EE2">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35B57165" w14:textId="77777777" w:rsidR="00445EE2" w:rsidRPr="0037579C" w:rsidRDefault="00445EE2" w:rsidP="00445EE2">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0CCC0F87"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0B7C6DBC" w14:textId="77777777" w:rsidR="00445EE2" w:rsidRPr="0037579C" w:rsidRDefault="00445EE2" w:rsidP="00445EE2">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3F8A87E9" w14:textId="77777777" w:rsidR="00445EE2" w:rsidRPr="0037579C" w:rsidRDefault="00445EE2" w:rsidP="00445EE2">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408CBB7A" w14:textId="77777777" w:rsidR="00445EE2" w:rsidRPr="0037579C" w:rsidRDefault="00445EE2" w:rsidP="00445EE2">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72011C3F"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2FA5906D" w14:textId="77777777" w:rsidR="00445EE2" w:rsidRPr="0037579C" w:rsidRDefault="00445EE2" w:rsidP="00445EE2">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7DA28308" w14:textId="77777777" w:rsidR="00445EE2" w:rsidRPr="0037579C" w:rsidRDefault="00445EE2" w:rsidP="00445EE2">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5E89B726" w14:textId="77777777" w:rsidR="00445EE2" w:rsidRPr="0037579C" w:rsidRDefault="00445EE2" w:rsidP="00445EE2">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644426B6"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258E0244"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53F99EA1"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2A475B9C"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0E923057" w14:textId="77777777" w:rsidR="00445EE2" w:rsidRPr="0037579C" w:rsidRDefault="00445EE2" w:rsidP="00445EE2">
            <w:pPr>
              <w:jc w:val="center"/>
              <w:rPr>
                <w:rFonts w:ascii="Calibri" w:hAnsi="Calibri" w:cs="Calibri"/>
                <w:b/>
                <w:bCs/>
                <w:color w:val="000000"/>
                <w:sz w:val="20"/>
                <w:szCs w:val="20"/>
              </w:rPr>
            </w:pPr>
          </w:p>
        </w:tc>
      </w:tr>
      <w:tr w:rsidR="00445EE2" w:rsidRPr="0037579C" w14:paraId="66E478DD"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72480077"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Priprava invest. dokumentacije DIIP in potrditev</w:t>
            </w:r>
          </w:p>
        </w:tc>
        <w:tc>
          <w:tcPr>
            <w:tcW w:w="639" w:type="dxa"/>
            <w:tcBorders>
              <w:top w:val="single" w:sz="4" w:space="0" w:color="auto"/>
              <w:left w:val="nil"/>
              <w:bottom w:val="nil"/>
              <w:right w:val="single" w:sz="4" w:space="0" w:color="auto"/>
            </w:tcBorders>
            <w:shd w:val="clear" w:color="auto" w:fill="auto"/>
            <w:vAlign w:val="center"/>
          </w:tcPr>
          <w:p w14:paraId="4F46BF07" w14:textId="77777777" w:rsidR="00445EE2" w:rsidRPr="0037579C" w:rsidRDefault="00445EE2" w:rsidP="00445EE2">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F7CAAC"/>
            <w:vAlign w:val="center"/>
          </w:tcPr>
          <w:p w14:paraId="681B5BAA" w14:textId="77777777" w:rsidR="00445EE2" w:rsidRPr="0037579C" w:rsidRDefault="00445EE2" w:rsidP="00445EE2">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auto"/>
            <w:vAlign w:val="center"/>
          </w:tcPr>
          <w:p w14:paraId="7C9866B7" w14:textId="77777777" w:rsidR="00445EE2" w:rsidRPr="0037579C" w:rsidRDefault="00445EE2" w:rsidP="00445EE2">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7DA97223" w14:textId="77777777" w:rsidR="00445EE2" w:rsidRPr="0037579C" w:rsidRDefault="00445EE2" w:rsidP="00445EE2">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688CAC10"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77B1CBAF" w14:textId="77777777" w:rsidR="00445EE2" w:rsidRPr="0037579C" w:rsidRDefault="00445EE2" w:rsidP="00445EE2">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7ADFEBA9" w14:textId="77777777" w:rsidR="00445EE2" w:rsidRPr="0037579C" w:rsidRDefault="00445EE2" w:rsidP="00445EE2">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7B60B298" w14:textId="77777777" w:rsidR="00445EE2" w:rsidRPr="0037579C" w:rsidRDefault="00445EE2" w:rsidP="00445EE2">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47B06954"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55C59BF3" w14:textId="77777777" w:rsidR="00445EE2" w:rsidRPr="0037579C" w:rsidRDefault="00445EE2" w:rsidP="00445EE2">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18FC8A5A" w14:textId="77777777" w:rsidR="00445EE2" w:rsidRPr="0037579C" w:rsidRDefault="00445EE2" w:rsidP="00445EE2">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2B5466B4" w14:textId="77777777" w:rsidR="00445EE2" w:rsidRPr="0037579C" w:rsidRDefault="00445EE2" w:rsidP="00445EE2">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5FF4D038"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4DE4E376"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60F70E04"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00E19BBB"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6A1FF41A" w14:textId="77777777" w:rsidR="00445EE2" w:rsidRPr="0037579C" w:rsidRDefault="00445EE2" w:rsidP="00445EE2">
            <w:pPr>
              <w:jc w:val="center"/>
              <w:rPr>
                <w:rFonts w:ascii="Calibri" w:hAnsi="Calibri" w:cs="Calibri"/>
                <w:b/>
                <w:bCs/>
                <w:color w:val="000000"/>
                <w:sz w:val="20"/>
                <w:szCs w:val="20"/>
              </w:rPr>
            </w:pPr>
          </w:p>
        </w:tc>
      </w:tr>
      <w:tr w:rsidR="00445EE2" w:rsidRPr="0037579C" w14:paraId="22CED43B"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65FD9F68"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 xml:space="preserve">Izdelava razširjenega energetskega pregleda </w:t>
            </w:r>
          </w:p>
        </w:tc>
        <w:tc>
          <w:tcPr>
            <w:tcW w:w="639" w:type="dxa"/>
            <w:tcBorders>
              <w:top w:val="single" w:sz="4" w:space="0" w:color="auto"/>
              <w:left w:val="nil"/>
              <w:bottom w:val="nil"/>
              <w:right w:val="single" w:sz="4" w:space="0" w:color="auto"/>
            </w:tcBorders>
            <w:shd w:val="clear" w:color="auto" w:fill="auto"/>
            <w:vAlign w:val="center"/>
          </w:tcPr>
          <w:p w14:paraId="4DD952EA" w14:textId="77777777" w:rsidR="00445EE2" w:rsidRPr="0037579C" w:rsidRDefault="00445EE2" w:rsidP="00445EE2">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FFFFFF"/>
            <w:vAlign w:val="center"/>
          </w:tcPr>
          <w:p w14:paraId="254EB7B2" w14:textId="77777777" w:rsidR="00445EE2" w:rsidRPr="0037579C" w:rsidRDefault="00445EE2" w:rsidP="00445EE2">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FFFFFF"/>
            <w:vAlign w:val="center"/>
          </w:tcPr>
          <w:p w14:paraId="57E9F597" w14:textId="77777777" w:rsidR="00445EE2" w:rsidRPr="0037579C" w:rsidRDefault="00445EE2" w:rsidP="00445EE2">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457F7819" w14:textId="77777777" w:rsidR="00445EE2" w:rsidRPr="0037579C" w:rsidRDefault="00445EE2" w:rsidP="00445EE2">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462F338B"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F7CAAC"/>
            <w:vAlign w:val="center"/>
          </w:tcPr>
          <w:p w14:paraId="1BD93AE2" w14:textId="77777777" w:rsidR="00445EE2" w:rsidRPr="0037579C" w:rsidRDefault="00445EE2" w:rsidP="00445EE2">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F7CAAC"/>
            <w:vAlign w:val="center"/>
          </w:tcPr>
          <w:p w14:paraId="77B4AC57" w14:textId="77777777" w:rsidR="00445EE2" w:rsidRPr="0037579C" w:rsidRDefault="00445EE2" w:rsidP="00445EE2">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6944874E" w14:textId="77777777" w:rsidR="00445EE2" w:rsidRPr="0037579C" w:rsidRDefault="00445EE2" w:rsidP="00445EE2">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0507A55D"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115F9517" w14:textId="77777777" w:rsidR="00445EE2" w:rsidRPr="0037579C" w:rsidRDefault="00445EE2" w:rsidP="00445EE2">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1AE73E97" w14:textId="77777777" w:rsidR="00445EE2" w:rsidRPr="0037579C" w:rsidRDefault="00445EE2" w:rsidP="00445EE2">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3458F947" w14:textId="77777777" w:rsidR="00445EE2" w:rsidRPr="0037579C" w:rsidRDefault="00445EE2" w:rsidP="00445EE2">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545FEB23"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7ECC8F74"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08A84B02"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3B523490"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5BB751ED" w14:textId="77777777" w:rsidR="00445EE2" w:rsidRPr="0037579C" w:rsidRDefault="00445EE2" w:rsidP="00445EE2">
            <w:pPr>
              <w:jc w:val="center"/>
              <w:rPr>
                <w:rFonts w:ascii="Calibri" w:hAnsi="Calibri" w:cs="Calibri"/>
                <w:b/>
                <w:bCs/>
                <w:color w:val="000000"/>
                <w:sz w:val="20"/>
                <w:szCs w:val="20"/>
              </w:rPr>
            </w:pPr>
          </w:p>
        </w:tc>
      </w:tr>
      <w:tr w:rsidR="00445EE2" w:rsidRPr="0037579C" w14:paraId="424DC561"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73B09AD2"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 xml:space="preserve">Ocena upravičenosti JZP </w:t>
            </w:r>
          </w:p>
        </w:tc>
        <w:tc>
          <w:tcPr>
            <w:tcW w:w="639" w:type="dxa"/>
            <w:tcBorders>
              <w:top w:val="single" w:sz="4" w:space="0" w:color="auto"/>
              <w:left w:val="nil"/>
              <w:bottom w:val="nil"/>
              <w:right w:val="single" w:sz="4" w:space="0" w:color="auto"/>
            </w:tcBorders>
            <w:shd w:val="clear" w:color="auto" w:fill="auto"/>
            <w:vAlign w:val="center"/>
          </w:tcPr>
          <w:p w14:paraId="59305DC1" w14:textId="77777777" w:rsidR="00445EE2" w:rsidRPr="0037579C" w:rsidRDefault="00445EE2" w:rsidP="00445EE2">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2F898B82" w14:textId="77777777" w:rsidR="00445EE2" w:rsidRPr="0037579C" w:rsidRDefault="00445EE2" w:rsidP="00445EE2">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F7CAAC"/>
            <w:vAlign w:val="center"/>
          </w:tcPr>
          <w:p w14:paraId="4AB9BE43" w14:textId="77777777" w:rsidR="00445EE2" w:rsidRPr="0037579C" w:rsidRDefault="00445EE2" w:rsidP="00445EE2">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52C4E77B" w14:textId="77777777" w:rsidR="00445EE2" w:rsidRPr="0037579C" w:rsidRDefault="00445EE2" w:rsidP="00445EE2">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66F13D09"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4FBF7CED" w14:textId="77777777" w:rsidR="00445EE2" w:rsidRPr="0037579C" w:rsidRDefault="00445EE2" w:rsidP="00445EE2">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00287734" w14:textId="77777777" w:rsidR="00445EE2" w:rsidRPr="0037579C" w:rsidRDefault="00445EE2" w:rsidP="00445EE2">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2B71B6F8" w14:textId="77777777" w:rsidR="00445EE2" w:rsidRPr="0037579C" w:rsidRDefault="00445EE2" w:rsidP="00445EE2">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448520F6"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424E4F90" w14:textId="77777777" w:rsidR="00445EE2" w:rsidRPr="0037579C" w:rsidRDefault="00445EE2" w:rsidP="00445EE2">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514F2B1E" w14:textId="77777777" w:rsidR="00445EE2" w:rsidRPr="0037579C" w:rsidRDefault="00445EE2" w:rsidP="00445EE2">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6535F5A3" w14:textId="77777777" w:rsidR="00445EE2" w:rsidRPr="0037579C" w:rsidRDefault="00445EE2" w:rsidP="00445EE2">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621D62F4"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1C6A0455"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2A34F49E"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4C990CAB"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2687C999" w14:textId="77777777" w:rsidR="00445EE2" w:rsidRPr="0037579C" w:rsidRDefault="00445EE2" w:rsidP="00445EE2">
            <w:pPr>
              <w:jc w:val="center"/>
              <w:rPr>
                <w:rFonts w:ascii="Calibri" w:hAnsi="Calibri" w:cs="Calibri"/>
                <w:b/>
                <w:bCs/>
                <w:color w:val="000000"/>
                <w:sz w:val="20"/>
                <w:szCs w:val="20"/>
              </w:rPr>
            </w:pPr>
          </w:p>
        </w:tc>
      </w:tr>
      <w:tr w:rsidR="00445EE2" w:rsidRPr="0037579C" w14:paraId="1F006110"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3C99E910"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Priprava in potrditev investicijskega programa</w:t>
            </w:r>
          </w:p>
        </w:tc>
        <w:tc>
          <w:tcPr>
            <w:tcW w:w="639" w:type="dxa"/>
            <w:tcBorders>
              <w:top w:val="single" w:sz="4" w:space="0" w:color="auto"/>
              <w:left w:val="nil"/>
              <w:bottom w:val="nil"/>
              <w:right w:val="single" w:sz="4" w:space="0" w:color="auto"/>
            </w:tcBorders>
            <w:shd w:val="clear" w:color="auto" w:fill="auto"/>
            <w:vAlign w:val="center"/>
          </w:tcPr>
          <w:p w14:paraId="778EE7F2" w14:textId="77777777" w:rsidR="00445EE2" w:rsidRPr="0037579C" w:rsidRDefault="00445EE2" w:rsidP="00445EE2">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F7CAAC"/>
            <w:vAlign w:val="center"/>
          </w:tcPr>
          <w:p w14:paraId="406526A6" w14:textId="77777777" w:rsidR="00445EE2" w:rsidRPr="0037579C" w:rsidRDefault="00445EE2" w:rsidP="00445EE2">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F7CAAC"/>
            <w:vAlign w:val="center"/>
          </w:tcPr>
          <w:p w14:paraId="03889257" w14:textId="77777777" w:rsidR="00445EE2" w:rsidRPr="0037579C" w:rsidRDefault="00445EE2" w:rsidP="00445EE2">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2962B387" w14:textId="77777777" w:rsidR="00445EE2" w:rsidRPr="0037579C" w:rsidRDefault="00445EE2" w:rsidP="00445EE2">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4A8E040E"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453E67E6" w14:textId="77777777" w:rsidR="00445EE2" w:rsidRPr="0037579C" w:rsidRDefault="00445EE2" w:rsidP="00445EE2">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0624C218" w14:textId="77777777" w:rsidR="00445EE2" w:rsidRPr="0037579C" w:rsidRDefault="00445EE2" w:rsidP="00445EE2">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4B36B689" w14:textId="77777777" w:rsidR="00445EE2" w:rsidRPr="0037579C" w:rsidRDefault="00445EE2" w:rsidP="00445EE2">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0D0578DE"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25FAA0FC" w14:textId="77777777" w:rsidR="00445EE2" w:rsidRPr="0037579C" w:rsidRDefault="00445EE2" w:rsidP="00445EE2">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1AFEB033" w14:textId="77777777" w:rsidR="00445EE2" w:rsidRPr="0037579C" w:rsidRDefault="00445EE2" w:rsidP="00445EE2">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37BA6766" w14:textId="77777777" w:rsidR="00445EE2" w:rsidRPr="0037579C" w:rsidRDefault="00445EE2" w:rsidP="00445EE2">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051D89DA"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593E22D8"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3FCBB094"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0441FE21"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72BEDBBA" w14:textId="77777777" w:rsidR="00445EE2" w:rsidRPr="0037579C" w:rsidRDefault="00445EE2" w:rsidP="00445EE2">
            <w:pPr>
              <w:jc w:val="center"/>
              <w:rPr>
                <w:rFonts w:ascii="Calibri" w:hAnsi="Calibri" w:cs="Calibri"/>
                <w:b/>
                <w:bCs/>
                <w:color w:val="000000"/>
                <w:sz w:val="20"/>
                <w:szCs w:val="20"/>
              </w:rPr>
            </w:pPr>
          </w:p>
        </w:tc>
      </w:tr>
      <w:tr w:rsidR="00445EE2" w:rsidRPr="0037579C" w14:paraId="5865E402"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6C986B44" w14:textId="77777777" w:rsidR="00445EE2" w:rsidRPr="0037579C" w:rsidRDefault="00445EE2" w:rsidP="00445EE2">
            <w:pPr>
              <w:jc w:val="both"/>
              <w:rPr>
                <w:rFonts w:ascii="Calibri" w:hAnsi="Calibri" w:cs="Calibri"/>
                <w:color w:val="000000"/>
                <w:sz w:val="20"/>
                <w:szCs w:val="20"/>
              </w:rPr>
            </w:pPr>
            <w:r w:rsidRPr="0037579C">
              <w:rPr>
                <w:rFonts w:ascii="Calibri" w:hAnsi="Calibri" w:cs="Calibri"/>
                <w:color w:val="000000"/>
                <w:sz w:val="20"/>
                <w:szCs w:val="20"/>
              </w:rPr>
              <w:t>Uvrstitev projekta v NRP</w:t>
            </w:r>
          </w:p>
        </w:tc>
        <w:tc>
          <w:tcPr>
            <w:tcW w:w="639" w:type="dxa"/>
            <w:tcBorders>
              <w:top w:val="single" w:sz="4" w:space="0" w:color="auto"/>
              <w:left w:val="nil"/>
              <w:bottom w:val="nil"/>
              <w:right w:val="single" w:sz="4" w:space="0" w:color="auto"/>
            </w:tcBorders>
            <w:shd w:val="clear" w:color="auto" w:fill="auto"/>
            <w:vAlign w:val="center"/>
          </w:tcPr>
          <w:p w14:paraId="2E580258" w14:textId="77777777" w:rsidR="00445EE2" w:rsidRPr="0037579C" w:rsidRDefault="00445EE2" w:rsidP="00445EE2">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015EC084" w14:textId="77777777" w:rsidR="00445EE2" w:rsidRPr="0037579C" w:rsidRDefault="00445EE2" w:rsidP="00445EE2">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F7CAAC"/>
            <w:vAlign w:val="center"/>
          </w:tcPr>
          <w:p w14:paraId="2B0C3390" w14:textId="77777777" w:rsidR="00445EE2" w:rsidRPr="0037579C" w:rsidRDefault="00445EE2" w:rsidP="00445EE2">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0E22EA37" w14:textId="77777777" w:rsidR="00445EE2" w:rsidRPr="0037579C" w:rsidRDefault="00445EE2" w:rsidP="00445EE2">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6C800938"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06EEAB9C" w14:textId="77777777" w:rsidR="00445EE2" w:rsidRPr="0037579C" w:rsidRDefault="00445EE2" w:rsidP="00445EE2">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0D3A3E17" w14:textId="77777777" w:rsidR="00445EE2" w:rsidRPr="0037579C" w:rsidRDefault="00445EE2" w:rsidP="00445EE2">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0E6CB799" w14:textId="77777777" w:rsidR="00445EE2" w:rsidRPr="0037579C" w:rsidRDefault="00445EE2" w:rsidP="00445EE2">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7BCC27BE" w14:textId="77777777" w:rsidR="00445EE2" w:rsidRPr="0037579C" w:rsidRDefault="00445EE2" w:rsidP="00445EE2">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621DA8F2" w14:textId="77777777" w:rsidR="00445EE2" w:rsidRPr="0037579C" w:rsidRDefault="00445EE2" w:rsidP="00445EE2">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26E72EBF" w14:textId="77777777" w:rsidR="00445EE2" w:rsidRPr="0037579C" w:rsidRDefault="00445EE2" w:rsidP="00445EE2">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0DF91F45" w14:textId="77777777" w:rsidR="00445EE2" w:rsidRPr="0037579C" w:rsidRDefault="00445EE2" w:rsidP="00445EE2">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2931514A" w14:textId="77777777" w:rsidR="00445EE2" w:rsidRPr="0037579C" w:rsidRDefault="00445EE2" w:rsidP="00445EE2">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640858B3" w14:textId="77777777" w:rsidR="00445EE2" w:rsidRPr="0037579C" w:rsidRDefault="00445EE2" w:rsidP="00445EE2">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2F3FBC8C" w14:textId="77777777" w:rsidR="00445EE2" w:rsidRPr="0037579C" w:rsidRDefault="00445EE2" w:rsidP="00445EE2">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3B310174" w14:textId="77777777" w:rsidR="00445EE2" w:rsidRPr="0037579C" w:rsidRDefault="00445EE2" w:rsidP="00445EE2">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62119AA0" w14:textId="77777777" w:rsidR="00445EE2" w:rsidRPr="0037579C" w:rsidRDefault="00445EE2" w:rsidP="00445EE2">
            <w:pPr>
              <w:jc w:val="center"/>
              <w:rPr>
                <w:rFonts w:ascii="Calibri" w:hAnsi="Calibri" w:cs="Calibri"/>
                <w:b/>
                <w:bCs/>
                <w:color w:val="000000"/>
                <w:sz w:val="20"/>
                <w:szCs w:val="20"/>
              </w:rPr>
            </w:pPr>
          </w:p>
        </w:tc>
      </w:tr>
      <w:tr w:rsidR="00445EE2" w:rsidRPr="0037579C" w14:paraId="28A2CE6F"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57E9128B"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Sprejem odločitve o JZP oziroma Akta o JZP</w:t>
            </w:r>
          </w:p>
        </w:tc>
        <w:tc>
          <w:tcPr>
            <w:tcW w:w="639" w:type="dxa"/>
            <w:tcBorders>
              <w:top w:val="single" w:sz="4" w:space="0" w:color="auto"/>
              <w:left w:val="nil"/>
              <w:bottom w:val="nil"/>
              <w:right w:val="single" w:sz="4" w:space="0" w:color="auto"/>
            </w:tcBorders>
            <w:shd w:val="clear" w:color="auto" w:fill="auto"/>
            <w:vAlign w:val="center"/>
          </w:tcPr>
          <w:p w14:paraId="237934F7"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7BF1B2BB"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F7CAAC"/>
            <w:vAlign w:val="center"/>
          </w:tcPr>
          <w:p w14:paraId="0262A952"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1E066C28"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77700B4E"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206E98D6"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4DEA19FD"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28F3ED5B"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30E58BDC"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71333B8E"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55809F1C"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4264DDFF"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32A55DE6"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0D10075E"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3AF74736"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3B73C6F2"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63A41411" w14:textId="77777777" w:rsidR="00445EE2" w:rsidRPr="0037579C" w:rsidRDefault="00445EE2" w:rsidP="00B71B03">
            <w:pPr>
              <w:jc w:val="center"/>
              <w:rPr>
                <w:rFonts w:ascii="Calibri" w:hAnsi="Calibri" w:cs="Calibri"/>
                <w:b/>
                <w:bCs/>
                <w:color w:val="000000"/>
                <w:sz w:val="20"/>
                <w:szCs w:val="20"/>
              </w:rPr>
            </w:pPr>
          </w:p>
        </w:tc>
      </w:tr>
      <w:tr w:rsidR="00445EE2" w:rsidRPr="0037579C" w14:paraId="4F9D8585"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08D62E47" w14:textId="77777777" w:rsidR="00445EE2" w:rsidRPr="0037579C" w:rsidRDefault="00445EE2" w:rsidP="00B71B03">
            <w:pPr>
              <w:jc w:val="both"/>
              <w:rPr>
                <w:rFonts w:ascii="Calibri" w:hAnsi="Calibri" w:cs="Calibri"/>
                <w:sz w:val="20"/>
                <w:szCs w:val="20"/>
              </w:rPr>
            </w:pPr>
            <w:r w:rsidRPr="0037579C">
              <w:rPr>
                <w:rFonts w:ascii="Calibri" w:hAnsi="Calibri" w:cs="Calibri"/>
                <w:sz w:val="20"/>
                <w:szCs w:val="20"/>
              </w:rPr>
              <w:t>Objava javnega razpisa za izbor zasebnikov</w:t>
            </w:r>
          </w:p>
        </w:tc>
        <w:tc>
          <w:tcPr>
            <w:tcW w:w="639" w:type="dxa"/>
            <w:tcBorders>
              <w:top w:val="single" w:sz="4" w:space="0" w:color="auto"/>
              <w:left w:val="nil"/>
              <w:bottom w:val="nil"/>
              <w:right w:val="single" w:sz="4" w:space="0" w:color="auto"/>
            </w:tcBorders>
            <w:shd w:val="clear" w:color="auto" w:fill="auto"/>
            <w:vAlign w:val="center"/>
          </w:tcPr>
          <w:p w14:paraId="1BBA04E1"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4A59F039"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auto"/>
            <w:vAlign w:val="center"/>
          </w:tcPr>
          <w:p w14:paraId="7761954B"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F7CAAC"/>
            <w:vAlign w:val="center"/>
          </w:tcPr>
          <w:p w14:paraId="75A94F3C"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auto"/>
            <w:vAlign w:val="center"/>
          </w:tcPr>
          <w:p w14:paraId="7B51ADB3"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0781A471"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138E32A2"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51393170"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1A2A858F"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6C5279B1"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331364BA"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0A0BFCEE"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08F2E346"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6905995E"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16D99A0C"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34F76B3E"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12D9FBCC" w14:textId="77777777" w:rsidR="00445EE2" w:rsidRPr="0037579C" w:rsidRDefault="00445EE2" w:rsidP="00B71B03">
            <w:pPr>
              <w:jc w:val="center"/>
              <w:rPr>
                <w:rFonts w:ascii="Calibri" w:hAnsi="Calibri" w:cs="Calibri"/>
                <w:b/>
                <w:bCs/>
                <w:color w:val="000000"/>
                <w:sz w:val="20"/>
                <w:szCs w:val="20"/>
              </w:rPr>
            </w:pPr>
          </w:p>
        </w:tc>
      </w:tr>
      <w:tr w:rsidR="00445EE2" w:rsidRPr="0037579C" w14:paraId="0810CB73"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691812EF"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Sklep o imenovanju strok. komisije za izvedbo JZP</w:t>
            </w:r>
          </w:p>
        </w:tc>
        <w:tc>
          <w:tcPr>
            <w:tcW w:w="639" w:type="dxa"/>
            <w:tcBorders>
              <w:top w:val="single" w:sz="4" w:space="0" w:color="auto"/>
              <w:left w:val="nil"/>
              <w:bottom w:val="nil"/>
              <w:right w:val="single" w:sz="4" w:space="0" w:color="auto"/>
            </w:tcBorders>
            <w:shd w:val="clear" w:color="auto" w:fill="auto"/>
            <w:vAlign w:val="center"/>
          </w:tcPr>
          <w:p w14:paraId="5B9B4FF0"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7056805A"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auto"/>
            <w:vAlign w:val="center"/>
          </w:tcPr>
          <w:p w14:paraId="4186F88D"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71FA1CCD"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F7CAAC"/>
            <w:vAlign w:val="center"/>
          </w:tcPr>
          <w:p w14:paraId="232FCDAD"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7BF21A38"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11E4D547"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12D6ACE2"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50B31465"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01224CAC"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auto"/>
            <w:vAlign w:val="center"/>
          </w:tcPr>
          <w:p w14:paraId="1BE41E21"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auto"/>
            <w:vAlign w:val="center"/>
          </w:tcPr>
          <w:p w14:paraId="1964A1F2"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tcPr>
          <w:p w14:paraId="44A58A9B"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tcPr>
          <w:p w14:paraId="1DC33BA8"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tcPr>
          <w:p w14:paraId="65D46802"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tcPr>
          <w:p w14:paraId="20A6F59C"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tcPr>
          <w:p w14:paraId="40293631" w14:textId="77777777" w:rsidR="00445EE2" w:rsidRPr="0037579C" w:rsidRDefault="00445EE2" w:rsidP="00B71B03">
            <w:pPr>
              <w:jc w:val="center"/>
              <w:rPr>
                <w:rFonts w:ascii="Calibri" w:hAnsi="Calibri" w:cs="Calibri"/>
                <w:b/>
                <w:bCs/>
                <w:color w:val="000000"/>
                <w:sz w:val="20"/>
                <w:szCs w:val="20"/>
              </w:rPr>
            </w:pPr>
          </w:p>
        </w:tc>
      </w:tr>
      <w:tr w:rsidR="00445EE2" w:rsidRPr="0037579C" w14:paraId="3BD41C52"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07599F7F"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Javni razpis faza 1 – izbor kandidatov</w:t>
            </w:r>
          </w:p>
        </w:tc>
        <w:tc>
          <w:tcPr>
            <w:tcW w:w="639" w:type="dxa"/>
            <w:tcBorders>
              <w:top w:val="single" w:sz="4" w:space="0" w:color="auto"/>
              <w:left w:val="nil"/>
              <w:bottom w:val="nil"/>
              <w:right w:val="single" w:sz="4" w:space="0" w:color="auto"/>
            </w:tcBorders>
            <w:shd w:val="clear" w:color="auto" w:fill="auto"/>
            <w:vAlign w:val="center"/>
          </w:tcPr>
          <w:p w14:paraId="14487EC4"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nil"/>
              <w:right w:val="single" w:sz="4" w:space="0" w:color="auto"/>
            </w:tcBorders>
            <w:shd w:val="clear" w:color="auto" w:fill="auto"/>
            <w:vAlign w:val="center"/>
          </w:tcPr>
          <w:p w14:paraId="3C33DE73"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nil"/>
              <w:right w:val="single" w:sz="4" w:space="0" w:color="auto"/>
            </w:tcBorders>
            <w:shd w:val="clear" w:color="auto" w:fill="auto"/>
            <w:vAlign w:val="center"/>
          </w:tcPr>
          <w:p w14:paraId="2CE9B2ED"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nil"/>
              <w:right w:val="single" w:sz="4" w:space="0" w:color="auto"/>
            </w:tcBorders>
            <w:shd w:val="clear" w:color="auto" w:fill="auto"/>
            <w:vAlign w:val="center"/>
          </w:tcPr>
          <w:p w14:paraId="1C81FD13"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nil"/>
              <w:right w:val="single" w:sz="4" w:space="0" w:color="auto"/>
            </w:tcBorders>
            <w:shd w:val="clear" w:color="auto" w:fill="F7CAAC"/>
            <w:vAlign w:val="center"/>
          </w:tcPr>
          <w:p w14:paraId="41D6869D"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auto"/>
            <w:vAlign w:val="center"/>
          </w:tcPr>
          <w:p w14:paraId="5DF6FE2A"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nil"/>
              <w:right w:val="single" w:sz="4" w:space="0" w:color="auto"/>
            </w:tcBorders>
            <w:shd w:val="clear" w:color="auto" w:fill="auto"/>
            <w:vAlign w:val="center"/>
          </w:tcPr>
          <w:p w14:paraId="678175E2"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nil"/>
              <w:right w:val="single" w:sz="4" w:space="0" w:color="auto"/>
            </w:tcBorders>
            <w:shd w:val="clear" w:color="auto" w:fill="auto"/>
            <w:vAlign w:val="center"/>
          </w:tcPr>
          <w:p w14:paraId="6C945D21"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nil"/>
              <w:right w:val="single" w:sz="4" w:space="0" w:color="auto"/>
            </w:tcBorders>
            <w:shd w:val="clear" w:color="auto" w:fill="auto"/>
            <w:vAlign w:val="center"/>
          </w:tcPr>
          <w:p w14:paraId="12C5A8C3"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nil"/>
              <w:right w:val="single" w:sz="4" w:space="0" w:color="auto"/>
            </w:tcBorders>
            <w:shd w:val="clear" w:color="auto" w:fill="FFFFFF"/>
            <w:vAlign w:val="center"/>
          </w:tcPr>
          <w:p w14:paraId="43E7F85D"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nil"/>
              <w:right w:val="single" w:sz="4" w:space="0" w:color="auto"/>
            </w:tcBorders>
            <w:shd w:val="clear" w:color="auto" w:fill="FFFFFF"/>
            <w:vAlign w:val="center"/>
          </w:tcPr>
          <w:p w14:paraId="352FD21D"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nil"/>
              <w:right w:val="single" w:sz="4" w:space="0" w:color="auto"/>
            </w:tcBorders>
            <w:shd w:val="clear" w:color="auto" w:fill="FFFFFF"/>
            <w:vAlign w:val="center"/>
          </w:tcPr>
          <w:p w14:paraId="069C8392"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nil"/>
              <w:right w:val="single" w:sz="4" w:space="0" w:color="auto"/>
            </w:tcBorders>
            <w:shd w:val="clear" w:color="auto" w:fill="FFFFFF"/>
          </w:tcPr>
          <w:p w14:paraId="3D703422"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nil"/>
              <w:right w:val="single" w:sz="4" w:space="0" w:color="auto"/>
            </w:tcBorders>
            <w:shd w:val="clear" w:color="auto" w:fill="FFFFFF"/>
          </w:tcPr>
          <w:p w14:paraId="148CC9C1"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nil"/>
              <w:right w:val="single" w:sz="4" w:space="0" w:color="auto"/>
            </w:tcBorders>
            <w:shd w:val="clear" w:color="auto" w:fill="FFFFFF"/>
          </w:tcPr>
          <w:p w14:paraId="7824BCF0"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nil"/>
              <w:right w:val="single" w:sz="4" w:space="0" w:color="auto"/>
            </w:tcBorders>
            <w:shd w:val="clear" w:color="auto" w:fill="FFFFFF"/>
          </w:tcPr>
          <w:p w14:paraId="34713C7F"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nil"/>
              <w:right w:val="single" w:sz="4" w:space="0" w:color="auto"/>
            </w:tcBorders>
            <w:shd w:val="clear" w:color="auto" w:fill="FFFFFF"/>
          </w:tcPr>
          <w:p w14:paraId="772AB0F8" w14:textId="77777777" w:rsidR="00445EE2" w:rsidRPr="0037579C" w:rsidRDefault="00445EE2" w:rsidP="00B71B03">
            <w:pPr>
              <w:jc w:val="center"/>
              <w:rPr>
                <w:rFonts w:ascii="Calibri" w:hAnsi="Calibri" w:cs="Calibri"/>
                <w:b/>
                <w:bCs/>
                <w:color w:val="000000"/>
                <w:sz w:val="20"/>
                <w:szCs w:val="20"/>
              </w:rPr>
            </w:pPr>
          </w:p>
        </w:tc>
      </w:tr>
      <w:tr w:rsidR="00445EE2" w:rsidRPr="0037579C" w14:paraId="4CB8030D"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534F43F0"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Javni razpis faza 2 – konkurenčni dialog</w:t>
            </w:r>
          </w:p>
        </w:tc>
        <w:tc>
          <w:tcPr>
            <w:tcW w:w="639" w:type="dxa"/>
            <w:tcBorders>
              <w:top w:val="single" w:sz="4" w:space="0" w:color="auto"/>
              <w:left w:val="nil"/>
              <w:bottom w:val="single" w:sz="4" w:space="0" w:color="auto"/>
              <w:right w:val="single" w:sz="4" w:space="0" w:color="auto"/>
            </w:tcBorders>
            <w:shd w:val="clear" w:color="auto" w:fill="auto"/>
            <w:vAlign w:val="center"/>
          </w:tcPr>
          <w:p w14:paraId="22EE3956"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281A6858"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1821B21E"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5FBADA93"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1E6023A7"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7CAAC"/>
            <w:vAlign w:val="center"/>
          </w:tcPr>
          <w:p w14:paraId="694486DF"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7CAAC"/>
            <w:vAlign w:val="center"/>
          </w:tcPr>
          <w:p w14:paraId="04F7049D"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1378A838"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16DA3421"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4C0E89EA"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64CDAB20"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412AD1A7"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22B9C425"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4BA67610"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4C0C2D9C"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0A3EA5CC"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206B3AB5" w14:textId="77777777" w:rsidR="00445EE2" w:rsidRPr="0037579C" w:rsidRDefault="00445EE2" w:rsidP="00B71B03">
            <w:pPr>
              <w:jc w:val="center"/>
              <w:rPr>
                <w:rFonts w:ascii="Calibri" w:hAnsi="Calibri" w:cs="Calibri"/>
                <w:b/>
                <w:bCs/>
                <w:color w:val="000000"/>
                <w:sz w:val="20"/>
                <w:szCs w:val="20"/>
              </w:rPr>
            </w:pPr>
          </w:p>
        </w:tc>
      </w:tr>
      <w:tr w:rsidR="00445EE2" w:rsidRPr="0037579C" w14:paraId="4549E119"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4A59E6A2"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Javni razpis – povabilo k oddaji končne ponudbe</w:t>
            </w:r>
          </w:p>
        </w:tc>
        <w:tc>
          <w:tcPr>
            <w:tcW w:w="639" w:type="dxa"/>
            <w:tcBorders>
              <w:top w:val="single" w:sz="4" w:space="0" w:color="auto"/>
              <w:left w:val="nil"/>
              <w:bottom w:val="single" w:sz="4" w:space="0" w:color="auto"/>
              <w:right w:val="single" w:sz="4" w:space="0" w:color="auto"/>
            </w:tcBorders>
            <w:shd w:val="clear" w:color="auto" w:fill="auto"/>
            <w:vAlign w:val="center"/>
          </w:tcPr>
          <w:p w14:paraId="75F1B7AE"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55207E74"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5AA005E0"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480E4521"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67EEC43"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2E3AA80C"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1B4DA8CE"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F7CAAC"/>
            <w:vAlign w:val="center"/>
          </w:tcPr>
          <w:p w14:paraId="0D51B584"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12AD31CB"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195BEC00"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767978C4"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2D1ADCF5"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7A9B7040"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382E51DE"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64078CFC"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10B88980"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127FA0D6" w14:textId="77777777" w:rsidR="00445EE2" w:rsidRPr="0037579C" w:rsidRDefault="00445EE2" w:rsidP="00B71B03">
            <w:pPr>
              <w:jc w:val="center"/>
              <w:rPr>
                <w:rFonts w:ascii="Calibri" w:hAnsi="Calibri" w:cs="Calibri"/>
                <w:b/>
                <w:bCs/>
                <w:color w:val="000000"/>
                <w:sz w:val="20"/>
                <w:szCs w:val="20"/>
              </w:rPr>
            </w:pPr>
          </w:p>
        </w:tc>
      </w:tr>
      <w:tr w:rsidR="00445EE2" w:rsidRPr="0037579C" w14:paraId="5065616B"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3E4D4E21"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Pregled, vrednotenje vlog, poročilo</w:t>
            </w:r>
          </w:p>
        </w:tc>
        <w:tc>
          <w:tcPr>
            <w:tcW w:w="639" w:type="dxa"/>
            <w:tcBorders>
              <w:top w:val="single" w:sz="4" w:space="0" w:color="auto"/>
              <w:left w:val="nil"/>
              <w:bottom w:val="single" w:sz="4" w:space="0" w:color="auto"/>
              <w:right w:val="single" w:sz="4" w:space="0" w:color="auto"/>
            </w:tcBorders>
            <w:shd w:val="clear" w:color="auto" w:fill="auto"/>
            <w:vAlign w:val="center"/>
          </w:tcPr>
          <w:p w14:paraId="36BB1DDB"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43753A8B"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0353B420"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3D31E9FF"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EEAA239"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4A5E333B"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1AE04610"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FFFFFF"/>
            <w:vAlign w:val="center"/>
          </w:tcPr>
          <w:p w14:paraId="28EC8F4F"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F7CAAC"/>
            <w:vAlign w:val="center"/>
          </w:tcPr>
          <w:p w14:paraId="164285B8"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1110AA48"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476135BE"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77578C97"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74B98380"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0BF6AF14"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11A74332"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58C9A017"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4A0F84C5" w14:textId="77777777" w:rsidR="00445EE2" w:rsidRPr="0037579C" w:rsidRDefault="00445EE2" w:rsidP="00B71B03">
            <w:pPr>
              <w:jc w:val="center"/>
              <w:rPr>
                <w:rFonts w:ascii="Calibri" w:hAnsi="Calibri" w:cs="Calibri"/>
                <w:b/>
                <w:bCs/>
                <w:color w:val="000000"/>
                <w:sz w:val="20"/>
                <w:szCs w:val="20"/>
              </w:rPr>
            </w:pPr>
          </w:p>
        </w:tc>
      </w:tr>
      <w:tr w:rsidR="00445EE2" w:rsidRPr="0037579C" w14:paraId="57968AF1"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5C571645"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Akt izbire zasebnega partnerja</w:t>
            </w:r>
          </w:p>
        </w:tc>
        <w:tc>
          <w:tcPr>
            <w:tcW w:w="639" w:type="dxa"/>
            <w:tcBorders>
              <w:top w:val="single" w:sz="4" w:space="0" w:color="auto"/>
              <w:left w:val="nil"/>
              <w:bottom w:val="single" w:sz="4" w:space="0" w:color="auto"/>
              <w:right w:val="single" w:sz="4" w:space="0" w:color="auto"/>
            </w:tcBorders>
            <w:shd w:val="clear" w:color="auto" w:fill="auto"/>
            <w:vAlign w:val="center"/>
          </w:tcPr>
          <w:p w14:paraId="13FE2B16"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18C7B28D"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4019909B"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2FCD6BCB"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AD0A48"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67706D8E"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5F27D519"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FFFFFF"/>
            <w:vAlign w:val="center"/>
          </w:tcPr>
          <w:p w14:paraId="16270B3B"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F7CAAC"/>
            <w:vAlign w:val="center"/>
          </w:tcPr>
          <w:p w14:paraId="72E6A687"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158F8FEB"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3F90DC0D"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3356A29C"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1DA903E1"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780693F8"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2F678B01"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324C6D38"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3906DE9A" w14:textId="77777777" w:rsidR="00445EE2" w:rsidRPr="0037579C" w:rsidRDefault="00445EE2" w:rsidP="00B71B03">
            <w:pPr>
              <w:jc w:val="center"/>
              <w:rPr>
                <w:rFonts w:ascii="Calibri" w:hAnsi="Calibri" w:cs="Calibri"/>
                <w:b/>
                <w:bCs/>
                <w:color w:val="000000"/>
                <w:sz w:val="20"/>
                <w:szCs w:val="20"/>
              </w:rPr>
            </w:pPr>
          </w:p>
        </w:tc>
      </w:tr>
      <w:tr w:rsidR="00445EE2" w:rsidRPr="0037579C" w14:paraId="6CB7ABC7"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455D26F4"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 xml:space="preserve">Novelacija investicijske dokumentacije </w:t>
            </w:r>
          </w:p>
        </w:tc>
        <w:tc>
          <w:tcPr>
            <w:tcW w:w="639" w:type="dxa"/>
            <w:tcBorders>
              <w:top w:val="single" w:sz="4" w:space="0" w:color="auto"/>
              <w:left w:val="nil"/>
              <w:bottom w:val="single" w:sz="4" w:space="0" w:color="auto"/>
              <w:right w:val="single" w:sz="4" w:space="0" w:color="auto"/>
            </w:tcBorders>
            <w:shd w:val="clear" w:color="auto" w:fill="auto"/>
            <w:vAlign w:val="center"/>
          </w:tcPr>
          <w:p w14:paraId="21AC2B98"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65112E99"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5F358F41"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24C58B21"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497734A6"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7CAAC"/>
            <w:vAlign w:val="center"/>
          </w:tcPr>
          <w:p w14:paraId="7D2B9EF7"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7CAAC"/>
            <w:vAlign w:val="center"/>
          </w:tcPr>
          <w:p w14:paraId="0D7E61B2"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447695CC"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145D8C6D"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63E0F8DA"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48B7B96F"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4B51A2ED"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15E44281"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70D8119F"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2C28FAE5"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3B2E0007"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6EC3E867" w14:textId="77777777" w:rsidR="00445EE2" w:rsidRPr="0037579C" w:rsidRDefault="00445EE2" w:rsidP="00B71B03">
            <w:pPr>
              <w:jc w:val="center"/>
              <w:rPr>
                <w:rFonts w:ascii="Calibri" w:hAnsi="Calibri" w:cs="Calibri"/>
                <w:b/>
                <w:bCs/>
                <w:color w:val="000000"/>
                <w:sz w:val="20"/>
                <w:szCs w:val="20"/>
              </w:rPr>
            </w:pPr>
          </w:p>
        </w:tc>
      </w:tr>
      <w:tr w:rsidR="00445EE2" w:rsidRPr="0037579C" w14:paraId="58027D7D"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5D45F4F1"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Prijava na razpis JOB 2021</w:t>
            </w:r>
          </w:p>
        </w:tc>
        <w:tc>
          <w:tcPr>
            <w:tcW w:w="639" w:type="dxa"/>
            <w:tcBorders>
              <w:top w:val="single" w:sz="4" w:space="0" w:color="auto"/>
              <w:left w:val="nil"/>
              <w:bottom w:val="single" w:sz="4" w:space="0" w:color="auto"/>
              <w:right w:val="single" w:sz="4" w:space="0" w:color="auto"/>
            </w:tcBorders>
            <w:shd w:val="clear" w:color="auto" w:fill="auto"/>
            <w:vAlign w:val="center"/>
          </w:tcPr>
          <w:p w14:paraId="5FD2A0EF"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2E74D36E"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52DFFE4C"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762B938E"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00C8A8A6"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2CFA97BC"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7CAAC"/>
            <w:vAlign w:val="center"/>
          </w:tcPr>
          <w:p w14:paraId="249BE051" w14:textId="77777777" w:rsidR="00445EE2" w:rsidRPr="0037579C" w:rsidRDefault="00445EE2" w:rsidP="00B71B03">
            <w:pPr>
              <w:jc w:val="center"/>
              <w:rPr>
                <w:rFonts w:ascii="Calibri" w:hAnsi="Calibri" w:cs="Calibri"/>
                <w:b/>
                <w:bCs/>
                <w:color w:val="000000"/>
                <w:sz w:val="20"/>
                <w:szCs w:val="20"/>
              </w:rPr>
            </w:pPr>
            <w:r w:rsidRPr="0037579C">
              <w:rPr>
                <w:rFonts w:ascii="Calibri" w:hAnsi="Calibri" w:cs="Calibri"/>
                <w:b/>
                <w:bCs/>
                <w:color w:val="000000"/>
                <w:sz w:val="20"/>
                <w:szCs w:val="20"/>
              </w:rPr>
              <w:t>21.11.</w:t>
            </w:r>
          </w:p>
        </w:tc>
        <w:tc>
          <w:tcPr>
            <w:tcW w:w="634" w:type="dxa"/>
            <w:tcBorders>
              <w:top w:val="single" w:sz="4" w:space="0" w:color="auto"/>
              <w:left w:val="nil"/>
              <w:bottom w:val="single" w:sz="4" w:space="0" w:color="auto"/>
              <w:right w:val="single" w:sz="4" w:space="0" w:color="auto"/>
            </w:tcBorders>
            <w:shd w:val="clear" w:color="auto" w:fill="auto"/>
            <w:vAlign w:val="center"/>
          </w:tcPr>
          <w:p w14:paraId="0AF93A50"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163ED7B5"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03E60546"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2A650757"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00D75995"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6094511A"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34F83BD6"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321C3EDC"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00A447A8"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395DA151" w14:textId="77777777" w:rsidR="00445EE2" w:rsidRPr="0037579C" w:rsidRDefault="00445EE2" w:rsidP="00B71B03">
            <w:pPr>
              <w:jc w:val="center"/>
              <w:rPr>
                <w:rFonts w:ascii="Calibri" w:hAnsi="Calibri" w:cs="Calibri"/>
                <w:b/>
                <w:bCs/>
                <w:color w:val="000000"/>
                <w:sz w:val="20"/>
                <w:szCs w:val="20"/>
              </w:rPr>
            </w:pPr>
          </w:p>
        </w:tc>
      </w:tr>
      <w:tr w:rsidR="00445EE2" w:rsidRPr="0037579C" w14:paraId="1F17ADEA"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7294FA46"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Sklep JOB 2021/2022</w:t>
            </w:r>
          </w:p>
        </w:tc>
        <w:tc>
          <w:tcPr>
            <w:tcW w:w="639" w:type="dxa"/>
            <w:tcBorders>
              <w:top w:val="single" w:sz="4" w:space="0" w:color="auto"/>
              <w:left w:val="nil"/>
              <w:bottom w:val="single" w:sz="4" w:space="0" w:color="auto"/>
              <w:right w:val="single" w:sz="4" w:space="0" w:color="auto"/>
            </w:tcBorders>
            <w:shd w:val="clear" w:color="auto" w:fill="auto"/>
            <w:vAlign w:val="center"/>
          </w:tcPr>
          <w:p w14:paraId="585255C6"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69B180FE"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59AE77F9"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153D7449"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1A2CC6A"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0D88EBAF"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58C63EB6"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4860B76A"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41693B8B"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7CAAC"/>
            <w:vAlign w:val="center"/>
          </w:tcPr>
          <w:p w14:paraId="7D1E1BC2"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071BE0A2"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538563C4"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3F5149E5"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2C8C9B0D"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292518CB"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0F34D9C6"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799332FB" w14:textId="77777777" w:rsidR="00445EE2" w:rsidRPr="0037579C" w:rsidRDefault="00445EE2" w:rsidP="00B71B03">
            <w:pPr>
              <w:jc w:val="center"/>
              <w:rPr>
                <w:rFonts w:ascii="Calibri" w:hAnsi="Calibri" w:cs="Calibri"/>
                <w:b/>
                <w:bCs/>
                <w:color w:val="000000"/>
                <w:sz w:val="20"/>
                <w:szCs w:val="20"/>
              </w:rPr>
            </w:pPr>
          </w:p>
        </w:tc>
      </w:tr>
      <w:tr w:rsidR="00445EE2" w:rsidRPr="0037579C" w14:paraId="2FEFCCA3"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6A779EAE"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Sklenitev pogodbe z zasebnim partnerjem</w:t>
            </w:r>
          </w:p>
        </w:tc>
        <w:tc>
          <w:tcPr>
            <w:tcW w:w="639" w:type="dxa"/>
            <w:tcBorders>
              <w:top w:val="single" w:sz="4" w:space="0" w:color="auto"/>
              <w:left w:val="nil"/>
              <w:bottom w:val="single" w:sz="4" w:space="0" w:color="auto"/>
              <w:right w:val="single" w:sz="4" w:space="0" w:color="auto"/>
            </w:tcBorders>
            <w:shd w:val="clear" w:color="auto" w:fill="auto"/>
            <w:vAlign w:val="center"/>
          </w:tcPr>
          <w:p w14:paraId="0A0F6DA7"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0CEE5D7D"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2F853245"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23E63AD7"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526BFF4E"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142E2BD4"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4A542B59"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1A0FCC2D"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6B18A1D4"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2B0526CC"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themeFill="background1"/>
            <w:vAlign w:val="center"/>
          </w:tcPr>
          <w:p w14:paraId="7FAE1F6C"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55F85EBB"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34570660"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099C4D92"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cPr>
          <w:p w14:paraId="4C589276"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7CF78A16"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3F796A4C" w14:textId="77777777" w:rsidR="00445EE2" w:rsidRPr="0037579C" w:rsidRDefault="00445EE2" w:rsidP="00B71B03">
            <w:pPr>
              <w:jc w:val="center"/>
              <w:rPr>
                <w:rFonts w:ascii="Calibri" w:hAnsi="Calibri" w:cs="Calibri"/>
                <w:b/>
                <w:bCs/>
                <w:color w:val="000000"/>
                <w:sz w:val="20"/>
                <w:szCs w:val="20"/>
              </w:rPr>
            </w:pPr>
          </w:p>
        </w:tc>
      </w:tr>
      <w:tr w:rsidR="00445EE2" w:rsidRPr="0037579C" w14:paraId="47436169"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1D8A59B1"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Tehnološki ukrepi*</w:t>
            </w:r>
          </w:p>
        </w:tc>
        <w:tc>
          <w:tcPr>
            <w:tcW w:w="639" w:type="dxa"/>
            <w:tcBorders>
              <w:top w:val="single" w:sz="4" w:space="0" w:color="auto"/>
              <w:left w:val="nil"/>
              <w:bottom w:val="single" w:sz="4" w:space="0" w:color="auto"/>
              <w:right w:val="single" w:sz="4" w:space="0" w:color="auto"/>
            </w:tcBorders>
            <w:shd w:val="clear" w:color="auto" w:fill="auto"/>
            <w:vAlign w:val="center"/>
          </w:tcPr>
          <w:p w14:paraId="5F9F91EC"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07ADF489"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378AF187"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6860A600"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5ECD45A9"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03F6414F"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1934302B"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0228AB81"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6D482B15"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04A9BFD1"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7F3070CA"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D966"/>
            <w:vAlign w:val="center"/>
          </w:tcPr>
          <w:p w14:paraId="0063FA9C"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D966"/>
          </w:tcPr>
          <w:p w14:paraId="1691E4A7"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D966"/>
          </w:tcPr>
          <w:p w14:paraId="75FD9410"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hemeFill="background1"/>
          </w:tcPr>
          <w:p w14:paraId="1C261744"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hemeFill="background1"/>
          </w:tcPr>
          <w:p w14:paraId="7C575581"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3D7832D8" w14:textId="77777777" w:rsidR="00445EE2" w:rsidRPr="0037579C" w:rsidRDefault="00445EE2" w:rsidP="00B71B03">
            <w:pPr>
              <w:jc w:val="center"/>
              <w:rPr>
                <w:rFonts w:ascii="Calibri" w:hAnsi="Calibri" w:cs="Calibri"/>
                <w:b/>
                <w:bCs/>
                <w:color w:val="000000"/>
                <w:sz w:val="20"/>
                <w:szCs w:val="20"/>
              </w:rPr>
            </w:pPr>
          </w:p>
        </w:tc>
      </w:tr>
      <w:tr w:rsidR="00445EE2" w:rsidRPr="0037579C" w14:paraId="455E9BA8"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7EFCC3EB"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Gradbeni ukrepi*</w:t>
            </w:r>
          </w:p>
        </w:tc>
        <w:tc>
          <w:tcPr>
            <w:tcW w:w="639" w:type="dxa"/>
            <w:tcBorders>
              <w:top w:val="single" w:sz="4" w:space="0" w:color="auto"/>
              <w:left w:val="nil"/>
              <w:bottom w:val="single" w:sz="4" w:space="0" w:color="auto"/>
              <w:right w:val="single" w:sz="4" w:space="0" w:color="auto"/>
            </w:tcBorders>
            <w:shd w:val="clear" w:color="auto" w:fill="auto"/>
            <w:vAlign w:val="center"/>
          </w:tcPr>
          <w:p w14:paraId="41F51937"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72D51CC8"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74BE21A2"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3D1D4328"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26A62063"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4E353B0C"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6B272754"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581CB7E7"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60C7F275"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71AD4EAA"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D966" w:themeFill="accent4" w:themeFillTint="99"/>
            <w:vAlign w:val="center"/>
          </w:tcPr>
          <w:p w14:paraId="20AFB9A2"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D966"/>
            <w:vAlign w:val="center"/>
          </w:tcPr>
          <w:p w14:paraId="107148A8"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D966"/>
          </w:tcPr>
          <w:p w14:paraId="64FD0F79"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D966"/>
          </w:tcPr>
          <w:p w14:paraId="5B4788DF"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FFFFFF" w:themeFill="background1"/>
          </w:tcPr>
          <w:p w14:paraId="625AACC6"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hemeFill="background1"/>
          </w:tcPr>
          <w:p w14:paraId="4BA318FF"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cPr>
          <w:p w14:paraId="4B02CC26" w14:textId="77777777" w:rsidR="00445EE2" w:rsidRPr="0037579C" w:rsidRDefault="00445EE2" w:rsidP="00B71B03">
            <w:pPr>
              <w:jc w:val="center"/>
              <w:rPr>
                <w:rFonts w:ascii="Calibri" w:hAnsi="Calibri" w:cs="Calibri"/>
                <w:b/>
                <w:bCs/>
                <w:color w:val="000000"/>
                <w:sz w:val="20"/>
                <w:szCs w:val="20"/>
              </w:rPr>
            </w:pPr>
          </w:p>
        </w:tc>
      </w:tr>
      <w:tr w:rsidR="00445EE2" w:rsidRPr="0037579C" w14:paraId="57A0B5CF" w14:textId="77777777" w:rsidTr="00B71B03">
        <w:trPr>
          <w:trHeight w:hRule="exact" w:val="284"/>
        </w:trPr>
        <w:tc>
          <w:tcPr>
            <w:tcW w:w="4593" w:type="dxa"/>
            <w:tcBorders>
              <w:top w:val="single" w:sz="4" w:space="0" w:color="auto"/>
              <w:left w:val="single" w:sz="4" w:space="0" w:color="auto"/>
              <w:bottom w:val="single" w:sz="4" w:space="0" w:color="auto"/>
              <w:right w:val="single" w:sz="8" w:space="0" w:color="auto"/>
            </w:tcBorders>
            <w:shd w:val="clear" w:color="auto" w:fill="auto"/>
            <w:vAlign w:val="center"/>
          </w:tcPr>
          <w:p w14:paraId="59864B4E" w14:textId="77777777" w:rsidR="00445EE2" w:rsidRPr="0037579C" w:rsidRDefault="00445EE2" w:rsidP="00B71B03">
            <w:pPr>
              <w:jc w:val="both"/>
              <w:rPr>
                <w:rFonts w:ascii="Calibri" w:hAnsi="Calibri" w:cs="Calibri"/>
                <w:color w:val="000000"/>
                <w:sz w:val="20"/>
                <w:szCs w:val="20"/>
              </w:rPr>
            </w:pPr>
            <w:r w:rsidRPr="0037579C">
              <w:rPr>
                <w:rFonts w:ascii="Calibri" w:hAnsi="Calibri" w:cs="Calibri"/>
                <w:color w:val="000000"/>
                <w:sz w:val="20"/>
                <w:szCs w:val="20"/>
              </w:rPr>
              <w:t>Redno upravljanje in vzdrževanje</w:t>
            </w:r>
          </w:p>
        </w:tc>
        <w:tc>
          <w:tcPr>
            <w:tcW w:w="639" w:type="dxa"/>
            <w:tcBorders>
              <w:top w:val="single" w:sz="4" w:space="0" w:color="auto"/>
              <w:left w:val="nil"/>
              <w:bottom w:val="single" w:sz="4" w:space="0" w:color="auto"/>
              <w:right w:val="single" w:sz="4" w:space="0" w:color="auto"/>
            </w:tcBorders>
            <w:shd w:val="clear" w:color="auto" w:fill="auto"/>
            <w:vAlign w:val="center"/>
          </w:tcPr>
          <w:p w14:paraId="1003CFEC" w14:textId="77777777" w:rsidR="00445EE2" w:rsidRPr="0037579C" w:rsidRDefault="00445EE2" w:rsidP="00B71B03">
            <w:pPr>
              <w:jc w:val="center"/>
              <w:rPr>
                <w:rFonts w:ascii="Calibri" w:hAnsi="Calibri" w:cs="Calibri"/>
                <w:b/>
                <w:bCs/>
                <w:color w:val="000000"/>
                <w:sz w:val="20"/>
                <w:szCs w:val="20"/>
              </w:rPr>
            </w:pPr>
          </w:p>
        </w:tc>
        <w:tc>
          <w:tcPr>
            <w:tcW w:w="684" w:type="dxa"/>
            <w:tcBorders>
              <w:top w:val="single" w:sz="4" w:space="0" w:color="auto"/>
              <w:left w:val="nil"/>
              <w:bottom w:val="single" w:sz="4" w:space="0" w:color="auto"/>
              <w:right w:val="single" w:sz="4" w:space="0" w:color="auto"/>
            </w:tcBorders>
            <w:shd w:val="clear" w:color="auto" w:fill="auto"/>
            <w:vAlign w:val="center"/>
          </w:tcPr>
          <w:p w14:paraId="7D4C4960" w14:textId="77777777" w:rsidR="00445EE2" w:rsidRPr="0037579C" w:rsidRDefault="00445EE2" w:rsidP="00B71B03">
            <w:pPr>
              <w:jc w:val="center"/>
              <w:rPr>
                <w:rFonts w:ascii="Calibri" w:hAnsi="Calibri" w:cs="Calibri"/>
                <w:b/>
                <w:bCs/>
                <w:color w:val="000000"/>
                <w:sz w:val="20"/>
                <w:szCs w:val="20"/>
              </w:rPr>
            </w:pPr>
          </w:p>
        </w:tc>
        <w:tc>
          <w:tcPr>
            <w:tcW w:w="611" w:type="dxa"/>
            <w:tcBorders>
              <w:top w:val="single" w:sz="4" w:space="0" w:color="auto"/>
              <w:left w:val="nil"/>
              <w:bottom w:val="single" w:sz="4" w:space="0" w:color="auto"/>
              <w:right w:val="single" w:sz="4" w:space="0" w:color="auto"/>
            </w:tcBorders>
            <w:shd w:val="clear" w:color="auto" w:fill="auto"/>
            <w:vAlign w:val="center"/>
          </w:tcPr>
          <w:p w14:paraId="72A7F45D" w14:textId="77777777" w:rsidR="00445EE2" w:rsidRPr="0037579C" w:rsidRDefault="00445EE2" w:rsidP="00B71B03">
            <w:pPr>
              <w:jc w:val="center"/>
              <w:rPr>
                <w:rFonts w:ascii="Calibri" w:hAnsi="Calibri" w:cs="Calibri"/>
                <w:b/>
                <w:bCs/>
                <w:color w:val="000000"/>
                <w:sz w:val="20"/>
                <w:szCs w:val="20"/>
              </w:rPr>
            </w:pPr>
          </w:p>
        </w:tc>
        <w:tc>
          <w:tcPr>
            <w:tcW w:w="632" w:type="dxa"/>
            <w:tcBorders>
              <w:top w:val="single" w:sz="4" w:space="0" w:color="auto"/>
              <w:left w:val="nil"/>
              <w:bottom w:val="single" w:sz="4" w:space="0" w:color="auto"/>
              <w:right w:val="single" w:sz="4" w:space="0" w:color="auto"/>
            </w:tcBorders>
            <w:shd w:val="clear" w:color="auto" w:fill="auto"/>
            <w:vAlign w:val="center"/>
          </w:tcPr>
          <w:p w14:paraId="305683CE" w14:textId="77777777" w:rsidR="00445EE2" w:rsidRPr="0037579C" w:rsidRDefault="00445EE2" w:rsidP="00B71B03">
            <w:pPr>
              <w:jc w:val="center"/>
              <w:rPr>
                <w:rFonts w:ascii="Calibri" w:hAnsi="Calibri" w:cs="Calibri"/>
                <w:b/>
                <w:bCs/>
                <w:color w:val="000000"/>
                <w:sz w:val="20"/>
                <w:szCs w:val="20"/>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020B3E98"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auto"/>
            <w:vAlign w:val="center"/>
          </w:tcPr>
          <w:p w14:paraId="046D0F02" w14:textId="77777777" w:rsidR="00445EE2" w:rsidRPr="0037579C" w:rsidRDefault="00445EE2" w:rsidP="00B71B03">
            <w:pPr>
              <w:jc w:val="center"/>
              <w:rPr>
                <w:rFonts w:ascii="Calibri" w:hAnsi="Calibri" w:cs="Calibri"/>
                <w:b/>
                <w:bCs/>
                <w:color w:val="000000"/>
                <w:sz w:val="20"/>
                <w:szCs w:val="20"/>
              </w:rPr>
            </w:pPr>
          </w:p>
        </w:tc>
        <w:tc>
          <w:tcPr>
            <w:tcW w:w="653" w:type="dxa"/>
            <w:tcBorders>
              <w:top w:val="single" w:sz="4" w:space="0" w:color="auto"/>
              <w:left w:val="nil"/>
              <w:bottom w:val="single" w:sz="4" w:space="0" w:color="auto"/>
              <w:right w:val="single" w:sz="4" w:space="0" w:color="auto"/>
            </w:tcBorders>
            <w:shd w:val="clear" w:color="auto" w:fill="FFFFFF"/>
            <w:vAlign w:val="center"/>
          </w:tcPr>
          <w:p w14:paraId="66E585A3" w14:textId="77777777" w:rsidR="00445EE2" w:rsidRPr="0037579C" w:rsidRDefault="00445EE2" w:rsidP="00B71B03">
            <w:pPr>
              <w:jc w:val="center"/>
              <w:rPr>
                <w:rFonts w:ascii="Calibri" w:hAnsi="Calibri" w:cs="Calibri"/>
                <w:b/>
                <w:bCs/>
                <w:color w:val="000000"/>
                <w:sz w:val="20"/>
                <w:szCs w:val="20"/>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0E449ABF" w14:textId="77777777" w:rsidR="00445EE2" w:rsidRPr="0037579C" w:rsidRDefault="00445EE2" w:rsidP="00B71B03">
            <w:pPr>
              <w:jc w:val="center"/>
              <w:rPr>
                <w:rFonts w:ascii="Calibri" w:hAnsi="Calibri" w:cs="Calibri"/>
                <w:b/>
                <w:bCs/>
                <w:color w:val="000000"/>
                <w:sz w:val="20"/>
                <w:szCs w:val="20"/>
              </w:rPr>
            </w:pPr>
          </w:p>
        </w:tc>
        <w:tc>
          <w:tcPr>
            <w:tcW w:w="624" w:type="dxa"/>
            <w:tcBorders>
              <w:top w:val="single" w:sz="4" w:space="0" w:color="auto"/>
              <w:left w:val="nil"/>
              <w:bottom w:val="single" w:sz="4" w:space="0" w:color="auto"/>
              <w:right w:val="single" w:sz="4" w:space="0" w:color="auto"/>
            </w:tcBorders>
            <w:shd w:val="clear" w:color="auto" w:fill="auto"/>
            <w:vAlign w:val="center"/>
          </w:tcPr>
          <w:p w14:paraId="78F14216" w14:textId="77777777" w:rsidR="00445EE2" w:rsidRPr="0037579C" w:rsidRDefault="00445EE2" w:rsidP="00B71B03">
            <w:pPr>
              <w:jc w:val="center"/>
              <w:rPr>
                <w:rFonts w:ascii="Calibri" w:hAnsi="Calibri" w:cs="Calibri"/>
                <w:b/>
                <w:bCs/>
                <w:color w:val="000000"/>
                <w:sz w:val="20"/>
                <w:szCs w:val="20"/>
              </w:rPr>
            </w:pPr>
          </w:p>
        </w:tc>
        <w:tc>
          <w:tcPr>
            <w:tcW w:w="628" w:type="dxa"/>
            <w:tcBorders>
              <w:top w:val="single" w:sz="4" w:space="0" w:color="auto"/>
              <w:left w:val="nil"/>
              <w:bottom w:val="single" w:sz="4" w:space="0" w:color="auto"/>
              <w:right w:val="single" w:sz="4" w:space="0" w:color="auto"/>
            </w:tcBorders>
            <w:shd w:val="clear" w:color="auto" w:fill="FFFFFF"/>
            <w:vAlign w:val="center"/>
          </w:tcPr>
          <w:p w14:paraId="5A8148BE" w14:textId="77777777" w:rsidR="00445EE2" w:rsidRPr="0037579C" w:rsidRDefault="00445EE2" w:rsidP="00B71B03">
            <w:pPr>
              <w:jc w:val="center"/>
              <w:rPr>
                <w:rFonts w:ascii="Calibri" w:hAnsi="Calibri" w:cs="Calibri"/>
                <w:b/>
                <w:bCs/>
                <w:color w:val="000000"/>
                <w:sz w:val="20"/>
                <w:szCs w:val="20"/>
              </w:rPr>
            </w:pPr>
          </w:p>
        </w:tc>
        <w:tc>
          <w:tcPr>
            <w:tcW w:w="613" w:type="dxa"/>
            <w:tcBorders>
              <w:top w:val="single" w:sz="4" w:space="0" w:color="auto"/>
              <w:left w:val="nil"/>
              <w:bottom w:val="single" w:sz="4" w:space="0" w:color="auto"/>
              <w:right w:val="single" w:sz="4" w:space="0" w:color="auto"/>
            </w:tcBorders>
            <w:shd w:val="clear" w:color="auto" w:fill="FFFFFF"/>
            <w:vAlign w:val="center"/>
          </w:tcPr>
          <w:p w14:paraId="2CD07984" w14:textId="77777777" w:rsidR="00445EE2" w:rsidRPr="0037579C" w:rsidRDefault="00445EE2" w:rsidP="00B71B03">
            <w:pPr>
              <w:jc w:val="center"/>
              <w:rPr>
                <w:rFonts w:ascii="Calibri" w:hAnsi="Calibri" w:cs="Calibri"/>
                <w:b/>
                <w:bCs/>
                <w:color w:val="000000"/>
                <w:sz w:val="20"/>
                <w:szCs w:val="20"/>
              </w:rPr>
            </w:pPr>
          </w:p>
        </w:tc>
        <w:tc>
          <w:tcPr>
            <w:tcW w:w="598" w:type="dxa"/>
            <w:tcBorders>
              <w:top w:val="single" w:sz="4" w:space="0" w:color="auto"/>
              <w:left w:val="nil"/>
              <w:bottom w:val="single" w:sz="4" w:space="0" w:color="auto"/>
              <w:right w:val="single" w:sz="4" w:space="0" w:color="auto"/>
            </w:tcBorders>
            <w:shd w:val="clear" w:color="auto" w:fill="FFFFFF"/>
            <w:vAlign w:val="center"/>
          </w:tcPr>
          <w:p w14:paraId="54D28449" w14:textId="77777777" w:rsidR="00445EE2" w:rsidRPr="0037579C" w:rsidRDefault="00445EE2" w:rsidP="00B71B03">
            <w:pPr>
              <w:jc w:val="center"/>
              <w:rPr>
                <w:rFonts w:ascii="Calibri" w:hAnsi="Calibri" w:cs="Calibri"/>
                <w:b/>
                <w:bCs/>
                <w:color w:val="000000"/>
                <w:sz w:val="20"/>
                <w:szCs w:val="20"/>
              </w:rPr>
            </w:pPr>
          </w:p>
        </w:tc>
        <w:tc>
          <w:tcPr>
            <w:tcW w:w="570" w:type="dxa"/>
            <w:tcBorders>
              <w:top w:val="single" w:sz="4" w:space="0" w:color="auto"/>
              <w:left w:val="nil"/>
              <w:bottom w:val="single" w:sz="4" w:space="0" w:color="auto"/>
              <w:right w:val="single" w:sz="4" w:space="0" w:color="auto"/>
            </w:tcBorders>
            <w:shd w:val="clear" w:color="auto" w:fill="FFFFFF"/>
          </w:tcPr>
          <w:p w14:paraId="2B29BB5D" w14:textId="77777777" w:rsidR="00445EE2" w:rsidRPr="0037579C" w:rsidRDefault="00445EE2" w:rsidP="00B71B03">
            <w:pPr>
              <w:jc w:val="center"/>
              <w:rPr>
                <w:rFonts w:ascii="Calibri" w:hAnsi="Calibri" w:cs="Calibri"/>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FFFFFF"/>
          </w:tcPr>
          <w:p w14:paraId="7B05A643" w14:textId="77777777" w:rsidR="00445EE2" w:rsidRPr="0037579C" w:rsidRDefault="00445EE2" w:rsidP="00B71B03">
            <w:pPr>
              <w:jc w:val="center"/>
              <w:rPr>
                <w:rFonts w:ascii="Calibri" w:hAnsi="Calibri" w:cs="Calibri"/>
                <w:b/>
                <w:bCs/>
                <w:color w:val="000000"/>
                <w:sz w:val="20"/>
                <w:szCs w:val="20"/>
              </w:rPr>
            </w:pPr>
          </w:p>
        </w:tc>
        <w:tc>
          <w:tcPr>
            <w:tcW w:w="552" w:type="dxa"/>
            <w:tcBorders>
              <w:top w:val="single" w:sz="4" w:space="0" w:color="auto"/>
              <w:left w:val="nil"/>
              <w:bottom w:val="single" w:sz="4" w:space="0" w:color="auto"/>
              <w:right w:val="single" w:sz="4" w:space="0" w:color="auto"/>
            </w:tcBorders>
            <w:shd w:val="clear" w:color="auto" w:fill="92D050"/>
          </w:tcPr>
          <w:p w14:paraId="22C8637C" w14:textId="77777777" w:rsidR="00445EE2" w:rsidRPr="0037579C" w:rsidRDefault="00445EE2" w:rsidP="00B71B03">
            <w:pPr>
              <w:jc w:val="center"/>
              <w:rPr>
                <w:rFonts w:ascii="Calibri" w:hAnsi="Calibri" w:cs="Calibri"/>
                <w:b/>
                <w:bCs/>
                <w:color w:val="000000"/>
                <w:sz w:val="20"/>
                <w:szCs w:val="20"/>
              </w:rPr>
            </w:pPr>
          </w:p>
        </w:tc>
        <w:tc>
          <w:tcPr>
            <w:tcW w:w="544" w:type="dxa"/>
            <w:tcBorders>
              <w:top w:val="single" w:sz="4" w:space="0" w:color="auto"/>
              <w:left w:val="nil"/>
              <w:bottom w:val="single" w:sz="4" w:space="0" w:color="auto"/>
              <w:right w:val="single" w:sz="4" w:space="0" w:color="auto"/>
            </w:tcBorders>
            <w:shd w:val="clear" w:color="auto" w:fill="FFFFFF"/>
          </w:tcPr>
          <w:p w14:paraId="7C9D4B5C" w14:textId="77777777" w:rsidR="00445EE2" w:rsidRPr="0037579C" w:rsidRDefault="00445EE2" w:rsidP="00B71B03">
            <w:pPr>
              <w:jc w:val="center"/>
              <w:rPr>
                <w:rFonts w:ascii="Calibri" w:hAnsi="Calibri" w:cs="Calibri"/>
                <w:b/>
                <w:bCs/>
                <w:color w:val="000000"/>
                <w:sz w:val="20"/>
                <w:szCs w:val="20"/>
              </w:rPr>
            </w:pPr>
          </w:p>
        </w:tc>
        <w:tc>
          <w:tcPr>
            <w:tcW w:w="518" w:type="dxa"/>
            <w:tcBorders>
              <w:top w:val="single" w:sz="4" w:space="0" w:color="auto"/>
              <w:left w:val="nil"/>
              <w:bottom w:val="single" w:sz="4" w:space="0" w:color="auto"/>
              <w:right w:val="single" w:sz="4" w:space="0" w:color="auto"/>
            </w:tcBorders>
            <w:shd w:val="clear" w:color="auto" w:fill="FFFFFF" w:themeFill="background1"/>
          </w:tcPr>
          <w:p w14:paraId="3960F4EB" w14:textId="77777777" w:rsidR="00445EE2" w:rsidRPr="0037579C" w:rsidRDefault="00445EE2" w:rsidP="00B71B03">
            <w:pPr>
              <w:jc w:val="center"/>
              <w:rPr>
                <w:rFonts w:ascii="Calibri" w:hAnsi="Calibri" w:cs="Calibri"/>
                <w:b/>
                <w:bCs/>
                <w:color w:val="000000"/>
                <w:sz w:val="20"/>
                <w:szCs w:val="20"/>
              </w:rPr>
            </w:pPr>
          </w:p>
        </w:tc>
      </w:tr>
    </w:tbl>
    <w:p w14:paraId="7C371572" w14:textId="77777777" w:rsidR="00445EE2" w:rsidRPr="00002DF1" w:rsidRDefault="00445EE2" w:rsidP="00445EE2">
      <w:pPr>
        <w:pStyle w:val="Tekst"/>
        <w:rPr>
          <w:rFonts w:asciiTheme="minorHAnsi" w:hAnsiTheme="minorHAnsi" w:cstheme="minorHAnsi"/>
          <w:lang w:val="sl-SI"/>
        </w:rPr>
      </w:pPr>
      <w:r w:rsidRPr="00002DF1">
        <w:rPr>
          <w:rFonts w:asciiTheme="minorHAnsi" w:hAnsiTheme="minorHAnsi" w:cstheme="minorHAnsi"/>
          <w:sz w:val="20"/>
          <w:szCs w:val="20"/>
        </w:rPr>
        <w:t xml:space="preserve">* </w:t>
      </w:r>
      <w:r>
        <w:rPr>
          <w:rFonts w:asciiTheme="minorHAnsi" w:hAnsiTheme="minorHAnsi" w:cstheme="minorHAnsi"/>
          <w:sz w:val="20"/>
          <w:szCs w:val="20"/>
        </w:rPr>
        <w:t>Pričetek ukrepov o</w:t>
      </w:r>
      <w:r w:rsidRPr="00002DF1">
        <w:rPr>
          <w:rFonts w:asciiTheme="minorHAnsi" w:hAnsiTheme="minorHAnsi" w:cstheme="minorHAnsi"/>
          <w:sz w:val="20"/>
          <w:szCs w:val="20"/>
        </w:rPr>
        <w:t>dvis</w:t>
      </w:r>
      <w:r>
        <w:rPr>
          <w:rFonts w:asciiTheme="minorHAnsi" w:hAnsiTheme="minorHAnsi" w:cstheme="minorHAnsi"/>
          <w:sz w:val="20"/>
          <w:szCs w:val="20"/>
        </w:rPr>
        <w:t>e</w:t>
      </w:r>
      <w:r w:rsidRPr="00002DF1">
        <w:rPr>
          <w:rFonts w:asciiTheme="minorHAnsi" w:hAnsiTheme="minorHAnsi" w:cstheme="minorHAnsi"/>
          <w:sz w:val="20"/>
          <w:szCs w:val="20"/>
        </w:rPr>
        <w:t xml:space="preserve">n </w:t>
      </w:r>
      <w:proofErr w:type="gramStart"/>
      <w:r w:rsidRPr="00002DF1">
        <w:rPr>
          <w:rFonts w:asciiTheme="minorHAnsi" w:hAnsiTheme="minorHAnsi" w:cstheme="minorHAnsi"/>
          <w:sz w:val="20"/>
          <w:szCs w:val="20"/>
        </w:rPr>
        <w:t>od</w:t>
      </w:r>
      <w:proofErr w:type="gramEnd"/>
      <w:r w:rsidRPr="00002DF1">
        <w:rPr>
          <w:rFonts w:asciiTheme="minorHAnsi" w:hAnsiTheme="minorHAnsi" w:cstheme="minorHAnsi"/>
          <w:sz w:val="20"/>
          <w:szCs w:val="20"/>
        </w:rPr>
        <w:t xml:space="preserve"> samih postopkov </w:t>
      </w:r>
      <w:r>
        <w:rPr>
          <w:rFonts w:asciiTheme="minorHAnsi" w:hAnsiTheme="minorHAnsi" w:cstheme="minorHAnsi"/>
          <w:sz w:val="20"/>
          <w:szCs w:val="20"/>
        </w:rPr>
        <w:t>konkurenčnega dialoga in končne ponudbe, sklepa ter podpisa pogodbe s koncesionarjem.</w:t>
      </w:r>
    </w:p>
    <w:p w14:paraId="692D0B97" w14:textId="77777777" w:rsidR="00A057E8" w:rsidRPr="003B2B08" w:rsidRDefault="00A057E8" w:rsidP="00482826">
      <w:pPr>
        <w:pStyle w:val="Tekst"/>
        <w:rPr>
          <w:rFonts w:asciiTheme="minorHAnsi" w:hAnsiTheme="minorHAnsi" w:cstheme="minorHAnsi"/>
          <w:lang w:val="sl-SI"/>
        </w:rPr>
        <w:sectPr w:rsidR="00A057E8" w:rsidRPr="003B2B08" w:rsidSect="003723F4">
          <w:pgSz w:w="16840" w:h="11900" w:orient="landscape"/>
          <w:pgMar w:top="1417" w:right="1417" w:bottom="1417" w:left="1417" w:header="708" w:footer="708" w:gutter="0"/>
          <w:cols w:space="708"/>
          <w:titlePg/>
          <w:docGrid w:linePitch="360"/>
        </w:sectPr>
      </w:pPr>
    </w:p>
    <w:p w14:paraId="58FE6AFB" w14:textId="77777777" w:rsidR="00C41BED" w:rsidRPr="003B2B08" w:rsidRDefault="00C41BED" w:rsidP="0012347E">
      <w:pPr>
        <w:pStyle w:val="Naslov2"/>
        <w:numPr>
          <w:ilvl w:val="1"/>
          <w:numId w:val="40"/>
        </w:numPr>
        <w:rPr>
          <w:rFonts w:asciiTheme="minorHAnsi" w:hAnsiTheme="minorHAnsi" w:cstheme="minorHAnsi"/>
        </w:rPr>
      </w:pPr>
      <w:bookmarkStart w:id="98" w:name="_Toc74124573"/>
      <w:r w:rsidRPr="003B2B08">
        <w:rPr>
          <w:rFonts w:asciiTheme="minorHAnsi" w:hAnsiTheme="minorHAnsi" w:cstheme="minorHAnsi"/>
        </w:rPr>
        <w:t>VARSTVO OKOLJA</w:t>
      </w:r>
      <w:bookmarkEnd w:id="98"/>
    </w:p>
    <w:p w14:paraId="335AF820" w14:textId="77777777" w:rsidR="00C41BED" w:rsidRPr="003B2B08" w:rsidRDefault="00C41BED" w:rsidP="00C41BED">
      <w:pPr>
        <w:pStyle w:val="Tekst"/>
        <w:rPr>
          <w:rFonts w:asciiTheme="minorHAnsi" w:hAnsiTheme="minorHAnsi" w:cstheme="minorHAnsi"/>
          <w:lang w:val="sl-SI"/>
        </w:rPr>
      </w:pPr>
    </w:p>
    <w:p w14:paraId="43EDAE67" w14:textId="77777777" w:rsidR="00C41BED" w:rsidRPr="003B2B08" w:rsidRDefault="00C41BED" w:rsidP="00C41BED">
      <w:pPr>
        <w:pStyle w:val="Tekst"/>
        <w:rPr>
          <w:rFonts w:asciiTheme="minorHAnsi" w:hAnsiTheme="minorHAnsi" w:cstheme="minorHAnsi"/>
          <w:lang w:val="sl-SI"/>
        </w:rPr>
      </w:pPr>
      <w:r w:rsidRPr="003B2B08">
        <w:rPr>
          <w:rFonts w:asciiTheme="minorHAnsi" w:hAnsiTheme="minorHAnsi" w:cstheme="minorHAnsi"/>
          <w:lang w:val="sl-SI"/>
        </w:rPr>
        <w:t>Predmetna investicija je namenjena tudi varovanju okolja in preprečevanju njegovega onesnaževanja. Načrtovana investicija ne bo imela negativnega vpliva na okolje. Neposredne koristi zamenjave ogrevanja na fosilna goriva z ogrevanjem na energent iz obnovljivih virov energije bodo zaznane v trenutku pričetka uporabe.</w:t>
      </w:r>
    </w:p>
    <w:p w14:paraId="104889E6" w14:textId="6388F1FC" w:rsidR="007D47DA" w:rsidRPr="003B2B08" w:rsidRDefault="007D47DA" w:rsidP="00C41BED">
      <w:pPr>
        <w:pStyle w:val="Tekst"/>
        <w:rPr>
          <w:rFonts w:asciiTheme="minorHAnsi" w:hAnsiTheme="minorHAnsi" w:cstheme="minorHAnsi"/>
          <w:lang w:val="sl-SI"/>
        </w:rPr>
      </w:pPr>
      <w:r w:rsidRPr="003B2B08">
        <w:rPr>
          <w:rFonts w:asciiTheme="minorHAnsi" w:hAnsiTheme="minorHAnsi" w:cstheme="minorHAnsi"/>
          <w:lang w:val="sl-SI"/>
        </w:rPr>
        <w:t xml:space="preserve">Investicijski projekt je usklajen s splošnimi predpisi o varstvu okolja, skladno z določili Zakona o varstvu okolja (Uradni list RS, št. 41/2004, z dopolnitvami in spremembami) in podzakonskih aktov. Pri načrtovanju in izvedbi investicijskega projekta so bila in bodo upoštevana vsa predpisana izhodišča za varstvo okolja (okoljska učinkovitost, učinkovitost izrabe naravnih virov, trajnostna dostopnost, izboljšanje bivalnega okolja in zmanjševanje vplivov na okolje). Izvedba investicijskega projekta </w:t>
      </w:r>
      <w:r w:rsidR="00D9707D" w:rsidRPr="003B2B08">
        <w:rPr>
          <w:rFonts w:asciiTheme="minorHAnsi" w:hAnsiTheme="minorHAnsi" w:cstheme="minorHAnsi"/>
          <w:lang w:val="sl-SI"/>
        </w:rPr>
        <w:t>»z« investicijo</w:t>
      </w:r>
      <w:r w:rsidRPr="003B2B08">
        <w:rPr>
          <w:rFonts w:asciiTheme="minorHAnsi" w:hAnsiTheme="minorHAnsi" w:cstheme="minorHAnsi"/>
          <w:lang w:val="sl-SI"/>
        </w:rPr>
        <w:t xml:space="preserve"> bo imela pozitiven učinek na okolje. V okviru variante </w:t>
      </w:r>
      <w:r w:rsidR="00D9707D" w:rsidRPr="003B2B08">
        <w:rPr>
          <w:rFonts w:asciiTheme="minorHAnsi" w:hAnsiTheme="minorHAnsi" w:cstheme="minorHAnsi"/>
          <w:lang w:val="sl-SI"/>
        </w:rPr>
        <w:t>»brez« investicije</w:t>
      </w:r>
      <w:r w:rsidRPr="003B2B08">
        <w:rPr>
          <w:rFonts w:asciiTheme="minorHAnsi" w:hAnsiTheme="minorHAnsi" w:cstheme="minorHAnsi"/>
          <w:lang w:val="sl-SI"/>
        </w:rPr>
        <w:t xml:space="preserve"> pa navedenega pozitivnega učinka na okolje ne bo. V nadaljevanju tega poglavja se vse navedeno nanaša na obe varianti </w:t>
      </w:r>
      <w:r w:rsidR="00D9707D" w:rsidRPr="003B2B08">
        <w:rPr>
          <w:rFonts w:asciiTheme="minorHAnsi" w:hAnsiTheme="minorHAnsi" w:cstheme="minorHAnsi"/>
          <w:lang w:val="sl-SI"/>
        </w:rPr>
        <w:t>»z« investicijo</w:t>
      </w:r>
      <w:r w:rsidRPr="003B2B08">
        <w:rPr>
          <w:rFonts w:asciiTheme="minorHAnsi" w:hAnsiTheme="minorHAnsi" w:cstheme="minorHAnsi"/>
          <w:lang w:val="sl-SI"/>
        </w:rPr>
        <w:t>.</w:t>
      </w:r>
    </w:p>
    <w:p w14:paraId="49DF0649" w14:textId="77777777" w:rsidR="00C41BED" w:rsidRPr="003B2B08" w:rsidRDefault="00C41BED" w:rsidP="00C41BED">
      <w:pPr>
        <w:pStyle w:val="Tekst"/>
        <w:rPr>
          <w:rFonts w:asciiTheme="minorHAnsi" w:hAnsiTheme="minorHAnsi" w:cstheme="minorHAnsi"/>
          <w:lang w:val="sl-SI"/>
        </w:rPr>
      </w:pPr>
    </w:p>
    <w:p w14:paraId="0C00EE2C" w14:textId="77777777" w:rsidR="00C41BED" w:rsidRPr="003B2B08" w:rsidRDefault="00C41BED" w:rsidP="00F07C29">
      <w:pPr>
        <w:pStyle w:val="Naslov3"/>
        <w:rPr>
          <w:rFonts w:asciiTheme="minorHAnsi" w:hAnsiTheme="minorHAnsi" w:cstheme="minorHAnsi"/>
        </w:rPr>
      </w:pPr>
      <w:bookmarkStart w:id="99" w:name="_Toc74124574"/>
      <w:r w:rsidRPr="003B2B08">
        <w:rPr>
          <w:rFonts w:asciiTheme="minorHAnsi" w:hAnsiTheme="minorHAnsi" w:cstheme="minorHAnsi"/>
        </w:rPr>
        <w:t>Učinkovita izraba naravnih virov</w:t>
      </w:r>
      <w:bookmarkEnd w:id="99"/>
    </w:p>
    <w:p w14:paraId="7D2F37F9" w14:textId="77777777" w:rsidR="00C41BED" w:rsidRPr="003B2B08" w:rsidRDefault="007D47DA" w:rsidP="00C41BED">
      <w:pPr>
        <w:pStyle w:val="Tekst"/>
        <w:rPr>
          <w:rFonts w:asciiTheme="minorHAnsi" w:hAnsiTheme="minorHAnsi" w:cstheme="minorHAnsi"/>
          <w:lang w:val="sl-SI"/>
        </w:rPr>
      </w:pPr>
      <w:r w:rsidRPr="003B2B08">
        <w:rPr>
          <w:rFonts w:asciiTheme="minorHAnsi" w:hAnsiTheme="minorHAnsi" w:cstheme="minorHAnsi"/>
          <w:lang w:val="sl-SI"/>
        </w:rPr>
        <w:t>Pri sanaciji</w:t>
      </w:r>
      <w:r w:rsidR="00C41BED" w:rsidRPr="003B2B08">
        <w:rPr>
          <w:rFonts w:asciiTheme="minorHAnsi" w:hAnsiTheme="minorHAnsi" w:cstheme="minorHAnsi"/>
          <w:lang w:val="sl-SI"/>
        </w:rPr>
        <w:t xml:space="preserve"> bodo uporabljeni preizkušeni, okolju neškodljivi materiali. </w:t>
      </w:r>
      <w:r w:rsidRPr="003B2B08">
        <w:rPr>
          <w:rFonts w:asciiTheme="minorHAnsi" w:hAnsiTheme="minorHAnsi" w:cstheme="minorHAnsi"/>
          <w:lang w:val="sl-SI"/>
        </w:rPr>
        <w:t>Varianta 2</w:t>
      </w:r>
      <w:r w:rsidR="00C41BED" w:rsidRPr="003B2B08">
        <w:rPr>
          <w:rFonts w:asciiTheme="minorHAnsi" w:hAnsiTheme="minorHAnsi" w:cstheme="minorHAnsi"/>
          <w:lang w:val="sl-SI"/>
        </w:rPr>
        <w:t xml:space="preserve"> </w:t>
      </w:r>
      <w:r w:rsidRPr="003B2B08">
        <w:rPr>
          <w:rFonts w:asciiTheme="minorHAnsi" w:hAnsiTheme="minorHAnsi" w:cstheme="minorHAnsi"/>
          <w:lang w:val="sl-SI"/>
        </w:rPr>
        <w:t xml:space="preserve">upošteva </w:t>
      </w:r>
      <w:r w:rsidR="00C41BED" w:rsidRPr="003B2B08">
        <w:rPr>
          <w:rFonts w:asciiTheme="minorHAnsi" w:hAnsiTheme="minorHAnsi" w:cstheme="minorHAnsi"/>
          <w:lang w:val="sl-SI"/>
        </w:rPr>
        <w:t>izrabo naravnih virov v največji možni meri.</w:t>
      </w:r>
    </w:p>
    <w:p w14:paraId="178359D3" w14:textId="77777777" w:rsidR="00C41BED" w:rsidRPr="003B2B08" w:rsidRDefault="00C41BED" w:rsidP="00C41BED">
      <w:pPr>
        <w:rPr>
          <w:rFonts w:asciiTheme="minorHAnsi" w:hAnsiTheme="minorHAnsi" w:cstheme="minorHAnsi"/>
          <w:sz w:val="22"/>
          <w:szCs w:val="22"/>
          <w:lang w:val="sl-SI" w:eastAsia="en-US"/>
        </w:rPr>
      </w:pPr>
    </w:p>
    <w:p w14:paraId="2519ABA0" w14:textId="77777777" w:rsidR="00C41BED" w:rsidRPr="003B2B08" w:rsidRDefault="00C41BED" w:rsidP="00F07C29">
      <w:pPr>
        <w:pStyle w:val="Naslov3"/>
        <w:rPr>
          <w:rFonts w:asciiTheme="minorHAnsi" w:hAnsiTheme="minorHAnsi" w:cstheme="minorHAnsi"/>
        </w:rPr>
      </w:pPr>
      <w:bookmarkStart w:id="100" w:name="_Toc74124575"/>
      <w:r w:rsidRPr="003B2B08">
        <w:rPr>
          <w:rFonts w:asciiTheme="minorHAnsi" w:hAnsiTheme="minorHAnsi" w:cstheme="minorHAnsi"/>
        </w:rPr>
        <w:t>Okoljska učinkovitost</w:t>
      </w:r>
      <w:bookmarkEnd w:id="100"/>
    </w:p>
    <w:p w14:paraId="167BF43A" w14:textId="77777777" w:rsidR="00C41BED" w:rsidRPr="003B2B08" w:rsidRDefault="00C41BED" w:rsidP="00C41BED">
      <w:pPr>
        <w:pStyle w:val="Tekst"/>
        <w:rPr>
          <w:rFonts w:asciiTheme="minorHAnsi" w:hAnsiTheme="minorHAnsi" w:cstheme="minorHAnsi"/>
          <w:lang w:val="sl-SI"/>
        </w:rPr>
      </w:pPr>
      <w:r w:rsidRPr="003B2B08">
        <w:rPr>
          <w:rFonts w:asciiTheme="minorHAnsi" w:hAnsiTheme="minorHAnsi" w:cstheme="minorHAnsi"/>
          <w:lang w:val="sl-SI"/>
        </w:rPr>
        <w:t xml:space="preserve">Izvajanje investicije ne bo ustvarjalo industrijskih odpadnih voda. Pri </w:t>
      </w:r>
      <w:r w:rsidR="007D47DA" w:rsidRPr="003B2B08">
        <w:rPr>
          <w:rFonts w:asciiTheme="minorHAnsi" w:hAnsiTheme="minorHAnsi" w:cstheme="minorHAnsi"/>
          <w:lang w:val="sl-SI"/>
        </w:rPr>
        <w:t>sanaciji</w:t>
      </w:r>
      <w:r w:rsidRPr="003B2B08">
        <w:rPr>
          <w:rFonts w:asciiTheme="minorHAnsi" w:hAnsiTheme="minorHAnsi" w:cstheme="minorHAnsi"/>
          <w:lang w:val="sl-SI"/>
        </w:rPr>
        <w:t xml:space="preserve"> bodo uporabljeni naravni in okolju prijazni materiali, kolikor in kjer bo to mogoče.</w:t>
      </w:r>
    </w:p>
    <w:p w14:paraId="2C55136A" w14:textId="77777777" w:rsidR="00C41BED" w:rsidRPr="003B2B08" w:rsidRDefault="00C41BED" w:rsidP="00C41BED">
      <w:pPr>
        <w:pStyle w:val="Tekst"/>
        <w:rPr>
          <w:rFonts w:asciiTheme="minorHAnsi" w:hAnsiTheme="minorHAnsi" w:cstheme="minorHAnsi"/>
          <w:lang w:val="sl-SI"/>
        </w:rPr>
      </w:pPr>
      <w:r w:rsidRPr="003B2B08">
        <w:rPr>
          <w:rFonts w:asciiTheme="minorHAnsi" w:hAnsiTheme="minorHAnsi" w:cstheme="minorHAnsi"/>
          <w:lang w:val="sl-SI"/>
        </w:rPr>
        <w:t xml:space="preserve">Investicija je zasnovana in bo izvedena v skladu z veljavnimi okoljevarstvenimi standardi in bo upoštevala vse zahteve, ki izhajajo iz predpisov, v času obratovanja pa bo vpliv objekta na okolje pod dopustno stopnjo obremenjevanja. </w:t>
      </w:r>
    </w:p>
    <w:p w14:paraId="56D681C7" w14:textId="77777777" w:rsidR="00C41BED" w:rsidRPr="003B2B08" w:rsidRDefault="00C41BED" w:rsidP="00C41BED">
      <w:pPr>
        <w:pStyle w:val="Tekst"/>
        <w:rPr>
          <w:rFonts w:asciiTheme="minorHAnsi" w:hAnsiTheme="minorHAnsi" w:cstheme="minorHAnsi"/>
          <w:lang w:val="sl-SI"/>
        </w:rPr>
      </w:pPr>
    </w:p>
    <w:p w14:paraId="7E3D98F0" w14:textId="77777777" w:rsidR="00C41BED" w:rsidRPr="003B2B08" w:rsidRDefault="00C41BED" w:rsidP="00F07C29">
      <w:pPr>
        <w:pStyle w:val="Naslov3"/>
        <w:rPr>
          <w:rFonts w:asciiTheme="minorHAnsi" w:hAnsiTheme="minorHAnsi" w:cstheme="minorHAnsi"/>
        </w:rPr>
      </w:pPr>
      <w:bookmarkStart w:id="101" w:name="_Toc74124576"/>
      <w:r w:rsidRPr="003B2B08">
        <w:rPr>
          <w:rFonts w:asciiTheme="minorHAnsi" w:hAnsiTheme="minorHAnsi" w:cstheme="minorHAnsi"/>
        </w:rPr>
        <w:t>Trajnostna dostopnost</w:t>
      </w:r>
      <w:bookmarkEnd w:id="101"/>
    </w:p>
    <w:p w14:paraId="40CA9993" w14:textId="77777777" w:rsidR="00C41BED" w:rsidRPr="003B2B08" w:rsidRDefault="00C41BED" w:rsidP="00C41BED">
      <w:pPr>
        <w:pStyle w:val="Tekst"/>
        <w:rPr>
          <w:rFonts w:asciiTheme="minorHAnsi" w:hAnsiTheme="minorHAnsi" w:cstheme="minorHAnsi"/>
          <w:lang w:val="sl-SI"/>
        </w:rPr>
      </w:pPr>
      <w:r w:rsidRPr="003B2B08">
        <w:rPr>
          <w:rFonts w:asciiTheme="minorHAnsi" w:hAnsiTheme="minorHAnsi" w:cstheme="minorHAnsi"/>
          <w:lang w:val="sl-SI"/>
        </w:rPr>
        <w:t>Trajnostna dostopnost se z zamenjavo energenta kaže v vseh pogledih. Izboljšanje po okoljevarstvenih standardih, zmanjšanje odvisnosti od fosilnih goriv, optimizacija porabe energentov.</w:t>
      </w:r>
    </w:p>
    <w:p w14:paraId="377273EB" w14:textId="77777777" w:rsidR="00C41BED" w:rsidRPr="003B2B08" w:rsidRDefault="00C41BED" w:rsidP="00C41BED">
      <w:pPr>
        <w:pStyle w:val="Tekst"/>
        <w:rPr>
          <w:rFonts w:asciiTheme="minorHAnsi" w:hAnsiTheme="minorHAnsi" w:cstheme="minorHAnsi"/>
          <w:lang w:val="sl-SI"/>
        </w:rPr>
      </w:pPr>
    </w:p>
    <w:p w14:paraId="3CD5DE34" w14:textId="77777777" w:rsidR="00C41BED" w:rsidRPr="003B2B08" w:rsidRDefault="00C41BED" w:rsidP="00F07C29">
      <w:pPr>
        <w:pStyle w:val="Naslov3"/>
        <w:rPr>
          <w:rFonts w:asciiTheme="minorHAnsi" w:hAnsiTheme="minorHAnsi" w:cstheme="minorHAnsi"/>
        </w:rPr>
      </w:pPr>
      <w:bookmarkStart w:id="102" w:name="_Toc74124577"/>
      <w:r w:rsidRPr="003B2B08">
        <w:rPr>
          <w:rFonts w:asciiTheme="minorHAnsi" w:hAnsiTheme="minorHAnsi" w:cstheme="minorHAnsi"/>
        </w:rPr>
        <w:t>Zmanjšanje vplivov na okolje</w:t>
      </w:r>
      <w:bookmarkEnd w:id="102"/>
    </w:p>
    <w:p w14:paraId="4EA64486" w14:textId="77777777" w:rsidR="00C41BED" w:rsidRPr="003B2B08" w:rsidRDefault="00C41BED" w:rsidP="00974C00">
      <w:pPr>
        <w:pStyle w:val="Tekst"/>
        <w:numPr>
          <w:ilvl w:val="0"/>
          <w:numId w:val="5"/>
        </w:numPr>
        <w:rPr>
          <w:rFonts w:asciiTheme="minorHAnsi" w:eastAsia="Batang" w:hAnsiTheme="minorHAnsi" w:cstheme="minorHAnsi"/>
          <w:lang w:val="sl-SI"/>
        </w:rPr>
      </w:pPr>
      <w:r w:rsidRPr="003B2B08">
        <w:rPr>
          <w:rFonts w:asciiTheme="minorHAnsi" w:eastAsia="Batang" w:hAnsiTheme="minorHAnsi" w:cstheme="minorHAnsi"/>
          <w:b/>
          <w:lang w:val="sl-SI"/>
        </w:rPr>
        <w:t>Tla</w:t>
      </w:r>
    </w:p>
    <w:p w14:paraId="5B9FB4F3" w14:textId="77777777" w:rsidR="00C41BED" w:rsidRPr="003B2B08" w:rsidRDefault="00C41BED" w:rsidP="00C41BED">
      <w:pPr>
        <w:pStyle w:val="Tekst"/>
        <w:rPr>
          <w:rFonts w:asciiTheme="minorHAnsi" w:eastAsia="Batang" w:hAnsiTheme="minorHAnsi" w:cstheme="minorHAnsi"/>
          <w:lang w:val="sl-SI"/>
        </w:rPr>
      </w:pPr>
      <w:r w:rsidRPr="003B2B08">
        <w:rPr>
          <w:rFonts w:asciiTheme="minorHAnsi" w:eastAsia="Batang" w:hAnsiTheme="minorHAnsi" w:cstheme="minorHAnsi"/>
          <w:lang w:val="sl-SI"/>
        </w:rPr>
        <w:t xml:space="preserve">Vpliv na tla bo ugoden. Zaradi izvajanja projekta ne bo prišlo do spremembe rabe in dodatnega obremenjevanja tal. </w:t>
      </w:r>
    </w:p>
    <w:p w14:paraId="18EDBA2D" w14:textId="77777777" w:rsidR="00C41BED" w:rsidRPr="003B2B08" w:rsidRDefault="00C41BED" w:rsidP="00C41BED">
      <w:pPr>
        <w:pStyle w:val="Tekst"/>
        <w:rPr>
          <w:rFonts w:asciiTheme="minorHAnsi" w:eastAsia="Batang" w:hAnsiTheme="minorHAnsi" w:cstheme="minorHAnsi"/>
          <w:lang w:val="sl-SI"/>
        </w:rPr>
      </w:pPr>
    </w:p>
    <w:p w14:paraId="730C1966" w14:textId="77777777" w:rsidR="00C41BED" w:rsidRPr="003B2B08" w:rsidRDefault="00C41BED" w:rsidP="00974C00">
      <w:pPr>
        <w:pStyle w:val="Tekst"/>
        <w:numPr>
          <w:ilvl w:val="0"/>
          <w:numId w:val="5"/>
        </w:numPr>
        <w:rPr>
          <w:rFonts w:asciiTheme="minorHAnsi" w:eastAsia="Batang" w:hAnsiTheme="minorHAnsi" w:cstheme="minorHAnsi"/>
          <w:lang w:val="sl-SI"/>
        </w:rPr>
      </w:pPr>
      <w:r w:rsidRPr="003B2B08">
        <w:rPr>
          <w:rFonts w:asciiTheme="minorHAnsi" w:eastAsia="Batang" w:hAnsiTheme="minorHAnsi" w:cstheme="minorHAnsi"/>
          <w:b/>
          <w:lang w:val="sl-SI"/>
        </w:rPr>
        <w:t>Voda</w:t>
      </w:r>
    </w:p>
    <w:p w14:paraId="32376214" w14:textId="77777777" w:rsidR="00C41BED" w:rsidRPr="003B2B08" w:rsidRDefault="00C41BED" w:rsidP="00C41BED">
      <w:pPr>
        <w:pStyle w:val="Tekst"/>
        <w:rPr>
          <w:rFonts w:asciiTheme="minorHAnsi" w:eastAsia="Batang" w:hAnsiTheme="minorHAnsi" w:cstheme="minorHAnsi"/>
          <w:lang w:val="sl-SI"/>
        </w:rPr>
      </w:pPr>
      <w:r w:rsidRPr="003B2B08">
        <w:rPr>
          <w:rFonts w:asciiTheme="minorHAnsi" w:eastAsia="Batang" w:hAnsiTheme="minorHAnsi" w:cstheme="minorHAnsi"/>
          <w:lang w:val="sl-SI"/>
        </w:rPr>
        <w:t>Vpliva na površinske vode ne bo.</w:t>
      </w:r>
      <w:r w:rsidRPr="003B2B08">
        <w:rPr>
          <w:rFonts w:asciiTheme="minorHAnsi" w:hAnsiTheme="minorHAnsi" w:cstheme="minorHAnsi"/>
          <w:lang w:val="sl-SI"/>
        </w:rPr>
        <w:t xml:space="preserve"> </w:t>
      </w:r>
      <w:r w:rsidRPr="003B2B08">
        <w:rPr>
          <w:rFonts w:asciiTheme="minorHAnsi" w:eastAsia="Batang" w:hAnsiTheme="minorHAnsi" w:cstheme="minorHAnsi"/>
          <w:lang w:val="sl-SI"/>
        </w:rPr>
        <w:t xml:space="preserve">Med </w:t>
      </w:r>
      <w:r w:rsidR="007D47DA" w:rsidRPr="003B2B08">
        <w:rPr>
          <w:rFonts w:asciiTheme="minorHAnsi" w:eastAsia="Batang" w:hAnsiTheme="minorHAnsi" w:cstheme="minorHAnsi"/>
          <w:lang w:val="sl-SI"/>
        </w:rPr>
        <w:t>sanacijo objektov</w:t>
      </w:r>
      <w:r w:rsidRPr="003B2B08">
        <w:rPr>
          <w:rFonts w:asciiTheme="minorHAnsi" w:eastAsia="Batang" w:hAnsiTheme="minorHAnsi" w:cstheme="minorHAnsi"/>
          <w:lang w:val="sl-SI"/>
        </w:rPr>
        <w:t xml:space="preserve"> bodo izvedeni vsi ukrepi, ki bodo zmanjševali emisije.</w:t>
      </w:r>
    </w:p>
    <w:p w14:paraId="11BA7535" w14:textId="77777777" w:rsidR="00C41BED" w:rsidRPr="003B2B08" w:rsidRDefault="00C41BED" w:rsidP="00C41BED">
      <w:pPr>
        <w:pStyle w:val="Tekst"/>
        <w:rPr>
          <w:rFonts w:asciiTheme="minorHAnsi" w:eastAsia="Batang" w:hAnsiTheme="minorHAnsi" w:cstheme="minorHAnsi"/>
          <w:b/>
          <w:i/>
          <w:lang w:val="sl-SI"/>
        </w:rPr>
      </w:pPr>
    </w:p>
    <w:p w14:paraId="392F20DC" w14:textId="77777777" w:rsidR="00C41BED" w:rsidRPr="003B2B08" w:rsidRDefault="00C41BED" w:rsidP="00974C00">
      <w:pPr>
        <w:pStyle w:val="Tekst"/>
        <w:numPr>
          <w:ilvl w:val="0"/>
          <w:numId w:val="5"/>
        </w:numPr>
        <w:rPr>
          <w:rFonts w:asciiTheme="minorHAnsi" w:eastAsia="Batang" w:hAnsiTheme="minorHAnsi" w:cstheme="minorHAnsi"/>
          <w:lang w:val="sl-SI"/>
        </w:rPr>
      </w:pPr>
      <w:r w:rsidRPr="003B2B08">
        <w:rPr>
          <w:rFonts w:asciiTheme="minorHAnsi" w:eastAsia="Batang" w:hAnsiTheme="minorHAnsi" w:cstheme="minorHAnsi"/>
          <w:b/>
          <w:lang w:val="sl-SI"/>
        </w:rPr>
        <w:t xml:space="preserve">Emisije v zrak  </w:t>
      </w:r>
    </w:p>
    <w:p w14:paraId="600C7103" w14:textId="77777777" w:rsidR="00C41BED" w:rsidRPr="003B2B08" w:rsidRDefault="00C41BED" w:rsidP="00C41BED">
      <w:pPr>
        <w:pStyle w:val="Tekst"/>
        <w:rPr>
          <w:rFonts w:asciiTheme="minorHAnsi" w:eastAsia="Batang" w:hAnsiTheme="minorHAnsi" w:cstheme="minorHAnsi"/>
          <w:lang w:val="sl-SI"/>
        </w:rPr>
      </w:pPr>
      <w:r w:rsidRPr="003B2B08">
        <w:rPr>
          <w:rFonts w:asciiTheme="minorHAnsi" w:eastAsia="Batang" w:hAnsiTheme="minorHAnsi" w:cstheme="minorHAnsi"/>
          <w:lang w:val="sl-SI"/>
        </w:rPr>
        <w:t xml:space="preserve">Vpliva na emisije v </w:t>
      </w:r>
      <w:r w:rsidR="007D47DA" w:rsidRPr="003B2B08">
        <w:rPr>
          <w:rFonts w:asciiTheme="minorHAnsi" w:eastAsia="Batang" w:hAnsiTheme="minorHAnsi" w:cstheme="minorHAnsi"/>
          <w:lang w:val="sl-SI"/>
        </w:rPr>
        <w:t>zrak ne pričakujemo. Med sanacijo</w:t>
      </w:r>
      <w:r w:rsidRPr="003B2B08">
        <w:rPr>
          <w:rFonts w:asciiTheme="minorHAnsi" w:eastAsia="Batang" w:hAnsiTheme="minorHAnsi" w:cstheme="minorHAnsi"/>
          <w:lang w:val="sl-SI"/>
        </w:rPr>
        <w:t xml:space="preserve"> bodo izvedeni vsi ukrepi, ki bodo zmanjševali emisije v zrak. Po izvedeni investicije pričakujemo izboljšanje stanja.</w:t>
      </w:r>
    </w:p>
    <w:p w14:paraId="585858CE" w14:textId="77777777" w:rsidR="007D47DA" w:rsidRPr="003B2B08" w:rsidRDefault="007D47DA" w:rsidP="00C41BED">
      <w:pPr>
        <w:pStyle w:val="Tekst"/>
        <w:rPr>
          <w:rFonts w:asciiTheme="minorHAnsi" w:eastAsia="Batang" w:hAnsiTheme="minorHAnsi" w:cstheme="minorHAnsi"/>
          <w:lang w:val="sl-SI"/>
        </w:rPr>
      </w:pPr>
      <w:r w:rsidRPr="003B2B08">
        <w:rPr>
          <w:rFonts w:asciiTheme="minorHAnsi" w:eastAsia="Batang" w:hAnsiTheme="minorHAnsi" w:cstheme="minorHAnsi"/>
          <w:lang w:val="sl-SI"/>
        </w:rPr>
        <w:t>Emisije v zrak kot posledica rabe električne energije (emisije CO2); zmanjšanje v primerjavi s predhodnim stanjem pred energetsko sanacijo objektov.</w:t>
      </w:r>
    </w:p>
    <w:p w14:paraId="3609AA62" w14:textId="77777777" w:rsidR="00C41BED" w:rsidRPr="003B2B08" w:rsidRDefault="00C41BED" w:rsidP="00F07C29">
      <w:pPr>
        <w:pStyle w:val="Naslov3"/>
        <w:rPr>
          <w:rFonts w:asciiTheme="minorHAnsi" w:hAnsiTheme="minorHAnsi" w:cstheme="minorHAnsi"/>
        </w:rPr>
      </w:pPr>
      <w:bookmarkStart w:id="103" w:name="_Toc74124578"/>
      <w:r w:rsidRPr="003B2B08">
        <w:rPr>
          <w:rFonts w:asciiTheme="minorHAnsi" w:hAnsiTheme="minorHAnsi" w:cstheme="minorHAnsi"/>
        </w:rPr>
        <w:t>Hrup</w:t>
      </w:r>
      <w:bookmarkEnd w:id="103"/>
    </w:p>
    <w:p w14:paraId="6DF7DD77" w14:textId="77777777" w:rsidR="00C41BED" w:rsidRPr="003B2B08" w:rsidRDefault="00C41BED" w:rsidP="00C41BED">
      <w:pPr>
        <w:pStyle w:val="Tekst"/>
        <w:rPr>
          <w:rFonts w:asciiTheme="minorHAnsi" w:hAnsiTheme="minorHAnsi" w:cstheme="minorHAnsi"/>
          <w:bCs/>
          <w:lang w:val="sl-SI"/>
        </w:rPr>
      </w:pPr>
      <w:r w:rsidRPr="003B2B08">
        <w:rPr>
          <w:rFonts w:asciiTheme="minorHAnsi" w:hAnsiTheme="minorHAnsi" w:cstheme="minorHAnsi"/>
          <w:bCs/>
          <w:lang w:val="sl-SI"/>
        </w:rPr>
        <w:t xml:space="preserve">Obremenitev okolja s hrupom je predpisana z Uredbo o mejnih vrednostih kazalcev hrupa v okolju (Uradni list RS, št. 105/2005, 34/2008, 109/2009 in 62/2010). </w:t>
      </w:r>
    </w:p>
    <w:p w14:paraId="58F812BE" w14:textId="77777777" w:rsidR="00C41BED" w:rsidRPr="003B2B08" w:rsidRDefault="00C41BED" w:rsidP="00C41BED">
      <w:pPr>
        <w:pStyle w:val="Tekst"/>
        <w:rPr>
          <w:rFonts w:asciiTheme="minorHAnsi" w:hAnsiTheme="minorHAnsi" w:cstheme="minorHAnsi"/>
          <w:lang w:val="sl-SI"/>
        </w:rPr>
      </w:pPr>
      <w:r w:rsidRPr="003B2B08">
        <w:rPr>
          <w:rFonts w:asciiTheme="minorHAnsi" w:hAnsiTheme="minorHAnsi" w:cstheme="minorHAnsi"/>
          <w:lang w:val="sl-SI"/>
        </w:rPr>
        <w:t>V času izvedbe projekta bo hrup povečan, vendar ne bo presegal dopustnih ravni hrupa na poseljenih območjih in naravovarstveno pomembnih območjih. Tudi kumulativni vpliv hrupa ob izvedbi plana je sprejemljiv.</w:t>
      </w:r>
    </w:p>
    <w:p w14:paraId="3FF3EE3F" w14:textId="77777777" w:rsidR="008831EF" w:rsidRPr="003B2B08" w:rsidRDefault="008831EF" w:rsidP="00C41BED">
      <w:pPr>
        <w:pStyle w:val="Tekst"/>
        <w:rPr>
          <w:rFonts w:asciiTheme="minorHAnsi" w:hAnsiTheme="minorHAnsi" w:cstheme="minorHAnsi"/>
          <w:lang w:val="sl-SI"/>
        </w:rPr>
      </w:pPr>
    </w:p>
    <w:p w14:paraId="0C07BDF5" w14:textId="77777777" w:rsidR="00C41BED" w:rsidRPr="003B2B08" w:rsidRDefault="00C41BED" w:rsidP="00F07C29">
      <w:pPr>
        <w:pStyle w:val="Naslov3"/>
        <w:rPr>
          <w:rFonts w:asciiTheme="minorHAnsi" w:hAnsiTheme="minorHAnsi" w:cstheme="minorHAnsi"/>
        </w:rPr>
      </w:pPr>
      <w:bookmarkStart w:id="104" w:name="_Toc74124579"/>
      <w:r w:rsidRPr="003B2B08">
        <w:rPr>
          <w:rFonts w:asciiTheme="minorHAnsi" w:hAnsiTheme="minorHAnsi" w:cstheme="minorHAnsi"/>
        </w:rPr>
        <w:t>Ukrepi za odpravo negativnih vplivov na okolje</w:t>
      </w:r>
      <w:bookmarkEnd w:id="104"/>
    </w:p>
    <w:p w14:paraId="7DCCE2F4" w14:textId="77777777" w:rsidR="00C41BED" w:rsidRPr="003B2B08" w:rsidRDefault="00C41BED" w:rsidP="00C41BED">
      <w:pPr>
        <w:pStyle w:val="Tekst"/>
        <w:rPr>
          <w:rFonts w:asciiTheme="minorHAnsi" w:hAnsiTheme="minorHAnsi" w:cstheme="minorHAnsi"/>
          <w:lang w:val="sl-SI"/>
        </w:rPr>
      </w:pPr>
      <w:r w:rsidRPr="003B2B08">
        <w:rPr>
          <w:rFonts w:asciiTheme="minorHAnsi" w:hAnsiTheme="minorHAnsi" w:cstheme="minorHAnsi"/>
          <w:lang w:val="sl-SI"/>
        </w:rPr>
        <w:t>Dodatni omilitveni ukrepi za odpravo negativnih vplivov na okolje niso potrebni, ker predmetna investicija ne bo presegala dovoljenih negativnih vplivov na okolje.</w:t>
      </w:r>
    </w:p>
    <w:p w14:paraId="277732B4" w14:textId="77777777" w:rsidR="008615CC" w:rsidRPr="003B2B08" w:rsidRDefault="008615CC" w:rsidP="00C41BED">
      <w:pPr>
        <w:pStyle w:val="Tekst"/>
        <w:rPr>
          <w:rFonts w:asciiTheme="minorHAnsi" w:hAnsiTheme="minorHAnsi" w:cstheme="minorHAnsi"/>
          <w:lang w:val="sl-SI"/>
        </w:rPr>
      </w:pPr>
    </w:p>
    <w:p w14:paraId="00345BFA" w14:textId="77777777" w:rsidR="00C41BED" w:rsidRPr="003B2B08" w:rsidRDefault="00C41BED" w:rsidP="0012347E">
      <w:pPr>
        <w:pStyle w:val="Naslov2"/>
        <w:numPr>
          <w:ilvl w:val="1"/>
          <w:numId w:val="40"/>
        </w:numPr>
        <w:rPr>
          <w:rFonts w:asciiTheme="minorHAnsi" w:hAnsiTheme="minorHAnsi" w:cstheme="minorHAnsi"/>
        </w:rPr>
      </w:pPr>
      <w:bookmarkStart w:id="105" w:name="_Toc74124580"/>
      <w:r w:rsidRPr="003B2B08">
        <w:rPr>
          <w:rFonts w:asciiTheme="minorHAnsi" w:hAnsiTheme="minorHAnsi" w:cstheme="minorHAnsi"/>
        </w:rPr>
        <w:t>OCENA STROŠKOV ZA ODPRAVO NEGATIVNIH VPLIVOV</w:t>
      </w:r>
      <w:bookmarkEnd w:id="105"/>
    </w:p>
    <w:p w14:paraId="22149E97" w14:textId="496D6FE2" w:rsidR="007A1612" w:rsidRPr="003B2B08" w:rsidRDefault="007A1612" w:rsidP="007A1612">
      <w:pPr>
        <w:pStyle w:val="Tekst"/>
        <w:rPr>
          <w:rFonts w:asciiTheme="minorHAnsi" w:hAnsiTheme="minorHAnsi" w:cstheme="minorHAnsi"/>
          <w:lang w:val="sl-SI"/>
        </w:rPr>
      </w:pPr>
      <w:r w:rsidRPr="003B2B08">
        <w:rPr>
          <w:rFonts w:asciiTheme="minorHAnsi" w:hAnsiTheme="minorHAnsi" w:cstheme="minorHAnsi"/>
          <w:lang w:val="sl-SI"/>
        </w:rPr>
        <w:t xml:space="preserve">Ocena vplivov na okolje za izvedbo projekta </w:t>
      </w:r>
      <w:r w:rsidR="008615CC" w:rsidRPr="003B2B08">
        <w:rPr>
          <w:rFonts w:asciiTheme="minorHAnsi" w:hAnsiTheme="minorHAnsi" w:cstheme="minorHAnsi"/>
          <w:lang w:val="sl-SI"/>
        </w:rPr>
        <w:t xml:space="preserve">celovite energetske prenove javnih objektov v lasti </w:t>
      </w:r>
      <w:r w:rsidR="00C07ABE"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Pr="003B2B08">
        <w:rPr>
          <w:rFonts w:asciiTheme="minorHAnsi" w:hAnsiTheme="minorHAnsi" w:cstheme="minorHAnsi"/>
          <w:lang w:val="sl-SI"/>
        </w:rPr>
        <w:t xml:space="preserve"> ni bila izdelana, saj negativni vplivi ne bodo presegali mejnih vrednosti. </w:t>
      </w:r>
    </w:p>
    <w:p w14:paraId="0C14C32D" w14:textId="77777777" w:rsidR="008831EF" w:rsidRPr="003B2B08" w:rsidRDefault="008831EF" w:rsidP="007A1612">
      <w:pPr>
        <w:pStyle w:val="Tekst"/>
        <w:rPr>
          <w:rFonts w:asciiTheme="minorHAnsi" w:hAnsiTheme="minorHAnsi" w:cstheme="minorHAnsi"/>
          <w:lang w:val="sl-SI"/>
        </w:rPr>
      </w:pPr>
    </w:p>
    <w:p w14:paraId="1390514B" w14:textId="77777777" w:rsidR="007A1612" w:rsidRPr="003B2B08" w:rsidRDefault="007A1612" w:rsidP="0012347E">
      <w:pPr>
        <w:pStyle w:val="Naslov2"/>
        <w:numPr>
          <w:ilvl w:val="1"/>
          <w:numId w:val="40"/>
        </w:numPr>
        <w:rPr>
          <w:rFonts w:asciiTheme="minorHAnsi" w:hAnsiTheme="minorHAnsi" w:cstheme="minorHAnsi"/>
        </w:rPr>
      </w:pPr>
      <w:bookmarkStart w:id="106" w:name="_Toc74124581"/>
      <w:r w:rsidRPr="003B2B08">
        <w:rPr>
          <w:rFonts w:asciiTheme="minorHAnsi" w:hAnsiTheme="minorHAnsi" w:cstheme="minorHAnsi"/>
        </w:rPr>
        <w:t>KADROVSKO ORGANIZACIJSKA SHEMA S PROSTORSKO OPREDELITVIJO</w:t>
      </w:r>
      <w:bookmarkEnd w:id="106"/>
    </w:p>
    <w:p w14:paraId="5F4BB8A8" w14:textId="2B1BE947" w:rsidR="007A1612" w:rsidRPr="003B2B08" w:rsidRDefault="007A1612" w:rsidP="007A1612">
      <w:pPr>
        <w:pStyle w:val="Tekst"/>
        <w:rPr>
          <w:rFonts w:asciiTheme="minorHAnsi" w:hAnsiTheme="minorHAnsi" w:cstheme="minorHAnsi"/>
          <w:lang w:val="sl-SI"/>
        </w:rPr>
      </w:pPr>
      <w:r w:rsidRPr="003B2B08">
        <w:rPr>
          <w:rFonts w:asciiTheme="minorHAnsi" w:hAnsiTheme="minorHAnsi" w:cstheme="minorHAnsi"/>
          <w:lang w:val="sl-SI"/>
        </w:rPr>
        <w:t xml:space="preserve">V nadaljevanju prikazujemo kadrovsko organizacijsko shemo za omenjen projekt. </w:t>
      </w:r>
      <w:r w:rsidR="009D3BFF" w:rsidRPr="003B2B08">
        <w:rPr>
          <w:rFonts w:asciiTheme="minorHAnsi" w:hAnsiTheme="minorHAnsi" w:cstheme="minorHAnsi"/>
          <w:lang w:val="sl-SI"/>
        </w:rPr>
        <w:t>Občin</w:t>
      </w:r>
      <w:r w:rsidR="00AB6B89" w:rsidRPr="003B2B08">
        <w:rPr>
          <w:rFonts w:asciiTheme="minorHAnsi" w:hAnsiTheme="minorHAnsi" w:cstheme="minorHAnsi"/>
          <w:lang w:val="sl-SI"/>
        </w:rPr>
        <w:t>a</w:t>
      </w:r>
      <w:r w:rsidR="009D3BFF" w:rsidRPr="003B2B08">
        <w:rPr>
          <w:rFonts w:asciiTheme="minorHAnsi" w:hAnsiTheme="minorHAnsi" w:cstheme="minorHAnsi"/>
          <w:lang w:val="sl-SI"/>
        </w:rPr>
        <w:t xml:space="preserve"> </w:t>
      </w:r>
      <w:r w:rsidR="00683508">
        <w:rPr>
          <w:rFonts w:asciiTheme="minorHAnsi" w:hAnsiTheme="minorHAnsi" w:cstheme="minorHAnsi"/>
          <w:lang w:val="sl-SI"/>
        </w:rPr>
        <w:t>Lenart</w:t>
      </w:r>
      <w:r w:rsidR="009D3BFF" w:rsidRPr="003B2B08">
        <w:rPr>
          <w:rFonts w:asciiTheme="minorHAnsi" w:hAnsiTheme="minorHAnsi" w:cstheme="minorHAnsi"/>
          <w:lang w:val="sl-SI"/>
        </w:rPr>
        <w:t xml:space="preserve"> </w:t>
      </w:r>
      <w:r w:rsidR="00E872EA" w:rsidRPr="003B2B08">
        <w:rPr>
          <w:rFonts w:asciiTheme="minorHAnsi" w:hAnsiTheme="minorHAnsi" w:cstheme="minorHAnsi"/>
          <w:lang w:val="sl-SI"/>
        </w:rPr>
        <w:t xml:space="preserve"> </w:t>
      </w:r>
      <w:r w:rsidRPr="003B2B08">
        <w:rPr>
          <w:rFonts w:asciiTheme="minorHAnsi" w:hAnsiTheme="minorHAnsi" w:cstheme="minorHAnsi"/>
          <w:lang w:val="sl-SI"/>
        </w:rPr>
        <w:t>je določila glavneg</w:t>
      </w:r>
      <w:r w:rsidR="00A55E89" w:rsidRPr="003B2B08">
        <w:rPr>
          <w:rFonts w:asciiTheme="minorHAnsi" w:hAnsiTheme="minorHAnsi" w:cstheme="minorHAnsi"/>
          <w:lang w:val="sl-SI"/>
        </w:rPr>
        <w:t>a koordinatorja projekta</w:t>
      </w:r>
      <w:r w:rsidRPr="003B2B08">
        <w:rPr>
          <w:rFonts w:asciiTheme="minorHAnsi" w:hAnsiTheme="minorHAnsi" w:cstheme="minorHAnsi"/>
          <w:lang w:val="sl-SI"/>
        </w:rPr>
        <w:t>, ki skrbi za koordinacijo projekta od investicijske, in proj</w:t>
      </w:r>
      <w:r w:rsidR="00A55E89" w:rsidRPr="003B2B08">
        <w:rPr>
          <w:rFonts w:asciiTheme="minorHAnsi" w:hAnsiTheme="minorHAnsi" w:cstheme="minorHAnsi"/>
          <w:lang w:val="sl-SI"/>
        </w:rPr>
        <w:t>ektne dokumentacije do celovite energetske prenove</w:t>
      </w:r>
      <w:r w:rsidRPr="003B2B08">
        <w:rPr>
          <w:rFonts w:asciiTheme="minorHAnsi" w:hAnsiTheme="minorHAnsi" w:cstheme="minorHAnsi"/>
          <w:lang w:val="sl-SI"/>
        </w:rPr>
        <w:t xml:space="preserve"> in predaje namenu.</w:t>
      </w:r>
    </w:p>
    <w:p w14:paraId="76F7DCC5" w14:textId="77777777" w:rsidR="007E0CE2" w:rsidRPr="003B2B08" w:rsidRDefault="007E0CE2" w:rsidP="007A1612">
      <w:pPr>
        <w:pStyle w:val="Tekst"/>
        <w:rPr>
          <w:rFonts w:asciiTheme="minorHAnsi" w:hAnsiTheme="minorHAnsi" w:cstheme="minorHAnsi"/>
          <w:lang w:val="sl-SI"/>
        </w:rPr>
      </w:pPr>
    </w:p>
    <w:p w14:paraId="78463AE9" w14:textId="21A7C11F" w:rsidR="00DB5BBC" w:rsidRPr="003B2B08" w:rsidRDefault="00E441F2" w:rsidP="00DB5BBC">
      <w:pPr>
        <w:pStyle w:val="Napis"/>
        <w:keepNext/>
        <w:rPr>
          <w:rFonts w:asciiTheme="minorHAnsi" w:hAnsiTheme="minorHAnsi" w:cstheme="minorHAnsi"/>
          <w:sz w:val="22"/>
          <w:szCs w:val="22"/>
        </w:rPr>
      </w:pPr>
      <w:bookmarkStart w:id="107" w:name="_Toc74124622"/>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13</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DB5BBC" w:rsidRPr="003B2B08">
        <w:rPr>
          <w:rFonts w:asciiTheme="minorHAnsi" w:hAnsiTheme="minorHAnsi" w:cstheme="minorHAnsi"/>
          <w:sz w:val="22"/>
          <w:szCs w:val="22"/>
        </w:rPr>
        <w:t>Projektna skupina</w:t>
      </w:r>
      <w:bookmarkEnd w:id="107"/>
    </w:p>
    <w:tbl>
      <w:tblPr>
        <w:tblW w:w="7938" w:type="dxa"/>
        <w:tblInd w:w="49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685"/>
        <w:gridCol w:w="4253"/>
      </w:tblGrid>
      <w:tr w:rsidR="00F06CCA" w:rsidRPr="003B2B08" w14:paraId="2EE19E3F" w14:textId="77777777" w:rsidTr="00A322CA">
        <w:tc>
          <w:tcPr>
            <w:tcW w:w="3685" w:type="dxa"/>
            <w:tcBorders>
              <w:top w:val="single" w:sz="8" w:space="0" w:color="auto"/>
              <w:left w:val="single" w:sz="8" w:space="0" w:color="auto"/>
              <w:bottom w:val="single" w:sz="4" w:space="0" w:color="auto"/>
              <w:right w:val="double" w:sz="4" w:space="0" w:color="auto"/>
            </w:tcBorders>
            <w:shd w:val="clear" w:color="auto" w:fill="D6E3BC"/>
          </w:tcPr>
          <w:p w14:paraId="4565367F" w14:textId="77777777" w:rsidR="00F06CCA" w:rsidRPr="003B2B08" w:rsidRDefault="00F06CCA" w:rsidP="00A322CA">
            <w:pPr>
              <w:pStyle w:val="Tekst"/>
              <w:spacing w:line="276" w:lineRule="auto"/>
              <w:rPr>
                <w:rFonts w:asciiTheme="minorHAnsi" w:hAnsiTheme="minorHAnsi" w:cstheme="minorHAnsi"/>
                <w:sz w:val="24"/>
                <w:szCs w:val="24"/>
              </w:rPr>
            </w:pPr>
            <w:r w:rsidRPr="003B2B08">
              <w:rPr>
                <w:rFonts w:asciiTheme="minorHAnsi" w:hAnsiTheme="minorHAnsi" w:cstheme="minorHAnsi"/>
                <w:sz w:val="24"/>
                <w:szCs w:val="24"/>
              </w:rPr>
              <w:t>NAZIV DELA</w:t>
            </w:r>
          </w:p>
        </w:tc>
        <w:tc>
          <w:tcPr>
            <w:tcW w:w="4253" w:type="dxa"/>
            <w:tcBorders>
              <w:top w:val="single" w:sz="8" w:space="0" w:color="auto"/>
              <w:left w:val="double" w:sz="4" w:space="0" w:color="auto"/>
              <w:bottom w:val="single" w:sz="4" w:space="0" w:color="auto"/>
              <w:right w:val="single" w:sz="8" w:space="0" w:color="auto"/>
            </w:tcBorders>
            <w:shd w:val="clear" w:color="auto" w:fill="D6E3BC"/>
          </w:tcPr>
          <w:p w14:paraId="56E8751C" w14:textId="77777777" w:rsidR="00F06CCA" w:rsidRPr="003B2B08" w:rsidRDefault="00F06CCA" w:rsidP="00A322CA">
            <w:pPr>
              <w:pStyle w:val="Tekst"/>
              <w:spacing w:line="276" w:lineRule="auto"/>
              <w:rPr>
                <w:rFonts w:asciiTheme="minorHAnsi" w:hAnsiTheme="minorHAnsi" w:cstheme="minorHAnsi"/>
                <w:sz w:val="24"/>
                <w:szCs w:val="24"/>
              </w:rPr>
            </w:pPr>
            <w:r w:rsidRPr="003B2B08">
              <w:rPr>
                <w:rFonts w:asciiTheme="minorHAnsi" w:hAnsiTheme="minorHAnsi" w:cstheme="minorHAnsi"/>
                <w:sz w:val="24"/>
                <w:szCs w:val="24"/>
              </w:rPr>
              <w:t>IZVAJALEC</w:t>
            </w:r>
          </w:p>
        </w:tc>
      </w:tr>
      <w:tr w:rsidR="00BD76E2" w:rsidRPr="003B2B08" w14:paraId="0EA3DCBB" w14:textId="77777777" w:rsidTr="00A322CA">
        <w:tc>
          <w:tcPr>
            <w:tcW w:w="3685" w:type="dxa"/>
            <w:tcBorders>
              <w:top w:val="single" w:sz="4" w:space="0" w:color="auto"/>
              <w:left w:val="single" w:sz="8" w:space="0" w:color="auto"/>
              <w:bottom w:val="single" w:sz="4" w:space="0" w:color="auto"/>
              <w:right w:val="double" w:sz="4" w:space="0" w:color="auto"/>
            </w:tcBorders>
          </w:tcPr>
          <w:p w14:paraId="51CE9056" w14:textId="77777777" w:rsidR="00BD76E2" w:rsidRPr="003B2B08" w:rsidRDefault="00BD76E2" w:rsidP="00BD76E2">
            <w:pPr>
              <w:rPr>
                <w:rFonts w:asciiTheme="minorHAnsi" w:hAnsiTheme="minorHAnsi" w:cstheme="minorHAnsi"/>
                <w:sz w:val="22"/>
                <w:szCs w:val="22"/>
              </w:rPr>
            </w:pPr>
            <w:r w:rsidRPr="003B2B08">
              <w:rPr>
                <w:rFonts w:asciiTheme="minorHAnsi" w:hAnsiTheme="minorHAnsi" w:cstheme="minorHAnsi"/>
                <w:sz w:val="22"/>
                <w:szCs w:val="22"/>
              </w:rPr>
              <w:t>Vodja investicije:</w:t>
            </w:r>
          </w:p>
          <w:p w14:paraId="01879E16" w14:textId="77777777" w:rsidR="00BD76E2" w:rsidRPr="003B2B08" w:rsidRDefault="00BD76E2" w:rsidP="00BD76E2">
            <w:pPr>
              <w:rPr>
                <w:rFonts w:asciiTheme="minorHAnsi" w:hAnsiTheme="minorHAnsi" w:cstheme="minorHAnsi"/>
                <w:sz w:val="22"/>
                <w:szCs w:val="22"/>
              </w:rPr>
            </w:pPr>
          </w:p>
        </w:tc>
        <w:tc>
          <w:tcPr>
            <w:tcW w:w="4253" w:type="dxa"/>
            <w:tcBorders>
              <w:top w:val="single" w:sz="4" w:space="0" w:color="auto"/>
              <w:left w:val="double" w:sz="4" w:space="0" w:color="auto"/>
              <w:bottom w:val="single" w:sz="4" w:space="0" w:color="auto"/>
              <w:right w:val="single" w:sz="8" w:space="0" w:color="auto"/>
            </w:tcBorders>
          </w:tcPr>
          <w:p w14:paraId="04962205" w14:textId="25D3CFA6" w:rsidR="00BD76E2" w:rsidRPr="003B2B08" w:rsidRDefault="00F41E1A" w:rsidP="00BD76E2">
            <w:pPr>
              <w:jc w:val="both"/>
              <w:rPr>
                <w:rFonts w:asciiTheme="minorHAnsi" w:hAnsiTheme="minorHAnsi" w:cstheme="minorHAnsi"/>
                <w:sz w:val="22"/>
                <w:szCs w:val="22"/>
              </w:rPr>
            </w:pPr>
            <w:r w:rsidRPr="003B2B08">
              <w:rPr>
                <w:rFonts w:asciiTheme="minorHAnsi" w:hAnsiTheme="minorHAnsi" w:cstheme="minorHAnsi"/>
                <w:b/>
                <w:sz w:val="22"/>
                <w:szCs w:val="22"/>
              </w:rPr>
              <w:t xml:space="preserve">mag. </w:t>
            </w:r>
            <w:r w:rsidR="00445EE2">
              <w:rPr>
                <w:rFonts w:asciiTheme="minorHAnsi" w:hAnsiTheme="minorHAnsi" w:cstheme="minorHAnsi"/>
                <w:b/>
                <w:sz w:val="22"/>
                <w:szCs w:val="22"/>
              </w:rPr>
              <w:t>Janez Kramberger</w:t>
            </w:r>
            <w:r w:rsidRPr="003B2B08">
              <w:rPr>
                <w:rFonts w:asciiTheme="minorHAnsi" w:hAnsiTheme="minorHAnsi" w:cstheme="minorHAnsi"/>
                <w:sz w:val="22"/>
                <w:szCs w:val="22"/>
              </w:rPr>
              <w:t>, župan</w:t>
            </w:r>
          </w:p>
        </w:tc>
      </w:tr>
      <w:tr w:rsidR="00BD76E2" w:rsidRPr="003B2B08" w14:paraId="0C07EE3E" w14:textId="77777777" w:rsidTr="00A322CA">
        <w:tc>
          <w:tcPr>
            <w:tcW w:w="3685" w:type="dxa"/>
            <w:tcBorders>
              <w:top w:val="single" w:sz="4" w:space="0" w:color="auto"/>
              <w:left w:val="single" w:sz="8" w:space="0" w:color="auto"/>
              <w:bottom w:val="single" w:sz="4" w:space="0" w:color="auto"/>
              <w:right w:val="double" w:sz="4" w:space="0" w:color="auto"/>
            </w:tcBorders>
          </w:tcPr>
          <w:p w14:paraId="7277DEF8" w14:textId="77777777" w:rsidR="00BD76E2" w:rsidRPr="003B2B08" w:rsidRDefault="00BD76E2" w:rsidP="00BD76E2">
            <w:pPr>
              <w:rPr>
                <w:rFonts w:asciiTheme="minorHAnsi" w:hAnsiTheme="minorHAnsi" w:cstheme="minorHAnsi"/>
                <w:sz w:val="22"/>
                <w:szCs w:val="22"/>
              </w:rPr>
            </w:pPr>
            <w:r w:rsidRPr="003B2B08">
              <w:rPr>
                <w:rFonts w:asciiTheme="minorHAnsi" w:hAnsiTheme="minorHAnsi" w:cstheme="minorHAnsi"/>
                <w:sz w:val="22"/>
                <w:szCs w:val="22"/>
              </w:rPr>
              <w:t>Odgovorni vodja projekta:</w:t>
            </w:r>
          </w:p>
          <w:p w14:paraId="219F513D" w14:textId="77777777" w:rsidR="00BD76E2" w:rsidRPr="003B2B08" w:rsidRDefault="00BD76E2" w:rsidP="00BD76E2">
            <w:pPr>
              <w:rPr>
                <w:rFonts w:asciiTheme="minorHAnsi" w:hAnsiTheme="minorHAnsi" w:cstheme="minorHAnsi"/>
                <w:sz w:val="22"/>
                <w:szCs w:val="22"/>
              </w:rPr>
            </w:pPr>
          </w:p>
        </w:tc>
        <w:tc>
          <w:tcPr>
            <w:tcW w:w="4253" w:type="dxa"/>
            <w:tcBorders>
              <w:top w:val="single" w:sz="4" w:space="0" w:color="auto"/>
              <w:left w:val="double" w:sz="4" w:space="0" w:color="auto"/>
              <w:bottom w:val="single" w:sz="4" w:space="0" w:color="auto"/>
              <w:right w:val="single" w:sz="8" w:space="0" w:color="auto"/>
            </w:tcBorders>
          </w:tcPr>
          <w:p w14:paraId="44440154" w14:textId="77777777" w:rsidR="00BD76E2" w:rsidRDefault="00445EE2" w:rsidP="00BD76E2">
            <w:pPr>
              <w:jc w:val="both"/>
              <w:rPr>
                <w:rFonts w:asciiTheme="minorHAnsi" w:hAnsiTheme="minorHAnsi" w:cstheme="minorHAnsi"/>
                <w:sz w:val="22"/>
                <w:szCs w:val="22"/>
              </w:rPr>
            </w:pPr>
            <w:r w:rsidRPr="006077AC">
              <w:rPr>
                <w:rFonts w:asciiTheme="minorHAnsi" w:hAnsiTheme="minorHAnsi" w:cstheme="minorHAnsi"/>
                <w:b/>
                <w:bCs/>
                <w:color w:val="000000" w:themeColor="text1"/>
                <w:sz w:val="22"/>
                <w:szCs w:val="22"/>
                <w:shd w:val="clear" w:color="auto" w:fill="FFFFFF"/>
              </w:rPr>
              <w:t xml:space="preserve">Martin Breznik, </w:t>
            </w:r>
            <w:r w:rsidRPr="006077AC">
              <w:rPr>
                <w:rFonts w:asciiTheme="minorHAnsi" w:hAnsiTheme="minorHAnsi" w:cstheme="minorHAnsi"/>
                <w:color w:val="000000" w:themeColor="text1"/>
                <w:sz w:val="22"/>
                <w:szCs w:val="22"/>
                <w:shd w:val="clear" w:color="auto" w:fill="FFFFFF"/>
              </w:rPr>
              <w:t xml:space="preserve">univ. dipl. prav. </w:t>
            </w:r>
            <w:proofErr w:type="gramStart"/>
            <w:r w:rsidRPr="006077AC">
              <w:rPr>
                <w:rFonts w:asciiTheme="minorHAnsi" w:hAnsiTheme="minorHAnsi" w:cstheme="minorHAnsi"/>
                <w:color w:val="000000" w:themeColor="text1"/>
                <w:sz w:val="22"/>
                <w:szCs w:val="22"/>
                <w:shd w:val="clear" w:color="auto" w:fill="FFFFFF"/>
              </w:rPr>
              <w:t>dipl</w:t>
            </w:r>
            <w:proofErr w:type="gramEnd"/>
            <w:r w:rsidRPr="006077AC">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 xml:space="preserve"> </w:t>
            </w:r>
            <w:r w:rsidRPr="006077AC">
              <w:rPr>
                <w:rFonts w:asciiTheme="minorHAnsi" w:hAnsiTheme="minorHAnsi" w:cstheme="minorHAnsi"/>
                <w:color w:val="000000" w:themeColor="text1"/>
                <w:sz w:val="22"/>
                <w:szCs w:val="22"/>
                <w:shd w:val="clear" w:color="auto" w:fill="FFFFFF"/>
              </w:rPr>
              <w:t>ekon.   </w:t>
            </w:r>
            <w:r w:rsidRPr="006077AC">
              <w:rPr>
                <w:rFonts w:asciiTheme="minorHAnsi" w:hAnsiTheme="minorHAnsi" w:cstheme="minorHAnsi"/>
                <w:color w:val="000000" w:themeColor="text1"/>
                <w:sz w:val="22"/>
                <w:szCs w:val="22"/>
              </w:rPr>
              <w:br/>
            </w:r>
            <w:r w:rsidRPr="006077AC">
              <w:rPr>
                <w:rFonts w:asciiTheme="minorHAnsi" w:hAnsiTheme="minorHAnsi" w:cstheme="minorHAnsi"/>
                <w:b/>
                <w:bCs/>
                <w:color w:val="000000" w:themeColor="text1"/>
                <w:sz w:val="22"/>
                <w:szCs w:val="22"/>
                <w:shd w:val="clear" w:color="auto" w:fill="FFFFFF"/>
              </w:rPr>
              <w:t>direktor občinske uprave</w:t>
            </w:r>
            <w:r w:rsidRPr="003B2B08">
              <w:rPr>
                <w:rFonts w:asciiTheme="minorHAnsi" w:hAnsiTheme="minorHAnsi" w:cstheme="minorHAnsi"/>
                <w:sz w:val="22"/>
                <w:szCs w:val="22"/>
              </w:rPr>
              <w:t xml:space="preserve"> </w:t>
            </w:r>
          </w:p>
          <w:p w14:paraId="27F563F1" w14:textId="045176B7" w:rsidR="00445EE2" w:rsidRPr="003B2B08" w:rsidRDefault="00445EE2" w:rsidP="00BD76E2">
            <w:pPr>
              <w:jc w:val="both"/>
              <w:rPr>
                <w:rFonts w:asciiTheme="minorHAnsi" w:hAnsiTheme="minorHAnsi" w:cstheme="minorHAnsi"/>
                <w:sz w:val="22"/>
                <w:szCs w:val="22"/>
              </w:rPr>
            </w:pPr>
          </w:p>
        </w:tc>
      </w:tr>
      <w:tr w:rsidR="00F06CCA" w:rsidRPr="003B2B08" w14:paraId="7C3645B7" w14:textId="77777777" w:rsidTr="00A322CA">
        <w:trPr>
          <w:trHeight w:val="278"/>
        </w:trPr>
        <w:tc>
          <w:tcPr>
            <w:tcW w:w="3685" w:type="dxa"/>
            <w:tcBorders>
              <w:top w:val="single" w:sz="4" w:space="0" w:color="auto"/>
              <w:left w:val="single" w:sz="8" w:space="0" w:color="auto"/>
              <w:bottom w:val="single" w:sz="4" w:space="0" w:color="auto"/>
              <w:right w:val="double" w:sz="4" w:space="0" w:color="auto"/>
            </w:tcBorders>
          </w:tcPr>
          <w:p w14:paraId="74F67B99" w14:textId="77777777" w:rsidR="00F06CCA" w:rsidRPr="003B2B08" w:rsidRDefault="00F06CCA" w:rsidP="00A322CA">
            <w:pPr>
              <w:rPr>
                <w:rFonts w:asciiTheme="minorHAnsi" w:hAnsiTheme="minorHAnsi" w:cstheme="minorHAnsi"/>
                <w:sz w:val="22"/>
                <w:szCs w:val="22"/>
              </w:rPr>
            </w:pPr>
            <w:r w:rsidRPr="003B2B08">
              <w:rPr>
                <w:rFonts w:asciiTheme="minorHAnsi" w:hAnsiTheme="minorHAnsi" w:cstheme="minorHAnsi"/>
                <w:sz w:val="22"/>
                <w:szCs w:val="22"/>
              </w:rPr>
              <w:t>Odgovorna oseba s strani izvajalca investicijske dokumentacije:</w:t>
            </w:r>
          </w:p>
        </w:tc>
        <w:tc>
          <w:tcPr>
            <w:tcW w:w="4253" w:type="dxa"/>
            <w:tcBorders>
              <w:top w:val="single" w:sz="4" w:space="0" w:color="auto"/>
              <w:left w:val="double" w:sz="4" w:space="0" w:color="auto"/>
              <w:bottom w:val="single" w:sz="4" w:space="0" w:color="auto"/>
              <w:right w:val="single" w:sz="8" w:space="0" w:color="auto"/>
            </w:tcBorders>
          </w:tcPr>
          <w:p w14:paraId="2EF091C5" w14:textId="77777777" w:rsidR="00F06CCA" w:rsidRPr="003B2B08" w:rsidRDefault="00F06CCA" w:rsidP="00A322CA">
            <w:pPr>
              <w:jc w:val="both"/>
              <w:rPr>
                <w:rFonts w:asciiTheme="minorHAnsi" w:eastAsia="Batang" w:hAnsiTheme="minorHAnsi" w:cstheme="minorHAnsi"/>
                <w:sz w:val="22"/>
                <w:szCs w:val="22"/>
              </w:rPr>
            </w:pPr>
            <w:r w:rsidRPr="003B2B08">
              <w:rPr>
                <w:rFonts w:asciiTheme="minorHAnsi" w:eastAsia="Batang" w:hAnsiTheme="minorHAnsi" w:cstheme="minorHAnsi"/>
                <w:b/>
                <w:sz w:val="22"/>
                <w:szCs w:val="22"/>
              </w:rPr>
              <w:t>Aleksander Dolenc</w:t>
            </w:r>
            <w:r w:rsidRPr="003B2B08">
              <w:rPr>
                <w:rFonts w:asciiTheme="minorHAnsi" w:eastAsia="Batang" w:hAnsiTheme="minorHAnsi" w:cstheme="minorHAnsi"/>
                <w:sz w:val="22"/>
                <w:szCs w:val="22"/>
              </w:rPr>
              <w:t>, Radix d.o.o.</w:t>
            </w:r>
          </w:p>
          <w:p w14:paraId="5E150FB3" w14:textId="77777777" w:rsidR="00F06CCA" w:rsidRPr="003B2B08" w:rsidRDefault="00F06CCA" w:rsidP="00A322CA">
            <w:pPr>
              <w:jc w:val="both"/>
              <w:rPr>
                <w:rFonts w:asciiTheme="minorHAnsi" w:eastAsia="Batang" w:hAnsiTheme="minorHAnsi" w:cstheme="minorHAnsi"/>
                <w:sz w:val="22"/>
                <w:szCs w:val="22"/>
              </w:rPr>
            </w:pPr>
            <w:r w:rsidRPr="003B2B08">
              <w:rPr>
                <w:rFonts w:asciiTheme="minorHAnsi" w:eastAsia="Batang" w:hAnsiTheme="minorHAnsi" w:cstheme="minorHAnsi"/>
                <w:sz w:val="22"/>
                <w:szCs w:val="22"/>
              </w:rPr>
              <w:t>Lovrenc na Dr. polju 37b, 2324 Lovrenc na Dr. polju</w:t>
            </w:r>
          </w:p>
          <w:p w14:paraId="69083DC3" w14:textId="77777777" w:rsidR="00F06CCA" w:rsidRPr="003B2B08" w:rsidRDefault="00F06CCA" w:rsidP="00A322CA">
            <w:pPr>
              <w:jc w:val="both"/>
              <w:rPr>
                <w:rFonts w:asciiTheme="minorHAnsi" w:hAnsiTheme="minorHAnsi" w:cstheme="minorHAnsi"/>
                <w:bCs/>
                <w:sz w:val="22"/>
                <w:szCs w:val="22"/>
              </w:rPr>
            </w:pPr>
          </w:p>
        </w:tc>
      </w:tr>
    </w:tbl>
    <w:p w14:paraId="6D21045C" w14:textId="00C7EAF2" w:rsidR="00F06CCA" w:rsidRPr="003B2B08" w:rsidRDefault="00F06CCA" w:rsidP="00F06CCA">
      <w:pPr>
        <w:rPr>
          <w:rFonts w:asciiTheme="minorHAnsi" w:hAnsiTheme="minorHAnsi" w:cstheme="minorHAnsi"/>
          <w:lang w:val="sl-SI" w:eastAsia="en-US"/>
        </w:rPr>
      </w:pPr>
    </w:p>
    <w:p w14:paraId="108CF040" w14:textId="1188C57D" w:rsidR="00F06CCA" w:rsidRPr="003B2B08" w:rsidRDefault="00F06CCA" w:rsidP="00F06CCA">
      <w:pPr>
        <w:rPr>
          <w:rFonts w:asciiTheme="minorHAnsi" w:hAnsiTheme="minorHAnsi" w:cstheme="minorHAnsi"/>
          <w:lang w:val="sl-SI" w:eastAsia="en-US"/>
        </w:rPr>
      </w:pPr>
    </w:p>
    <w:p w14:paraId="2DF91300" w14:textId="77777777" w:rsidR="00F41E1A" w:rsidRPr="003B2B08" w:rsidRDefault="00F41E1A" w:rsidP="00F41E1A">
      <w:pPr>
        <w:pStyle w:val="Tekst"/>
        <w:rPr>
          <w:rFonts w:asciiTheme="minorHAnsi" w:hAnsiTheme="minorHAnsi" w:cstheme="minorHAnsi"/>
          <w:lang w:val="sl-SI"/>
        </w:rPr>
      </w:pPr>
    </w:p>
    <w:p w14:paraId="475AB41A" w14:textId="77777777" w:rsidR="00F41E1A" w:rsidRPr="003B2B08" w:rsidRDefault="00F41E1A" w:rsidP="00F41E1A">
      <w:pPr>
        <w:pStyle w:val="Tekst"/>
        <w:rPr>
          <w:rFonts w:asciiTheme="minorHAnsi" w:hAnsiTheme="minorHAnsi" w:cstheme="minorHAnsi"/>
          <w:lang w:val="sl-SI"/>
        </w:rPr>
      </w:pPr>
    </w:p>
    <w:p w14:paraId="7DBC1FC2" w14:textId="77777777" w:rsidR="00F41E1A" w:rsidRPr="003B2B08" w:rsidRDefault="00F41E1A" w:rsidP="00F41E1A">
      <w:pPr>
        <w:pStyle w:val="Tekst"/>
        <w:rPr>
          <w:rFonts w:asciiTheme="minorHAnsi" w:hAnsiTheme="minorHAnsi" w:cstheme="minorHAnsi"/>
          <w:lang w:val="sl-SI"/>
        </w:rPr>
      </w:pPr>
    </w:p>
    <w:p w14:paraId="7FFF60D5" w14:textId="77777777" w:rsidR="00F06CCA" w:rsidRPr="003B2B08" w:rsidRDefault="00F06CCA" w:rsidP="00F06CCA">
      <w:pPr>
        <w:rPr>
          <w:rFonts w:asciiTheme="minorHAnsi" w:hAnsiTheme="minorHAnsi" w:cstheme="minorHAnsi"/>
          <w:lang w:val="sl-SI" w:eastAsia="en-US"/>
        </w:rPr>
        <w:sectPr w:rsidR="00F06CCA" w:rsidRPr="003B2B08" w:rsidSect="00566F5C">
          <w:pgSz w:w="11900" w:h="16840"/>
          <w:pgMar w:top="1417" w:right="1417" w:bottom="1417" w:left="1417" w:header="708" w:footer="708" w:gutter="0"/>
          <w:cols w:space="708"/>
          <w:titlePg/>
          <w:docGrid w:linePitch="360"/>
        </w:sectPr>
      </w:pPr>
    </w:p>
    <w:p w14:paraId="470D05CE" w14:textId="00921A16" w:rsidR="00F06CCA" w:rsidRPr="003B2B08" w:rsidRDefault="00F06CCA" w:rsidP="00F06CCA">
      <w:pPr>
        <w:rPr>
          <w:rFonts w:asciiTheme="minorHAnsi" w:hAnsiTheme="minorHAnsi" w:cstheme="minorHAnsi"/>
          <w:lang w:val="sl-SI" w:eastAsia="en-US"/>
        </w:rPr>
      </w:pPr>
    </w:p>
    <w:tbl>
      <w:tblPr>
        <w:tblW w:w="14069" w:type="dxa"/>
        <w:tblInd w:w="103" w:type="dxa"/>
        <w:tblLook w:val="0000" w:firstRow="0" w:lastRow="0" w:firstColumn="0" w:lastColumn="0" w:noHBand="0" w:noVBand="0"/>
      </w:tblPr>
      <w:tblGrid>
        <w:gridCol w:w="2132"/>
        <w:gridCol w:w="1701"/>
        <w:gridCol w:w="1134"/>
        <w:gridCol w:w="3147"/>
        <w:gridCol w:w="3402"/>
        <w:gridCol w:w="2553"/>
      </w:tblGrid>
      <w:tr w:rsidR="00F06CCA" w:rsidRPr="003B2B08" w14:paraId="4429D191" w14:textId="77777777" w:rsidTr="00F06CCA">
        <w:trPr>
          <w:trHeight w:val="300"/>
        </w:trPr>
        <w:tc>
          <w:tcPr>
            <w:tcW w:w="14069" w:type="dxa"/>
            <w:gridSpan w:val="6"/>
            <w:tcBorders>
              <w:top w:val="single" w:sz="4" w:space="0" w:color="000000"/>
              <w:left w:val="single" w:sz="4" w:space="0" w:color="auto"/>
              <w:bottom w:val="single" w:sz="4" w:space="0" w:color="auto"/>
              <w:right w:val="single" w:sz="4" w:space="0" w:color="auto"/>
            </w:tcBorders>
            <w:shd w:val="clear" w:color="auto" w:fill="auto"/>
            <w:noWrap/>
            <w:vAlign w:val="bottom"/>
          </w:tcPr>
          <w:p w14:paraId="726C69F5" w14:textId="1B2EEF8B" w:rsidR="00F06CCA" w:rsidRPr="003B2B08" w:rsidRDefault="00F06CCA" w:rsidP="00F06CCA">
            <w:pPr>
              <w:spacing w:before="60" w:after="60" w:line="276" w:lineRule="auto"/>
              <w:rPr>
                <w:rFonts w:asciiTheme="minorHAnsi" w:hAnsiTheme="minorHAnsi" w:cstheme="minorHAnsi"/>
                <w:sz w:val="22"/>
                <w:szCs w:val="22"/>
                <w:lang w:val="pl-PL"/>
              </w:rPr>
            </w:pPr>
            <w:r w:rsidRPr="003B2B08">
              <w:rPr>
                <w:rFonts w:asciiTheme="minorHAnsi" w:hAnsiTheme="minorHAnsi" w:cstheme="minorHAnsi"/>
                <w:sz w:val="22"/>
                <w:szCs w:val="22"/>
                <w:lang w:val="pl-PL"/>
              </w:rPr>
              <w:t xml:space="preserve">Člani projektne skupine za izvedbo projekta in strokovna pomoč  </w:t>
            </w:r>
          </w:p>
        </w:tc>
      </w:tr>
      <w:tr w:rsidR="00F06CCA" w:rsidRPr="003B2B08" w14:paraId="3DC927EC" w14:textId="77777777" w:rsidTr="00F06CCA">
        <w:trPr>
          <w:trHeight w:val="300"/>
        </w:trPr>
        <w:tc>
          <w:tcPr>
            <w:tcW w:w="2132" w:type="dxa"/>
            <w:tcBorders>
              <w:top w:val="single" w:sz="4" w:space="0" w:color="000000"/>
              <w:left w:val="single" w:sz="4" w:space="0" w:color="auto"/>
              <w:bottom w:val="single" w:sz="4" w:space="0" w:color="auto"/>
              <w:right w:val="single" w:sz="4" w:space="0" w:color="auto"/>
            </w:tcBorders>
            <w:shd w:val="clear" w:color="auto" w:fill="D6E3BC"/>
            <w:noWrap/>
            <w:vAlign w:val="bottom"/>
          </w:tcPr>
          <w:p w14:paraId="1359815E" w14:textId="77777777" w:rsidR="00F06CCA" w:rsidRPr="003B2B08" w:rsidRDefault="00F06CCA" w:rsidP="00A322CA">
            <w:pPr>
              <w:spacing w:before="60" w:after="60" w:line="276" w:lineRule="auto"/>
              <w:rPr>
                <w:rFonts w:asciiTheme="minorHAnsi" w:hAnsiTheme="minorHAnsi" w:cstheme="minorHAnsi"/>
                <w:sz w:val="22"/>
                <w:szCs w:val="22"/>
              </w:rPr>
            </w:pPr>
            <w:r w:rsidRPr="003B2B08">
              <w:rPr>
                <w:rFonts w:asciiTheme="minorHAnsi" w:hAnsiTheme="minorHAnsi" w:cstheme="minorHAnsi"/>
                <w:sz w:val="22"/>
                <w:szCs w:val="22"/>
              </w:rPr>
              <w:t>Ime in priimek</w:t>
            </w:r>
          </w:p>
        </w:tc>
        <w:tc>
          <w:tcPr>
            <w:tcW w:w="1701" w:type="dxa"/>
            <w:tcBorders>
              <w:top w:val="single" w:sz="4" w:space="0" w:color="000000"/>
              <w:left w:val="nil"/>
              <w:bottom w:val="single" w:sz="4" w:space="0" w:color="auto"/>
              <w:right w:val="single" w:sz="4" w:space="0" w:color="auto"/>
            </w:tcBorders>
            <w:shd w:val="clear" w:color="auto" w:fill="D6E3BC"/>
            <w:noWrap/>
            <w:vAlign w:val="bottom"/>
          </w:tcPr>
          <w:p w14:paraId="6BC4B6E2" w14:textId="77777777" w:rsidR="00F06CCA" w:rsidRPr="003B2B08" w:rsidRDefault="00F06CCA" w:rsidP="00A322CA">
            <w:pPr>
              <w:spacing w:before="60" w:after="60" w:line="276" w:lineRule="auto"/>
              <w:rPr>
                <w:rFonts w:asciiTheme="minorHAnsi" w:hAnsiTheme="minorHAnsi" w:cstheme="minorHAnsi"/>
                <w:sz w:val="22"/>
                <w:szCs w:val="22"/>
              </w:rPr>
            </w:pPr>
            <w:r w:rsidRPr="003B2B08">
              <w:rPr>
                <w:rFonts w:asciiTheme="minorHAnsi" w:hAnsiTheme="minorHAnsi" w:cstheme="minorHAnsi"/>
                <w:sz w:val="22"/>
                <w:szCs w:val="22"/>
              </w:rPr>
              <w:t>Izobrazba</w:t>
            </w:r>
          </w:p>
        </w:tc>
        <w:tc>
          <w:tcPr>
            <w:tcW w:w="1134" w:type="dxa"/>
            <w:tcBorders>
              <w:top w:val="single" w:sz="4" w:space="0" w:color="000000"/>
              <w:left w:val="nil"/>
              <w:bottom w:val="single" w:sz="4" w:space="0" w:color="auto"/>
              <w:right w:val="single" w:sz="4" w:space="0" w:color="auto"/>
            </w:tcBorders>
            <w:shd w:val="clear" w:color="auto" w:fill="D6E3BC"/>
            <w:noWrap/>
            <w:vAlign w:val="bottom"/>
          </w:tcPr>
          <w:p w14:paraId="74A8DDBB" w14:textId="77777777" w:rsidR="00F06CCA" w:rsidRPr="003B2B08" w:rsidRDefault="00F06CCA" w:rsidP="00A322CA">
            <w:pPr>
              <w:spacing w:before="60" w:after="60" w:line="276" w:lineRule="auto"/>
              <w:rPr>
                <w:rFonts w:asciiTheme="minorHAnsi" w:hAnsiTheme="minorHAnsi" w:cstheme="minorHAnsi"/>
                <w:sz w:val="22"/>
                <w:szCs w:val="22"/>
              </w:rPr>
            </w:pPr>
            <w:r w:rsidRPr="003B2B08">
              <w:rPr>
                <w:rFonts w:asciiTheme="minorHAnsi" w:hAnsiTheme="minorHAnsi" w:cstheme="minorHAnsi"/>
                <w:sz w:val="22"/>
                <w:szCs w:val="22"/>
              </w:rPr>
              <w:t>Leta del. izkušenj</w:t>
            </w:r>
          </w:p>
        </w:tc>
        <w:tc>
          <w:tcPr>
            <w:tcW w:w="3147" w:type="dxa"/>
            <w:tcBorders>
              <w:top w:val="single" w:sz="4" w:space="0" w:color="000000"/>
              <w:left w:val="nil"/>
              <w:bottom w:val="single" w:sz="4" w:space="0" w:color="auto"/>
              <w:right w:val="single" w:sz="4" w:space="0" w:color="auto"/>
            </w:tcBorders>
            <w:shd w:val="clear" w:color="auto" w:fill="D6E3BC"/>
            <w:noWrap/>
            <w:vAlign w:val="bottom"/>
          </w:tcPr>
          <w:p w14:paraId="0D4F42DA" w14:textId="77777777" w:rsidR="00F06CCA" w:rsidRPr="003B2B08" w:rsidRDefault="00F06CCA" w:rsidP="00A322CA">
            <w:pPr>
              <w:spacing w:before="60" w:after="60" w:line="276" w:lineRule="auto"/>
              <w:rPr>
                <w:rFonts w:asciiTheme="minorHAnsi" w:hAnsiTheme="minorHAnsi" w:cstheme="minorHAnsi"/>
                <w:sz w:val="22"/>
                <w:szCs w:val="22"/>
                <w:lang w:val="pl-PL"/>
              </w:rPr>
            </w:pPr>
            <w:r w:rsidRPr="003B2B08">
              <w:rPr>
                <w:rFonts w:asciiTheme="minorHAnsi" w:hAnsiTheme="minorHAnsi" w:cstheme="minorHAnsi"/>
                <w:sz w:val="22"/>
                <w:szCs w:val="22"/>
                <w:lang w:val="pl-PL"/>
              </w:rPr>
              <w:t>Strokovno področje, ki ga pokriva</w:t>
            </w:r>
          </w:p>
        </w:tc>
        <w:tc>
          <w:tcPr>
            <w:tcW w:w="3402" w:type="dxa"/>
            <w:tcBorders>
              <w:top w:val="single" w:sz="4" w:space="0" w:color="000000"/>
              <w:left w:val="nil"/>
              <w:bottom w:val="single" w:sz="4" w:space="0" w:color="auto"/>
              <w:right w:val="single" w:sz="4" w:space="0" w:color="auto"/>
            </w:tcBorders>
            <w:shd w:val="clear" w:color="auto" w:fill="D6E3BC"/>
            <w:noWrap/>
            <w:vAlign w:val="bottom"/>
          </w:tcPr>
          <w:p w14:paraId="34C458AC" w14:textId="77777777" w:rsidR="00F06CCA" w:rsidRPr="003B2B08" w:rsidRDefault="00F06CCA" w:rsidP="00A322CA">
            <w:pPr>
              <w:spacing w:before="60" w:after="60" w:line="276" w:lineRule="auto"/>
              <w:rPr>
                <w:rFonts w:asciiTheme="minorHAnsi" w:hAnsiTheme="minorHAnsi" w:cstheme="minorHAnsi"/>
                <w:sz w:val="22"/>
                <w:szCs w:val="22"/>
              </w:rPr>
            </w:pPr>
            <w:r w:rsidRPr="003B2B08">
              <w:rPr>
                <w:rFonts w:asciiTheme="minorHAnsi" w:hAnsiTheme="minorHAnsi" w:cstheme="minorHAnsi"/>
                <w:sz w:val="22"/>
                <w:szCs w:val="22"/>
              </w:rPr>
              <w:t>Zadolžitev v okviru predloženega projekta</w:t>
            </w:r>
          </w:p>
        </w:tc>
        <w:tc>
          <w:tcPr>
            <w:tcW w:w="2553" w:type="dxa"/>
            <w:tcBorders>
              <w:top w:val="single" w:sz="4" w:space="0" w:color="auto"/>
              <w:bottom w:val="single" w:sz="4" w:space="0" w:color="auto"/>
              <w:right w:val="single" w:sz="4" w:space="0" w:color="auto"/>
            </w:tcBorders>
            <w:vAlign w:val="bottom"/>
          </w:tcPr>
          <w:p w14:paraId="6B8A9027" w14:textId="77777777" w:rsidR="00F06CCA" w:rsidRPr="003B2B08" w:rsidRDefault="00F06CCA" w:rsidP="00A322CA">
            <w:pPr>
              <w:spacing w:before="60" w:after="60" w:line="276" w:lineRule="auto"/>
              <w:rPr>
                <w:rFonts w:asciiTheme="minorHAnsi" w:hAnsiTheme="minorHAnsi" w:cstheme="minorHAnsi"/>
                <w:sz w:val="22"/>
                <w:szCs w:val="22"/>
              </w:rPr>
            </w:pPr>
            <w:r w:rsidRPr="003B2B08">
              <w:rPr>
                <w:rFonts w:asciiTheme="minorHAnsi" w:hAnsiTheme="minorHAnsi" w:cstheme="minorHAnsi"/>
                <w:sz w:val="22"/>
                <w:szCs w:val="22"/>
              </w:rPr>
              <w:t>Organizacija</w:t>
            </w:r>
          </w:p>
        </w:tc>
      </w:tr>
      <w:tr w:rsidR="00445EE2" w:rsidRPr="003B2B08" w14:paraId="1E1F60B0" w14:textId="77777777" w:rsidTr="00F06CCA">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FFFFFF"/>
            <w:noWrap/>
            <w:vAlign w:val="bottom"/>
          </w:tcPr>
          <w:p w14:paraId="65CF1440" w14:textId="77777777" w:rsidR="00445EE2" w:rsidRPr="003E6C01" w:rsidRDefault="00445EE2" w:rsidP="00445EE2">
            <w:pPr>
              <w:spacing w:line="256" w:lineRule="auto"/>
              <w:jc w:val="both"/>
              <w:rPr>
                <w:rFonts w:asciiTheme="minorHAnsi" w:hAnsiTheme="minorHAnsi" w:cstheme="minorHAnsi"/>
                <w:b/>
                <w:bCs/>
                <w:color w:val="000000" w:themeColor="text1"/>
                <w:sz w:val="22"/>
                <w:szCs w:val="22"/>
                <w:shd w:val="clear" w:color="auto" w:fill="FFFFFF"/>
              </w:rPr>
            </w:pPr>
            <w:r w:rsidRPr="003E6C01">
              <w:rPr>
                <w:rStyle w:val="Krepko"/>
                <w:rFonts w:asciiTheme="minorHAnsi" w:hAnsiTheme="minorHAnsi" w:cstheme="minorHAnsi"/>
                <w:b w:val="0"/>
                <w:bCs w:val="0"/>
                <w:color w:val="000000" w:themeColor="text1"/>
                <w:sz w:val="22"/>
                <w:szCs w:val="22"/>
              </w:rPr>
              <w:t>mag. Avgust Zavernik</w:t>
            </w:r>
          </w:p>
          <w:p w14:paraId="690D5708" w14:textId="42CA071E" w:rsidR="00445EE2" w:rsidRPr="003B2B08" w:rsidRDefault="00445EE2" w:rsidP="00445EE2">
            <w:pPr>
              <w:spacing w:line="276" w:lineRule="auto"/>
              <w:rPr>
                <w:rFonts w:asciiTheme="minorHAnsi" w:hAnsiTheme="minorHAnsi" w:cstheme="minorHAnsi"/>
                <w:sz w:val="22"/>
                <w:szCs w:val="22"/>
              </w:rPr>
            </w:pPr>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5448BE87" w14:textId="77777777" w:rsidR="00445EE2" w:rsidRDefault="00445EE2" w:rsidP="00445EE2">
            <w:pPr>
              <w:spacing w:line="276" w:lineRule="auto"/>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univ. dipl. inž.</w:t>
            </w:r>
          </w:p>
          <w:p w14:paraId="3FD0C6FE" w14:textId="217C90C1" w:rsidR="00445EE2" w:rsidRPr="003B2B08" w:rsidRDefault="00445EE2" w:rsidP="00445EE2">
            <w:pPr>
              <w:spacing w:line="276" w:lineRule="auto"/>
              <w:rPr>
                <w:rFonts w:asciiTheme="minorHAnsi" w:hAnsiTheme="minorHAnsi" w:cstheme="minorHAnsi"/>
                <w:sz w:val="22"/>
                <w:szCs w:val="22"/>
              </w:rPr>
            </w:pPr>
          </w:p>
        </w:tc>
        <w:tc>
          <w:tcPr>
            <w:tcW w:w="1134" w:type="dxa"/>
            <w:tcBorders>
              <w:top w:val="single" w:sz="4" w:space="0" w:color="auto"/>
              <w:left w:val="nil"/>
              <w:bottom w:val="single" w:sz="4" w:space="0" w:color="auto"/>
              <w:right w:val="single" w:sz="4" w:space="0" w:color="auto"/>
            </w:tcBorders>
            <w:shd w:val="clear" w:color="auto" w:fill="FFFFFF"/>
            <w:noWrap/>
            <w:vAlign w:val="bottom"/>
          </w:tcPr>
          <w:p w14:paraId="476EC621" w14:textId="05C234BC" w:rsidR="00445EE2" w:rsidRPr="003B2B08" w:rsidRDefault="00445EE2" w:rsidP="00445EE2">
            <w:pPr>
              <w:spacing w:line="276" w:lineRule="auto"/>
              <w:jc w:val="center"/>
              <w:rPr>
                <w:rFonts w:asciiTheme="minorHAnsi" w:hAnsiTheme="minorHAnsi" w:cstheme="minorHAnsi"/>
                <w:sz w:val="22"/>
                <w:szCs w:val="22"/>
              </w:rPr>
            </w:pPr>
            <w:r>
              <w:rPr>
                <w:rFonts w:asciiTheme="minorHAnsi" w:hAnsiTheme="minorHAnsi" w:cstheme="minorHAnsi"/>
                <w:sz w:val="22"/>
                <w:szCs w:val="22"/>
              </w:rPr>
              <w:t>30</w:t>
            </w:r>
          </w:p>
        </w:tc>
        <w:tc>
          <w:tcPr>
            <w:tcW w:w="3147" w:type="dxa"/>
            <w:tcBorders>
              <w:top w:val="single" w:sz="4" w:space="0" w:color="auto"/>
              <w:left w:val="nil"/>
              <w:bottom w:val="single" w:sz="4" w:space="0" w:color="auto"/>
              <w:right w:val="single" w:sz="4" w:space="0" w:color="auto"/>
            </w:tcBorders>
            <w:shd w:val="clear" w:color="auto" w:fill="FFFFFF"/>
            <w:noWrap/>
            <w:vAlign w:val="bottom"/>
          </w:tcPr>
          <w:p w14:paraId="7FB3C13E" w14:textId="066DD529"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color w:val="000000" w:themeColor="text1"/>
                <w:sz w:val="22"/>
                <w:szCs w:val="22"/>
                <w:shd w:val="clear" w:color="auto" w:fill="FFFFFF"/>
              </w:rPr>
              <w:t>Višji svetovalec za gospodarstvo, turizem in varstvo okolja</w:t>
            </w:r>
          </w:p>
        </w:tc>
        <w:tc>
          <w:tcPr>
            <w:tcW w:w="3402" w:type="dxa"/>
            <w:tcBorders>
              <w:top w:val="single" w:sz="4" w:space="0" w:color="auto"/>
              <w:left w:val="nil"/>
              <w:bottom w:val="single" w:sz="4" w:space="0" w:color="auto"/>
              <w:right w:val="single" w:sz="4" w:space="0" w:color="auto"/>
            </w:tcBorders>
            <w:shd w:val="clear" w:color="auto" w:fill="FFFFFF"/>
            <w:noWrap/>
            <w:vAlign w:val="bottom"/>
          </w:tcPr>
          <w:p w14:paraId="4E2D1438" w14:textId="77777777" w:rsidR="00445EE2"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Strokovna pomoč in koordinacija</w:t>
            </w:r>
          </w:p>
          <w:p w14:paraId="2E095EE3" w14:textId="554B8B55" w:rsidR="00445EE2" w:rsidRPr="003B2B08" w:rsidRDefault="00445EE2" w:rsidP="00445EE2">
            <w:pPr>
              <w:spacing w:line="276" w:lineRule="auto"/>
              <w:rPr>
                <w:rFonts w:asciiTheme="minorHAnsi" w:hAnsiTheme="minorHAnsi" w:cstheme="minorHAnsi"/>
                <w:sz w:val="22"/>
                <w:szCs w:val="22"/>
              </w:rPr>
            </w:pPr>
          </w:p>
        </w:tc>
        <w:tc>
          <w:tcPr>
            <w:tcW w:w="2553" w:type="dxa"/>
            <w:tcBorders>
              <w:top w:val="single" w:sz="4" w:space="0" w:color="auto"/>
              <w:bottom w:val="single" w:sz="4" w:space="0" w:color="auto"/>
              <w:right w:val="single" w:sz="4" w:space="0" w:color="auto"/>
            </w:tcBorders>
            <w:vAlign w:val="bottom"/>
          </w:tcPr>
          <w:p w14:paraId="3889EB94" w14:textId="4A1667F8"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Občina Lenart</w:t>
            </w:r>
          </w:p>
        </w:tc>
      </w:tr>
      <w:tr w:rsidR="00445EE2" w:rsidRPr="003B2B08" w14:paraId="79D9F010" w14:textId="77777777" w:rsidTr="00285500">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FFFFFF"/>
            <w:noWrap/>
            <w:vAlign w:val="bottom"/>
          </w:tcPr>
          <w:p w14:paraId="34CD0433" w14:textId="7738FAF3"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Andrej Rojs</w:t>
            </w:r>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3826DE36" w14:textId="60003D9A"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 xml:space="preserve">Univ. dipl. Inž. </w:t>
            </w:r>
          </w:p>
        </w:tc>
        <w:tc>
          <w:tcPr>
            <w:tcW w:w="1134" w:type="dxa"/>
            <w:tcBorders>
              <w:top w:val="single" w:sz="4" w:space="0" w:color="auto"/>
              <w:left w:val="nil"/>
              <w:bottom w:val="single" w:sz="4" w:space="0" w:color="auto"/>
              <w:right w:val="single" w:sz="4" w:space="0" w:color="auto"/>
            </w:tcBorders>
            <w:shd w:val="clear" w:color="auto" w:fill="FFFFFF"/>
            <w:noWrap/>
            <w:vAlign w:val="bottom"/>
          </w:tcPr>
          <w:p w14:paraId="4627949C" w14:textId="5F95CC8C" w:rsidR="00445EE2" w:rsidRPr="003B2B08" w:rsidRDefault="00445EE2" w:rsidP="00445EE2">
            <w:pPr>
              <w:spacing w:line="276" w:lineRule="auto"/>
              <w:jc w:val="center"/>
              <w:rPr>
                <w:rFonts w:asciiTheme="minorHAnsi" w:hAnsiTheme="minorHAnsi" w:cstheme="minorHAnsi"/>
                <w:sz w:val="22"/>
                <w:szCs w:val="22"/>
              </w:rPr>
            </w:pPr>
            <w:r>
              <w:rPr>
                <w:rFonts w:asciiTheme="minorHAnsi" w:hAnsiTheme="minorHAnsi" w:cstheme="minorHAnsi"/>
                <w:sz w:val="22"/>
                <w:szCs w:val="22"/>
              </w:rPr>
              <w:t>15</w:t>
            </w:r>
          </w:p>
        </w:tc>
        <w:tc>
          <w:tcPr>
            <w:tcW w:w="3147" w:type="dxa"/>
            <w:tcBorders>
              <w:top w:val="single" w:sz="4" w:space="0" w:color="auto"/>
              <w:left w:val="nil"/>
              <w:bottom w:val="single" w:sz="4" w:space="0" w:color="auto"/>
              <w:right w:val="single" w:sz="4" w:space="0" w:color="auto"/>
            </w:tcBorders>
            <w:shd w:val="clear" w:color="auto" w:fill="FFFFFF"/>
            <w:noWrap/>
            <w:vAlign w:val="bottom"/>
          </w:tcPr>
          <w:p w14:paraId="777CFA16" w14:textId="57C06B0E"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Strokovni sodelavec za gradbene zadeve</w:t>
            </w:r>
          </w:p>
        </w:tc>
        <w:tc>
          <w:tcPr>
            <w:tcW w:w="3402" w:type="dxa"/>
            <w:tcBorders>
              <w:top w:val="single" w:sz="4" w:space="0" w:color="auto"/>
              <w:left w:val="nil"/>
              <w:bottom w:val="single" w:sz="4" w:space="0" w:color="auto"/>
              <w:right w:val="single" w:sz="4" w:space="0" w:color="auto"/>
            </w:tcBorders>
            <w:shd w:val="clear" w:color="auto" w:fill="FFFFFF"/>
            <w:noWrap/>
            <w:vAlign w:val="center"/>
          </w:tcPr>
          <w:p w14:paraId="109320E5" w14:textId="73E7A862"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Strokovna pomoč pri koordinaciji</w:t>
            </w:r>
          </w:p>
        </w:tc>
        <w:tc>
          <w:tcPr>
            <w:tcW w:w="2553" w:type="dxa"/>
            <w:tcBorders>
              <w:top w:val="single" w:sz="4" w:space="0" w:color="auto"/>
              <w:bottom w:val="single" w:sz="4" w:space="0" w:color="auto"/>
              <w:right w:val="single" w:sz="4" w:space="0" w:color="auto"/>
            </w:tcBorders>
            <w:vAlign w:val="bottom"/>
          </w:tcPr>
          <w:p w14:paraId="7761B141" w14:textId="708C66AA" w:rsidR="00445EE2" w:rsidRPr="003B2B08" w:rsidRDefault="00445EE2" w:rsidP="00445EE2">
            <w:pPr>
              <w:spacing w:line="276" w:lineRule="auto"/>
              <w:rPr>
                <w:rFonts w:asciiTheme="minorHAnsi" w:hAnsiTheme="minorHAnsi" w:cstheme="minorHAnsi"/>
                <w:sz w:val="22"/>
                <w:szCs w:val="22"/>
              </w:rPr>
            </w:pPr>
            <w:r>
              <w:rPr>
                <w:rFonts w:asciiTheme="minorHAnsi" w:hAnsiTheme="minorHAnsi" w:cstheme="minorHAnsi"/>
                <w:sz w:val="22"/>
                <w:szCs w:val="22"/>
              </w:rPr>
              <w:t>Občina Lenart</w:t>
            </w:r>
          </w:p>
        </w:tc>
      </w:tr>
      <w:tr w:rsidR="00BD76E2" w:rsidRPr="003B2B08" w14:paraId="0993DBC0" w14:textId="77777777" w:rsidTr="00F06CCA">
        <w:trPr>
          <w:trHeight w:val="300"/>
        </w:trPr>
        <w:tc>
          <w:tcPr>
            <w:tcW w:w="2132" w:type="dxa"/>
            <w:tcBorders>
              <w:top w:val="single" w:sz="4" w:space="0" w:color="auto"/>
              <w:left w:val="single" w:sz="4" w:space="0" w:color="auto"/>
              <w:bottom w:val="single" w:sz="4" w:space="0" w:color="auto"/>
              <w:right w:val="single" w:sz="4" w:space="0" w:color="000000"/>
            </w:tcBorders>
            <w:shd w:val="clear" w:color="auto" w:fill="FFFFFF"/>
            <w:noWrap/>
            <w:vAlign w:val="bottom"/>
          </w:tcPr>
          <w:p w14:paraId="65D0DB3E" w14:textId="5AF43E37" w:rsidR="00BD76E2" w:rsidRPr="003B2B08" w:rsidRDefault="00BD76E2" w:rsidP="00BD76E2">
            <w:pPr>
              <w:spacing w:line="276" w:lineRule="auto"/>
              <w:rPr>
                <w:rFonts w:asciiTheme="minorHAnsi" w:hAnsiTheme="minorHAnsi" w:cstheme="minorHAnsi"/>
                <w:sz w:val="22"/>
                <w:szCs w:val="22"/>
              </w:rPr>
            </w:pPr>
            <w:r w:rsidRPr="003B2B08">
              <w:rPr>
                <w:rFonts w:asciiTheme="minorHAnsi" w:hAnsiTheme="minorHAnsi" w:cstheme="minorHAnsi"/>
                <w:sz w:val="22"/>
                <w:szCs w:val="22"/>
              </w:rPr>
              <w:t>Aleksander Dolenc</w:t>
            </w:r>
          </w:p>
        </w:tc>
        <w:tc>
          <w:tcPr>
            <w:tcW w:w="1701" w:type="dxa"/>
            <w:tcBorders>
              <w:top w:val="single" w:sz="4" w:space="0" w:color="auto"/>
              <w:left w:val="nil"/>
              <w:bottom w:val="single" w:sz="4" w:space="0" w:color="auto"/>
              <w:right w:val="single" w:sz="4" w:space="0" w:color="auto"/>
            </w:tcBorders>
            <w:shd w:val="clear" w:color="auto" w:fill="FFFFFF"/>
            <w:noWrap/>
            <w:vAlign w:val="bottom"/>
          </w:tcPr>
          <w:p w14:paraId="1877C546" w14:textId="05601EAE" w:rsidR="00BD76E2" w:rsidRPr="003B2B08" w:rsidRDefault="00BD76E2" w:rsidP="00BD76E2">
            <w:pPr>
              <w:spacing w:line="276" w:lineRule="auto"/>
              <w:rPr>
                <w:rFonts w:asciiTheme="minorHAnsi" w:hAnsiTheme="minorHAnsi" w:cstheme="minorHAnsi"/>
                <w:sz w:val="22"/>
                <w:szCs w:val="22"/>
              </w:rPr>
            </w:pPr>
            <w:r w:rsidRPr="003B2B08">
              <w:rPr>
                <w:rFonts w:asciiTheme="minorHAnsi" w:hAnsiTheme="minorHAnsi" w:cstheme="minorHAnsi"/>
                <w:sz w:val="22"/>
                <w:szCs w:val="22"/>
              </w:rPr>
              <w:t>univ.dipl.ekon.</w:t>
            </w:r>
          </w:p>
        </w:tc>
        <w:tc>
          <w:tcPr>
            <w:tcW w:w="1134" w:type="dxa"/>
            <w:tcBorders>
              <w:top w:val="single" w:sz="4" w:space="0" w:color="auto"/>
              <w:left w:val="nil"/>
              <w:bottom w:val="single" w:sz="4" w:space="0" w:color="auto"/>
              <w:right w:val="single" w:sz="4" w:space="0" w:color="auto"/>
            </w:tcBorders>
            <w:shd w:val="clear" w:color="auto" w:fill="FFFFFF"/>
            <w:noWrap/>
            <w:vAlign w:val="bottom"/>
          </w:tcPr>
          <w:p w14:paraId="45D7C98C" w14:textId="774CCFAD" w:rsidR="00BD76E2" w:rsidRPr="003B2B08" w:rsidRDefault="00BD76E2" w:rsidP="00BD76E2">
            <w:pPr>
              <w:spacing w:line="276" w:lineRule="auto"/>
              <w:jc w:val="center"/>
              <w:rPr>
                <w:rFonts w:asciiTheme="minorHAnsi" w:hAnsiTheme="minorHAnsi" w:cstheme="minorHAnsi"/>
                <w:sz w:val="22"/>
                <w:szCs w:val="22"/>
              </w:rPr>
            </w:pPr>
            <w:r w:rsidRPr="003B2B08">
              <w:rPr>
                <w:rFonts w:asciiTheme="minorHAnsi" w:hAnsiTheme="minorHAnsi" w:cstheme="minorHAnsi"/>
                <w:sz w:val="22"/>
                <w:szCs w:val="22"/>
              </w:rPr>
              <w:t>20</w:t>
            </w:r>
          </w:p>
        </w:tc>
        <w:tc>
          <w:tcPr>
            <w:tcW w:w="3147" w:type="dxa"/>
            <w:tcBorders>
              <w:top w:val="single" w:sz="4" w:space="0" w:color="auto"/>
              <w:left w:val="nil"/>
              <w:bottom w:val="single" w:sz="4" w:space="0" w:color="auto"/>
              <w:right w:val="single" w:sz="4" w:space="0" w:color="auto"/>
            </w:tcBorders>
            <w:shd w:val="clear" w:color="auto" w:fill="FFFFFF"/>
            <w:noWrap/>
            <w:vAlign w:val="bottom"/>
          </w:tcPr>
          <w:p w14:paraId="025BE5C4" w14:textId="5AE2ADD2" w:rsidR="00BD76E2" w:rsidRPr="003B2B08" w:rsidRDefault="00BD76E2" w:rsidP="00BD76E2">
            <w:pPr>
              <w:spacing w:line="276" w:lineRule="auto"/>
              <w:rPr>
                <w:rFonts w:asciiTheme="minorHAnsi" w:hAnsiTheme="minorHAnsi" w:cstheme="minorHAnsi"/>
                <w:sz w:val="22"/>
                <w:szCs w:val="22"/>
              </w:rPr>
            </w:pPr>
            <w:r w:rsidRPr="003B2B08">
              <w:rPr>
                <w:rFonts w:asciiTheme="minorHAnsi" w:hAnsiTheme="minorHAnsi" w:cstheme="minorHAnsi"/>
                <w:sz w:val="22"/>
                <w:szCs w:val="22"/>
              </w:rPr>
              <w:t>Projetkno vodenje, DIIP, PIZ, IP</w:t>
            </w:r>
          </w:p>
        </w:tc>
        <w:tc>
          <w:tcPr>
            <w:tcW w:w="3402" w:type="dxa"/>
            <w:tcBorders>
              <w:top w:val="single" w:sz="4" w:space="0" w:color="auto"/>
              <w:left w:val="nil"/>
              <w:bottom w:val="single" w:sz="4" w:space="0" w:color="auto"/>
              <w:right w:val="single" w:sz="4" w:space="0" w:color="auto"/>
            </w:tcBorders>
            <w:shd w:val="clear" w:color="auto" w:fill="FFFFFF"/>
            <w:noWrap/>
            <w:vAlign w:val="bottom"/>
          </w:tcPr>
          <w:p w14:paraId="1A8A44E1" w14:textId="4BFF0BC0" w:rsidR="00BD76E2" w:rsidRPr="003B2B08" w:rsidRDefault="00BD76E2" w:rsidP="00BD76E2">
            <w:pPr>
              <w:spacing w:line="276" w:lineRule="auto"/>
              <w:rPr>
                <w:rFonts w:asciiTheme="minorHAnsi" w:hAnsiTheme="minorHAnsi" w:cstheme="minorHAnsi"/>
                <w:sz w:val="22"/>
                <w:szCs w:val="22"/>
              </w:rPr>
            </w:pPr>
            <w:r w:rsidRPr="003B2B08">
              <w:rPr>
                <w:rFonts w:asciiTheme="minorHAnsi" w:hAnsiTheme="minorHAnsi" w:cstheme="minorHAnsi"/>
                <w:sz w:val="22"/>
                <w:szCs w:val="22"/>
              </w:rPr>
              <w:t xml:space="preserve">Izdelava investicijske dokumentacije </w:t>
            </w:r>
          </w:p>
        </w:tc>
        <w:tc>
          <w:tcPr>
            <w:tcW w:w="2553" w:type="dxa"/>
            <w:tcBorders>
              <w:top w:val="single" w:sz="4" w:space="0" w:color="auto"/>
              <w:bottom w:val="single" w:sz="4" w:space="0" w:color="auto"/>
              <w:right w:val="single" w:sz="4" w:space="0" w:color="auto"/>
            </w:tcBorders>
            <w:vAlign w:val="bottom"/>
          </w:tcPr>
          <w:p w14:paraId="458139D1" w14:textId="39B55737" w:rsidR="00BD76E2" w:rsidRPr="003B2B08" w:rsidRDefault="00BD76E2" w:rsidP="00BD76E2">
            <w:pPr>
              <w:spacing w:line="276" w:lineRule="auto"/>
              <w:rPr>
                <w:rFonts w:asciiTheme="minorHAnsi" w:hAnsiTheme="minorHAnsi" w:cstheme="minorHAnsi"/>
                <w:sz w:val="22"/>
                <w:szCs w:val="22"/>
              </w:rPr>
            </w:pPr>
            <w:r w:rsidRPr="003B2B08">
              <w:rPr>
                <w:rFonts w:asciiTheme="minorHAnsi" w:hAnsiTheme="minorHAnsi" w:cstheme="minorHAnsi"/>
                <w:sz w:val="22"/>
                <w:szCs w:val="22"/>
              </w:rPr>
              <w:t>Radix d.o.o.</w:t>
            </w:r>
          </w:p>
        </w:tc>
      </w:tr>
    </w:tbl>
    <w:p w14:paraId="43FD94BB" w14:textId="605FC89F" w:rsidR="00522DD9" w:rsidRPr="003B2B08" w:rsidRDefault="00522DD9" w:rsidP="00522DD9">
      <w:pPr>
        <w:rPr>
          <w:rFonts w:asciiTheme="minorHAnsi" w:hAnsiTheme="minorHAnsi" w:cstheme="minorHAnsi"/>
          <w:lang w:val="sl-SI" w:eastAsia="en-US"/>
        </w:rPr>
      </w:pPr>
    </w:p>
    <w:p w14:paraId="55A0547A" w14:textId="77777777" w:rsidR="00522DD9" w:rsidRPr="003B2B08" w:rsidRDefault="00522DD9" w:rsidP="00522DD9">
      <w:pPr>
        <w:rPr>
          <w:rFonts w:asciiTheme="minorHAnsi" w:hAnsiTheme="minorHAnsi" w:cstheme="minorHAnsi"/>
          <w:lang w:val="sl-SI" w:eastAsia="en-US"/>
        </w:rPr>
      </w:pPr>
    </w:p>
    <w:p w14:paraId="4E9596F5" w14:textId="77777777" w:rsidR="007E0CE2" w:rsidRPr="003B2B08" w:rsidRDefault="007E0CE2" w:rsidP="007A1612">
      <w:pPr>
        <w:pStyle w:val="Tekst"/>
        <w:rPr>
          <w:rFonts w:asciiTheme="minorHAnsi" w:hAnsiTheme="minorHAnsi" w:cstheme="minorHAnsi"/>
          <w:lang w:val="sl-SI"/>
        </w:rPr>
      </w:pPr>
    </w:p>
    <w:p w14:paraId="64410D51" w14:textId="77777777" w:rsidR="00F06CCA" w:rsidRPr="003B2B08" w:rsidRDefault="00F06CCA" w:rsidP="007A1612">
      <w:pPr>
        <w:pStyle w:val="Tekst"/>
        <w:rPr>
          <w:rFonts w:asciiTheme="minorHAnsi" w:hAnsiTheme="minorHAnsi" w:cstheme="minorHAnsi"/>
          <w:lang w:val="sl-SI"/>
        </w:rPr>
        <w:sectPr w:rsidR="00F06CCA" w:rsidRPr="003B2B08" w:rsidSect="00F06CCA">
          <w:pgSz w:w="16840" w:h="11900" w:orient="landscape"/>
          <w:pgMar w:top="1417" w:right="1417" w:bottom="1417" w:left="1417" w:header="708" w:footer="708" w:gutter="0"/>
          <w:cols w:space="708"/>
          <w:titlePg/>
          <w:docGrid w:linePitch="360"/>
        </w:sectPr>
      </w:pPr>
    </w:p>
    <w:p w14:paraId="5BCD01A7" w14:textId="27BBA1F5" w:rsidR="00A55E89" w:rsidRPr="003B2B08" w:rsidRDefault="00A55E89" w:rsidP="007A1612">
      <w:pPr>
        <w:pStyle w:val="Tekst"/>
        <w:rPr>
          <w:rFonts w:asciiTheme="minorHAnsi" w:hAnsiTheme="minorHAnsi" w:cstheme="minorHAnsi"/>
          <w:lang w:val="sl-SI"/>
        </w:rPr>
      </w:pPr>
    </w:p>
    <w:p w14:paraId="199B5384" w14:textId="2E37D823" w:rsidR="00193506" w:rsidRPr="003B2B08" w:rsidRDefault="00193506" w:rsidP="00C51A8F">
      <w:pPr>
        <w:pStyle w:val="Naslov1"/>
        <w:rPr>
          <w:rFonts w:asciiTheme="minorHAnsi" w:hAnsiTheme="minorHAnsi" w:cstheme="minorHAnsi"/>
        </w:rPr>
      </w:pPr>
      <w:bookmarkStart w:id="108" w:name="_Toc74124582"/>
      <w:r w:rsidRPr="003B2B08">
        <w:rPr>
          <w:rFonts w:asciiTheme="minorHAnsi" w:hAnsiTheme="minorHAnsi" w:cstheme="minorHAnsi"/>
        </w:rPr>
        <w:t>PRAVNA IZHODIŠČA IZVEDBE PROJEKTA PREKO JAVNO-ZASEBNEGA PARTNERSTVA</w:t>
      </w:r>
      <w:bookmarkEnd w:id="108"/>
    </w:p>
    <w:p w14:paraId="76DFC006" w14:textId="77777777" w:rsidR="00193506" w:rsidRPr="003B2B08" w:rsidRDefault="00193506" w:rsidP="00193506">
      <w:pPr>
        <w:pStyle w:val="Tekst"/>
        <w:rPr>
          <w:rFonts w:asciiTheme="minorHAnsi" w:hAnsiTheme="minorHAnsi" w:cstheme="minorHAnsi"/>
          <w:lang w:val="sl-SI"/>
        </w:rPr>
      </w:pPr>
    </w:p>
    <w:p w14:paraId="00D6948E" w14:textId="67ADE195"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Analiza smiselnosti vključitve javno-zasebnega partnerstva za izvedbo projekta, ki je predmet tega </w:t>
      </w:r>
      <w:r w:rsidR="00536894" w:rsidRPr="003B2B08">
        <w:rPr>
          <w:rFonts w:asciiTheme="minorHAnsi" w:hAnsiTheme="minorHAnsi" w:cstheme="minorHAnsi"/>
          <w:lang w:val="sl-SI"/>
        </w:rPr>
        <w:t>DIIP</w:t>
      </w:r>
      <w:r w:rsidRPr="003B2B08">
        <w:rPr>
          <w:rFonts w:asciiTheme="minorHAnsi" w:hAnsiTheme="minorHAnsi" w:cstheme="minorHAnsi"/>
          <w:lang w:val="sl-SI"/>
        </w:rPr>
        <w:t>-a, je izdelana za namen presoje ali je projekt izvedljiv v obliki javno-zasebnega partnerstva.</w:t>
      </w:r>
    </w:p>
    <w:p w14:paraId="430DAE21" w14:textId="77777777" w:rsidR="00193506" w:rsidRPr="003B2B08" w:rsidRDefault="00193506" w:rsidP="00193506">
      <w:pPr>
        <w:pStyle w:val="Tekst"/>
        <w:rPr>
          <w:rFonts w:asciiTheme="minorHAnsi" w:hAnsiTheme="minorHAnsi" w:cstheme="minorHAnsi"/>
          <w:lang w:val="sl-SI"/>
        </w:rPr>
      </w:pPr>
    </w:p>
    <w:p w14:paraId="6DAE164F" w14:textId="51E8FEC7" w:rsidR="008615CC" w:rsidRPr="003B2B08" w:rsidRDefault="008615CC" w:rsidP="0012347E">
      <w:pPr>
        <w:pStyle w:val="Naslov2"/>
        <w:numPr>
          <w:ilvl w:val="1"/>
          <w:numId w:val="40"/>
        </w:numPr>
        <w:rPr>
          <w:rFonts w:asciiTheme="minorHAnsi" w:hAnsiTheme="minorHAnsi" w:cstheme="minorHAnsi"/>
        </w:rPr>
      </w:pPr>
      <w:bookmarkStart w:id="109" w:name="_Toc74124583"/>
      <w:r w:rsidRPr="003B2B08">
        <w:rPr>
          <w:rFonts w:asciiTheme="minorHAnsi" w:hAnsiTheme="minorHAnsi" w:cstheme="minorHAnsi"/>
        </w:rPr>
        <w:t>JAVNO-ZASEBNO PARTNERSTVO</w:t>
      </w:r>
      <w:bookmarkEnd w:id="109"/>
    </w:p>
    <w:p w14:paraId="7282FEB8" w14:textId="77777777" w:rsidR="008615CC" w:rsidRPr="003B2B08" w:rsidRDefault="008615CC" w:rsidP="008615CC">
      <w:pPr>
        <w:rPr>
          <w:rFonts w:asciiTheme="minorHAnsi" w:hAnsiTheme="minorHAnsi" w:cstheme="minorHAnsi"/>
          <w:lang w:val="sl-SI" w:eastAsia="en-US"/>
        </w:rPr>
      </w:pPr>
    </w:p>
    <w:p w14:paraId="7EDDF7B6"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O javno-zasebnem partnerstvu govorimo predvsem v primerih zasebnih vlaganj v javne projekte in/ali javnega sofinanciranja zasebnih projektov, ki so v javnem interesu. Javno-zasebno partnerstvo, kot oblika strateškega partnerstva med institucijami javnega in zasebnega sektorja, lahko uspešno prispeva k zmanjšanju javnih izdatkov za javne storitve in k ohranjanju dosežene ravni javnih storitev, če so ustrezno opredeljeni vsebina sodelovanja, tveganje in drugi pogodbeni odnosi med javnim in zasebnim partnerjem ter je preverjen javni interes. </w:t>
      </w:r>
    </w:p>
    <w:p w14:paraId="2474F09D" w14:textId="77777777" w:rsidR="00193506" w:rsidRPr="003B2B08" w:rsidRDefault="00193506" w:rsidP="00193506">
      <w:pPr>
        <w:pStyle w:val="Tekst"/>
        <w:rPr>
          <w:rFonts w:asciiTheme="minorHAnsi" w:hAnsiTheme="minorHAnsi" w:cstheme="minorHAnsi"/>
          <w:lang w:val="sl-SI"/>
        </w:rPr>
      </w:pPr>
    </w:p>
    <w:p w14:paraId="353F754D"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Zakon o javno-zasebnem partnerstvu (Uradni list RS, št. 127/2006; v nadaljevanju: ZJZP) določa dve temeljni obliki javno-zasebnega partnerstva, in sicer: </w:t>
      </w:r>
    </w:p>
    <w:p w14:paraId="5E83E2A3" w14:textId="77777777" w:rsidR="00193506" w:rsidRPr="003B2B08" w:rsidRDefault="00193506" w:rsidP="00974C00">
      <w:pPr>
        <w:pStyle w:val="Tekst"/>
        <w:numPr>
          <w:ilvl w:val="0"/>
          <w:numId w:val="6"/>
        </w:numPr>
        <w:rPr>
          <w:rFonts w:asciiTheme="minorHAnsi" w:hAnsiTheme="minorHAnsi" w:cstheme="minorHAnsi"/>
          <w:lang w:val="sl-SI"/>
        </w:rPr>
      </w:pPr>
      <w:r w:rsidRPr="003B2B08">
        <w:rPr>
          <w:rFonts w:asciiTheme="minorHAnsi" w:hAnsiTheme="minorHAnsi" w:cstheme="minorHAnsi"/>
          <w:lang w:val="sl-SI"/>
        </w:rPr>
        <w:t>pogodbeno partnerstvo, in</w:t>
      </w:r>
    </w:p>
    <w:p w14:paraId="049A74FD" w14:textId="77777777" w:rsidR="00193506" w:rsidRPr="003B2B08" w:rsidRDefault="00193506" w:rsidP="00974C00">
      <w:pPr>
        <w:pStyle w:val="Tekst"/>
        <w:numPr>
          <w:ilvl w:val="0"/>
          <w:numId w:val="6"/>
        </w:numPr>
        <w:rPr>
          <w:rFonts w:asciiTheme="minorHAnsi" w:hAnsiTheme="minorHAnsi" w:cstheme="minorHAnsi"/>
          <w:lang w:val="sl-SI"/>
        </w:rPr>
      </w:pPr>
      <w:r w:rsidRPr="003B2B08">
        <w:rPr>
          <w:rFonts w:asciiTheme="minorHAnsi" w:hAnsiTheme="minorHAnsi" w:cstheme="minorHAnsi"/>
          <w:lang w:val="sl-SI"/>
        </w:rPr>
        <w:t>statusno partnerstvo.</w:t>
      </w:r>
    </w:p>
    <w:p w14:paraId="3486C55C" w14:textId="77777777" w:rsidR="00193506" w:rsidRPr="003B2B08" w:rsidRDefault="00193506" w:rsidP="00193506">
      <w:pPr>
        <w:pStyle w:val="Tekst"/>
        <w:rPr>
          <w:rFonts w:asciiTheme="minorHAnsi" w:hAnsiTheme="minorHAnsi" w:cstheme="minorHAnsi"/>
          <w:lang w:val="sl-SI"/>
        </w:rPr>
      </w:pPr>
    </w:p>
    <w:p w14:paraId="314E1DC9"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u w:val="single"/>
          <w:lang w:val="sl-SI"/>
        </w:rPr>
        <w:t>Razmerja pogodbenega partnerstva</w:t>
      </w:r>
      <w:r w:rsidRPr="003B2B08">
        <w:rPr>
          <w:rFonts w:asciiTheme="minorHAnsi" w:hAnsiTheme="minorHAnsi" w:cstheme="minorHAnsi"/>
          <w:lang w:val="sl-SI"/>
        </w:rPr>
        <w:t xml:space="preserve"> se nadalje delijo na: </w:t>
      </w:r>
    </w:p>
    <w:p w14:paraId="1CD966D0" w14:textId="77777777" w:rsidR="00193506" w:rsidRPr="003B2B08" w:rsidRDefault="00193506" w:rsidP="00974C00">
      <w:pPr>
        <w:pStyle w:val="Tekst"/>
        <w:numPr>
          <w:ilvl w:val="0"/>
          <w:numId w:val="6"/>
        </w:numPr>
        <w:rPr>
          <w:rFonts w:asciiTheme="minorHAnsi" w:hAnsiTheme="minorHAnsi" w:cstheme="minorHAnsi"/>
          <w:b/>
          <w:lang w:val="sl-SI"/>
        </w:rPr>
      </w:pPr>
      <w:r w:rsidRPr="003B2B08">
        <w:rPr>
          <w:rFonts w:asciiTheme="minorHAnsi" w:hAnsiTheme="minorHAnsi" w:cstheme="minorHAnsi"/>
          <w:b/>
          <w:lang w:val="sl-SI"/>
        </w:rPr>
        <w:t>javno-naročniška partnerstva</w:t>
      </w:r>
    </w:p>
    <w:p w14:paraId="5B49F547" w14:textId="77777777" w:rsidR="00193506" w:rsidRPr="003B2B08" w:rsidRDefault="00193506" w:rsidP="00974C00">
      <w:pPr>
        <w:pStyle w:val="Tekst"/>
        <w:numPr>
          <w:ilvl w:val="1"/>
          <w:numId w:val="6"/>
        </w:numPr>
        <w:rPr>
          <w:rFonts w:asciiTheme="minorHAnsi" w:hAnsiTheme="minorHAnsi" w:cstheme="minorHAnsi"/>
          <w:lang w:val="sl-SI"/>
        </w:rPr>
      </w:pPr>
      <w:r w:rsidRPr="003B2B08">
        <w:rPr>
          <w:rFonts w:asciiTheme="minorHAnsi" w:hAnsiTheme="minorHAnsi" w:cstheme="minorHAnsi"/>
          <w:lang w:val="sl-SI"/>
        </w:rPr>
        <w:t>so odplačna razmerja med naročnikom in dobaviteljem blaga, izvajalcem gradenj ali izvajalcem storitev, katerih predmet je naročilo blaga, izvedba gradnje ali storitve;</w:t>
      </w:r>
    </w:p>
    <w:p w14:paraId="3F539C14" w14:textId="77777777" w:rsidR="00193506" w:rsidRPr="003B2B08" w:rsidRDefault="00193506" w:rsidP="00974C00">
      <w:pPr>
        <w:pStyle w:val="Tekst"/>
        <w:numPr>
          <w:ilvl w:val="0"/>
          <w:numId w:val="6"/>
        </w:numPr>
        <w:rPr>
          <w:rFonts w:asciiTheme="minorHAnsi" w:hAnsiTheme="minorHAnsi" w:cstheme="minorHAnsi"/>
          <w:b/>
          <w:lang w:val="sl-SI"/>
        </w:rPr>
      </w:pPr>
      <w:r w:rsidRPr="003B2B08">
        <w:rPr>
          <w:rFonts w:asciiTheme="minorHAnsi" w:hAnsiTheme="minorHAnsi" w:cstheme="minorHAnsi"/>
          <w:b/>
          <w:lang w:val="sl-SI"/>
        </w:rPr>
        <w:t xml:space="preserve">koncesijska partnerstva </w:t>
      </w:r>
    </w:p>
    <w:p w14:paraId="05978BB4" w14:textId="77777777" w:rsidR="00193506" w:rsidRPr="003B2B08" w:rsidRDefault="00193506" w:rsidP="00974C00">
      <w:pPr>
        <w:pStyle w:val="Tekst"/>
        <w:numPr>
          <w:ilvl w:val="1"/>
          <w:numId w:val="6"/>
        </w:numPr>
        <w:rPr>
          <w:rFonts w:asciiTheme="minorHAnsi" w:hAnsiTheme="minorHAnsi" w:cstheme="minorHAnsi"/>
          <w:lang w:val="sl-SI"/>
        </w:rPr>
      </w:pPr>
      <w:r w:rsidRPr="003B2B08">
        <w:rPr>
          <w:rFonts w:asciiTheme="minorHAnsi" w:hAnsiTheme="minorHAnsi" w:cstheme="minorHAnsi"/>
          <w:lang w:val="sl-SI"/>
        </w:rPr>
        <w:t xml:space="preserve">so dvostranska pravna razmerja med državo oziroma samoupravno lokalno skupnostjo ali drugo osebo javnega prava kot koncedentom in pravno ali fizično osebo kot koncesionarjem, v katerem podeli koncedent koncesionarju (praviloma) posebno ali izključno pravico izvajati gospodarsko javno službo oziroma drugo dejavnost v javnem interesu, kar lahko vključuje tudi zgraditev objektov in naprav, ki so deloma ali v celoti v javnem interesu; </w:t>
      </w:r>
    </w:p>
    <w:p w14:paraId="21D7231A" w14:textId="77777777" w:rsidR="00193506" w:rsidRPr="003B2B08" w:rsidRDefault="00193506" w:rsidP="00974C00">
      <w:pPr>
        <w:pStyle w:val="Tekst"/>
        <w:numPr>
          <w:ilvl w:val="0"/>
          <w:numId w:val="6"/>
        </w:numPr>
        <w:rPr>
          <w:rFonts w:asciiTheme="minorHAnsi" w:hAnsiTheme="minorHAnsi" w:cstheme="minorHAnsi"/>
          <w:b/>
          <w:lang w:val="sl-SI"/>
        </w:rPr>
      </w:pPr>
      <w:r w:rsidRPr="003B2B08">
        <w:rPr>
          <w:rFonts w:asciiTheme="minorHAnsi" w:hAnsiTheme="minorHAnsi" w:cstheme="minorHAnsi"/>
          <w:b/>
          <w:lang w:val="sl-SI"/>
        </w:rPr>
        <w:t>koncesije gradenj</w:t>
      </w:r>
    </w:p>
    <w:p w14:paraId="556A6473" w14:textId="77777777" w:rsidR="00193506" w:rsidRPr="003B2B08" w:rsidRDefault="00193506" w:rsidP="00974C00">
      <w:pPr>
        <w:pStyle w:val="Tekst"/>
        <w:numPr>
          <w:ilvl w:val="1"/>
          <w:numId w:val="6"/>
        </w:numPr>
        <w:rPr>
          <w:rFonts w:asciiTheme="minorHAnsi" w:hAnsiTheme="minorHAnsi" w:cstheme="minorHAnsi"/>
          <w:lang w:val="sl-SI"/>
        </w:rPr>
      </w:pPr>
      <w:r w:rsidRPr="003B2B08">
        <w:rPr>
          <w:rFonts w:asciiTheme="minorHAnsi" w:hAnsiTheme="minorHAnsi" w:cstheme="minorHAnsi"/>
          <w:lang w:val="sl-SI"/>
        </w:rPr>
        <w:t>namen koncesije je izgradnja objektov in naprav ali njihovih posameznih delov, katere ima koncesionar v času trajanja razmerja pravico uporabljati, upravljati oziroma izkoriščati ali se pravica do uporabe, upravljanja oziroma izkoriščanja objektov in naprav kombinira s plačilom za izvedbo gradnje, pri čemer znaša vrednost gradenj, ki preide v last javnega partnerja, ocenjena skladno s predpisi o javnih naročilih, najmanj 5.278.000 EUR. Za ravnanje pri nastajanju in izvajanju razmerja javno-zasebnega partnerstva se uporabljajo predpisi o javnih naročilih gradenj. Objekti in naprave koncesije postanejo bodisi takoj (npr. model zgradi-prenesi v last-upravljaj oz. BTO) bodisi po preteku določenega obdobja (npr. model zgradi-upravljaj-prenesi v last oz. BOT) lastnina javnega partnerja, razen če to ni mogoče oziroma ekonomsko upravičeno (npr. model zgradi-upravljaj-ohrani v lasti oz. BOO).</w:t>
      </w:r>
    </w:p>
    <w:p w14:paraId="6D9C7EF8" w14:textId="77777777" w:rsidR="00193506" w:rsidRPr="003B2B08" w:rsidRDefault="00193506" w:rsidP="00193506">
      <w:pPr>
        <w:pStyle w:val="Tekst"/>
        <w:rPr>
          <w:rFonts w:asciiTheme="minorHAnsi" w:hAnsiTheme="minorHAnsi" w:cstheme="minorHAnsi"/>
          <w:lang w:val="sl-SI"/>
        </w:rPr>
      </w:pPr>
    </w:p>
    <w:p w14:paraId="27BFDF37"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Razmejitev med javno-naročniškim in koncesijskim partnerstvom je skladno s slovensko pravno literaturo odvisna od obsega prevzema poslovnega tveganja posameznega partnerja, in sicer tako, da se v primeru, če nosi javni partner večino ali celotno poslovno tveganje izvajanja projekta JZP, ne glede na poimenovanje oziroma ureditev v posebnem zakonu, javno-zasebno partnerstvo šteje za javnonaročniško.  V primeru koncesijskih partnerstev mora torej zasebni partner oziroma koncesionar prevzeti večino poslovnih tveganj. V dvomu, ko iz okoliščin javno-zasebnega partnerstva ni mogoče ugotoviti, kdo nosi večino poslovnega tveganja, se šteje, da gre za javnonaročniško razmerje.  Vsaka pogodbena stranka prevzame tista tveganja, ki jih lažje in bolj obvladuje. Z vključitvijo zasebnega sektorja se stroški delovanja in upravljanja znižajo, saj ta tveganja zasebni sektor v primerjavi z javnim bolje obvlada.</w:t>
      </w:r>
    </w:p>
    <w:p w14:paraId="06E302D9" w14:textId="77777777" w:rsidR="00193506" w:rsidRPr="003B2B08" w:rsidRDefault="00193506" w:rsidP="00193506">
      <w:pPr>
        <w:pStyle w:val="Tekst"/>
        <w:rPr>
          <w:rFonts w:asciiTheme="minorHAnsi" w:hAnsiTheme="minorHAnsi" w:cstheme="minorHAnsi"/>
          <w:lang w:val="sl-SI"/>
        </w:rPr>
      </w:pPr>
    </w:p>
    <w:p w14:paraId="4DF0E558"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Poglavitni kriterij razmejitve je natančno določila Direktiva o podeljevanju koncesijskih pogodb (2014/23/EU), ki je v okviru enotne opredelitve pojma koncesije, le-tega ločila od pojma javnega naročila in kot razlikovalno merilo določila pojem »znatnega operativnega tveganja«. Direktiva pojasnjuje, da glavna značilnost koncesije, tj. pravica do izkoriščanja oziroma uporabe gradenj ali storitev, vedno pomeni prenos gospodarskega operativnega tveganja zasebnega partnerja, kar lahko tudi pomeni, da naložbe in stroški, ki nastanejo pri izvajanju gradenj ali storitev, pod običajnimi pogoji delovanja ne bodo v celoti povrnjeni, čeprav del tveganja še vedno nosi javni partner.</w:t>
      </w:r>
    </w:p>
    <w:p w14:paraId="2D9B48BF"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Če posel, ki ga sklene država ali lokalna skupnost kot koncesijo, tudi sama neposredno financira ali prevzame večino gospodarskega tveganja iz takega posla, ker na primer zagotavlja prihodek, potem gre za oddajo javnega naročila pod videzom koncesije. Koncesijsko razmerje je vzpostavljeno le, kadar področni zakon izrecno predvideva koncesijo in zasebni partner nosi večino gospodarskega tveganja izvajanja koncesije. Potrebno je odgovoriti na vprašanje, kateri partner nosi poslovno tveganje obratovanja objekta. </w:t>
      </w:r>
    </w:p>
    <w:p w14:paraId="394290D1" w14:textId="77777777" w:rsidR="00193506" w:rsidRPr="003B2B08" w:rsidRDefault="00193506" w:rsidP="00193506">
      <w:pPr>
        <w:pStyle w:val="Tekst"/>
        <w:rPr>
          <w:rFonts w:asciiTheme="minorHAnsi" w:hAnsiTheme="minorHAnsi" w:cstheme="minorHAnsi"/>
          <w:lang w:val="sl-SI"/>
        </w:rPr>
      </w:pPr>
    </w:p>
    <w:p w14:paraId="49BA7C10"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Pravilna opredelitev oblike pogodbenega partnerstva je bistvena za določitev pravne podlage pri izvedbi postopka izbire zasebnega partnerja, saj je za javni razpis in izbiro izvajalca javno-zasebnega partnerstva v primeru javno-naročniškega razmerja potrebno uporabiti pravila o javnem naročanju, tj. Zakon o javnem naročanju (Uradni list RS, št. 91/2015; v nadaljevanju: ZJN-3). </w:t>
      </w:r>
    </w:p>
    <w:p w14:paraId="12365F5C" w14:textId="77777777" w:rsidR="00193506" w:rsidRPr="003B2B08" w:rsidRDefault="00193506" w:rsidP="00193506">
      <w:pPr>
        <w:pStyle w:val="Tekst"/>
        <w:rPr>
          <w:rFonts w:asciiTheme="minorHAnsi" w:hAnsiTheme="minorHAnsi" w:cstheme="minorHAnsi"/>
          <w:lang w:val="sl-SI"/>
        </w:rPr>
      </w:pPr>
    </w:p>
    <w:p w14:paraId="4AF51554"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u w:val="single"/>
          <w:lang w:val="sl-SI"/>
        </w:rPr>
        <w:t>Statusno javno-zasebno partnerstvo</w:t>
      </w:r>
      <w:r w:rsidRPr="003B2B08">
        <w:rPr>
          <w:rFonts w:asciiTheme="minorHAnsi" w:hAnsiTheme="minorHAnsi" w:cstheme="minorHAnsi"/>
          <w:lang w:val="sl-SI"/>
        </w:rPr>
        <w:t xml:space="preserve"> je razmerje, sklenjeno med javnim in zasebnim partnerjem na način, da država, ena ali več samoupravnih lokalnih skupnosti ali drugih oseb javnega prava oziroma drug javni partner podeli izvajanje pravic in obveznosti, ki iz javno-zasebnega partnerstva izhajajo, izvajalcu statusnega javno-zasebnega partnerstva:</w:t>
      </w:r>
    </w:p>
    <w:p w14:paraId="3740073D" w14:textId="77777777" w:rsidR="00193506" w:rsidRPr="003B2B08" w:rsidRDefault="00193506" w:rsidP="00907AB7">
      <w:pPr>
        <w:pStyle w:val="Tekst"/>
        <w:numPr>
          <w:ilvl w:val="0"/>
          <w:numId w:val="7"/>
        </w:numPr>
        <w:rPr>
          <w:rFonts w:asciiTheme="minorHAnsi" w:hAnsiTheme="minorHAnsi" w:cstheme="minorHAnsi"/>
          <w:lang w:val="sl-SI"/>
        </w:rPr>
      </w:pPr>
      <w:r w:rsidRPr="003B2B08">
        <w:rPr>
          <w:rFonts w:asciiTheme="minorHAnsi" w:hAnsiTheme="minorHAnsi" w:cstheme="minorHAnsi"/>
          <w:lang w:val="sl-SI"/>
        </w:rPr>
        <w:t>z ustanovitvijo pravne osebe, pod pogoji, ki jih določa to poglavje,</w:t>
      </w:r>
    </w:p>
    <w:p w14:paraId="2E629331" w14:textId="77777777" w:rsidR="00193506" w:rsidRPr="003B2B08" w:rsidRDefault="00193506" w:rsidP="00907AB7">
      <w:pPr>
        <w:pStyle w:val="Tekst"/>
        <w:numPr>
          <w:ilvl w:val="0"/>
          <w:numId w:val="7"/>
        </w:numPr>
        <w:rPr>
          <w:rFonts w:asciiTheme="minorHAnsi" w:hAnsiTheme="minorHAnsi" w:cstheme="minorHAnsi"/>
          <w:lang w:val="sl-SI"/>
        </w:rPr>
      </w:pPr>
      <w:r w:rsidRPr="003B2B08">
        <w:rPr>
          <w:rFonts w:asciiTheme="minorHAnsi" w:hAnsiTheme="minorHAnsi" w:cstheme="minorHAnsi"/>
          <w:lang w:val="sl-SI"/>
        </w:rPr>
        <w:t>s prodajo deleža javnega partnerja v javnem podjetju ali drugi osebi javnega ali zasebnega prava,</w:t>
      </w:r>
    </w:p>
    <w:p w14:paraId="16B58516" w14:textId="77777777" w:rsidR="00193506" w:rsidRPr="003B2B08" w:rsidRDefault="00193506" w:rsidP="00907AB7">
      <w:pPr>
        <w:pStyle w:val="Tekst"/>
        <w:numPr>
          <w:ilvl w:val="0"/>
          <w:numId w:val="7"/>
        </w:numPr>
        <w:rPr>
          <w:rFonts w:asciiTheme="minorHAnsi" w:hAnsiTheme="minorHAnsi" w:cstheme="minorHAnsi"/>
          <w:lang w:val="sl-SI"/>
        </w:rPr>
      </w:pPr>
      <w:r w:rsidRPr="003B2B08">
        <w:rPr>
          <w:rFonts w:asciiTheme="minorHAnsi" w:hAnsiTheme="minorHAnsi" w:cstheme="minorHAnsi"/>
          <w:lang w:val="sl-SI"/>
        </w:rPr>
        <w:t>z nakupom deleža v osebi javnega ali zasebnega prava, z dokapitalizacijo ali,</w:t>
      </w:r>
    </w:p>
    <w:p w14:paraId="4CBF5F01" w14:textId="77777777" w:rsidR="00193506" w:rsidRPr="003B2B08" w:rsidRDefault="00193506" w:rsidP="00907AB7">
      <w:pPr>
        <w:pStyle w:val="Tekst"/>
        <w:numPr>
          <w:ilvl w:val="0"/>
          <w:numId w:val="7"/>
        </w:numPr>
        <w:rPr>
          <w:rFonts w:asciiTheme="minorHAnsi" w:hAnsiTheme="minorHAnsi" w:cstheme="minorHAnsi"/>
          <w:lang w:val="sl-SI"/>
        </w:rPr>
      </w:pPr>
      <w:r w:rsidRPr="003B2B08">
        <w:rPr>
          <w:rFonts w:asciiTheme="minorHAnsi" w:hAnsiTheme="minorHAnsi" w:cstheme="minorHAnsi"/>
          <w:lang w:val="sl-SI"/>
        </w:rPr>
        <w:t xml:space="preserve">na drug, primeroma naštetim oblikam pravno in dejansko soroden in primerljiv način ter s prenosom izvajanja pravic in obveznosti, ki iz javno-zasebnega partnerstva izhajajo, na to osebo (na primer izvajanje gospodarske javne službe …). </w:t>
      </w:r>
    </w:p>
    <w:p w14:paraId="64AC842D" w14:textId="77777777" w:rsidR="00193506" w:rsidRPr="003B2B08" w:rsidRDefault="00193506" w:rsidP="00193506">
      <w:pPr>
        <w:pStyle w:val="Tekst"/>
        <w:rPr>
          <w:rFonts w:asciiTheme="minorHAnsi" w:hAnsiTheme="minorHAnsi" w:cstheme="minorHAnsi"/>
          <w:lang w:val="sl-SI"/>
        </w:rPr>
      </w:pPr>
    </w:p>
    <w:p w14:paraId="495791E2" w14:textId="050C2E72"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Bistveno je torej, da sta javni in zasebni partner skupaj udeležena kot družbenika v izvajalcu statusnega partnerstva. Partnerja lahko za namene izvajanja razmerja ustanovita novo pravno osebo, lahko pa eden od obeh partnerjev vstopi kot družbenik v že obstoječo pravno osebo, katere družbenik je tudi drugi partner. Zakon tako kot pri koncesijah gradenj tudi pri statusnem partnerstvu dopušča možnost izbire med različnimi modeli lastninske pravice. Tudi v primeru statusnega partnerstva je tako možen dogovor, da lastninska pravica na </w:t>
      </w:r>
      <w:r w:rsidR="008A47F7" w:rsidRPr="003B2B08">
        <w:rPr>
          <w:rFonts w:asciiTheme="minorHAnsi" w:hAnsiTheme="minorHAnsi" w:cstheme="minorHAnsi"/>
          <w:lang w:val="sl-SI"/>
        </w:rPr>
        <w:t>objektih in napravah preide na o</w:t>
      </w:r>
      <w:r w:rsidRPr="003B2B08">
        <w:rPr>
          <w:rFonts w:asciiTheme="minorHAnsi" w:hAnsiTheme="minorHAnsi" w:cstheme="minorHAnsi"/>
          <w:lang w:val="sl-SI"/>
        </w:rPr>
        <w:t>bčino takoj ob zgraditvi, lahko pa je v lasti izvajalca statusnega partnerstva do poteka dogovorjene dobe trajanja partnerstva ali pa še tudi po njem.</w:t>
      </w:r>
    </w:p>
    <w:p w14:paraId="3F5E8B7A" w14:textId="77777777" w:rsidR="008A47F7" w:rsidRPr="003B2B08" w:rsidRDefault="008A47F7" w:rsidP="00193506">
      <w:pPr>
        <w:pStyle w:val="Tekst"/>
        <w:rPr>
          <w:rFonts w:asciiTheme="minorHAnsi" w:hAnsiTheme="minorHAnsi" w:cstheme="minorHAnsi"/>
          <w:lang w:val="sl-SI"/>
        </w:rPr>
      </w:pPr>
    </w:p>
    <w:p w14:paraId="3F845548"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Skladno s strokovno podlago, tj. dokument Ministrstva za infrastrukturo: Podrobnejše usmeritve javnim partnerjem pri ukrepu energetske prenove stavb javnega sektorja (februar 2016), ki navaja razloge za javno-zasebno partnerstvo in hkrati opredeljuje modele energetskega pogodbeništva, lahko pri obravnavi variant energetskega pogodbeništva po principu pogodbenega zagotavljanja prihrankov ugotovimo, da bi moral večino tveganj (tj. investicijsko tveganje, tveganje za doseganje prihrankov, idr.) prevzeti izvajalec oziroma zasebni partner. Upoštevajoč oblike javno-zasebnega partnerstva in dejstvo, da statusno javno-zasebno partnerstvo zaradi dodatnih administrativnih ovir ni primerno, je kot edina pravno primerna oblika javno-zasebnega partnerstva koncesijsko javno-zasebno partnerstvo. Navedeno temelji na drugem dokumentu Ministrstva za infrastrukturo: Smernice za izvajanje ukrepov izboljšanja energetske učinkovitosti v stavbah javnega sektorja po principu energetskega pogodbeništva (december 2014).</w:t>
      </w:r>
    </w:p>
    <w:p w14:paraId="52C87E40" w14:textId="77777777" w:rsidR="00193506" w:rsidRPr="003B2B08" w:rsidRDefault="00193506" w:rsidP="00193506">
      <w:pPr>
        <w:pStyle w:val="Tekst"/>
        <w:rPr>
          <w:rFonts w:asciiTheme="minorHAnsi" w:hAnsiTheme="minorHAnsi" w:cstheme="minorHAnsi"/>
          <w:lang w:val="sl-SI"/>
        </w:rPr>
      </w:pPr>
    </w:p>
    <w:p w14:paraId="70A047F2" w14:textId="77777777" w:rsidR="008831EF" w:rsidRPr="003B2B08" w:rsidRDefault="008831EF" w:rsidP="00193506">
      <w:pPr>
        <w:pStyle w:val="Tekst"/>
        <w:rPr>
          <w:rFonts w:asciiTheme="minorHAnsi" w:hAnsiTheme="minorHAnsi" w:cstheme="minorHAnsi"/>
          <w:lang w:val="sl-SI"/>
        </w:rPr>
      </w:pPr>
    </w:p>
    <w:p w14:paraId="4FF501EE" w14:textId="1AFB415A" w:rsidR="00193506" w:rsidRPr="003B2B08" w:rsidRDefault="00193506" w:rsidP="0012347E">
      <w:pPr>
        <w:pStyle w:val="Naslov2"/>
        <w:numPr>
          <w:ilvl w:val="1"/>
          <w:numId w:val="40"/>
        </w:numPr>
        <w:rPr>
          <w:rFonts w:asciiTheme="minorHAnsi" w:hAnsiTheme="minorHAnsi" w:cstheme="minorHAnsi"/>
        </w:rPr>
      </w:pPr>
      <w:bookmarkStart w:id="110" w:name="_Toc74124584"/>
      <w:r w:rsidRPr="003B2B08">
        <w:rPr>
          <w:rFonts w:asciiTheme="minorHAnsi" w:hAnsiTheme="minorHAnsi" w:cstheme="minorHAnsi"/>
        </w:rPr>
        <w:t>VRSTE ENERGETSKEGA POGODBENIŠTVA</w:t>
      </w:r>
      <w:bookmarkEnd w:id="110"/>
    </w:p>
    <w:p w14:paraId="0557DA69" w14:textId="77777777" w:rsidR="00193506" w:rsidRPr="003B2B08" w:rsidRDefault="00193506" w:rsidP="00193506">
      <w:pPr>
        <w:pStyle w:val="Tekst"/>
        <w:rPr>
          <w:rFonts w:asciiTheme="minorHAnsi" w:hAnsiTheme="minorHAnsi" w:cstheme="minorHAnsi"/>
          <w:lang w:val="sl-SI"/>
        </w:rPr>
      </w:pPr>
    </w:p>
    <w:p w14:paraId="1662A48C"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V praksi so se izoblikovale številne vrste pogodbeništva, ki se razlikujejo predvsem na podlagi potreb javnega sektorja, želenih ciljev in interesov v zvezi z doseganjem energetske učinkovitosti. V okviru pogodbeništva se torej lahko izoblikujejo različne variacije in odstopanja glede na osnovni vrsti, saj je v vsakem konkretnem primeru lahko drugačen razpoložljiv potencial prihrankov energije. </w:t>
      </w:r>
    </w:p>
    <w:p w14:paraId="614F3D63" w14:textId="77777777" w:rsidR="00193506" w:rsidRPr="003B2B08" w:rsidRDefault="00193506" w:rsidP="00193506">
      <w:pPr>
        <w:pStyle w:val="Tekst"/>
        <w:rPr>
          <w:rFonts w:asciiTheme="minorHAnsi" w:hAnsiTheme="minorHAnsi" w:cstheme="minorHAnsi"/>
          <w:lang w:val="sl-SI"/>
        </w:rPr>
      </w:pPr>
    </w:p>
    <w:p w14:paraId="37F2F773"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Temeljni oziroma najpogostejši vrsti energetskega pogodbeništva sta:</w:t>
      </w:r>
    </w:p>
    <w:p w14:paraId="7F0BD39C" w14:textId="77777777" w:rsidR="00193506" w:rsidRPr="003B2B08" w:rsidRDefault="00193506" w:rsidP="00193506">
      <w:pPr>
        <w:pStyle w:val="Tekst"/>
        <w:rPr>
          <w:rFonts w:asciiTheme="minorHAnsi" w:hAnsiTheme="minorHAnsi" w:cstheme="minorHAnsi"/>
          <w:lang w:val="sl-SI"/>
        </w:rPr>
      </w:pPr>
    </w:p>
    <w:p w14:paraId="03C209E7" w14:textId="77777777" w:rsidR="00193506" w:rsidRPr="003B2B08" w:rsidRDefault="00193506" w:rsidP="00907AB7">
      <w:pPr>
        <w:pStyle w:val="Tekst"/>
        <w:numPr>
          <w:ilvl w:val="0"/>
          <w:numId w:val="8"/>
        </w:numPr>
        <w:rPr>
          <w:rFonts w:asciiTheme="minorHAnsi" w:hAnsiTheme="minorHAnsi" w:cstheme="minorHAnsi"/>
          <w:lang w:val="sl-SI"/>
        </w:rPr>
      </w:pPr>
      <w:r w:rsidRPr="003B2B08">
        <w:rPr>
          <w:rFonts w:asciiTheme="minorHAnsi" w:hAnsiTheme="minorHAnsi" w:cstheme="minorHAnsi"/>
          <w:b/>
          <w:lang w:val="sl-SI"/>
        </w:rPr>
        <w:t xml:space="preserve">Pogodbena oskrba z energijo </w:t>
      </w:r>
      <w:r w:rsidRPr="003B2B08">
        <w:rPr>
          <w:rFonts w:asciiTheme="minorHAnsi" w:hAnsiTheme="minorHAnsi" w:cstheme="minorHAnsi"/>
          <w:i/>
          <w:lang w:val="sl-SI"/>
        </w:rPr>
        <w:t>(Energy Supply Contracting, Energy Delivery Contracting, Energieliefer Contracting)</w:t>
      </w:r>
    </w:p>
    <w:p w14:paraId="46028AB4"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 xml:space="preserve">Namenjena je investicijam v nove, nadomestne ali dodatne naprave za oskrbo z energijo in v okviru katere zagotavlja izvajalec v pogodbeni dobi njihovo upravljanje, vzdrževanje in odpravljanje okvar, ter vse stroške dobave energije. Stroški navedenih storitev se poplačajo z vnaprej dogovorjeno ceno energije v določeni pogodbeni dobi. </w:t>
      </w:r>
    </w:p>
    <w:p w14:paraId="6A900689"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Razmerje med naročnikom in izvajalcem je urejeno s pogodbo, v okviru katere se opredelijo in določijo vprašanja lastništva naprav, porazdelitev tveganj, zavarovanja in obračunavanje izvajalčeve storitve dobave energije. Pogodba se sklene praviloma ustrezno ekonomski dobi koristnosti tehničnih naprav, po preteku katere preidejo naprave v lastno upravljanje naročnika.</w:t>
      </w:r>
    </w:p>
    <w:p w14:paraId="3257AC3B" w14:textId="77777777" w:rsidR="00193506" w:rsidRPr="003B2B08" w:rsidRDefault="00193506" w:rsidP="00193506">
      <w:pPr>
        <w:pStyle w:val="Tekst"/>
        <w:rPr>
          <w:rFonts w:asciiTheme="minorHAnsi" w:hAnsiTheme="minorHAnsi" w:cstheme="minorHAnsi"/>
          <w:lang w:val="sl-SI"/>
        </w:rPr>
      </w:pPr>
    </w:p>
    <w:p w14:paraId="687733F0" w14:textId="77777777" w:rsidR="00193506" w:rsidRPr="003B2B08" w:rsidRDefault="00193506" w:rsidP="00907AB7">
      <w:pPr>
        <w:pStyle w:val="Tekst"/>
        <w:numPr>
          <w:ilvl w:val="0"/>
          <w:numId w:val="8"/>
        </w:numPr>
        <w:rPr>
          <w:rFonts w:asciiTheme="minorHAnsi" w:hAnsiTheme="minorHAnsi" w:cstheme="minorHAnsi"/>
          <w:lang w:val="sl-SI"/>
        </w:rPr>
      </w:pPr>
      <w:r w:rsidRPr="003B2B08">
        <w:rPr>
          <w:rFonts w:asciiTheme="minorHAnsi" w:hAnsiTheme="minorHAnsi" w:cstheme="minorHAnsi"/>
          <w:b/>
          <w:lang w:val="sl-SI"/>
        </w:rPr>
        <w:t>Pogodbeno zagotavljanje prihrankov energije</w:t>
      </w:r>
      <w:r w:rsidRPr="003B2B08">
        <w:rPr>
          <w:rFonts w:asciiTheme="minorHAnsi" w:hAnsiTheme="minorHAnsi" w:cstheme="minorHAnsi"/>
          <w:lang w:val="sl-SI"/>
        </w:rPr>
        <w:t xml:space="preserve"> </w:t>
      </w:r>
      <w:r w:rsidRPr="003B2B08">
        <w:rPr>
          <w:rFonts w:asciiTheme="minorHAnsi" w:hAnsiTheme="minorHAnsi" w:cstheme="minorHAnsi"/>
          <w:i/>
          <w:lang w:val="sl-SI"/>
        </w:rPr>
        <w:t>(Energy Performance Contracting, Energiespar-Contracting, Energieeinspar-Contracting)</w:t>
      </w:r>
    </w:p>
    <w:p w14:paraId="40107C98"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 xml:space="preserve">Predstavlja obliko pristopa k znižanju energije oziroma stroškov za energijo. Storitev je pomemben instrument investiranja v ukrepe učinkovite rabe energije v objektih. Zajema načrtovanje in izvedbo ukrepov za zmanjšano rabo energije, vgradnjo novih naprav ter nadaljnji nadzor in upravljanje, vzdrževanje in odpravo motenj ter izvedbo drugih aktivnosti, potrebnih za doseganje zastavljenega cilja. Naročniku omogoča znižanje stroškov za energijo ter kvalitetne energetske storitve brez udeležbe lastnih sredstev. Storitve se poplačajo v določeni pogodbeni dobi iz ustvarjenih prihrankov. </w:t>
      </w:r>
    </w:p>
    <w:p w14:paraId="5388971A"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Pri izbiri ponudnika pogodbenega zagotavljanja prihrankov energije so pomembni predvsem rezultati, ki jih je mogoče doseči z izvedbo ponujenih ukrepov učinkovite rabe energije in ne najugodnejša cena, kot je to v primeru tradicionalnega financiranja projektov učinkovite rabe energije iz proračuna ali drugih finančnih virov.</w:t>
      </w:r>
    </w:p>
    <w:p w14:paraId="3A19B004"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V pogodbenem razmerju je potrebno posebej opredeliti različna tveganja, ki jih nosi posamezni partner, predvsem operativna in tehnična tveganja. Posamezni partner prevzame nase praviloma tisto tveganje, na katerega lahko v največji meri vpliva.</w:t>
      </w:r>
    </w:p>
    <w:p w14:paraId="06824EB1"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 xml:space="preserve">Za uspešno izvedbo projekta pogodbenega zagotavljanja prihrankov energije je ključnega pomena resnost ponudnika in njegove ponudbe. Slednji mora svoje strokovne sposobnosti dokazati na podlagi prihrankov energije, ki jih je že dosegel v okviru referenčnih projektov. Prav tako je priporočljivo, da se preveri njegov gospodarski položaj in poslovno okolje. </w:t>
      </w:r>
    </w:p>
    <w:p w14:paraId="5011897B" w14:textId="14CC4CF1"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S sklenitvijo pogodbe za zmanjša</w:t>
      </w:r>
      <w:r w:rsidR="00154647">
        <w:rPr>
          <w:rFonts w:asciiTheme="minorHAnsi" w:hAnsiTheme="minorHAnsi" w:cstheme="minorHAnsi"/>
          <w:lang w:val="sl-SI"/>
        </w:rPr>
        <w:t>n</w:t>
      </w:r>
      <w:r w:rsidRPr="003B2B08">
        <w:rPr>
          <w:rFonts w:asciiTheme="minorHAnsi" w:hAnsiTheme="minorHAnsi" w:cstheme="minorHAnsi"/>
          <w:lang w:val="sl-SI"/>
        </w:rPr>
        <w:t>je porabe energije izvajalec naročniku jamči za izvedbo v pogodbi določene storitve. V prvi vrsti je to:</w:t>
      </w:r>
    </w:p>
    <w:p w14:paraId="4BD421D4" w14:textId="7A3CF5A2" w:rsidR="00193506" w:rsidRPr="003B2B08" w:rsidRDefault="00193506" w:rsidP="0012347E">
      <w:pPr>
        <w:pStyle w:val="Tekst"/>
        <w:numPr>
          <w:ilvl w:val="1"/>
          <w:numId w:val="41"/>
        </w:numPr>
        <w:rPr>
          <w:rFonts w:asciiTheme="minorHAnsi" w:hAnsiTheme="minorHAnsi" w:cstheme="minorHAnsi"/>
          <w:lang w:val="sl-SI"/>
        </w:rPr>
      </w:pPr>
      <w:r w:rsidRPr="003B2B08">
        <w:rPr>
          <w:rFonts w:asciiTheme="minorHAnsi" w:hAnsiTheme="minorHAnsi" w:cstheme="minorHAnsi"/>
          <w:lang w:val="sl-SI"/>
        </w:rPr>
        <w:t xml:space="preserve">znižanje </w:t>
      </w:r>
      <w:r w:rsidR="00720BCC" w:rsidRPr="003B2B08">
        <w:rPr>
          <w:rFonts w:asciiTheme="minorHAnsi" w:hAnsiTheme="minorHAnsi" w:cstheme="minorHAnsi"/>
          <w:lang w:val="sl-SI"/>
        </w:rPr>
        <w:t>stalnih</w:t>
      </w:r>
      <w:r w:rsidRPr="003B2B08">
        <w:rPr>
          <w:rFonts w:asciiTheme="minorHAnsi" w:hAnsiTheme="minorHAnsi" w:cstheme="minorHAnsi"/>
          <w:lang w:val="sl-SI"/>
        </w:rPr>
        <w:t xml:space="preserve"> stroškov za energijo, ali</w:t>
      </w:r>
    </w:p>
    <w:p w14:paraId="24229C4E" w14:textId="441DC736" w:rsidR="00193506" w:rsidRPr="003B2B08" w:rsidRDefault="00193506" w:rsidP="0012347E">
      <w:pPr>
        <w:pStyle w:val="Tekst"/>
        <w:numPr>
          <w:ilvl w:val="1"/>
          <w:numId w:val="41"/>
        </w:numPr>
        <w:rPr>
          <w:rFonts w:asciiTheme="minorHAnsi" w:hAnsiTheme="minorHAnsi" w:cstheme="minorHAnsi"/>
          <w:lang w:val="sl-SI"/>
        </w:rPr>
      </w:pPr>
      <w:r w:rsidRPr="003B2B08">
        <w:rPr>
          <w:rFonts w:asciiTheme="minorHAnsi" w:hAnsiTheme="minorHAnsi" w:cstheme="minorHAnsi"/>
          <w:lang w:val="sl-SI"/>
        </w:rPr>
        <w:t xml:space="preserve">znižanje </w:t>
      </w:r>
      <w:r w:rsidR="00720BCC" w:rsidRPr="003B2B08">
        <w:rPr>
          <w:rFonts w:asciiTheme="minorHAnsi" w:hAnsiTheme="minorHAnsi" w:cstheme="minorHAnsi"/>
          <w:lang w:val="sl-SI"/>
        </w:rPr>
        <w:t>stalnih</w:t>
      </w:r>
      <w:r w:rsidRPr="003B2B08">
        <w:rPr>
          <w:rFonts w:asciiTheme="minorHAnsi" w:hAnsiTheme="minorHAnsi" w:cstheme="minorHAnsi"/>
          <w:lang w:val="sl-SI"/>
        </w:rPr>
        <w:t xml:space="preserve"> stroškov in porabe energije.</w:t>
      </w:r>
    </w:p>
    <w:p w14:paraId="5ED33174"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Poleg dejstva, da večino tveganj prevzame izvajalec in da se stroški za energijo znižajo, ima pogodbeno zagotavljanje prihrankov energije še naslednje prednosti:</w:t>
      </w:r>
    </w:p>
    <w:p w14:paraId="671D162A"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zmanjšanje obremenitve proračuna,</w:t>
      </w:r>
    </w:p>
    <w:p w14:paraId="61E84018"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povečana zanesljivost energetskih sistemov,</w:t>
      </w:r>
    </w:p>
    <w:p w14:paraId="25EFB5B5"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povečana vrednost objekta,</w:t>
      </w:r>
    </w:p>
    <w:p w14:paraId="781AA430"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paket energetskih storitev,</w:t>
      </w:r>
    </w:p>
    <w:p w14:paraId="3119B18F"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strokovno znanje izvajalca,</w:t>
      </w:r>
    </w:p>
    <w:p w14:paraId="41BD98FC"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ustreznejši delovni pogoji,</w:t>
      </w:r>
    </w:p>
    <w:p w14:paraId="21A2D3D1"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pozitivni vplivi na okolje.</w:t>
      </w:r>
    </w:p>
    <w:p w14:paraId="7EA4AB59"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Pomanjkljivosti so sledeče:</w:t>
      </w:r>
    </w:p>
    <w:p w14:paraId="0E4E7EE7"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manj možnosti za sklepanje novih pogodb,</w:t>
      </w:r>
    </w:p>
    <w:p w14:paraId="74672A46" w14:textId="77777777" w:rsidR="00193506" w:rsidRPr="003B2B08" w:rsidRDefault="00193506" w:rsidP="00907AB7">
      <w:pPr>
        <w:pStyle w:val="Tekst"/>
        <w:numPr>
          <w:ilvl w:val="1"/>
          <w:numId w:val="8"/>
        </w:numPr>
        <w:rPr>
          <w:rFonts w:asciiTheme="minorHAnsi" w:hAnsiTheme="minorHAnsi" w:cstheme="minorHAnsi"/>
          <w:lang w:val="sl-SI"/>
        </w:rPr>
      </w:pPr>
      <w:r w:rsidRPr="003B2B08">
        <w:rPr>
          <w:rFonts w:asciiTheme="minorHAnsi" w:hAnsiTheme="minorHAnsi" w:cstheme="minorHAnsi"/>
          <w:lang w:val="sl-SI"/>
        </w:rPr>
        <w:t>nepoznavanje pristopa.</w:t>
      </w:r>
    </w:p>
    <w:p w14:paraId="34CDAEC6" w14:textId="77777777" w:rsidR="00193506" w:rsidRPr="003B2B08" w:rsidRDefault="00193506" w:rsidP="00193506">
      <w:pPr>
        <w:pStyle w:val="Tekst"/>
        <w:ind w:left="720"/>
        <w:rPr>
          <w:rFonts w:asciiTheme="minorHAnsi" w:hAnsiTheme="minorHAnsi" w:cstheme="minorHAnsi"/>
          <w:lang w:val="sl-SI"/>
        </w:rPr>
      </w:pPr>
      <w:r w:rsidRPr="003B2B08">
        <w:rPr>
          <w:rFonts w:asciiTheme="minorHAnsi" w:hAnsiTheme="minorHAnsi" w:cstheme="minorHAnsi"/>
          <w:lang w:val="sl-SI"/>
        </w:rPr>
        <w:t>Razmerje med naročnikom in izvajalcem je urejeno s pogodbo, v okviru katere se opredelijo in določijo pogodbena načela, doba trajanja razmerja, osnova stroškov za energijo, prihranki stroškov za energijo, ki jih zagotavlja izvajalec, porazdelitev prihrankov, ki lahko v celoti zapadejo izvajalcu ali pa se razdeli z naročnikom.</w:t>
      </w:r>
    </w:p>
    <w:p w14:paraId="51B6B8C5" w14:textId="77777777" w:rsidR="00193506" w:rsidRPr="003B2B08" w:rsidRDefault="00193506" w:rsidP="00193506">
      <w:pPr>
        <w:pStyle w:val="Tekst"/>
        <w:rPr>
          <w:rFonts w:asciiTheme="minorHAnsi" w:hAnsiTheme="minorHAnsi" w:cstheme="minorHAnsi"/>
          <w:lang w:val="sl-SI"/>
        </w:rPr>
      </w:pPr>
    </w:p>
    <w:p w14:paraId="69DB4B69"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Obe vrsti energetskega pogodbeništva se uveljavljata povsod, kjer ni v javnem sektorju na voljo lastnih sredstev za tovrstne investicije.</w:t>
      </w:r>
    </w:p>
    <w:p w14:paraId="1CE8DFED" w14:textId="77777777" w:rsidR="00193506" w:rsidRPr="003B2B08" w:rsidRDefault="00193506" w:rsidP="00193506">
      <w:pPr>
        <w:pStyle w:val="Tekst"/>
        <w:rPr>
          <w:rFonts w:asciiTheme="minorHAnsi" w:hAnsiTheme="minorHAnsi" w:cstheme="minorHAnsi"/>
          <w:lang w:val="sl-SI"/>
        </w:rPr>
      </w:pPr>
    </w:p>
    <w:p w14:paraId="2CE34657" w14:textId="77777777" w:rsidR="00193506" w:rsidRPr="003B2B08" w:rsidRDefault="00193506" w:rsidP="00193506">
      <w:pPr>
        <w:pStyle w:val="Tekst"/>
        <w:rPr>
          <w:rStyle w:val="Hyperlink1"/>
          <w:rFonts w:asciiTheme="minorHAnsi" w:hAnsiTheme="minorHAnsi" w:cstheme="minorHAnsi"/>
          <w:lang w:val="sl-SI"/>
        </w:rPr>
      </w:pPr>
      <w:r w:rsidRPr="003B2B08">
        <w:rPr>
          <w:rStyle w:val="Hyperlink1"/>
          <w:rFonts w:asciiTheme="minorHAnsi" w:hAnsiTheme="minorHAnsi" w:cstheme="minorHAnsi"/>
          <w:lang w:val="sl-SI"/>
        </w:rPr>
        <w:t>Temeljna značilnost energetskega pogodbeništva je tudi porazdelitev tveganj, povezanih z investicijo, ki bo izvedena v okviru konkretnega modela energetskega pogodbeništva. V spodnji tabeli je prikazana porazdelitev tveganja, ki se v okviru razmerja energetskega pogodbeništva praviloma predvidi.</w:t>
      </w:r>
    </w:p>
    <w:p w14:paraId="0A580221" w14:textId="77777777" w:rsidR="00193506" w:rsidRPr="003B2B08" w:rsidRDefault="00193506" w:rsidP="00193506">
      <w:pPr>
        <w:pStyle w:val="Tekst"/>
        <w:rPr>
          <w:rStyle w:val="Hyperlink1"/>
          <w:rFonts w:asciiTheme="minorHAnsi" w:hAnsiTheme="minorHAnsi" w:cstheme="minorHAnsi"/>
          <w:lang w:val="sl-SI"/>
        </w:rPr>
      </w:pPr>
    </w:p>
    <w:p w14:paraId="109E3BDA" w14:textId="6D15588F" w:rsidR="00DB5BBC" w:rsidRPr="003B2B08" w:rsidRDefault="00E441F2" w:rsidP="00DB5BBC">
      <w:pPr>
        <w:pStyle w:val="Napis"/>
        <w:keepNext/>
        <w:rPr>
          <w:rFonts w:asciiTheme="minorHAnsi" w:hAnsiTheme="minorHAnsi" w:cstheme="minorHAnsi"/>
          <w:sz w:val="22"/>
          <w:szCs w:val="22"/>
        </w:rPr>
      </w:pPr>
      <w:bookmarkStart w:id="111" w:name="_Toc74124623"/>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14</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D1767F" w:rsidRPr="003B2B08">
        <w:rPr>
          <w:rFonts w:asciiTheme="minorHAnsi" w:hAnsiTheme="minorHAnsi" w:cstheme="minorHAnsi"/>
          <w:sz w:val="22"/>
          <w:szCs w:val="22"/>
        </w:rPr>
        <w:t>P</w:t>
      </w:r>
      <w:r w:rsidR="00DB5BBC" w:rsidRPr="003B2B08">
        <w:rPr>
          <w:rFonts w:asciiTheme="minorHAnsi" w:hAnsiTheme="minorHAnsi" w:cstheme="minorHAnsi"/>
          <w:sz w:val="22"/>
          <w:szCs w:val="22"/>
        </w:rPr>
        <w:t>orazdelitev tveganja</w:t>
      </w:r>
      <w:bookmarkEnd w:id="111"/>
    </w:p>
    <w:tbl>
      <w:tblPr>
        <w:tblW w:w="8816" w:type="dxa"/>
        <w:tblInd w:w="22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6458"/>
        <w:gridCol w:w="1134"/>
        <w:gridCol w:w="1224"/>
      </w:tblGrid>
      <w:tr w:rsidR="00193506" w:rsidRPr="003B2B08" w14:paraId="7D729121" w14:textId="77777777" w:rsidTr="000905CF">
        <w:trPr>
          <w:trHeight w:val="332"/>
        </w:trPr>
        <w:tc>
          <w:tcPr>
            <w:tcW w:w="6458" w:type="dxa"/>
            <w:tcBorders>
              <w:top w:val="single" w:sz="8" w:space="0" w:color="auto"/>
              <w:left w:val="single" w:sz="8" w:space="0" w:color="auto"/>
              <w:bottom w:val="single" w:sz="4" w:space="0" w:color="auto"/>
              <w:right w:val="double" w:sz="4" w:space="0" w:color="auto"/>
            </w:tcBorders>
            <w:shd w:val="clear" w:color="auto" w:fill="D6E3BC"/>
            <w:vAlign w:val="center"/>
          </w:tcPr>
          <w:p w14:paraId="545E2B68" w14:textId="77777777" w:rsidR="00193506" w:rsidRPr="003B2B08" w:rsidRDefault="00193506" w:rsidP="000905CF">
            <w:pPr>
              <w:pStyle w:val="Tekst"/>
              <w:jc w:val="center"/>
              <w:rPr>
                <w:rFonts w:asciiTheme="minorHAnsi" w:hAnsiTheme="minorHAnsi" w:cstheme="minorHAnsi"/>
                <w:b/>
                <w:lang w:val="sl-SI"/>
              </w:rPr>
            </w:pPr>
            <w:r w:rsidRPr="003B2B08">
              <w:rPr>
                <w:rFonts w:asciiTheme="minorHAnsi" w:hAnsiTheme="minorHAnsi" w:cstheme="minorHAnsi"/>
                <w:b/>
                <w:lang w:val="sl-SI"/>
              </w:rPr>
              <w:t>VRSTA TVEGANJA</w:t>
            </w:r>
          </w:p>
        </w:tc>
        <w:tc>
          <w:tcPr>
            <w:tcW w:w="1134" w:type="dxa"/>
            <w:tcBorders>
              <w:top w:val="single" w:sz="8" w:space="0" w:color="auto"/>
              <w:left w:val="double" w:sz="4" w:space="0" w:color="auto"/>
              <w:bottom w:val="single" w:sz="4" w:space="0" w:color="auto"/>
              <w:right w:val="single" w:sz="8" w:space="0" w:color="auto"/>
            </w:tcBorders>
            <w:shd w:val="clear" w:color="auto" w:fill="D6E3BC"/>
            <w:vAlign w:val="center"/>
          </w:tcPr>
          <w:p w14:paraId="3BB408DA" w14:textId="77777777" w:rsidR="00193506" w:rsidRPr="003B2B08" w:rsidRDefault="00193506" w:rsidP="000905CF">
            <w:pPr>
              <w:pStyle w:val="Tekst"/>
              <w:jc w:val="center"/>
              <w:rPr>
                <w:rFonts w:asciiTheme="minorHAnsi" w:hAnsiTheme="minorHAnsi" w:cstheme="minorHAnsi"/>
                <w:b/>
                <w:lang w:val="sl-SI"/>
              </w:rPr>
            </w:pPr>
            <w:r w:rsidRPr="003B2B08">
              <w:rPr>
                <w:rFonts w:asciiTheme="minorHAnsi" w:hAnsiTheme="minorHAnsi" w:cstheme="minorHAnsi"/>
                <w:b/>
                <w:lang w:val="sl-SI"/>
              </w:rPr>
              <w:t>JAVNI PARTNER</w:t>
            </w:r>
          </w:p>
        </w:tc>
        <w:tc>
          <w:tcPr>
            <w:tcW w:w="1224" w:type="dxa"/>
            <w:tcBorders>
              <w:top w:val="single" w:sz="8" w:space="0" w:color="auto"/>
              <w:left w:val="double" w:sz="4" w:space="0" w:color="auto"/>
              <w:bottom w:val="single" w:sz="4" w:space="0" w:color="auto"/>
              <w:right w:val="single" w:sz="8" w:space="0" w:color="auto"/>
            </w:tcBorders>
            <w:shd w:val="clear" w:color="auto" w:fill="D6E3BC"/>
            <w:vAlign w:val="center"/>
          </w:tcPr>
          <w:p w14:paraId="04C46565" w14:textId="77777777" w:rsidR="00193506" w:rsidRPr="003B2B08" w:rsidRDefault="00193506" w:rsidP="000905CF">
            <w:pPr>
              <w:pStyle w:val="Tekst"/>
              <w:jc w:val="center"/>
              <w:rPr>
                <w:rFonts w:asciiTheme="minorHAnsi" w:hAnsiTheme="minorHAnsi" w:cstheme="minorHAnsi"/>
                <w:b/>
                <w:lang w:val="sl-SI"/>
              </w:rPr>
            </w:pPr>
            <w:r w:rsidRPr="003B2B08">
              <w:rPr>
                <w:rFonts w:asciiTheme="minorHAnsi" w:hAnsiTheme="minorHAnsi" w:cstheme="minorHAnsi"/>
                <w:b/>
                <w:lang w:val="sl-SI"/>
              </w:rPr>
              <w:t>ZASEBNI PARTNER</w:t>
            </w:r>
          </w:p>
        </w:tc>
      </w:tr>
      <w:tr w:rsidR="00193506" w:rsidRPr="003B2B08" w14:paraId="01ED43C6" w14:textId="77777777" w:rsidTr="000905CF">
        <w:trPr>
          <w:trHeight w:val="332"/>
        </w:trPr>
        <w:tc>
          <w:tcPr>
            <w:tcW w:w="6458" w:type="dxa"/>
            <w:tcBorders>
              <w:top w:val="single" w:sz="4" w:space="0" w:color="auto"/>
              <w:left w:val="single" w:sz="8" w:space="0" w:color="auto"/>
              <w:bottom w:val="single" w:sz="4" w:space="0" w:color="auto"/>
              <w:right w:val="double" w:sz="4" w:space="0" w:color="auto"/>
            </w:tcBorders>
            <w:vAlign w:val="center"/>
          </w:tcPr>
          <w:p w14:paraId="2F369D18" w14:textId="77777777" w:rsidR="00193506" w:rsidRPr="003B2B08" w:rsidRDefault="00193506" w:rsidP="000905CF">
            <w:pPr>
              <w:pStyle w:val="Tekst"/>
              <w:rPr>
                <w:rFonts w:asciiTheme="minorHAnsi" w:hAnsiTheme="minorHAnsi" w:cstheme="minorHAnsi"/>
                <w:lang w:val="sl-SI"/>
              </w:rPr>
            </w:pPr>
            <w:r w:rsidRPr="003B2B08">
              <w:rPr>
                <w:rFonts w:asciiTheme="minorHAnsi" w:hAnsiTheme="minorHAnsi" w:cstheme="minorHAnsi"/>
                <w:lang w:val="sl-SI"/>
              </w:rPr>
              <w:t>Tveganje načrtovanja in projektiranja</w:t>
            </w:r>
          </w:p>
        </w:tc>
        <w:tc>
          <w:tcPr>
            <w:tcW w:w="1134" w:type="dxa"/>
            <w:tcBorders>
              <w:top w:val="single" w:sz="4" w:space="0" w:color="auto"/>
              <w:left w:val="double" w:sz="4" w:space="0" w:color="auto"/>
              <w:bottom w:val="single" w:sz="4" w:space="0" w:color="auto"/>
              <w:right w:val="single" w:sz="8" w:space="0" w:color="auto"/>
            </w:tcBorders>
            <w:vAlign w:val="center"/>
          </w:tcPr>
          <w:p w14:paraId="5D35702B" w14:textId="77777777" w:rsidR="00193506" w:rsidRPr="003B2B08" w:rsidRDefault="00193506" w:rsidP="000905CF">
            <w:pPr>
              <w:pStyle w:val="Tekst"/>
              <w:jc w:val="center"/>
              <w:rPr>
                <w:rFonts w:asciiTheme="minorHAnsi" w:hAnsiTheme="minorHAnsi" w:cstheme="minorHAnsi"/>
                <w:lang w:val="sl-SI"/>
              </w:rPr>
            </w:pPr>
            <w:r w:rsidRPr="003B2B08">
              <w:rPr>
                <w:rFonts w:asciiTheme="minorHAnsi" w:eastAsia="Calibri" w:hAnsiTheme="minorHAnsi" w:cstheme="minorHAnsi"/>
                <w:lang w:val="sl-SI"/>
              </w:rPr>
              <w:t>●</w:t>
            </w:r>
          </w:p>
        </w:tc>
        <w:tc>
          <w:tcPr>
            <w:tcW w:w="1224" w:type="dxa"/>
            <w:tcBorders>
              <w:top w:val="single" w:sz="4" w:space="0" w:color="auto"/>
              <w:left w:val="double" w:sz="4" w:space="0" w:color="auto"/>
              <w:bottom w:val="single" w:sz="4" w:space="0" w:color="auto"/>
              <w:right w:val="single" w:sz="8" w:space="0" w:color="auto"/>
            </w:tcBorders>
            <w:vAlign w:val="center"/>
          </w:tcPr>
          <w:p w14:paraId="661D0247" w14:textId="77777777" w:rsidR="00193506" w:rsidRPr="003B2B08" w:rsidRDefault="00193506" w:rsidP="000905CF">
            <w:pPr>
              <w:pStyle w:val="Tekst"/>
              <w:jc w:val="center"/>
              <w:rPr>
                <w:rFonts w:asciiTheme="minorHAnsi" w:hAnsiTheme="minorHAnsi" w:cstheme="minorHAnsi"/>
                <w:bCs/>
                <w:lang w:val="sl-SI"/>
              </w:rPr>
            </w:pPr>
            <w:r w:rsidRPr="003B2B08">
              <w:rPr>
                <w:rFonts w:asciiTheme="minorHAnsi" w:eastAsia="Calibri" w:hAnsiTheme="minorHAnsi" w:cstheme="minorHAnsi"/>
                <w:lang w:val="sl-SI"/>
              </w:rPr>
              <w:t>●</w:t>
            </w:r>
          </w:p>
        </w:tc>
      </w:tr>
      <w:tr w:rsidR="00193506" w:rsidRPr="003B2B08" w14:paraId="4EDB4E18" w14:textId="77777777" w:rsidTr="000905CF">
        <w:trPr>
          <w:trHeight w:val="332"/>
        </w:trPr>
        <w:tc>
          <w:tcPr>
            <w:tcW w:w="6458" w:type="dxa"/>
            <w:tcBorders>
              <w:top w:val="single" w:sz="4" w:space="0" w:color="auto"/>
              <w:left w:val="single" w:sz="8" w:space="0" w:color="auto"/>
              <w:bottom w:val="single" w:sz="4" w:space="0" w:color="auto"/>
              <w:right w:val="double" w:sz="4" w:space="0" w:color="auto"/>
            </w:tcBorders>
            <w:vAlign w:val="center"/>
          </w:tcPr>
          <w:p w14:paraId="064DBE94" w14:textId="77777777" w:rsidR="00193506" w:rsidRPr="003B2B08" w:rsidRDefault="00193506" w:rsidP="000905CF">
            <w:pPr>
              <w:pStyle w:val="Tekst"/>
              <w:rPr>
                <w:rFonts w:asciiTheme="minorHAnsi" w:hAnsiTheme="minorHAnsi" w:cstheme="minorHAnsi"/>
                <w:lang w:val="sl-SI"/>
              </w:rPr>
            </w:pPr>
            <w:r w:rsidRPr="003B2B08">
              <w:rPr>
                <w:rFonts w:asciiTheme="minorHAnsi" w:hAnsiTheme="minorHAnsi" w:cstheme="minorHAnsi"/>
                <w:lang w:val="sl-SI"/>
              </w:rPr>
              <w:t>Tveganje pridobitve zahtevanih soglasij, smernic, dovoljenj in drugih aktov</w:t>
            </w:r>
          </w:p>
        </w:tc>
        <w:tc>
          <w:tcPr>
            <w:tcW w:w="1134" w:type="dxa"/>
            <w:tcBorders>
              <w:top w:val="single" w:sz="4" w:space="0" w:color="auto"/>
              <w:left w:val="double" w:sz="4" w:space="0" w:color="auto"/>
              <w:bottom w:val="single" w:sz="4" w:space="0" w:color="auto"/>
              <w:right w:val="single" w:sz="8" w:space="0" w:color="auto"/>
            </w:tcBorders>
            <w:vAlign w:val="center"/>
          </w:tcPr>
          <w:p w14:paraId="6F94D75B" w14:textId="77777777" w:rsidR="00193506" w:rsidRPr="003B2B08" w:rsidRDefault="00193506" w:rsidP="000905CF">
            <w:pPr>
              <w:pStyle w:val="Tekst"/>
              <w:jc w:val="center"/>
              <w:rPr>
                <w:rFonts w:asciiTheme="minorHAnsi" w:hAnsiTheme="minorHAnsi" w:cstheme="minorHAnsi"/>
                <w:b/>
                <w:lang w:val="sl-SI"/>
              </w:rPr>
            </w:pPr>
            <w:r w:rsidRPr="003B2B08">
              <w:rPr>
                <w:rFonts w:asciiTheme="minorHAnsi" w:eastAsia="Calibri" w:hAnsiTheme="minorHAnsi" w:cstheme="minorHAnsi"/>
                <w:lang w:val="sl-SI"/>
              </w:rPr>
              <w:t>●</w:t>
            </w:r>
          </w:p>
        </w:tc>
        <w:tc>
          <w:tcPr>
            <w:tcW w:w="1224" w:type="dxa"/>
            <w:tcBorders>
              <w:top w:val="single" w:sz="4" w:space="0" w:color="auto"/>
              <w:left w:val="double" w:sz="4" w:space="0" w:color="auto"/>
              <w:bottom w:val="single" w:sz="4" w:space="0" w:color="auto"/>
              <w:right w:val="single" w:sz="8" w:space="0" w:color="auto"/>
            </w:tcBorders>
            <w:vAlign w:val="center"/>
          </w:tcPr>
          <w:p w14:paraId="3C16B99B" w14:textId="77777777" w:rsidR="00193506" w:rsidRPr="003B2B08" w:rsidRDefault="00193506" w:rsidP="000905CF">
            <w:pPr>
              <w:pStyle w:val="Tekst"/>
              <w:jc w:val="center"/>
              <w:rPr>
                <w:rFonts w:asciiTheme="minorHAnsi" w:hAnsiTheme="minorHAnsi" w:cstheme="minorHAnsi"/>
                <w:lang w:val="sl-SI"/>
              </w:rPr>
            </w:pPr>
            <w:r w:rsidRPr="003B2B08">
              <w:rPr>
                <w:rFonts w:asciiTheme="minorHAnsi" w:eastAsia="Calibri" w:hAnsiTheme="minorHAnsi" w:cstheme="minorHAnsi"/>
                <w:lang w:val="sl-SI"/>
              </w:rPr>
              <w:t>●</w:t>
            </w:r>
          </w:p>
        </w:tc>
      </w:tr>
      <w:tr w:rsidR="00193506" w:rsidRPr="003B2B08" w14:paraId="3900D713"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4E4FBFF1"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realizacije projekta</w:t>
            </w:r>
          </w:p>
        </w:tc>
        <w:tc>
          <w:tcPr>
            <w:tcW w:w="1134" w:type="dxa"/>
            <w:tcBorders>
              <w:top w:val="single" w:sz="4" w:space="0" w:color="auto"/>
              <w:left w:val="double" w:sz="4" w:space="0" w:color="auto"/>
              <w:bottom w:val="single" w:sz="4" w:space="0" w:color="auto"/>
              <w:right w:val="single" w:sz="8" w:space="0" w:color="auto"/>
            </w:tcBorders>
            <w:vAlign w:val="center"/>
          </w:tcPr>
          <w:p w14:paraId="6483567E"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1D9A06BA"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5BD7F3D9"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7047D502"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dodatnih del</w:t>
            </w:r>
          </w:p>
        </w:tc>
        <w:tc>
          <w:tcPr>
            <w:tcW w:w="1134" w:type="dxa"/>
            <w:tcBorders>
              <w:top w:val="single" w:sz="4" w:space="0" w:color="auto"/>
              <w:left w:val="double" w:sz="4" w:space="0" w:color="auto"/>
              <w:bottom w:val="single" w:sz="4" w:space="0" w:color="auto"/>
              <w:right w:val="single" w:sz="8" w:space="0" w:color="auto"/>
            </w:tcBorders>
            <w:vAlign w:val="center"/>
          </w:tcPr>
          <w:p w14:paraId="0EC39727"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008A7C87"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26BDC1B6"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06B2BD81"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zamude</w:t>
            </w:r>
          </w:p>
        </w:tc>
        <w:tc>
          <w:tcPr>
            <w:tcW w:w="1134" w:type="dxa"/>
            <w:tcBorders>
              <w:top w:val="single" w:sz="4" w:space="0" w:color="auto"/>
              <w:left w:val="double" w:sz="4" w:space="0" w:color="auto"/>
              <w:bottom w:val="single" w:sz="4" w:space="0" w:color="auto"/>
              <w:right w:val="single" w:sz="8" w:space="0" w:color="auto"/>
            </w:tcBorders>
            <w:vAlign w:val="center"/>
          </w:tcPr>
          <w:p w14:paraId="121CAB7F"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70EBF25D"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39E3CDF9"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58BD3A8F"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za kakovostno izvedbo</w:t>
            </w:r>
          </w:p>
        </w:tc>
        <w:tc>
          <w:tcPr>
            <w:tcW w:w="1134" w:type="dxa"/>
            <w:tcBorders>
              <w:top w:val="single" w:sz="4" w:space="0" w:color="auto"/>
              <w:left w:val="double" w:sz="4" w:space="0" w:color="auto"/>
              <w:bottom w:val="single" w:sz="4" w:space="0" w:color="auto"/>
              <w:right w:val="single" w:sz="8" w:space="0" w:color="auto"/>
            </w:tcBorders>
            <w:vAlign w:val="center"/>
          </w:tcPr>
          <w:p w14:paraId="6E7C58D0"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33680DBD"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6373E234"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736199C7"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financiranja</w:t>
            </w:r>
          </w:p>
        </w:tc>
        <w:tc>
          <w:tcPr>
            <w:tcW w:w="1134" w:type="dxa"/>
            <w:tcBorders>
              <w:top w:val="single" w:sz="4" w:space="0" w:color="auto"/>
              <w:left w:val="double" w:sz="4" w:space="0" w:color="auto"/>
              <w:bottom w:val="single" w:sz="4" w:space="0" w:color="auto"/>
              <w:right w:val="single" w:sz="8" w:space="0" w:color="auto"/>
            </w:tcBorders>
            <w:vAlign w:val="center"/>
          </w:tcPr>
          <w:p w14:paraId="02555CB6"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1FD25782"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447D8E6F"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6FB9DCC6"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glede vzdrževanja in upravljanja</w:t>
            </w:r>
          </w:p>
        </w:tc>
        <w:tc>
          <w:tcPr>
            <w:tcW w:w="1134" w:type="dxa"/>
            <w:tcBorders>
              <w:top w:val="single" w:sz="4" w:space="0" w:color="auto"/>
              <w:left w:val="double" w:sz="4" w:space="0" w:color="auto"/>
              <w:bottom w:val="single" w:sz="4" w:space="0" w:color="auto"/>
              <w:right w:val="single" w:sz="8" w:space="0" w:color="auto"/>
            </w:tcBorders>
            <w:vAlign w:val="center"/>
          </w:tcPr>
          <w:p w14:paraId="485789BF"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614C3AED"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027CA8D2"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1FCE073A"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glede brezhibnega delovanja in zagotovljene oskrbe oziroma zanesljivosti objekta</w:t>
            </w:r>
          </w:p>
        </w:tc>
        <w:tc>
          <w:tcPr>
            <w:tcW w:w="1134" w:type="dxa"/>
            <w:tcBorders>
              <w:top w:val="single" w:sz="4" w:space="0" w:color="auto"/>
              <w:left w:val="double" w:sz="4" w:space="0" w:color="auto"/>
              <w:bottom w:val="single" w:sz="4" w:space="0" w:color="auto"/>
              <w:right w:val="single" w:sz="8" w:space="0" w:color="auto"/>
            </w:tcBorders>
            <w:vAlign w:val="center"/>
          </w:tcPr>
          <w:p w14:paraId="3DF7F9D0" w14:textId="77777777" w:rsidR="00193506" w:rsidRPr="003B2B08" w:rsidRDefault="00193506" w:rsidP="000905CF">
            <w:pPr>
              <w:pStyle w:val="Tekst"/>
              <w:jc w:val="center"/>
              <w:rPr>
                <w:rFonts w:asciiTheme="minorHAnsi" w:hAnsiTheme="minorHAnsi" w:cstheme="minorHAnsi"/>
                <w:bCs/>
                <w:lang w:val="sl-SI"/>
              </w:rPr>
            </w:pPr>
          </w:p>
        </w:tc>
        <w:tc>
          <w:tcPr>
            <w:tcW w:w="1224" w:type="dxa"/>
            <w:tcBorders>
              <w:top w:val="single" w:sz="4" w:space="0" w:color="auto"/>
              <w:left w:val="double" w:sz="4" w:space="0" w:color="auto"/>
              <w:bottom w:val="single" w:sz="4" w:space="0" w:color="auto"/>
              <w:right w:val="single" w:sz="8" w:space="0" w:color="auto"/>
            </w:tcBorders>
            <w:vAlign w:val="center"/>
          </w:tcPr>
          <w:p w14:paraId="6D376DD0"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178CBEC5"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03653544"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nadgradenj</w:t>
            </w:r>
          </w:p>
        </w:tc>
        <w:tc>
          <w:tcPr>
            <w:tcW w:w="1134" w:type="dxa"/>
            <w:tcBorders>
              <w:top w:val="single" w:sz="4" w:space="0" w:color="auto"/>
              <w:left w:val="double" w:sz="4" w:space="0" w:color="auto"/>
              <w:bottom w:val="single" w:sz="4" w:space="0" w:color="auto"/>
              <w:right w:val="single" w:sz="8" w:space="0" w:color="auto"/>
            </w:tcBorders>
            <w:vAlign w:val="center"/>
          </w:tcPr>
          <w:p w14:paraId="5CB9354A" w14:textId="77777777" w:rsidR="00193506" w:rsidRPr="003B2B08" w:rsidRDefault="00193506" w:rsidP="000905CF">
            <w:pPr>
              <w:pStyle w:val="Tekst"/>
              <w:jc w:val="center"/>
              <w:rPr>
                <w:rFonts w:asciiTheme="minorHAnsi" w:hAnsiTheme="minorHAnsi" w:cstheme="minorHAnsi"/>
                <w:bCs/>
                <w:lang w:val="sl-SI"/>
              </w:rPr>
            </w:pPr>
            <w:r w:rsidRPr="003B2B08">
              <w:rPr>
                <w:rFonts w:asciiTheme="minorHAnsi" w:eastAsia="Calibri" w:hAnsiTheme="minorHAnsi" w:cstheme="minorHAnsi"/>
                <w:lang w:val="sl-SI"/>
              </w:rPr>
              <w:t>●</w:t>
            </w:r>
          </w:p>
        </w:tc>
        <w:tc>
          <w:tcPr>
            <w:tcW w:w="1224" w:type="dxa"/>
            <w:tcBorders>
              <w:top w:val="single" w:sz="4" w:space="0" w:color="auto"/>
              <w:left w:val="double" w:sz="4" w:space="0" w:color="auto"/>
              <w:bottom w:val="single" w:sz="4" w:space="0" w:color="auto"/>
              <w:right w:val="single" w:sz="8" w:space="0" w:color="auto"/>
            </w:tcBorders>
            <w:vAlign w:val="center"/>
          </w:tcPr>
          <w:p w14:paraId="483E4292"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06898E1A"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0D7F5C58"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lastništva</w:t>
            </w:r>
          </w:p>
        </w:tc>
        <w:tc>
          <w:tcPr>
            <w:tcW w:w="1134" w:type="dxa"/>
            <w:tcBorders>
              <w:top w:val="single" w:sz="4" w:space="0" w:color="auto"/>
              <w:left w:val="double" w:sz="4" w:space="0" w:color="auto"/>
              <w:bottom w:val="single" w:sz="4" w:space="0" w:color="auto"/>
              <w:right w:val="single" w:sz="8" w:space="0" w:color="auto"/>
            </w:tcBorders>
            <w:vAlign w:val="center"/>
          </w:tcPr>
          <w:p w14:paraId="6A064819" w14:textId="77777777" w:rsidR="00193506" w:rsidRPr="003B2B08" w:rsidRDefault="00193506" w:rsidP="000905CF">
            <w:pPr>
              <w:pStyle w:val="Tekst"/>
              <w:jc w:val="center"/>
              <w:rPr>
                <w:rFonts w:asciiTheme="minorHAnsi" w:hAnsiTheme="minorHAnsi" w:cstheme="minorHAnsi"/>
                <w:bCs/>
                <w:lang w:val="sl-SI"/>
              </w:rPr>
            </w:pPr>
            <w:r w:rsidRPr="003B2B08">
              <w:rPr>
                <w:rFonts w:asciiTheme="minorHAnsi" w:eastAsia="Calibri" w:hAnsiTheme="minorHAnsi" w:cstheme="minorHAnsi"/>
                <w:lang w:val="sl-SI"/>
              </w:rPr>
              <w:t>●</w:t>
            </w:r>
          </w:p>
        </w:tc>
        <w:tc>
          <w:tcPr>
            <w:tcW w:w="1224" w:type="dxa"/>
            <w:tcBorders>
              <w:top w:val="single" w:sz="4" w:space="0" w:color="auto"/>
              <w:left w:val="double" w:sz="4" w:space="0" w:color="auto"/>
              <w:bottom w:val="single" w:sz="4" w:space="0" w:color="auto"/>
              <w:right w:val="single" w:sz="8" w:space="0" w:color="auto"/>
            </w:tcBorders>
            <w:vAlign w:val="center"/>
          </w:tcPr>
          <w:p w14:paraId="0E08E6C3"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2745DB3E"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661D24F4"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zavarovanja naprav in sistema</w:t>
            </w:r>
          </w:p>
        </w:tc>
        <w:tc>
          <w:tcPr>
            <w:tcW w:w="1134" w:type="dxa"/>
            <w:tcBorders>
              <w:top w:val="single" w:sz="4" w:space="0" w:color="auto"/>
              <w:left w:val="double" w:sz="4" w:space="0" w:color="auto"/>
              <w:bottom w:val="single" w:sz="4" w:space="0" w:color="auto"/>
              <w:right w:val="single" w:sz="8" w:space="0" w:color="auto"/>
            </w:tcBorders>
            <w:vAlign w:val="center"/>
          </w:tcPr>
          <w:p w14:paraId="071F969C" w14:textId="77777777" w:rsidR="00193506" w:rsidRPr="003B2B08" w:rsidRDefault="00193506" w:rsidP="000905CF">
            <w:pPr>
              <w:pStyle w:val="Tekst"/>
              <w:jc w:val="center"/>
              <w:rPr>
                <w:rFonts w:asciiTheme="minorHAnsi" w:hAnsiTheme="minorHAnsi" w:cstheme="minorHAnsi"/>
                <w:bCs/>
                <w:lang w:val="sl-SI"/>
              </w:rPr>
            </w:pPr>
            <w:r w:rsidRPr="003B2B08">
              <w:rPr>
                <w:rFonts w:asciiTheme="minorHAnsi" w:eastAsia="Calibri" w:hAnsiTheme="minorHAnsi" w:cstheme="minorHAnsi"/>
                <w:lang w:val="sl-SI"/>
              </w:rPr>
              <w:t>●</w:t>
            </w:r>
          </w:p>
        </w:tc>
        <w:tc>
          <w:tcPr>
            <w:tcW w:w="1224" w:type="dxa"/>
            <w:tcBorders>
              <w:top w:val="single" w:sz="4" w:space="0" w:color="auto"/>
              <w:left w:val="double" w:sz="4" w:space="0" w:color="auto"/>
              <w:bottom w:val="single" w:sz="4" w:space="0" w:color="auto"/>
              <w:right w:val="single" w:sz="8" w:space="0" w:color="auto"/>
            </w:tcBorders>
            <w:vAlign w:val="center"/>
          </w:tcPr>
          <w:p w14:paraId="61E19CB6"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r w:rsidR="00193506" w:rsidRPr="003B2B08" w14:paraId="7EAB03FD" w14:textId="77777777" w:rsidTr="000905CF">
        <w:trPr>
          <w:trHeight w:val="304"/>
        </w:trPr>
        <w:tc>
          <w:tcPr>
            <w:tcW w:w="6458" w:type="dxa"/>
            <w:tcBorders>
              <w:top w:val="single" w:sz="4" w:space="0" w:color="auto"/>
              <w:left w:val="single" w:sz="8" w:space="0" w:color="auto"/>
              <w:bottom w:val="single" w:sz="4" w:space="0" w:color="auto"/>
              <w:right w:val="double" w:sz="4" w:space="0" w:color="auto"/>
            </w:tcBorders>
            <w:vAlign w:val="center"/>
          </w:tcPr>
          <w:p w14:paraId="3DF8AD4B" w14:textId="77777777" w:rsidR="00193506" w:rsidRPr="003B2B08" w:rsidRDefault="00193506" w:rsidP="000905CF">
            <w:pPr>
              <w:pStyle w:val="Tekst"/>
              <w:jc w:val="left"/>
              <w:rPr>
                <w:rFonts w:asciiTheme="minorHAnsi" w:hAnsiTheme="minorHAnsi" w:cstheme="minorHAnsi"/>
                <w:lang w:val="sl-SI"/>
              </w:rPr>
            </w:pPr>
            <w:r w:rsidRPr="003B2B08">
              <w:rPr>
                <w:rFonts w:asciiTheme="minorHAnsi" w:hAnsiTheme="minorHAnsi" w:cstheme="minorHAnsi"/>
                <w:lang w:val="sl-SI"/>
              </w:rPr>
              <w:t>Tveganje uporabe sistema</w:t>
            </w:r>
          </w:p>
        </w:tc>
        <w:tc>
          <w:tcPr>
            <w:tcW w:w="1134" w:type="dxa"/>
            <w:tcBorders>
              <w:top w:val="single" w:sz="4" w:space="0" w:color="auto"/>
              <w:left w:val="double" w:sz="4" w:space="0" w:color="auto"/>
              <w:bottom w:val="single" w:sz="4" w:space="0" w:color="auto"/>
              <w:right w:val="single" w:sz="8" w:space="0" w:color="auto"/>
            </w:tcBorders>
            <w:vAlign w:val="center"/>
          </w:tcPr>
          <w:p w14:paraId="081CF2F0" w14:textId="77777777" w:rsidR="00193506" w:rsidRPr="003B2B08" w:rsidRDefault="00193506" w:rsidP="000905CF">
            <w:pPr>
              <w:pStyle w:val="Tekst"/>
              <w:jc w:val="center"/>
              <w:rPr>
                <w:rFonts w:asciiTheme="minorHAnsi" w:hAnsiTheme="minorHAnsi" w:cstheme="minorHAnsi"/>
                <w:bCs/>
                <w:lang w:val="sl-SI"/>
              </w:rPr>
            </w:pPr>
            <w:r w:rsidRPr="003B2B08">
              <w:rPr>
                <w:rFonts w:asciiTheme="minorHAnsi" w:eastAsia="Calibri" w:hAnsiTheme="minorHAnsi" w:cstheme="minorHAnsi"/>
                <w:lang w:val="sl-SI"/>
              </w:rPr>
              <w:t>●</w:t>
            </w:r>
          </w:p>
        </w:tc>
        <w:tc>
          <w:tcPr>
            <w:tcW w:w="1224" w:type="dxa"/>
            <w:tcBorders>
              <w:top w:val="single" w:sz="4" w:space="0" w:color="auto"/>
              <w:left w:val="double" w:sz="4" w:space="0" w:color="auto"/>
              <w:bottom w:val="single" w:sz="4" w:space="0" w:color="auto"/>
              <w:right w:val="single" w:sz="8" w:space="0" w:color="auto"/>
            </w:tcBorders>
            <w:vAlign w:val="center"/>
          </w:tcPr>
          <w:p w14:paraId="59A088C0" w14:textId="77777777" w:rsidR="00193506" w:rsidRPr="003B2B08" w:rsidRDefault="00193506" w:rsidP="000905CF">
            <w:pPr>
              <w:pStyle w:val="Tekst"/>
              <w:jc w:val="center"/>
              <w:rPr>
                <w:rFonts w:asciiTheme="minorHAnsi" w:eastAsia="Batang" w:hAnsiTheme="minorHAnsi" w:cstheme="minorHAnsi"/>
                <w:highlight w:val="yellow"/>
                <w:lang w:val="sl-SI"/>
              </w:rPr>
            </w:pPr>
            <w:r w:rsidRPr="003B2B08">
              <w:rPr>
                <w:rFonts w:asciiTheme="minorHAnsi" w:eastAsia="Calibri" w:hAnsiTheme="minorHAnsi" w:cstheme="minorHAnsi"/>
                <w:lang w:val="sl-SI"/>
              </w:rPr>
              <w:t>●</w:t>
            </w:r>
          </w:p>
        </w:tc>
      </w:tr>
    </w:tbl>
    <w:p w14:paraId="7E2D22D4" w14:textId="77777777" w:rsidR="00193506" w:rsidRPr="003B2B08" w:rsidRDefault="00193506" w:rsidP="008615CC">
      <w:pPr>
        <w:pStyle w:val="Tekst"/>
        <w:jc w:val="left"/>
        <w:rPr>
          <w:rFonts w:asciiTheme="minorHAnsi" w:hAnsiTheme="minorHAnsi" w:cstheme="minorHAnsi"/>
          <w:i/>
          <w:sz w:val="18"/>
          <w:szCs w:val="18"/>
          <w:lang w:val="sl-SI"/>
        </w:rPr>
      </w:pPr>
      <w:r w:rsidRPr="003B2B08">
        <w:rPr>
          <w:rStyle w:val="Hyperlink1"/>
          <w:rFonts w:asciiTheme="minorHAnsi" w:hAnsiTheme="minorHAnsi" w:cstheme="minorHAnsi"/>
          <w:i/>
          <w:sz w:val="18"/>
          <w:szCs w:val="18"/>
        </w:rPr>
        <w:t xml:space="preserve">Vir: </w:t>
      </w:r>
      <w:r w:rsidRPr="003B2B08">
        <w:rPr>
          <w:rFonts w:asciiTheme="minorHAnsi" w:hAnsiTheme="minorHAnsi" w:cstheme="minorHAnsi"/>
          <w:i/>
          <w:sz w:val="18"/>
          <w:szCs w:val="18"/>
          <w:lang w:val="sl-SI"/>
        </w:rPr>
        <w:t>Ministrstvo za infrastrukturo, Smernice za izvajanje ukrepov izboljšanja energetske učinkovitosti v stavbah javnega sektorja po principu energetskega pogodbeništva, december 2014, str. 10-11.</w:t>
      </w:r>
    </w:p>
    <w:p w14:paraId="5EC7CB1F" w14:textId="77777777" w:rsidR="00193506" w:rsidRPr="003B2B08" w:rsidRDefault="00193506" w:rsidP="00193506">
      <w:pPr>
        <w:pStyle w:val="Tekst"/>
        <w:rPr>
          <w:rStyle w:val="Hyperlink1"/>
          <w:rFonts w:asciiTheme="minorHAnsi" w:hAnsiTheme="minorHAnsi" w:cstheme="minorHAnsi"/>
          <w:lang w:val="sl-SI"/>
        </w:rPr>
      </w:pPr>
    </w:p>
    <w:p w14:paraId="31C84CDD" w14:textId="77777777" w:rsidR="00193506" w:rsidRPr="003B2B08" w:rsidRDefault="00193506" w:rsidP="0012347E">
      <w:pPr>
        <w:pStyle w:val="Naslov2"/>
        <w:numPr>
          <w:ilvl w:val="1"/>
          <w:numId w:val="40"/>
        </w:numPr>
        <w:jc w:val="both"/>
        <w:rPr>
          <w:rFonts w:asciiTheme="minorHAnsi" w:hAnsiTheme="minorHAnsi" w:cstheme="minorHAnsi"/>
        </w:rPr>
      </w:pPr>
      <w:bookmarkStart w:id="112" w:name="_Toc74124585"/>
      <w:r w:rsidRPr="003B2B08">
        <w:rPr>
          <w:rFonts w:asciiTheme="minorHAnsi" w:hAnsiTheme="minorHAnsi" w:cstheme="minorHAnsi"/>
        </w:rPr>
        <w:t>PRAVNI VIDIKI POSTOPKA IZBIRE IZVAJALCA ZA NAMEN ENERGETSKEGA POGODBENIŠTVA</w:t>
      </w:r>
      <w:bookmarkEnd w:id="112"/>
    </w:p>
    <w:p w14:paraId="6C3983A3" w14:textId="77777777" w:rsidR="00193506" w:rsidRPr="003B2B08" w:rsidRDefault="00193506" w:rsidP="00193506">
      <w:pPr>
        <w:pStyle w:val="Tekst"/>
        <w:rPr>
          <w:rFonts w:asciiTheme="minorHAnsi" w:hAnsiTheme="minorHAnsi" w:cstheme="minorHAnsi"/>
          <w:lang w:val="sl-SI"/>
        </w:rPr>
      </w:pPr>
    </w:p>
    <w:p w14:paraId="757BFDBF"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Postopek izbire izvajalca oziroma zasebnega partnerja je odvisen od izbranega modela izvajanja ukrepov za izboljšanje energetske učinkovitosti:</w:t>
      </w:r>
    </w:p>
    <w:p w14:paraId="30C27A34" w14:textId="77777777" w:rsidR="00193506" w:rsidRPr="003B2B08" w:rsidRDefault="00193506" w:rsidP="00193506">
      <w:pPr>
        <w:pStyle w:val="Tekst"/>
        <w:rPr>
          <w:rFonts w:asciiTheme="minorHAnsi" w:hAnsiTheme="minorHAnsi" w:cstheme="minorHAnsi"/>
          <w:lang w:val="sl-SI"/>
        </w:rPr>
      </w:pPr>
    </w:p>
    <w:p w14:paraId="2FD6F36F" w14:textId="77777777" w:rsidR="00193506" w:rsidRPr="003B2B08" w:rsidRDefault="00193506" w:rsidP="00907AB7">
      <w:pPr>
        <w:pStyle w:val="Tekst"/>
        <w:numPr>
          <w:ilvl w:val="0"/>
          <w:numId w:val="8"/>
        </w:numPr>
        <w:rPr>
          <w:rFonts w:asciiTheme="minorHAnsi" w:hAnsiTheme="minorHAnsi" w:cstheme="minorHAnsi"/>
          <w:lang w:val="sl-SI"/>
        </w:rPr>
      </w:pPr>
      <w:r w:rsidRPr="003B2B08">
        <w:rPr>
          <w:rFonts w:asciiTheme="minorHAnsi" w:hAnsiTheme="minorHAnsi" w:cstheme="minorHAnsi"/>
          <w:b/>
          <w:lang w:val="sl-SI"/>
        </w:rPr>
        <w:t>Javno-naročniški model</w:t>
      </w:r>
    </w:p>
    <w:p w14:paraId="6445BB4B" w14:textId="77777777" w:rsidR="00193506" w:rsidRPr="003B2B08" w:rsidRDefault="00193506" w:rsidP="00193506">
      <w:pPr>
        <w:pStyle w:val="Tekst"/>
        <w:ind w:left="360"/>
        <w:rPr>
          <w:rFonts w:asciiTheme="minorHAnsi" w:hAnsiTheme="minorHAnsi" w:cstheme="minorHAnsi"/>
          <w:lang w:val="sl-SI"/>
        </w:rPr>
      </w:pPr>
      <w:r w:rsidRPr="003B2B08">
        <w:rPr>
          <w:rFonts w:asciiTheme="minorHAnsi" w:hAnsiTheme="minorHAnsi" w:cstheme="minorHAnsi"/>
          <w:lang w:val="sl-SI"/>
        </w:rPr>
        <w:t xml:space="preserve">Sredstva za izvedbo ukrepov za izboljšanje energetske učinkovitosti zagotovi javni partner iz lastnih sredstev, v posledici česar je upravičen do celote doseženih prihrankov. Tveganje doseganja prihrankov nosi torej subjekt javnega prava. </w:t>
      </w:r>
    </w:p>
    <w:p w14:paraId="622F2182" w14:textId="77777777" w:rsidR="00193506" w:rsidRPr="003B2B08" w:rsidRDefault="00193506" w:rsidP="00193506">
      <w:pPr>
        <w:pStyle w:val="Tekst"/>
        <w:ind w:left="360"/>
        <w:rPr>
          <w:rFonts w:asciiTheme="minorHAnsi" w:hAnsiTheme="minorHAnsi" w:cstheme="minorHAnsi"/>
          <w:lang w:val="sl-SI"/>
        </w:rPr>
      </w:pPr>
      <w:r w:rsidRPr="003B2B08">
        <w:rPr>
          <w:rFonts w:asciiTheme="minorHAnsi" w:hAnsiTheme="minorHAnsi" w:cstheme="minorHAnsi"/>
          <w:lang w:val="sl-SI"/>
        </w:rPr>
        <w:t xml:space="preserve">Izvajalca za izboljšanje energetske učinkovitosti izbere subjekt javnega prava tako na podlagi veljavne javnonaročniške zakonodaje izvede </w:t>
      </w:r>
      <w:r w:rsidRPr="003B2B08">
        <w:rPr>
          <w:rFonts w:asciiTheme="minorHAnsi" w:hAnsiTheme="minorHAnsi" w:cstheme="minorHAnsi"/>
          <w:i/>
          <w:lang w:val="sl-SI"/>
        </w:rPr>
        <w:t>klasično javno naročilo</w:t>
      </w:r>
      <w:r w:rsidRPr="003B2B08">
        <w:rPr>
          <w:rFonts w:asciiTheme="minorHAnsi" w:hAnsiTheme="minorHAnsi" w:cstheme="minorHAnsi"/>
          <w:lang w:val="sl-SI"/>
        </w:rPr>
        <w:t>.</w:t>
      </w:r>
    </w:p>
    <w:p w14:paraId="45255C55" w14:textId="77777777" w:rsidR="00193506" w:rsidRPr="003B2B08" w:rsidRDefault="00193506" w:rsidP="00193506">
      <w:pPr>
        <w:pStyle w:val="Tekst"/>
        <w:rPr>
          <w:rFonts w:asciiTheme="minorHAnsi" w:hAnsiTheme="minorHAnsi" w:cstheme="minorHAnsi"/>
          <w:lang w:val="sl-SI"/>
        </w:rPr>
      </w:pPr>
    </w:p>
    <w:p w14:paraId="4553F621" w14:textId="77777777" w:rsidR="00193506" w:rsidRPr="003B2B08" w:rsidRDefault="00193506" w:rsidP="00907AB7">
      <w:pPr>
        <w:pStyle w:val="Tekst"/>
        <w:numPr>
          <w:ilvl w:val="0"/>
          <w:numId w:val="8"/>
        </w:numPr>
        <w:rPr>
          <w:rFonts w:asciiTheme="minorHAnsi" w:hAnsiTheme="minorHAnsi" w:cstheme="minorHAnsi"/>
          <w:lang w:val="sl-SI"/>
        </w:rPr>
      </w:pPr>
      <w:r w:rsidRPr="003B2B08">
        <w:rPr>
          <w:rFonts w:asciiTheme="minorHAnsi" w:hAnsiTheme="minorHAnsi" w:cstheme="minorHAnsi"/>
          <w:b/>
          <w:lang w:val="sl-SI"/>
        </w:rPr>
        <w:t>Klasični model</w:t>
      </w:r>
    </w:p>
    <w:p w14:paraId="4116343E" w14:textId="77777777" w:rsidR="00193506" w:rsidRPr="003B2B08" w:rsidRDefault="00193506" w:rsidP="00193506">
      <w:pPr>
        <w:pStyle w:val="Tekst"/>
        <w:ind w:left="360"/>
        <w:rPr>
          <w:rFonts w:asciiTheme="minorHAnsi" w:hAnsiTheme="minorHAnsi" w:cstheme="minorHAnsi"/>
          <w:lang w:val="sl-SI"/>
        </w:rPr>
      </w:pPr>
      <w:r w:rsidRPr="003B2B08">
        <w:rPr>
          <w:rFonts w:asciiTheme="minorHAnsi" w:hAnsiTheme="minorHAnsi" w:cstheme="minorHAnsi"/>
          <w:lang w:val="sl-SI"/>
        </w:rPr>
        <w:t xml:space="preserve">V primeru takšne vsebine pogodbenega razmerja, javni partner sklene javno-zasebno partnerstvo in v okviru le-tega podeli zasebnemu partnerju koncesijo za izvajanje storitev energetskega pogodbeništva. </w:t>
      </w:r>
    </w:p>
    <w:p w14:paraId="06846722" w14:textId="23CCBF0D" w:rsidR="00193506" w:rsidRPr="003B2B08" w:rsidRDefault="00193506" w:rsidP="008615CC">
      <w:pPr>
        <w:pStyle w:val="Tekst"/>
        <w:ind w:left="360"/>
        <w:rPr>
          <w:rFonts w:asciiTheme="minorHAnsi" w:hAnsiTheme="minorHAnsi" w:cstheme="minorHAnsi"/>
          <w:lang w:val="sl-SI"/>
        </w:rPr>
      </w:pPr>
      <w:r w:rsidRPr="003B2B08">
        <w:rPr>
          <w:rFonts w:asciiTheme="minorHAnsi" w:hAnsiTheme="minorHAnsi" w:cstheme="minorHAnsi"/>
          <w:lang w:val="sl-SI"/>
        </w:rPr>
        <w:t xml:space="preserve">Zasebni partner izvaja storitev in zagotavlja prihranke, pri čemer je tveganje razpoložljivosti, vključno s tveganjem za doseganje prihrankov, na strani zasebnega partnerja. Slednji je v času trajanja javno-zasebnega partnerstva upravičen do plačila storitve, pri čemer se višina plačila običajno določi kot odstotek od doseženih prihrankov, in sicer na način, da so skupni stroški oskrbe z energijo, vključno z vsemi stroški, ki jih mora javni partner plačati zasebnemu partnerju za njegove storitve, nižji od stroškov pred izvedbo ukrepov za izboljšanje energetske učinkovitosti. Če zasebni partner ne zagotovi pogodbeno določenih prihrankov, ni upravičen do (celotnega) plačila storitve. Tveganje povpraševanja načeloma ostane na strani javnega partnerja. V kolikor je razmerje pravno in tehnično pravilno oblikovano, se sredstva beležijo v bilanci zasebnega partnerja, zaradi česar razmerje nima negativnega vpliva na dolg oziroma deficit javnega partnerja. </w:t>
      </w:r>
    </w:p>
    <w:p w14:paraId="00CA2BE5" w14:textId="77777777" w:rsidR="008615CC" w:rsidRPr="003B2B08" w:rsidRDefault="008615CC" w:rsidP="008615CC">
      <w:pPr>
        <w:pStyle w:val="Tekst"/>
        <w:ind w:left="360"/>
        <w:rPr>
          <w:rFonts w:asciiTheme="minorHAnsi" w:hAnsiTheme="minorHAnsi" w:cstheme="minorHAnsi"/>
          <w:lang w:val="sl-SI"/>
        </w:rPr>
      </w:pPr>
    </w:p>
    <w:p w14:paraId="207538ED" w14:textId="77777777" w:rsidR="00193506" w:rsidRPr="003B2B08" w:rsidRDefault="00193506" w:rsidP="00907AB7">
      <w:pPr>
        <w:pStyle w:val="Tekst"/>
        <w:numPr>
          <w:ilvl w:val="0"/>
          <w:numId w:val="8"/>
        </w:numPr>
        <w:rPr>
          <w:rFonts w:asciiTheme="minorHAnsi" w:hAnsiTheme="minorHAnsi" w:cstheme="minorHAnsi"/>
          <w:b/>
          <w:lang w:val="sl-SI"/>
        </w:rPr>
      </w:pPr>
      <w:r w:rsidRPr="003B2B08">
        <w:rPr>
          <w:rFonts w:asciiTheme="minorHAnsi" w:hAnsiTheme="minorHAnsi" w:cstheme="minorHAnsi"/>
          <w:b/>
          <w:lang w:val="sl-SI"/>
        </w:rPr>
        <w:t>Dvotirni model</w:t>
      </w:r>
    </w:p>
    <w:p w14:paraId="4C15B111" w14:textId="77777777" w:rsidR="00193506" w:rsidRPr="003B2B08" w:rsidRDefault="00193506" w:rsidP="00193506">
      <w:pPr>
        <w:pStyle w:val="Tekst"/>
        <w:ind w:left="360"/>
        <w:rPr>
          <w:rFonts w:asciiTheme="minorHAnsi" w:hAnsiTheme="minorHAnsi" w:cstheme="minorHAnsi"/>
          <w:lang w:val="sl-SI"/>
        </w:rPr>
      </w:pPr>
      <w:r w:rsidRPr="003B2B08">
        <w:rPr>
          <w:rFonts w:asciiTheme="minorHAnsi" w:hAnsiTheme="minorHAnsi" w:cstheme="minorHAnsi"/>
          <w:lang w:val="sl-SI"/>
        </w:rPr>
        <w:t xml:space="preserve">Subjekt javnega prava investira in izvede ukrepe za izboljšanje energetske učinkovitosti preko klasičnega javnega naročila, pri čemer pa sredstva za izvedbo storitev zagotovi s sklenitvijo javno-zasebnega partnerstva. </w:t>
      </w:r>
    </w:p>
    <w:p w14:paraId="7736B243" w14:textId="77777777" w:rsidR="00193506" w:rsidRPr="003B2B08" w:rsidRDefault="00193506" w:rsidP="00193506">
      <w:pPr>
        <w:pStyle w:val="Tekst"/>
        <w:ind w:left="360"/>
        <w:rPr>
          <w:rFonts w:asciiTheme="minorHAnsi" w:hAnsiTheme="minorHAnsi" w:cstheme="minorHAnsi"/>
          <w:lang w:val="sl-SI"/>
        </w:rPr>
      </w:pPr>
      <w:r w:rsidRPr="003B2B08">
        <w:rPr>
          <w:rFonts w:asciiTheme="minorHAnsi" w:hAnsiTheme="minorHAnsi" w:cstheme="minorHAnsi"/>
          <w:lang w:val="sl-SI"/>
        </w:rPr>
        <w:t>Predmetni model je primeren predvsem v primeru, ko subjekt javnega prava pridobi nepovratna sredstva, saj se za njihovo pridobitev zahteva lastništvo nad investicijami. Sama investicija se tako izvede na podlagi javnega naročila, storitev pa nadalje po modelu javno-zasebnega partnerstva.</w:t>
      </w:r>
    </w:p>
    <w:p w14:paraId="0861B36C" w14:textId="77777777" w:rsidR="00193506" w:rsidRPr="003B2B08" w:rsidRDefault="00193506" w:rsidP="00193506">
      <w:pPr>
        <w:pStyle w:val="Tekst"/>
        <w:ind w:left="360"/>
        <w:rPr>
          <w:rFonts w:asciiTheme="minorHAnsi" w:hAnsiTheme="minorHAnsi" w:cstheme="minorHAnsi"/>
          <w:lang w:val="sl-SI"/>
        </w:rPr>
      </w:pPr>
      <w:r w:rsidRPr="003B2B08">
        <w:rPr>
          <w:rFonts w:asciiTheme="minorHAnsi" w:hAnsiTheme="minorHAnsi" w:cstheme="minorHAnsi"/>
          <w:lang w:val="sl-SI"/>
        </w:rPr>
        <w:t xml:space="preserve">Gre torej za dva ločena postopka, kjer se v okviru prvega na podlagi veljavne javnonaročniške zakonodaje izvede javno naročilo za izvedbo pripravljalnih storitev, medtem ko se v okviru drugega sklene javno-zasebno partnerstvo za izvajanje storitev oziroma upravljanje objektov. V praksi se tako lahko zgodi, da je za pripravljalne storitve oziroma izvedbo ukrepov za izboljšanje energetske učinkovitosti izbran en izvajalec, koncesija za upravljanje objektov pa podeljena drugemu. </w:t>
      </w:r>
    </w:p>
    <w:p w14:paraId="272CEC1C" w14:textId="77777777" w:rsidR="00570B6E" w:rsidRPr="003B2B08" w:rsidRDefault="00570B6E" w:rsidP="00193506">
      <w:pPr>
        <w:pStyle w:val="Tekst"/>
        <w:rPr>
          <w:rFonts w:asciiTheme="minorHAnsi" w:hAnsiTheme="minorHAnsi" w:cstheme="minorHAnsi"/>
          <w:lang w:val="sl-SI"/>
        </w:rPr>
      </w:pPr>
    </w:p>
    <w:p w14:paraId="763AA745" w14:textId="67029F52" w:rsidR="00193506" w:rsidRPr="003B2B08" w:rsidRDefault="00193506" w:rsidP="008615CC">
      <w:pPr>
        <w:pStyle w:val="Tekst"/>
        <w:rPr>
          <w:rFonts w:asciiTheme="minorHAnsi" w:hAnsiTheme="minorHAnsi" w:cstheme="minorHAnsi"/>
          <w:lang w:val="sl-SI"/>
        </w:rPr>
      </w:pPr>
      <w:r w:rsidRPr="003B2B08">
        <w:rPr>
          <w:rFonts w:asciiTheme="minorHAnsi" w:hAnsiTheme="minorHAnsi" w:cstheme="minorHAnsi"/>
          <w:lang w:val="sl-SI"/>
        </w:rPr>
        <w:t>Zaradi javno-finančnih omejitev, javno-naročniški model ni primeren. Klasični model je upoštevajoč stališče EUROSTAT-a primeren zgolj v primeru, ko vložek javnega partnerja ne presega 50%.</w:t>
      </w:r>
      <w:r w:rsidRPr="003B2B08">
        <w:rPr>
          <w:rStyle w:val="Sprotnaopomba-sklic"/>
          <w:rFonts w:asciiTheme="minorHAnsi" w:hAnsiTheme="minorHAnsi" w:cstheme="minorHAnsi"/>
          <w:lang w:val="sl-SI"/>
        </w:rPr>
        <w:footnoteReference w:id="1"/>
      </w:r>
      <w:r w:rsidRPr="003B2B08">
        <w:rPr>
          <w:rFonts w:asciiTheme="minorHAnsi" w:hAnsiTheme="minorHAnsi" w:cstheme="minorHAnsi"/>
          <w:lang w:val="sl-SI"/>
        </w:rPr>
        <w:t xml:space="preserve"> V kolikor je iz drugih razlogov (npr. sofinanciranja) potrebno investicijo izvesti zunaj razmerja javno-zasebnega partnerstva, se uporabi dvotirni model, pri katerem pa se pojavlja problematika dvojnega obdavčenja, zaradi česar je le-ta dejansko manj primeren za primere, ko projekta ni mogoče izvesti po klasičnem modelu. </w:t>
      </w:r>
    </w:p>
    <w:p w14:paraId="433002A5" w14:textId="77777777" w:rsidR="00193506" w:rsidRPr="003B2B08" w:rsidRDefault="00193506" w:rsidP="00193506">
      <w:pPr>
        <w:rPr>
          <w:rFonts w:asciiTheme="minorHAnsi" w:hAnsiTheme="minorHAnsi" w:cstheme="minorHAnsi"/>
          <w:sz w:val="22"/>
          <w:szCs w:val="22"/>
          <w:lang w:val="sl-SI" w:eastAsia="en-US"/>
        </w:rPr>
      </w:pPr>
    </w:p>
    <w:p w14:paraId="6AA6F04B" w14:textId="77777777" w:rsidR="008615CC" w:rsidRPr="003B2B08" w:rsidRDefault="008615CC" w:rsidP="00193506">
      <w:pPr>
        <w:rPr>
          <w:rFonts w:asciiTheme="minorHAnsi" w:hAnsiTheme="minorHAnsi" w:cstheme="minorHAnsi"/>
          <w:sz w:val="22"/>
          <w:szCs w:val="22"/>
          <w:lang w:val="sl-SI" w:eastAsia="en-US"/>
        </w:rPr>
      </w:pPr>
    </w:p>
    <w:p w14:paraId="23E24DA2" w14:textId="77777777" w:rsidR="00193506" w:rsidRPr="003B2B08" w:rsidRDefault="00193506" w:rsidP="0012347E">
      <w:pPr>
        <w:pStyle w:val="Naslov2"/>
        <w:numPr>
          <w:ilvl w:val="1"/>
          <w:numId w:val="40"/>
        </w:numPr>
        <w:jc w:val="both"/>
        <w:rPr>
          <w:rFonts w:asciiTheme="minorHAnsi" w:hAnsiTheme="minorHAnsi" w:cstheme="minorHAnsi"/>
        </w:rPr>
      </w:pPr>
      <w:bookmarkStart w:id="113" w:name="_Toc74124586"/>
      <w:r w:rsidRPr="003B2B08">
        <w:rPr>
          <w:rFonts w:asciiTheme="minorHAnsi" w:hAnsiTheme="minorHAnsi" w:cstheme="minorHAnsi"/>
        </w:rPr>
        <w:t>IZBIRA OPTIMALNE OBLIKE JAVNO-ZASEBNEGA PARTNERSTVA</w:t>
      </w:r>
      <w:bookmarkEnd w:id="113"/>
    </w:p>
    <w:p w14:paraId="3BC90396"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 </w:t>
      </w:r>
    </w:p>
    <w:p w14:paraId="299B7320" w14:textId="0ECD33EE" w:rsidR="00193506" w:rsidRPr="003B2B08" w:rsidRDefault="00144BE4" w:rsidP="00193506">
      <w:pPr>
        <w:pStyle w:val="Tekst"/>
        <w:rPr>
          <w:rFonts w:asciiTheme="minorHAnsi" w:hAnsiTheme="minorHAnsi" w:cstheme="minorHAnsi"/>
          <w:color w:val="4F81BD"/>
          <w:lang w:val="sl-SI"/>
        </w:rPr>
      </w:pPr>
      <w:r w:rsidRPr="003B2B08">
        <w:rPr>
          <w:rFonts w:asciiTheme="minorHAnsi" w:hAnsiTheme="minorHAnsi" w:cstheme="minorHAnsi"/>
          <w:color w:val="000000" w:themeColor="text1"/>
          <w:lang w:val="sl-SI"/>
        </w:rPr>
        <w:t xml:space="preserve">Občina </w:t>
      </w:r>
      <w:r w:rsidR="00683508">
        <w:rPr>
          <w:rFonts w:asciiTheme="minorHAnsi" w:hAnsiTheme="minorHAnsi" w:cstheme="minorHAnsi"/>
          <w:color w:val="000000" w:themeColor="text1"/>
          <w:lang w:val="sl-SI"/>
        </w:rPr>
        <w:t>Lenart</w:t>
      </w:r>
      <w:r w:rsidR="00193506" w:rsidRPr="003B2B08">
        <w:rPr>
          <w:rFonts w:asciiTheme="minorHAnsi" w:hAnsiTheme="minorHAnsi" w:cstheme="minorHAnsi"/>
          <w:color w:val="000000" w:themeColor="text1"/>
          <w:lang w:val="sl-SI"/>
        </w:rPr>
        <w:t xml:space="preserve"> </w:t>
      </w:r>
      <w:r w:rsidR="00193506" w:rsidRPr="003B2B08">
        <w:rPr>
          <w:rFonts w:asciiTheme="minorHAnsi" w:hAnsiTheme="minorHAnsi" w:cstheme="minorHAnsi"/>
          <w:lang w:val="sl-SI"/>
        </w:rPr>
        <w:t xml:space="preserve">želi realizirati projekt </w:t>
      </w:r>
      <w:r w:rsidR="008615CC" w:rsidRPr="003B2B08">
        <w:rPr>
          <w:rFonts w:asciiTheme="minorHAnsi" w:hAnsiTheme="minorHAnsi" w:cstheme="minorHAnsi"/>
          <w:lang w:val="sl-SI"/>
        </w:rPr>
        <w:t xml:space="preserve">celovite energetske prenove javnih objektov v lasti </w:t>
      </w:r>
      <w:r w:rsidR="00C07ABE" w:rsidRPr="003B2B08">
        <w:rPr>
          <w:rFonts w:asciiTheme="minorHAnsi" w:hAnsiTheme="minorHAnsi" w:cstheme="minorHAnsi"/>
          <w:lang w:val="sl-SI"/>
        </w:rPr>
        <w:t xml:space="preserve">Občine </w:t>
      </w:r>
      <w:r w:rsidR="00683508">
        <w:rPr>
          <w:rFonts w:asciiTheme="minorHAnsi" w:hAnsiTheme="minorHAnsi" w:cstheme="minorHAnsi"/>
          <w:lang w:val="sl-SI"/>
        </w:rPr>
        <w:t>Lenart</w:t>
      </w:r>
      <w:r w:rsidR="00193506" w:rsidRPr="003B2B08">
        <w:rPr>
          <w:rFonts w:asciiTheme="minorHAnsi" w:hAnsiTheme="minorHAnsi" w:cstheme="minorHAnsi"/>
          <w:lang w:val="sl-SI"/>
        </w:rPr>
        <w:t xml:space="preserve"> na način, da bo ukrepe za izboljšanje energetske učinkovitosti izvedel izvajalec oziroma subjekt zasebnega prava, in sicer tako, da bo prevzel financiranje in izvedbo investicije ter vključno s tem povezano načrtovanje, vložena sredstva pa mu bo občina povrnila v obliki plačil iz sredstev, ki jih bo izvajalec ustvaril iz naslova doseženih prihrankov pri stroških za energijo. </w:t>
      </w:r>
    </w:p>
    <w:p w14:paraId="4B9C601A" w14:textId="77777777" w:rsidR="00193506" w:rsidRPr="003B2B08" w:rsidRDefault="00193506" w:rsidP="00193506">
      <w:pPr>
        <w:pStyle w:val="Tekst"/>
        <w:rPr>
          <w:rFonts w:asciiTheme="minorHAnsi" w:hAnsiTheme="minorHAnsi" w:cstheme="minorHAnsi"/>
          <w:lang w:val="sl-SI"/>
        </w:rPr>
      </w:pPr>
    </w:p>
    <w:p w14:paraId="491F983E" w14:textId="3F542271"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Ob upoštevanju zgoraj navedenega in interesa občine, da izvajalec prevzame obveznost izvedbe tako vseh pripravljalnih storitev, ki so potrebne za uspešno izvedbo glavnih storitev, kot tudi glavnih storitev, ki imajo za posledico prihranke energije ter zagotavljanje obratovanja in vzdrževanja naprav, motiviranje uporabnikov, spremljanje rabe energije ipd., je za uspešno izvedbo projekta  najbolj optimalno, da se izvede v obliki </w:t>
      </w:r>
      <w:r w:rsidRPr="003B2B08">
        <w:rPr>
          <w:rFonts w:asciiTheme="minorHAnsi" w:hAnsiTheme="minorHAnsi" w:cstheme="minorHAnsi"/>
          <w:b/>
          <w:lang w:val="sl-SI"/>
        </w:rPr>
        <w:t>pogodbenega zagotavljanja prihrankov energije</w:t>
      </w:r>
      <w:r w:rsidRPr="003B2B08">
        <w:rPr>
          <w:rFonts w:asciiTheme="minorHAnsi" w:hAnsiTheme="minorHAnsi" w:cstheme="minorHAnsi"/>
          <w:lang w:val="sl-SI"/>
        </w:rPr>
        <w:t xml:space="preserve">. </w:t>
      </w:r>
    </w:p>
    <w:p w14:paraId="5C205159" w14:textId="77777777" w:rsidR="00193506" w:rsidRPr="003B2B08" w:rsidRDefault="00193506" w:rsidP="00193506">
      <w:pPr>
        <w:pStyle w:val="Tekst"/>
        <w:rPr>
          <w:rFonts w:asciiTheme="minorHAnsi" w:hAnsiTheme="minorHAnsi" w:cstheme="minorHAnsi"/>
          <w:lang w:val="sl-SI"/>
        </w:rPr>
      </w:pPr>
    </w:p>
    <w:p w14:paraId="7761ECF6" w14:textId="5385A62C" w:rsidR="00193506" w:rsidRPr="003B2B08" w:rsidRDefault="009D3BFF" w:rsidP="00193506">
      <w:pPr>
        <w:pStyle w:val="Tekst"/>
        <w:rPr>
          <w:rFonts w:asciiTheme="minorHAnsi" w:hAnsiTheme="minorHAnsi" w:cstheme="minorHAnsi"/>
          <w:lang w:val="sl-SI"/>
        </w:rPr>
      </w:pPr>
      <w:r w:rsidRPr="003B2B08">
        <w:rPr>
          <w:rFonts w:asciiTheme="minorHAnsi" w:hAnsiTheme="minorHAnsi" w:cstheme="minorHAnsi"/>
          <w:lang w:val="sl-SI"/>
        </w:rPr>
        <w:t xml:space="preserve">Občini </w:t>
      </w:r>
      <w:r w:rsidR="00683508">
        <w:rPr>
          <w:rFonts w:asciiTheme="minorHAnsi" w:hAnsiTheme="minorHAnsi" w:cstheme="minorHAnsi"/>
          <w:lang w:val="sl-SI"/>
        </w:rPr>
        <w:t>Lenart</w:t>
      </w:r>
      <w:r w:rsidRPr="003B2B08">
        <w:rPr>
          <w:rFonts w:asciiTheme="minorHAnsi" w:hAnsiTheme="minorHAnsi" w:cstheme="minorHAnsi"/>
          <w:lang w:val="sl-SI"/>
        </w:rPr>
        <w:t xml:space="preserve"> </w:t>
      </w:r>
      <w:r w:rsidR="00193506" w:rsidRPr="003B2B08">
        <w:rPr>
          <w:rFonts w:asciiTheme="minorHAnsi" w:hAnsiTheme="minorHAnsi" w:cstheme="minorHAnsi"/>
          <w:lang w:val="sl-SI"/>
        </w:rPr>
        <w:t>kot javni partner v partnerstvo vloži osnovno sredstvo (objekt</w:t>
      </w:r>
      <w:r w:rsidR="008615CC" w:rsidRPr="003B2B08">
        <w:rPr>
          <w:rFonts w:asciiTheme="minorHAnsi" w:hAnsiTheme="minorHAnsi" w:cstheme="minorHAnsi"/>
          <w:lang w:val="sl-SI"/>
        </w:rPr>
        <w:t>e</w:t>
      </w:r>
      <w:r w:rsidR="00193506" w:rsidRPr="003B2B08">
        <w:rPr>
          <w:rFonts w:asciiTheme="minorHAnsi" w:hAnsiTheme="minorHAnsi" w:cstheme="minorHAnsi"/>
          <w:lang w:val="sl-SI"/>
        </w:rPr>
        <w:t xml:space="preserve"> s pripadajočim zemljiščem) in stroške priprave dokumentacije za izbor zasebnega partnerja. </w:t>
      </w:r>
    </w:p>
    <w:p w14:paraId="02CCA39D" w14:textId="77777777"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Tveganje za doseganje prihrankov in operativno tveganje bo prevzel izvajalec. Tekom pogodbenega razmerja bo upravičen do plačila za izvedene storitve, ki bo določeno kot odstotek od doseženih prihrankov, pod pogojem, da bodo skupni stroški oskrbe z energijo, vključno z vsemi stroški, ki jih bo morala občina plačati izvajalcu nižji od stroškov pred izvedbo ukrepov za izboljšanje energetske učinkovitosti oziroma od stroškov v izhodiščnem referenčnem letu. </w:t>
      </w:r>
    </w:p>
    <w:p w14:paraId="7FAD7674" w14:textId="77777777" w:rsidR="00193506" w:rsidRPr="003B2B08" w:rsidRDefault="00193506" w:rsidP="00193506">
      <w:pPr>
        <w:pStyle w:val="Tekst"/>
        <w:rPr>
          <w:rFonts w:asciiTheme="minorHAnsi" w:hAnsiTheme="minorHAnsi" w:cstheme="minorHAnsi"/>
          <w:lang w:val="sl-SI"/>
        </w:rPr>
      </w:pPr>
    </w:p>
    <w:p w14:paraId="3CA637BB" w14:textId="16C3BDAF"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 xml:space="preserve">Takšna vsebina predvidenega pogodbenega razmerja predstavlja model energetskega pogodbeništva v obliki sklenitve </w:t>
      </w:r>
      <w:r w:rsidRPr="003B2B08">
        <w:rPr>
          <w:rFonts w:asciiTheme="minorHAnsi" w:hAnsiTheme="minorHAnsi" w:cstheme="minorHAnsi"/>
          <w:b/>
          <w:lang w:val="sl-SI"/>
        </w:rPr>
        <w:t>javno-zasebnega partnerstva</w:t>
      </w:r>
      <w:r w:rsidRPr="003B2B08">
        <w:rPr>
          <w:rFonts w:asciiTheme="minorHAnsi" w:hAnsiTheme="minorHAnsi" w:cstheme="minorHAnsi"/>
          <w:lang w:val="sl-SI"/>
        </w:rPr>
        <w:t xml:space="preserve"> oziroma podelitve </w:t>
      </w:r>
      <w:r w:rsidRPr="003B2B08">
        <w:rPr>
          <w:rFonts w:asciiTheme="minorHAnsi" w:hAnsiTheme="minorHAnsi" w:cstheme="minorHAnsi"/>
          <w:b/>
          <w:lang w:val="sl-SI"/>
        </w:rPr>
        <w:t>koncesije za izvajanje storitev energetskega pogodbeni</w:t>
      </w:r>
      <w:r w:rsidR="00154647">
        <w:rPr>
          <w:rFonts w:asciiTheme="minorHAnsi" w:hAnsiTheme="minorHAnsi" w:cstheme="minorHAnsi"/>
          <w:b/>
          <w:lang w:val="sl-SI"/>
        </w:rPr>
        <w:t>š</w:t>
      </w:r>
      <w:r w:rsidRPr="003B2B08">
        <w:rPr>
          <w:rFonts w:asciiTheme="minorHAnsi" w:hAnsiTheme="minorHAnsi" w:cstheme="minorHAnsi"/>
          <w:b/>
          <w:lang w:val="sl-SI"/>
        </w:rPr>
        <w:t>tva</w:t>
      </w:r>
      <w:r w:rsidRPr="003B2B08">
        <w:rPr>
          <w:rFonts w:asciiTheme="minorHAnsi" w:hAnsiTheme="minorHAnsi" w:cstheme="minorHAnsi"/>
          <w:lang w:val="sl-SI"/>
        </w:rPr>
        <w:t>, prenos lastninske pravice po principu zgradi-upravljaj-prenesi oziroma BOT.</w:t>
      </w:r>
    </w:p>
    <w:p w14:paraId="2AE2B73A" w14:textId="77777777" w:rsidR="00193506" w:rsidRPr="003B2B08" w:rsidRDefault="00193506" w:rsidP="00193506">
      <w:pPr>
        <w:pStyle w:val="Tekst"/>
        <w:rPr>
          <w:rFonts w:asciiTheme="minorHAnsi" w:hAnsiTheme="minorHAnsi" w:cstheme="minorHAnsi"/>
          <w:lang w:val="sl-SI"/>
        </w:rPr>
      </w:pPr>
    </w:p>
    <w:p w14:paraId="569BEEE8" w14:textId="6BED656D" w:rsidR="00193506" w:rsidRPr="003B2B08" w:rsidRDefault="009D3BFF" w:rsidP="00193506">
      <w:pPr>
        <w:pStyle w:val="Tekst"/>
        <w:rPr>
          <w:rFonts w:asciiTheme="minorHAnsi" w:hAnsiTheme="minorHAnsi" w:cstheme="minorHAnsi"/>
          <w:lang w:val="sl-SI"/>
        </w:rPr>
      </w:pPr>
      <w:r w:rsidRPr="003B2B08">
        <w:rPr>
          <w:rFonts w:asciiTheme="minorHAnsi" w:hAnsiTheme="minorHAnsi" w:cstheme="minorHAnsi"/>
          <w:lang w:val="sl-SI"/>
        </w:rPr>
        <w:t xml:space="preserve">Občini </w:t>
      </w:r>
      <w:r w:rsidR="00683508">
        <w:rPr>
          <w:rFonts w:asciiTheme="minorHAnsi" w:hAnsiTheme="minorHAnsi" w:cstheme="minorHAnsi"/>
          <w:lang w:val="sl-SI"/>
        </w:rPr>
        <w:t>Lenart</w:t>
      </w:r>
      <w:r w:rsidRPr="003B2B08">
        <w:rPr>
          <w:rFonts w:asciiTheme="minorHAnsi" w:hAnsiTheme="minorHAnsi" w:cstheme="minorHAnsi"/>
          <w:lang w:val="sl-SI"/>
        </w:rPr>
        <w:t xml:space="preserve"> </w:t>
      </w:r>
      <w:r w:rsidR="00193506" w:rsidRPr="003B2B08">
        <w:rPr>
          <w:rFonts w:asciiTheme="minorHAnsi" w:hAnsiTheme="minorHAnsi" w:cstheme="minorHAnsi"/>
          <w:lang w:val="sl-SI"/>
        </w:rPr>
        <w:t>bo v postopku izbire zasebnega partnerja izbrala ponudbo, ki bo ekonomsko najugodnejša. V primeru, da noben ponudnik ne bo izpolnil vsaj minimalnih kriterijev, določenih s tem dokumentom, zasebni partner ne bo izbran in bo postopek zaključen.</w:t>
      </w:r>
    </w:p>
    <w:p w14:paraId="37291505" w14:textId="77777777" w:rsidR="00193506" w:rsidRPr="003B2B08" w:rsidRDefault="00193506" w:rsidP="00193506">
      <w:pPr>
        <w:pStyle w:val="Tekst"/>
        <w:rPr>
          <w:rFonts w:asciiTheme="minorHAnsi" w:hAnsiTheme="minorHAnsi" w:cstheme="minorHAnsi"/>
          <w:lang w:val="sl-SI"/>
        </w:rPr>
      </w:pPr>
    </w:p>
    <w:p w14:paraId="3E183962" w14:textId="012D5815" w:rsidR="00193506" w:rsidRPr="003B2B08" w:rsidRDefault="00193506" w:rsidP="00193506">
      <w:pPr>
        <w:pStyle w:val="Tekst"/>
        <w:rPr>
          <w:rFonts w:asciiTheme="minorHAnsi" w:hAnsiTheme="minorHAnsi" w:cstheme="minorHAnsi"/>
          <w:lang w:val="sl-SI"/>
        </w:rPr>
      </w:pPr>
      <w:r w:rsidRPr="003B2B08">
        <w:rPr>
          <w:rFonts w:asciiTheme="minorHAnsi" w:hAnsiTheme="minorHAnsi" w:cstheme="minorHAnsi"/>
          <w:lang w:val="sl-SI"/>
        </w:rPr>
        <w:t>S promotorsko vlogo je izkazan tudi potencialen zasebni interes za soinvestiranje v ta projekt oziroma investicijo. Ocenili so, da je iskanje primernega zasebnega partnerja smiselno in zaželeno.</w:t>
      </w:r>
    </w:p>
    <w:p w14:paraId="425E32E7" w14:textId="77777777" w:rsidR="00193506" w:rsidRPr="003B2B08" w:rsidRDefault="00193506">
      <w:pPr>
        <w:spacing w:after="200" w:line="276" w:lineRule="auto"/>
        <w:rPr>
          <w:rFonts w:asciiTheme="minorHAnsi" w:eastAsiaTheme="majorEastAsia" w:hAnsiTheme="minorHAnsi" w:cstheme="minorHAnsi"/>
          <w:bCs/>
          <w:color w:val="44546A" w:themeColor="text2"/>
          <w:sz w:val="22"/>
          <w:szCs w:val="22"/>
          <w:lang w:val="sl-SI" w:eastAsia="en-US"/>
        </w:rPr>
      </w:pPr>
      <w:r w:rsidRPr="003B2B08">
        <w:rPr>
          <w:rFonts w:asciiTheme="minorHAnsi" w:hAnsiTheme="minorHAnsi" w:cstheme="minorHAnsi"/>
          <w:sz w:val="22"/>
          <w:szCs w:val="22"/>
          <w:lang w:val="sl-SI"/>
        </w:rPr>
        <w:br w:type="page"/>
      </w:r>
    </w:p>
    <w:p w14:paraId="32D39AA4" w14:textId="77F4CD9D" w:rsidR="00C610BD" w:rsidRPr="003B2B08" w:rsidRDefault="00647122" w:rsidP="00C51A8F">
      <w:pPr>
        <w:pStyle w:val="Naslov1"/>
        <w:rPr>
          <w:rFonts w:asciiTheme="minorHAnsi" w:hAnsiTheme="minorHAnsi" w:cstheme="minorHAnsi"/>
        </w:rPr>
      </w:pPr>
      <w:r w:rsidRPr="003B2B08">
        <w:rPr>
          <w:rFonts w:asciiTheme="minorHAnsi" w:hAnsiTheme="minorHAnsi" w:cstheme="minorHAnsi"/>
        </w:rPr>
        <w:t xml:space="preserve"> </w:t>
      </w:r>
      <w:bookmarkStart w:id="114" w:name="_Toc74124587"/>
      <w:r w:rsidR="00C610BD" w:rsidRPr="003B2B08">
        <w:rPr>
          <w:rFonts w:asciiTheme="minorHAnsi" w:hAnsiTheme="minorHAnsi" w:cstheme="minorHAnsi"/>
        </w:rPr>
        <w:t>ANALIZA STROŠKOV IN KORISTI TER DOLOČITEV NEPOVRATNE POMOČI</w:t>
      </w:r>
      <w:bookmarkEnd w:id="114"/>
    </w:p>
    <w:p w14:paraId="7AE04D6E" w14:textId="77777777" w:rsidR="00CD0FC0" w:rsidRPr="003B2B08" w:rsidRDefault="00CD0FC0" w:rsidP="00CD0FC0">
      <w:pPr>
        <w:rPr>
          <w:rFonts w:asciiTheme="minorHAnsi" w:hAnsiTheme="minorHAnsi" w:cstheme="minorHAnsi"/>
          <w:sz w:val="22"/>
          <w:szCs w:val="22"/>
          <w:lang w:val="sl-SI" w:eastAsia="en-US"/>
        </w:rPr>
      </w:pPr>
    </w:p>
    <w:p w14:paraId="0A077C96" w14:textId="77777777" w:rsidR="00CD0FC0" w:rsidRPr="003B2B08" w:rsidRDefault="00CD0FC0" w:rsidP="00CD0FC0">
      <w:pPr>
        <w:spacing w:line="274"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 xml:space="preserve">Na temelju do sedaj obravnavanih podatkov in informacij o obstoječem stanju, tehnologiji, stroških in prihodkih obratovanja in financiranju, pripravimo finančno oceno investicijskega projekta. Upravičenost investicijskega projekta smo merili tako, da smo izračunali denarne tokove za finančno in ekonomsko analizo (CBA) investicijskega projekta ter zanje izračunali pripadajoče kazalnike upravičenosti. </w:t>
      </w:r>
    </w:p>
    <w:p w14:paraId="5C433146" w14:textId="77777777" w:rsidR="00CD0FC0" w:rsidRPr="003B2B08" w:rsidRDefault="00CD0FC0" w:rsidP="00CD0FC0">
      <w:pPr>
        <w:rPr>
          <w:rFonts w:asciiTheme="minorHAnsi" w:hAnsiTheme="minorHAnsi" w:cstheme="minorHAnsi"/>
          <w:sz w:val="22"/>
          <w:szCs w:val="22"/>
          <w:lang w:val="sl-SI" w:eastAsia="en-US"/>
        </w:rPr>
      </w:pPr>
    </w:p>
    <w:p w14:paraId="18C63FC5" w14:textId="3FDF0253" w:rsidR="00C610BD" w:rsidRPr="00AE7B37" w:rsidRDefault="00C808C4" w:rsidP="0012347E">
      <w:pPr>
        <w:pStyle w:val="Naslov2"/>
        <w:numPr>
          <w:ilvl w:val="1"/>
          <w:numId w:val="40"/>
        </w:numPr>
        <w:jc w:val="both"/>
        <w:rPr>
          <w:rFonts w:asciiTheme="minorHAnsi" w:hAnsiTheme="minorHAnsi" w:cstheme="minorHAnsi"/>
        </w:rPr>
      </w:pPr>
      <w:bookmarkStart w:id="115" w:name="_Toc74124588"/>
      <w:r w:rsidRPr="00AE7B37">
        <w:rPr>
          <w:rFonts w:asciiTheme="minorHAnsi" w:hAnsiTheme="minorHAnsi" w:cstheme="minorHAnsi"/>
        </w:rPr>
        <w:t>FINANČNA ANALIZA</w:t>
      </w:r>
      <w:bookmarkEnd w:id="115"/>
    </w:p>
    <w:p w14:paraId="08892D48" w14:textId="77777777" w:rsidR="00C808C4" w:rsidRPr="003B2B08" w:rsidRDefault="00C808C4" w:rsidP="00C808C4">
      <w:pPr>
        <w:pStyle w:val="Tekst"/>
        <w:rPr>
          <w:rFonts w:asciiTheme="minorHAnsi" w:hAnsiTheme="minorHAnsi" w:cstheme="minorHAnsi"/>
          <w:lang w:val="sl-SI"/>
        </w:rPr>
      </w:pPr>
    </w:p>
    <w:p w14:paraId="119AC5ED" w14:textId="77777777" w:rsidR="00CD0FC0" w:rsidRPr="003B2B08" w:rsidRDefault="00CD0FC0" w:rsidP="00647122">
      <w:pPr>
        <w:spacing w:line="274"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Cilj finančne analize investicije je ocena finančne donosnosti neposredne naložbe brez stranskih vplivov in učinkov.</w:t>
      </w:r>
    </w:p>
    <w:p w14:paraId="79A7D35C" w14:textId="77777777" w:rsidR="00CD0FC0" w:rsidRPr="003B2B08" w:rsidRDefault="00CD0FC0" w:rsidP="00CD0FC0">
      <w:pPr>
        <w:spacing w:line="274" w:lineRule="auto"/>
        <w:rPr>
          <w:rFonts w:asciiTheme="minorHAnsi" w:hAnsiTheme="minorHAnsi" w:cstheme="minorHAnsi"/>
          <w:sz w:val="22"/>
          <w:szCs w:val="22"/>
          <w:lang w:val="sl-SI"/>
        </w:rPr>
      </w:pPr>
    </w:p>
    <w:p w14:paraId="36646E74" w14:textId="77777777" w:rsidR="00CD0FC0" w:rsidRPr="003B2B08" w:rsidRDefault="00CD0FC0" w:rsidP="00CD0FC0">
      <w:pPr>
        <w:spacing w:line="274" w:lineRule="auto"/>
        <w:rPr>
          <w:rFonts w:asciiTheme="minorHAnsi" w:hAnsiTheme="minorHAnsi" w:cstheme="minorHAnsi"/>
          <w:sz w:val="22"/>
          <w:szCs w:val="22"/>
          <w:lang w:val="pl-PL"/>
        </w:rPr>
      </w:pPr>
      <w:r w:rsidRPr="003B2B08">
        <w:rPr>
          <w:rFonts w:asciiTheme="minorHAnsi" w:hAnsiTheme="minorHAnsi" w:cstheme="minorHAnsi"/>
          <w:sz w:val="22"/>
          <w:szCs w:val="22"/>
          <w:lang w:val="pl-PL"/>
        </w:rPr>
        <w:t>V finančni analizi bomo upoštevali naslednje podatke:</w:t>
      </w:r>
    </w:p>
    <w:p w14:paraId="45EE1FB2" w14:textId="536C32B3" w:rsidR="00CD0FC0" w:rsidRPr="003B2B08" w:rsidRDefault="00CD0FC0"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 xml:space="preserve">uporabili smo </w:t>
      </w:r>
      <w:r w:rsidR="00E6695F" w:rsidRPr="003B2B08">
        <w:rPr>
          <w:rFonts w:cstheme="minorHAnsi"/>
          <w:color w:val="000000" w:themeColor="text1"/>
          <w:lang w:val="pl-PL"/>
        </w:rPr>
        <w:t>tekoče</w:t>
      </w:r>
      <w:r w:rsidRPr="003B2B08">
        <w:rPr>
          <w:rFonts w:cstheme="minorHAnsi"/>
          <w:color w:val="000000" w:themeColor="text1"/>
          <w:lang w:val="pl-PL"/>
        </w:rPr>
        <w:t xml:space="preserve"> cene,</w:t>
      </w:r>
    </w:p>
    <w:p w14:paraId="5B42DB69" w14:textId="77777777" w:rsidR="00CD0FC0" w:rsidRPr="003B2B08" w:rsidRDefault="00CD0FC0"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referenčno obdobje je 15 let,</w:t>
      </w:r>
    </w:p>
    <w:p w14:paraId="477D6DC4" w14:textId="14B618AE" w:rsidR="009B45F7" w:rsidRPr="003B2B08" w:rsidRDefault="009B45F7"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diskontna stopnja, s katero smo diskontirali denarne tokove investicijskega projekta pri finančni analizi in kon</w:t>
      </w:r>
      <w:r w:rsidR="00BF06EB" w:rsidRPr="003B2B08">
        <w:rPr>
          <w:rFonts w:cstheme="minorHAnsi"/>
          <w:color w:val="000000" w:themeColor="text1"/>
          <w:lang w:val="pl-PL"/>
        </w:rPr>
        <w:t>so</w:t>
      </w:r>
      <w:r w:rsidRPr="003B2B08">
        <w:rPr>
          <w:rFonts w:cstheme="minorHAnsi"/>
          <w:color w:val="000000" w:themeColor="text1"/>
          <w:lang w:val="pl-PL"/>
        </w:rPr>
        <w:t>lidirani finančni analizi znaša 4%;</w:t>
      </w:r>
    </w:p>
    <w:p w14:paraId="4C8C7922" w14:textId="77777777" w:rsidR="009B45F7" w:rsidRPr="003B2B08" w:rsidRDefault="009B45F7"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upoštevana je Uredba o enotni metodologiji za pripravo in obravnavo investicijske dokumentacije na področju javnih financ (Uradni list RS, št. 60/2006, 54/2010 in 27/2016);</w:t>
      </w:r>
    </w:p>
    <w:p w14:paraId="1C04DC08" w14:textId="77777777" w:rsidR="00CD0FC0" w:rsidRPr="003B2B08" w:rsidRDefault="00CD0FC0"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 xml:space="preserve">v analizo smo vključili stroške obratovanja, investicijskega vzdrževanja, </w:t>
      </w:r>
    </w:p>
    <w:p w14:paraId="0179D396" w14:textId="77777777" w:rsidR="00CD0FC0" w:rsidRPr="003B2B08" w:rsidRDefault="00CD0FC0"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ekonomsko koristna življenjska doba investicijskega projekta presega 15 letno ekonomsko dobo, zato smo na koncu ekonomske dobe upoštevali ostanek vrednosti investicijskega projekta,</w:t>
      </w:r>
    </w:p>
    <w:p w14:paraId="39B6C934" w14:textId="3791B854" w:rsidR="00CD0FC0" w:rsidRPr="003B2B08" w:rsidRDefault="00CD0FC0"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vsi stroški (investicijski in obratovalni) in prihodki so prikazani v finančni</w:t>
      </w:r>
      <w:r w:rsidR="00647122" w:rsidRPr="003B2B08">
        <w:rPr>
          <w:rFonts w:cstheme="minorHAnsi"/>
          <w:color w:val="000000" w:themeColor="text1"/>
          <w:lang w:val="pl-PL"/>
        </w:rPr>
        <w:t xml:space="preserve"> analizi v </w:t>
      </w:r>
      <w:r w:rsidR="00D844A0" w:rsidRPr="003B2B08">
        <w:rPr>
          <w:rFonts w:cstheme="minorHAnsi"/>
          <w:color w:val="000000" w:themeColor="text1"/>
          <w:lang w:val="pl-PL"/>
        </w:rPr>
        <w:t>tekočih</w:t>
      </w:r>
      <w:r w:rsidR="00647122" w:rsidRPr="003B2B08">
        <w:rPr>
          <w:rFonts w:cstheme="minorHAnsi"/>
          <w:color w:val="000000" w:themeColor="text1"/>
          <w:lang w:val="pl-PL"/>
        </w:rPr>
        <w:t xml:space="preserve"> cenah z DDV,</w:t>
      </w:r>
    </w:p>
    <w:p w14:paraId="3451B412" w14:textId="1D8882F9" w:rsidR="00CD0FC0" w:rsidRPr="003B2B08" w:rsidRDefault="00CD0FC0" w:rsidP="0012347E">
      <w:pPr>
        <w:pStyle w:val="Odstavekseznama"/>
        <w:numPr>
          <w:ilvl w:val="0"/>
          <w:numId w:val="17"/>
        </w:numPr>
        <w:spacing w:line="274" w:lineRule="auto"/>
        <w:jc w:val="both"/>
        <w:rPr>
          <w:rFonts w:cstheme="minorHAnsi"/>
          <w:color w:val="000000" w:themeColor="text1"/>
          <w:lang w:val="pl-PL"/>
        </w:rPr>
      </w:pPr>
      <w:r w:rsidRPr="003B2B08">
        <w:rPr>
          <w:rFonts w:cstheme="minorHAnsi"/>
          <w:color w:val="000000" w:themeColor="text1"/>
          <w:lang w:val="pl-PL"/>
        </w:rPr>
        <w:t xml:space="preserve">v skladu z Navodili za delo posredniških organov in upravičencev pri ukrepu energetske prenove stavb javnega sektorja, ki jih je izdalo Ministrstvo za infrastrukturo RS </w:t>
      </w:r>
      <w:r w:rsidR="00992D3B" w:rsidRPr="003B2B08">
        <w:rPr>
          <w:rFonts w:cstheme="minorHAnsi"/>
          <w:color w:val="000000" w:themeColor="text1"/>
          <w:lang w:val="pl-PL"/>
        </w:rPr>
        <w:t>januar 2019</w:t>
      </w:r>
      <w:r w:rsidRPr="003B2B08">
        <w:rPr>
          <w:rFonts w:cstheme="minorHAnsi"/>
          <w:color w:val="000000" w:themeColor="text1"/>
          <w:lang w:val="pl-PL"/>
        </w:rPr>
        <w:t>, smo pri izračunu finančnih kazalnikov prikazali tudi izračun, ki upošteva:</w:t>
      </w:r>
    </w:p>
    <w:p w14:paraId="3D75F639" w14:textId="77777777" w:rsidR="00CD0FC0" w:rsidRPr="003B2B08" w:rsidRDefault="00CD0FC0" w:rsidP="0012347E">
      <w:pPr>
        <w:pStyle w:val="Odstavekseznama"/>
        <w:numPr>
          <w:ilvl w:val="1"/>
          <w:numId w:val="42"/>
        </w:numPr>
        <w:spacing w:after="0" w:line="274" w:lineRule="auto"/>
        <w:jc w:val="both"/>
        <w:rPr>
          <w:rFonts w:cstheme="minorHAnsi"/>
          <w:color w:val="auto"/>
          <w:lang w:val="pl-PL"/>
        </w:rPr>
      </w:pPr>
      <w:r w:rsidRPr="003B2B08">
        <w:rPr>
          <w:rFonts w:cstheme="minorHAnsi"/>
          <w:color w:val="auto"/>
          <w:lang w:val="pl-PL"/>
        </w:rPr>
        <w:t>7% minimalno interno stopnjo donosnosti za zasebnika</w:t>
      </w:r>
    </w:p>
    <w:p w14:paraId="7173C0D2" w14:textId="77777777" w:rsidR="00CD0FC0" w:rsidRPr="003B2B08" w:rsidRDefault="00CD0FC0" w:rsidP="0012347E">
      <w:pPr>
        <w:pStyle w:val="Odstavekseznama"/>
        <w:numPr>
          <w:ilvl w:val="1"/>
          <w:numId w:val="42"/>
        </w:numPr>
        <w:spacing w:after="0" w:line="274" w:lineRule="auto"/>
        <w:jc w:val="both"/>
        <w:rPr>
          <w:rFonts w:cstheme="minorHAnsi"/>
          <w:color w:val="auto"/>
        </w:rPr>
      </w:pPr>
      <w:r w:rsidRPr="003B2B08">
        <w:rPr>
          <w:rFonts w:cstheme="minorHAnsi"/>
          <w:color w:val="auto"/>
        </w:rPr>
        <w:t>5% diskontno stopnjo za zasebnika</w:t>
      </w:r>
    </w:p>
    <w:p w14:paraId="5A7A2562" w14:textId="17C5F8D9" w:rsidR="00CD0FC0" w:rsidRPr="003B2B08" w:rsidRDefault="00CD0FC0" w:rsidP="0012347E">
      <w:pPr>
        <w:pStyle w:val="Odstavekseznama"/>
        <w:numPr>
          <w:ilvl w:val="1"/>
          <w:numId w:val="42"/>
        </w:numPr>
        <w:spacing w:after="0" w:line="274" w:lineRule="auto"/>
        <w:jc w:val="both"/>
        <w:rPr>
          <w:rFonts w:cstheme="minorHAnsi"/>
          <w:color w:val="auto"/>
          <w:lang w:val="pl-PL"/>
        </w:rPr>
      </w:pPr>
      <w:r w:rsidRPr="003B2B08">
        <w:rPr>
          <w:rFonts w:cstheme="minorHAnsi"/>
          <w:color w:val="auto"/>
          <w:lang w:val="pl-PL"/>
        </w:rPr>
        <w:t>1% minimalno udeležbo javnega partnerja v prihranku</w:t>
      </w:r>
    </w:p>
    <w:p w14:paraId="3361FA2F" w14:textId="2D4A7087" w:rsidR="00CD0FC0" w:rsidRPr="003B2B08" w:rsidRDefault="00CD0FC0" w:rsidP="0012347E">
      <w:pPr>
        <w:pStyle w:val="Tekst"/>
        <w:numPr>
          <w:ilvl w:val="0"/>
          <w:numId w:val="17"/>
        </w:numPr>
        <w:rPr>
          <w:rFonts w:asciiTheme="minorHAnsi" w:hAnsiTheme="minorHAnsi" w:cstheme="minorHAnsi"/>
          <w:lang w:val="pl-PL"/>
        </w:rPr>
        <w:sectPr w:rsidR="00CD0FC0" w:rsidRPr="003B2B08" w:rsidSect="00566F5C">
          <w:pgSz w:w="11900" w:h="16840"/>
          <w:pgMar w:top="1417" w:right="1417" w:bottom="1417" w:left="1417" w:header="708" w:footer="708" w:gutter="0"/>
          <w:cols w:space="708"/>
          <w:titlePg/>
          <w:docGrid w:linePitch="360"/>
        </w:sectPr>
      </w:pPr>
      <w:r w:rsidRPr="003B2B08">
        <w:rPr>
          <w:rFonts w:asciiTheme="minorHAnsi" w:hAnsiTheme="minorHAnsi" w:cstheme="minorHAnsi"/>
          <w:lang w:val="pl-PL"/>
        </w:rPr>
        <w:t>izračune za zasebnega partnerja smo izvajali brez upoštevanja DDV, saj za zasebnega partnerja DDV ne predstavlja stroška in je p</w:t>
      </w:r>
      <w:r w:rsidR="008A47F7" w:rsidRPr="003B2B08">
        <w:rPr>
          <w:rFonts w:asciiTheme="minorHAnsi" w:hAnsiTheme="minorHAnsi" w:cstheme="minorHAnsi"/>
          <w:lang w:val="pl-PL"/>
        </w:rPr>
        <w:t>ovračljiv v okviru obračuna DDV.</w:t>
      </w:r>
    </w:p>
    <w:p w14:paraId="77A3CD0E" w14:textId="23DA3B9B" w:rsidR="008C32A4" w:rsidRPr="003B2B08" w:rsidRDefault="00E441F2" w:rsidP="008C32A4">
      <w:pPr>
        <w:pStyle w:val="Napis"/>
        <w:rPr>
          <w:rFonts w:asciiTheme="minorHAnsi" w:hAnsiTheme="minorHAnsi" w:cstheme="minorHAnsi"/>
          <w:sz w:val="22"/>
          <w:szCs w:val="22"/>
        </w:rPr>
      </w:pPr>
      <w:bookmarkStart w:id="116" w:name="_Toc508352409"/>
      <w:bookmarkStart w:id="117" w:name="_Toc74124624"/>
      <w:r w:rsidRPr="00DB3499">
        <w:rPr>
          <w:rFonts w:asciiTheme="minorHAnsi" w:hAnsiTheme="minorHAnsi" w:cstheme="minorHAnsi"/>
          <w:szCs w:val="20"/>
        </w:rPr>
        <w:t xml:space="preserve">Tabela </w:t>
      </w:r>
      <w:r w:rsidRPr="00DB3499">
        <w:rPr>
          <w:rFonts w:asciiTheme="minorHAnsi" w:hAnsiTheme="minorHAnsi" w:cstheme="minorHAnsi"/>
          <w:szCs w:val="20"/>
        </w:rPr>
        <w:fldChar w:fldCharType="begin"/>
      </w:r>
      <w:r w:rsidRPr="00DB3499">
        <w:rPr>
          <w:rFonts w:asciiTheme="minorHAnsi" w:hAnsiTheme="minorHAnsi" w:cstheme="minorHAnsi"/>
          <w:szCs w:val="20"/>
        </w:rPr>
        <w:instrText xml:space="preserve"> SEQ Tabela \* ARABIC </w:instrText>
      </w:r>
      <w:r w:rsidRPr="00DB3499">
        <w:rPr>
          <w:rFonts w:asciiTheme="minorHAnsi" w:hAnsiTheme="minorHAnsi" w:cstheme="minorHAnsi"/>
          <w:szCs w:val="20"/>
        </w:rPr>
        <w:fldChar w:fldCharType="separate"/>
      </w:r>
      <w:r w:rsidR="001D11B5">
        <w:rPr>
          <w:rFonts w:asciiTheme="minorHAnsi" w:hAnsiTheme="minorHAnsi" w:cstheme="minorHAnsi"/>
          <w:noProof/>
          <w:szCs w:val="20"/>
        </w:rPr>
        <w:t>15</w:t>
      </w:r>
      <w:r w:rsidRPr="00DB3499">
        <w:rPr>
          <w:rFonts w:asciiTheme="minorHAnsi" w:hAnsiTheme="minorHAnsi" w:cstheme="minorHAnsi"/>
          <w:szCs w:val="20"/>
        </w:rPr>
        <w:fldChar w:fldCharType="end"/>
      </w:r>
      <w:r w:rsidR="005624F2" w:rsidRPr="00DB3499">
        <w:rPr>
          <w:rFonts w:asciiTheme="minorHAnsi" w:hAnsiTheme="minorHAnsi" w:cstheme="minorHAnsi"/>
          <w:szCs w:val="20"/>
        </w:rPr>
        <w:t>:</w:t>
      </w:r>
      <w:r w:rsidRPr="00DB3499">
        <w:rPr>
          <w:rFonts w:asciiTheme="minorHAnsi" w:hAnsiTheme="minorHAnsi" w:cstheme="minorHAnsi"/>
          <w:szCs w:val="20"/>
        </w:rPr>
        <w:t xml:space="preserve"> </w:t>
      </w:r>
      <w:r w:rsidR="008C32A4" w:rsidRPr="00DB3499">
        <w:rPr>
          <w:rFonts w:asciiTheme="minorHAnsi" w:hAnsiTheme="minorHAnsi" w:cstheme="minorHAnsi"/>
          <w:szCs w:val="20"/>
        </w:rPr>
        <w:t>Finančna analiza</w:t>
      </w:r>
      <w:r w:rsidR="008C32A4" w:rsidRPr="003B2B08">
        <w:rPr>
          <w:rFonts w:asciiTheme="minorHAnsi" w:hAnsiTheme="minorHAnsi" w:cstheme="minorHAnsi"/>
          <w:szCs w:val="20"/>
        </w:rPr>
        <w:t xml:space="preserve"> projekta »z« investicijo brez subvencije eu, varianta 2a, v EUR</w:t>
      </w:r>
      <w:bookmarkEnd w:id="116"/>
      <w:bookmarkEnd w:id="117"/>
    </w:p>
    <w:p w14:paraId="61FE85D9" w14:textId="207B6B5B" w:rsidR="008C32A4" w:rsidRPr="003B2B08" w:rsidRDefault="00966625" w:rsidP="008C32A4">
      <w:pPr>
        <w:pStyle w:val="Tekst"/>
        <w:spacing w:line="276" w:lineRule="auto"/>
        <w:rPr>
          <w:rFonts w:asciiTheme="minorHAnsi" w:hAnsiTheme="minorHAnsi" w:cstheme="minorHAnsi"/>
          <w:lang w:val="sl-SI"/>
        </w:rPr>
      </w:pPr>
      <w:r w:rsidRPr="00966625">
        <w:rPr>
          <w:noProof/>
          <w:lang w:val="sl-SI" w:eastAsia="sl-SI"/>
        </w:rPr>
        <w:drawing>
          <wp:inline distT="0" distB="0" distL="0" distR="0" wp14:anchorId="7884B80A" wp14:editId="093E63CE">
            <wp:extent cx="7105650" cy="3810165"/>
            <wp:effectExtent l="0" t="0" r="0" b="0"/>
            <wp:docPr id="903" name="Slika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10467" cy="3812748"/>
                    </a:xfrm>
                    <a:prstGeom prst="rect">
                      <a:avLst/>
                    </a:prstGeom>
                    <a:noFill/>
                    <a:ln>
                      <a:noFill/>
                    </a:ln>
                  </pic:spPr>
                </pic:pic>
              </a:graphicData>
            </a:graphic>
          </wp:inline>
        </w:drawing>
      </w:r>
    </w:p>
    <w:p w14:paraId="7C61C818" w14:textId="77777777" w:rsidR="008C32A4" w:rsidRPr="003B2B08" w:rsidRDefault="008C32A4" w:rsidP="008C32A4">
      <w:pPr>
        <w:spacing w:line="276" w:lineRule="auto"/>
        <w:rPr>
          <w:rFonts w:asciiTheme="minorHAnsi" w:hAnsiTheme="minorHAnsi" w:cstheme="minorHAnsi"/>
          <w:b/>
          <w:sz w:val="22"/>
          <w:szCs w:val="22"/>
          <w:lang w:val="sl-SI"/>
        </w:rPr>
      </w:pPr>
    </w:p>
    <w:p w14:paraId="4E4640FF" w14:textId="77777777" w:rsidR="008C32A4" w:rsidRPr="003B2B08" w:rsidRDefault="008C32A4" w:rsidP="008C32A4">
      <w:pPr>
        <w:spacing w:line="276" w:lineRule="auto"/>
        <w:rPr>
          <w:rFonts w:asciiTheme="minorHAnsi" w:hAnsiTheme="minorHAnsi" w:cstheme="minorHAnsi"/>
          <w:b/>
          <w:sz w:val="22"/>
          <w:szCs w:val="22"/>
          <w:lang w:val="sl-SI"/>
        </w:rPr>
      </w:pPr>
      <w:r w:rsidRPr="003B2B08">
        <w:rPr>
          <w:rFonts w:asciiTheme="minorHAnsi" w:hAnsiTheme="minorHAnsi" w:cstheme="minorHAnsi"/>
          <w:b/>
          <w:sz w:val="22"/>
          <w:szCs w:val="22"/>
          <w:lang w:val="sl-SI"/>
        </w:rPr>
        <w:t>Obrazložitev:</w:t>
      </w:r>
    </w:p>
    <w:p w14:paraId="78384F46" w14:textId="0E545D49" w:rsidR="008C32A4" w:rsidRPr="003B2B08" w:rsidRDefault="008C32A4" w:rsidP="0012347E">
      <w:pPr>
        <w:pStyle w:val="Odstavekseznama"/>
        <w:numPr>
          <w:ilvl w:val="0"/>
          <w:numId w:val="18"/>
        </w:numPr>
        <w:spacing w:line="276" w:lineRule="auto"/>
        <w:jc w:val="both"/>
        <w:rPr>
          <w:rFonts w:cstheme="minorHAnsi"/>
          <w:color w:val="000000" w:themeColor="text1"/>
          <w:lang w:val="sl-SI"/>
        </w:rPr>
      </w:pPr>
      <w:r w:rsidRPr="003B2B08">
        <w:rPr>
          <w:rFonts w:cstheme="minorHAnsi"/>
          <w:color w:val="000000" w:themeColor="text1"/>
          <w:lang w:val="sl-SI"/>
        </w:rPr>
        <w:t xml:space="preserve">Ostanek vrednosti </w:t>
      </w:r>
      <w:r w:rsidR="00966625">
        <w:rPr>
          <w:rFonts w:cstheme="minorHAnsi"/>
          <w:color w:val="000000" w:themeColor="text1"/>
          <w:lang w:val="sl-SI"/>
        </w:rPr>
        <w:t>261.340</w:t>
      </w:r>
      <w:r w:rsidRPr="003B2B08">
        <w:rPr>
          <w:rFonts w:cstheme="minorHAnsi"/>
          <w:color w:val="000000" w:themeColor="text1"/>
          <w:lang w:val="sl-SI"/>
        </w:rPr>
        <w:t xml:space="preserve"> EUR izhaja iz predvidevane tržne vrednosti ob koncu ekonomske dobe javno-zasebnega partnerstva, ko se lastništvo prenese na javnega partnerja. Izračunan je kot celotna vrednost geotermalnega polja (ocenjujemo, da je geotermalna vrtina stalni medij, katere vrednost ne pada) </w:t>
      </w:r>
    </w:p>
    <w:p w14:paraId="23462C10" w14:textId="77777777" w:rsidR="008C32A4" w:rsidRPr="003B2B08" w:rsidRDefault="008C32A4" w:rsidP="0012347E">
      <w:pPr>
        <w:pStyle w:val="Odstavekseznama"/>
        <w:numPr>
          <w:ilvl w:val="0"/>
          <w:numId w:val="18"/>
        </w:numPr>
        <w:spacing w:line="276" w:lineRule="auto"/>
        <w:rPr>
          <w:rFonts w:cstheme="minorHAnsi"/>
          <w:color w:val="000000" w:themeColor="text1"/>
          <w:lang w:val="pt-PT"/>
        </w:rPr>
      </w:pPr>
      <w:r w:rsidRPr="003B2B08">
        <w:rPr>
          <w:rFonts w:cstheme="minorHAnsi"/>
          <w:color w:val="000000" w:themeColor="text1"/>
          <w:lang w:val="pt-PT"/>
        </w:rPr>
        <w:t>Glede na vrsto investicije smo upoštevali 4% stopnjo za diskontiranje.</w:t>
      </w:r>
    </w:p>
    <w:p w14:paraId="56153090" w14:textId="77777777" w:rsidR="008C32A4" w:rsidRPr="003B2B08" w:rsidRDefault="008C32A4" w:rsidP="0012347E">
      <w:pPr>
        <w:pStyle w:val="Odstavekseznama"/>
        <w:numPr>
          <w:ilvl w:val="0"/>
          <w:numId w:val="18"/>
        </w:numPr>
        <w:spacing w:line="276" w:lineRule="auto"/>
        <w:rPr>
          <w:rFonts w:cstheme="minorHAnsi"/>
          <w:color w:val="000000" w:themeColor="text1"/>
          <w:lang w:val="pt-PT"/>
        </w:rPr>
      </w:pPr>
      <w:r w:rsidRPr="003B2B08">
        <w:rPr>
          <w:rFonts w:cstheme="minorHAnsi"/>
          <w:color w:val="000000" w:themeColor="text1"/>
          <w:lang w:val="pt-PT"/>
        </w:rPr>
        <w:t>Prihodki pokrivajo obratovalne stroške in investicijsko vzdrževanje.</w:t>
      </w:r>
    </w:p>
    <w:p w14:paraId="05F4DA7C" w14:textId="77777777" w:rsidR="008C32A4" w:rsidRPr="003B2B08" w:rsidRDefault="008C32A4" w:rsidP="008C32A4">
      <w:pPr>
        <w:pStyle w:val="Odstavekseznama"/>
        <w:spacing w:line="276" w:lineRule="auto"/>
        <w:ind w:firstLine="0"/>
        <w:rPr>
          <w:rFonts w:cstheme="minorHAnsi"/>
          <w:color w:val="000000" w:themeColor="text1"/>
          <w:lang w:val="pt-PT"/>
        </w:rPr>
        <w:sectPr w:rsidR="008C32A4" w:rsidRPr="003B2B08" w:rsidSect="00EA5094">
          <w:pgSz w:w="16840" w:h="11900" w:orient="landscape"/>
          <w:pgMar w:top="1418" w:right="1418" w:bottom="1418" w:left="1418" w:header="709" w:footer="709" w:gutter="0"/>
          <w:cols w:space="708"/>
          <w:titlePg/>
          <w:docGrid w:linePitch="360"/>
        </w:sectPr>
      </w:pPr>
    </w:p>
    <w:p w14:paraId="1D6E762E" w14:textId="77777777" w:rsidR="008C32A4" w:rsidRPr="003B2B08" w:rsidRDefault="008C32A4" w:rsidP="008C32A4">
      <w:pPr>
        <w:pStyle w:val="Naslov3"/>
        <w:spacing w:line="276" w:lineRule="auto"/>
        <w:ind w:left="645"/>
        <w:rPr>
          <w:rFonts w:asciiTheme="minorHAnsi" w:hAnsiTheme="minorHAnsi" w:cstheme="minorHAnsi"/>
        </w:rPr>
      </w:pPr>
      <w:bookmarkStart w:id="118" w:name="_Toc479071308"/>
      <w:bookmarkStart w:id="119" w:name="_Toc508352372"/>
      <w:bookmarkStart w:id="120" w:name="_Toc74124589"/>
      <w:r w:rsidRPr="003B2B08">
        <w:rPr>
          <w:rFonts w:asciiTheme="minorHAnsi" w:hAnsiTheme="minorHAnsi" w:cstheme="minorHAnsi"/>
        </w:rPr>
        <w:t>Neto sedanja vrednost in interna stopnja donosa pri finančni analizi »z« investicijo brez subvencije EU Varianta 2a</w:t>
      </w:r>
      <w:bookmarkEnd w:id="118"/>
      <w:bookmarkEnd w:id="119"/>
      <w:bookmarkEnd w:id="120"/>
    </w:p>
    <w:p w14:paraId="31B87FDB" w14:textId="77777777" w:rsidR="008C32A4" w:rsidRPr="003B2B08" w:rsidRDefault="008C32A4" w:rsidP="008C32A4">
      <w:pPr>
        <w:spacing w:line="276" w:lineRule="auto"/>
        <w:rPr>
          <w:rFonts w:asciiTheme="minorHAnsi" w:hAnsiTheme="minorHAnsi" w:cstheme="minorHAnsi"/>
          <w:b/>
          <w:sz w:val="22"/>
          <w:szCs w:val="22"/>
          <w:lang w:val="pt-PT"/>
        </w:rPr>
      </w:pPr>
    </w:p>
    <w:p w14:paraId="0E0DB06E" w14:textId="77777777" w:rsidR="008C32A4" w:rsidRPr="003B2B08" w:rsidRDefault="008C32A4" w:rsidP="008C32A4">
      <w:pPr>
        <w:pStyle w:val="Tekst"/>
        <w:spacing w:line="276" w:lineRule="auto"/>
        <w:rPr>
          <w:rFonts w:asciiTheme="minorHAnsi" w:hAnsiTheme="minorHAnsi" w:cstheme="minorHAnsi"/>
          <w:iCs/>
          <w:lang w:val="sl-SI"/>
        </w:rPr>
      </w:pPr>
      <w:r w:rsidRPr="003B2B08">
        <w:rPr>
          <w:rFonts w:asciiTheme="minorHAnsi" w:hAnsiTheme="minorHAnsi" w:cstheme="minorHAnsi"/>
          <w:iCs/>
          <w:lang w:val="sl-SI"/>
        </w:rPr>
        <w:t>Aproksimativni izračun neto sedanje vrednosti na podlagi podatkov iz zgornje preglednice in še z nekaterimi vhodnimi podatki je sledeč:</w:t>
      </w:r>
    </w:p>
    <w:p w14:paraId="3E362475" w14:textId="353986C8" w:rsidR="008C32A4" w:rsidRPr="003B2B08" w:rsidRDefault="008C32A4" w:rsidP="008C32A4">
      <w:pPr>
        <w:pStyle w:val="Tekst"/>
        <w:numPr>
          <w:ilvl w:val="0"/>
          <w:numId w:val="9"/>
        </w:numPr>
        <w:spacing w:line="276" w:lineRule="auto"/>
        <w:rPr>
          <w:rFonts w:asciiTheme="minorHAnsi" w:hAnsiTheme="minorHAnsi" w:cstheme="minorHAnsi"/>
          <w:lang w:val="sl-SI"/>
        </w:rPr>
      </w:pPr>
      <w:r w:rsidRPr="003B2B08">
        <w:rPr>
          <w:rFonts w:asciiTheme="minorHAnsi" w:hAnsiTheme="minorHAnsi" w:cstheme="minorHAnsi"/>
          <w:lang w:val="sl-SI"/>
        </w:rPr>
        <w:t>vrednost investicije (</w:t>
      </w:r>
      <w:r w:rsidR="00B42FD0" w:rsidRPr="003B2B08">
        <w:rPr>
          <w:rFonts w:asciiTheme="minorHAnsi" w:hAnsiTheme="minorHAnsi" w:cstheme="minorHAnsi"/>
          <w:lang w:val="sl-SI"/>
        </w:rPr>
        <w:t>tekoča</w:t>
      </w:r>
      <w:r w:rsidRPr="003B2B08">
        <w:rPr>
          <w:rFonts w:asciiTheme="minorHAnsi" w:hAnsiTheme="minorHAnsi" w:cstheme="minorHAnsi"/>
          <w:lang w:val="sl-SI"/>
        </w:rPr>
        <w:t xml:space="preserve"> cena z DDV) = </w:t>
      </w:r>
      <w:r w:rsidR="00966625">
        <w:rPr>
          <w:rFonts w:asciiTheme="minorHAnsi" w:hAnsiTheme="minorHAnsi" w:cstheme="minorHAnsi"/>
          <w:lang w:val="sl-SI"/>
        </w:rPr>
        <w:t>684.286</w:t>
      </w:r>
      <w:r w:rsidRPr="003B2B08">
        <w:rPr>
          <w:rFonts w:asciiTheme="minorHAnsi" w:hAnsiTheme="minorHAnsi" w:cstheme="minorHAnsi"/>
          <w:lang w:val="sl-SI"/>
        </w:rPr>
        <w:t>,00 EUR,</w:t>
      </w:r>
    </w:p>
    <w:p w14:paraId="3E2174B2" w14:textId="77777777" w:rsidR="008C32A4" w:rsidRPr="003B2B08" w:rsidRDefault="008C32A4" w:rsidP="008C32A4">
      <w:pPr>
        <w:pStyle w:val="Tekst"/>
        <w:numPr>
          <w:ilvl w:val="0"/>
          <w:numId w:val="9"/>
        </w:numPr>
        <w:spacing w:line="276" w:lineRule="auto"/>
        <w:rPr>
          <w:rFonts w:asciiTheme="minorHAnsi" w:hAnsiTheme="minorHAnsi" w:cstheme="minorHAnsi"/>
          <w:iCs/>
          <w:lang w:val="sl-SI"/>
        </w:rPr>
      </w:pPr>
      <w:r w:rsidRPr="003B2B08">
        <w:rPr>
          <w:rFonts w:asciiTheme="minorHAnsi" w:hAnsiTheme="minorHAnsi" w:cstheme="minorHAnsi"/>
          <w:iCs/>
          <w:lang w:val="sl-SI"/>
        </w:rPr>
        <w:t xml:space="preserve">ekonomska doba investicije </w:t>
      </w:r>
      <w:r w:rsidRPr="003B2B08">
        <w:rPr>
          <w:rFonts w:asciiTheme="minorHAnsi" w:hAnsiTheme="minorHAnsi" w:cstheme="minorHAnsi"/>
          <w:i/>
          <w:iCs/>
          <w:lang w:val="sl-SI"/>
        </w:rPr>
        <w:t>i</w:t>
      </w:r>
      <w:r w:rsidRPr="003B2B08">
        <w:rPr>
          <w:rFonts w:asciiTheme="minorHAnsi" w:hAnsiTheme="minorHAnsi" w:cstheme="minorHAnsi"/>
          <w:iCs/>
          <w:lang w:val="sl-SI"/>
        </w:rPr>
        <w:t xml:space="preserve"> = 15 let, </w:t>
      </w:r>
    </w:p>
    <w:p w14:paraId="2486A27D" w14:textId="77777777" w:rsidR="008C32A4" w:rsidRPr="003B2B08" w:rsidRDefault="008C32A4" w:rsidP="008C32A4">
      <w:pPr>
        <w:pStyle w:val="Tekst"/>
        <w:numPr>
          <w:ilvl w:val="0"/>
          <w:numId w:val="9"/>
        </w:numPr>
        <w:spacing w:line="276" w:lineRule="auto"/>
        <w:rPr>
          <w:rFonts w:asciiTheme="minorHAnsi" w:hAnsiTheme="minorHAnsi" w:cstheme="minorHAnsi"/>
          <w:iCs/>
          <w:lang w:val="sl-SI"/>
        </w:rPr>
      </w:pPr>
      <w:r w:rsidRPr="003B2B08">
        <w:rPr>
          <w:rFonts w:asciiTheme="minorHAnsi" w:hAnsiTheme="minorHAnsi" w:cstheme="minorHAnsi"/>
          <w:iCs/>
          <w:lang w:val="sl-SI"/>
        </w:rPr>
        <w:t xml:space="preserve">diskontna stopnja </w:t>
      </w:r>
      <w:r w:rsidRPr="003B2B08">
        <w:rPr>
          <w:rFonts w:asciiTheme="minorHAnsi" w:hAnsiTheme="minorHAnsi" w:cstheme="minorHAnsi"/>
          <w:i/>
          <w:iCs/>
          <w:lang w:val="sl-SI"/>
        </w:rPr>
        <w:t>p</w:t>
      </w:r>
      <w:r w:rsidRPr="003B2B08">
        <w:rPr>
          <w:rFonts w:asciiTheme="minorHAnsi" w:hAnsiTheme="minorHAnsi" w:cstheme="minorHAnsi"/>
          <w:iCs/>
          <w:lang w:val="sl-SI"/>
        </w:rPr>
        <w:t xml:space="preserve"> =  4%.</w:t>
      </w:r>
    </w:p>
    <w:tbl>
      <w:tblPr>
        <w:tblW w:w="5220" w:type="dxa"/>
        <w:jc w:val="center"/>
        <w:tblCellMar>
          <w:left w:w="70" w:type="dxa"/>
          <w:right w:w="70" w:type="dxa"/>
        </w:tblCellMar>
        <w:tblLook w:val="0000" w:firstRow="0" w:lastRow="0" w:firstColumn="0" w:lastColumn="0" w:noHBand="0" w:noVBand="0"/>
      </w:tblPr>
      <w:tblGrid>
        <w:gridCol w:w="976"/>
        <w:gridCol w:w="955"/>
        <w:gridCol w:w="955"/>
        <w:gridCol w:w="958"/>
        <w:gridCol w:w="1376"/>
      </w:tblGrid>
      <w:tr w:rsidR="008C32A4" w:rsidRPr="003B2B08" w14:paraId="46158ABA" w14:textId="77777777" w:rsidTr="00EA5094">
        <w:trPr>
          <w:trHeight w:val="255"/>
          <w:jc w:val="center"/>
        </w:trPr>
        <w:tc>
          <w:tcPr>
            <w:tcW w:w="976" w:type="dxa"/>
            <w:tcBorders>
              <w:top w:val="nil"/>
              <w:left w:val="nil"/>
              <w:bottom w:val="nil"/>
              <w:right w:val="nil"/>
            </w:tcBorders>
            <w:shd w:val="clear" w:color="auto" w:fill="auto"/>
            <w:noWrap/>
            <w:vAlign w:val="bottom"/>
          </w:tcPr>
          <w:p w14:paraId="5C14565F" w14:textId="77777777" w:rsidR="008C32A4" w:rsidRPr="003B2B08" w:rsidRDefault="00571CBF" w:rsidP="00EA5094">
            <w:pPr>
              <w:pStyle w:val="Tekst"/>
              <w:spacing w:line="276" w:lineRule="auto"/>
              <w:rPr>
                <w:rFonts w:asciiTheme="minorHAnsi" w:hAnsiTheme="minorHAnsi" w:cstheme="minorHAnsi"/>
                <w:lang w:val="sl-SI"/>
              </w:rPr>
            </w:pPr>
            <w:r>
              <w:rPr>
                <w:rFonts w:asciiTheme="minorHAnsi" w:hAnsiTheme="minorHAnsi" w:cstheme="minorHAnsi"/>
                <w:lang w:val="sl-SI"/>
              </w:rPr>
              <w:object w:dxaOrig="1440" w:dyaOrig="1440" w14:anchorId="3AB95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 style="position:absolute;left:0;text-align:left;margin-left:41.25pt;margin-top:5.25pt;width:137.25pt;height:42.75pt;z-index:251676672;mso-wrap-edited:f;mso-width-percent:0;mso-height-percent:0;mso-width-percent:0;mso-height-percent:0">
                  <v:imagedata r:id="rId42" o:title=""/>
                </v:shape>
                <o:OLEObject Type="Embed" ProgID="Equation.3" ShapeID="_x0000_s1035" DrawAspect="Content" ObjectID="_1684912705" r:id="rId43"/>
              </w:object>
            </w:r>
          </w:p>
          <w:tbl>
            <w:tblPr>
              <w:tblW w:w="0" w:type="auto"/>
              <w:jc w:val="center"/>
              <w:tblCellSpacing w:w="0" w:type="dxa"/>
              <w:tblCellMar>
                <w:left w:w="0" w:type="dxa"/>
                <w:right w:w="0" w:type="dxa"/>
              </w:tblCellMar>
              <w:tblLook w:val="0000" w:firstRow="0" w:lastRow="0" w:firstColumn="0" w:lastColumn="0" w:noHBand="0" w:noVBand="0"/>
            </w:tblPr>
            <w:tblGrid>
              <w:gridCol w:w="836"/>
            </w:tblGrid>
            <w:tr w:rsidR="008C32A4" w:rsidRPr="003B2B08" w14:paraId="7570D26C" w14:textId="77777777" w:rsidTr="00EA5094">
              <w:trPr>
                <w:trHeight w:val="255"/>
                <w:tblCellSpacing w:w="0" w:type="dxa"/>
                <w:jc w:val="center"/>
              </w:trPr>
              <w:tc>
                <w:tcPr>
                  <w:tcW w:w="960" w:type="dxa"/>
                  <w:tcBorders>
                    <w:top w:val="nil"/>
                    <w:left w:val="nil"/>
                    <w:bottom w:val="nil"/>
                    <w:right w:val="nil"/>
                  </w:tcBorders>
                  <w:shd w:val="clear" w:color="auto" w:fill="auto"/>
                  <w:vAlign w:val="bottom"/>
                </w:tcPr>
                <w:p w14:paraId="134266DC" w14:textId="77777777" w:rsidR="008C32A4" w:rsidRPr="003B2B08" w:rsidRDefault="008C32A4" w:rsidP="00EA5094">
                  <w:pPr>
                    <w:pStyle w:val="Tekst"/>
                    <w:spacing w:line="276" w:lineRule="auto"/>
                    <w:rPr>
                      <w:rFonts w:asciiTheme="minorHAnsi" w:hAnsiTheme="minorHAnsi" w:cstheme="minorHAnsi"/>
                      <w:lang w:val="sl-SI"/>
                    </w:rPr>
                  </w:pPr>
                </w:p>
              </w:tc>
            </w:tr>
          </w:tbl>
          <w:p w14:paraId="04456489"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752E9370"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16DB2E52"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tcBorders>
              <w:top w:val="nil"/>
              <w:left w:val="nil"/>
              <w:bottom w:val="nil"/>
              <w:right w:val="nil"/>
            </w:tcBorders>
            <w:shd w:val="clear" w:color="auto" w:fill="auto"/>
            <w:vAlign w:val="bottom"/>
          </w:tcPr>
          <w:p w14:paraId="718CB25D" w14:textId="77777777" w:rsidR="008C32A4" w:rsidRPr="003B2B08" w:rsidRDefault="008C32A4" w:rsidP="00EA5094">
            <w:pPr>
              <w:pStyle w:val="Tekst"/>
              <w:spacing w:line="276" w:lineRule="auto"/>
              <w:rPr>
                <w:rFonts w:asciiTheme="minorHAnsi" w:hAnsiTheme="minorHAnsi" w:cstheme="minorHAnsi"/>
                <w:lang w:val="sl-SI"/>
              </w:rPr>
            </w:pPr>
          </w:p>
        </w:tc>
        <w:tc>
          <w:tcPr>
            <w:tcW w:w="1376" w:type="dxa"/>
            <w:tcBorders>
              <w:top w:val="nil"/>
              <w:left w:val="nil"/>
              <w:right w:val="nil"/>
            </w:tcBorders>
            <w:shd w:val="clear" w:color="auto" w:fill="auto"/>
            <w:vAlign w:val="bottom"/>
          </w:tcPr>
          <w:p w14:paraId="3DA38AED"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6F3B9CEC" w14:textId="77777777" w:rsidTr="00EA5094">
        <w:trPr>
          <w:trHeight w:val="255"/>
          <w:jc w:val="center"/>
        </w:trPr>
        <w:tc>
          <w:tcPr>
            <w:tcW w:w="976" w:type="dxa"/>
            <w:vMerge w:val="restart"/>
            <w:tcBorders>
              <w:top w:val="nil"/>
              <w:left w:val="nil"/>
              <w:bottom w:val="nil"/>
              <w:right w:val="nil"/>
            </w:tcBorders>
            <w:shd w:val="clear" w:color="auto" w:fill="auto"/>
            <w:noWrap/>
            <w:vAlign w:val="center"/>
          </w:tcPr>
          <w:p w14:paraId="4377D93D" w14:textId="77777777"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FNSV =</w:t>
            </w:r>
          </w:p>
        </w:tc>
        <w:tc>
          <w:tcPr>
            <w:tcW w:w="955" w:type="dxa"/>
            <w:tcBorders>
              <w:top w:val="nil"/>
              <w:left w:val="nil"/>
              <w:bottom w:val="nil"/>
              <w:right w:val="nil"/>
            </w:tcBorders>
            <w:shd w:val="clear" w:color="auto" w:fill="auto"/>
            <w:vAlign w:val="bottom"/>
          </w:tcPr>
          <w:p w14:paraId="67D5C091"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0E49587D"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vMerge w:val="restart"/>
            <w:tcBorders>
              <w:top w:val="nil"/>
              <w:left w:val="nil"/>
              <w:bottom w:val="nil"/>
              <w:right w:val="nil"/>
            </w:tcBorders>
            <w:shd w:val="clear" w:color="auto" w:fill="auto"/>
            <w:noWrap/>
            <w:vAlign w:val="center"/>
          </w:tcPr>
          <w:p w14:paraId="2ED476C6" w14:textId="77777777"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FNSV=</w:t>
            </w:r>
          </w:p>
        </w:tc>
        <w:tc>
          <w:tcPr>
            <w:tcW w:w="1376" w:type="dxa"/>
            <w:vMerge w:val="restart"/>
            <w:tcBorders>
              <w:top w:val="nil"/>
              <w:left w:val="nil"/>
              <w:bottom w:val="nil"/>
              <w:right w:val="nil"/>
            </w:tcBorders>
            <w:shd w:val="clear" w:color="auto" w:fill="C5E0B3" w:themeFill="accent6" w:themeFillTint="66"/>
            <w:vAlign w:val="center"/>
          </w:tcPr>
          <w:p w14:paraId="27DD48B9" w14:textId="6CE80C2C"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rPr>
              <w:t>-</w:t>
            </w:r>
            <w:r w:rsidR="00966625">
              <w:rPr>
                <w:rFonts w:asciiTheme="minorHAnsi" w:hAnsiTheme="minorHAnsi" w:cstheme="minorHAnsi"/>
                <w:b/>
                <w:bCs/>
              </w:rPr>
              <w:t>536.194</w:t>
            </w:r>
          </w:p>
        </w:tc>
      </w:tr>
      <w:tr w:rsidR="008C32A4" w:rsidRPr="003B2B08" w14:paraId="07484E54" w14:textId="77777777" w:rsidTr="00EA5094">
        <w:trPr>
          <w:trHeight w:val="255"/>
          <w:jc w:val="center"/>
        </w:trPr>
        <w:tc>
          <w:tcPr>
            <w:tcW w:w="976" w:type="dxa"/>
            <w:vMerge/>
            <w:tcBorders>
              <w:top w:val="nil"/>
              <w:left w:val="nil"/>
              <w:bottom w:val="nil"/>
              <w:right w:val="nil"/>
            </w:tcBorders>
            <w:vAlign w:val="center"/>
          </w:tcPr>
          <w:p w14:paraId="5D000105" w14:textId="77777777" w:rsidR="008C32A4" w:rsidRPr="003B2B08" w:rsidRDefault="008C32A4" w:rsidP="00EA5094">
            <w:pPr>
              <w:pStyle w:val="Tekst"/>
              <w:spacing w:line="276" w:lineRule="auto"/>
              <w:rPr>
                <w:rFonts w:asciiTheme="minorHAnsi" w:hAnsiTheme="minorHAnsi" w:cstheme="minorHAnsi"/>
                <w:b/>
                <w:bCs/>
                <w:lang w:val="sl-SI"/>
              </w:rPr>
            </w:pPr>
          </w:p>
        </w:tc>
        <w:tc>
          <w:tcPr>
            <w:tcW w:w="955" w:type="dxa"/>
            <w:tcBorders>
              <w:top w:val="nil"/>
              <w:left w:val="nil"/>
              <w:bottom w:val="nil"/>
              <w:right w:val="nil"/>
            </w:tcBorders>
            <w:shd w:val="clear" w:color="auto" w:fill="auto"/>
            <w:noWrap/>
            <w:vAlign w:val="bottom"/>
          </w:tcPr>
          <w:p w14:paraId="6433FD3F"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39875153"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vMerge/>
            <w:tcBorders>
              <w:top w:val="nil"/>
              <w:left w:val="nil"/>
              <w:bottom w:val="nil"/>
              <w:right w:val="nil"/>
            </w:tcBorders>
            <w:vAlign w:val="center"/>
          </w:tcPr>
          <w:p w14:paraId="1747A529" w14:textId="77777777" w:rsidR="008C32A4" w:rsidRPr="003B2B08" w:rsidRDefault="008C32A4" w:rsidP="00EA5094">
            <w:pPr>
              <w:pStyle w:val="Tekst"/>
              <w:spacing w:line="276" w:lineRule="auto"/>
              <w:rPr>
                <w:rFonts w:asciiTheme="minorHAnsi" w:hAnsiTheme="minorHAnsi" w:cstheme="minorHAnsi"/>
                <w:b/>
                <w:bCs/>
                <w:lang w:val="sl-SI"/>
              </w:rPr>
            </w:pPr>
          </w:p>
        </w:tc>
        <w:tc>
          <w:tcPr>
            <w:tcW w:w="1376" w:type="dxa"/>
            <w:vMerge/>
            <w:tcBorders>
              <w:top w:val="nil"/>
              <w:left w:val="nil"/>
              <w:bottom w:val="nil"/>
              <w:right w:val="nil"/>
            </w:tcBorders>
            <w:shd w:val="clear" w:color="auto" w:fill="FFCC66"/>
            <w:vAlign w:val="center"/>
          </w:tcPr>
          <w:p w14:paraId="3297DEBA" w14:textId="77777777" w:rsidR="008C32A4" w:rsidRPr="003B2B08" w:rsidRDefault="008C32A4" w:rsidP="00EA5094">
            <w:pPr>
              <w:pStyle w:val="Tekst"/>
              <w:spacing w:line="276" w:lineRule="auto"/>
              <w:rPr>
                <w:rFonts w:asciiTheme="minorHAnsi" w:hAnsiTheme="minorHAnsi" w:cstheme="minorHAnsi"/>
                <w:b/>
                <w:bCs/>
                <w:lang w:val="sl-SI"/>
              </w:rPr>
            </w:pPr>
          </w:p>
        </w:tc>
      </w:tr>
    </w:tbl>
    <w:p w14:paraId="7BF1AE4D" w14:textId="77777777" w:rsidR="008C32A4" w:rsidRPr="003B2B08" w:rsidRDefault="008C32A4" w:rsidP="008C32A4">
      <w:pPr>
        <w:pStyle w:val="Tekst"/>
        <w:spacing w:line="276" w:lineRule="auto"/>
        <w:rPr>
          <w:rFonts w:asciiTheme="minorHAnsi" w:hAnsiTheme="minorHAnsi" w:cstheme="minorHAnsi"/>
          <w:lang w:val="sl-SI"/>
        </w:rPr>
      </w:pPr>
    </w:p>
    <w:p w14:paraId="01B8AC40" w14:textId="753E557F"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Neto finančna sedanja vrednost investicije je </w:t>
      </w:r>
      <w:r w:rsidRPr="003B2B08">
        <w:rPr>
          <w:rFonts w:asciiTheme="minorHAnsi" w:hAnsiTheme="minorHAnsi" w:cstheme="minorHAnsi"/>
          <w:b/>
          <w:lang w:val="sl-SI"/>
        </w:rPr>
        <w:t>negativna</w:t>
      </w:r>
      <w:r w:rsidRPr="003B2B08">
        <w:rPr>
          <w:rFonts w:asciiTheme="minorHAnsi" w:hAnsiTheme="minorHAnsi" w:cstheme="minorHAnsi"/>
          <w:lang w:val="sl-SI"/>
        </w:rPr>
        <w:t xml:space="preserve"> in znaša </w:t>
      </w:r>
      <w:r w:rsidRPr="003B2B08">
        <w:rPr>
          <w:rFonts w:asciiTheme="minorHAnsi" w:hAnsiTheme="minorHAnsi" w:cstheme="minorHAnsi"/>
          <w:iCs/>
          <w:lang w:val="sl-SI"/>
        </w:rPr>
        <w:t>-</w:t>
      </w:r>
      <w:r w:rsidR="00966625">
        <w:rPr>
          <w:rFonts w:asciiTheme="minorHAnsi" w:hAnsiTheme="minorHAnsi" w:cstheme="minorHAnsi"/>
          <w:iCs/>
          <w:lang w:val="sl-SI"/>
        </w:rPr>
        <w:t>536.194</w:t>
      </w:r>
      <w:r w:rsidRPr="003B2B08">
        <w:rPr>
          <w:rFonts w:asciiTheme="minorHAnsi" w:hAnsiTheme="minorHAnsi" w:cstheme="minorHAnsi"/>
          <w:iCs/>
          <w:lang w:val="sl-SI"/>
        </w:rPr>
        <w:t xml:space="preserve">,00 </w:t>
      </w:r>
      <w:r w:rsidRPr="003B2B08">
        <w:rPr>
          <w:rFonts w:asciiTheme="minorHAnsi" w:hAnsiTheme="minorHAnsi" w:cstheme="minorHAnsi"/>
          <w:lang w:val="sl-SI"/>
        </w:rPr>
        <w:t xml:space="preserve">EUR, finančna stopnja donosnosti pa je prav tako negativna. </w:t>
      </w:r>
    </w:p>
    <w:tbl>
      <w:tblPr>
        <w:tblW w:w="3857" w:type="dxa"/>
        <w:tblInd w:w="70" w:type="dxa"/>
        <w:tblCellMar>
          <w:left w:w="70" w:type="dxa"/>
          <w:right w:w="70" w:type="dxa"/>
        </w:tblCellMar>
        <w:tblLook w:val="0000" w:firstRow="0" w:lastRow="0" w:firstColumn="0" w:lastColumn="0" w:noHBand="0" w:noVBand="0"/>
      </w:tblPr>
      <w:tblGrid>
        <w:gridCol w:w="1020"/>
        <w:gridCol w:w="1080"/>
        <w:gridCol w:w="1241"/>
        <w:gridCol w:w="516"/>
      </w:tblGrid>
      <w:tr w:rsidR="008C32A4" w:rsidRPr="003B2B08" w14:paraId="36FE4F70" w14:textId="77777777" w:rsidTr="00EA5094">
        <w:trPr>
          <w:trHeight w:val="255"/>
        </w:trPr>
        <w:tc>
          <w:tcPr>
            <w:tcW w:w="3857" w:type="dxa"/>
            <w:gridSpan w:val="4"/>
            <w:tcBorders>
              <w:top w:val="nil"/>
              <w:left w:val="nil"/>
              <w:bottom w:val="nil"/>
              <w:right w:val="nil"/>
            </w:tcBorders>
            <w:shd w:val="clear" w:color="auto" w:fill="auto"/>
            <w:noWrap/>
            <w:vAlign w:val="bottom"/>
          </w:tcPr>
          <w:p w14:paraId="24B4B27F" w14:textId="77777777" w:rsidR="008C32A4" w:rsidRPr="003B2B08" w:rsidRDefault="008C32A4" w:rsidP="00EA5094">
            <w:pPr>
              <w:pStyle w:val="Tekst"/>
              <w:spacing w:line="276" w:lineRule="auto"/>
              <w:rPr>
                <w:rFonts w:asciiTheme="minorHAnsi" w:hAnsiTheme="minorHAnsi" w:cstheme="minorHAnsi"/>
                <w:bCs/>
                <w:lang w:val="sl-SI"/>
              </w:rPr>
            </w:pPr>
          </w:p>
          <w:p w14:paraId="4330822A"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Finančna interna stopnja donosnosti</w:t>
            </w:r>
          </w:p>
        </w:tc>
      </w:tr>
      <w:tr w:rsidR="008C32A4" w:rsidRPr="003B2B08" w14:paraId="7531BBDA" w14:textId="77777777" w:rsidTr="00EA5094">
        <w:trPr>
          <w:trHeight w:val="405"/>
        </w:trPr>
        <w:tc>
          <w:tcPr>
            <w:tcW w:w="1020" w:type="dxa"/>
            <w:tcBorders>
              <w:top w:val="nil"/>
              <w:left w:val="nil"/>
              <w:bottom w:val="nil"/>
              <w:right w:val="nil"/>
            </w:tcBorders>
            <w:shd w:val="clear" w:color="auto" w:fill="auto"/>
            <w:noWrap/>
            <w:vAlign w:val="bottom"/>
          </w:tcPr>
          <w:p w14:paraId="553A4EC8"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noWrap/>
            <w:vAlign w:val="center"/>
          </w:tcPr>
          <w:p w14:paraId="38ED395B"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FIRR=</w:t>
            </w:r>
          </w:p>
        </w:tc>
        <w:tc>
          <w:tcPr>
            <w:tcW w:w="1241" w:type="dxa"/>
            <w:tcBorders>
              <w:top w:val="nil"/>
              <w:left w:val="nil"/>
              <w:bottom w:val="nil"/>
              <w:right w:val="nil"/>
            </w:tcBorders>
            <w:shd w:val="clear" w:color="auto" w:fill="C5E0B3" w:themeFill="accent6" w:themeFillTint="66"/>
            <w:vAlign w:val="center"/>
          </w:tcPr>
          <w:p w14:paraId="7FBE24B5" w14:textId="5EECC0DA"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w:t>
            </w:r>
            <w:r w:rsidR="00966625">
              <w:rPr>
                <w:rFonts w:asciiTheme="minorHAnsi" w:hAnsiTheme="minorHAnsi" w:cstheme="minorHAnsi"/>
                <w:b/>
                <w:bCs/>
                <w:lang w:val="sl-SI"/>
              </w:rPr>
              <w:t>9,73</w:t>
            </w:r>
            <w:r w:rsidR="00B42FD0" w:rsidRPr="003B2B08">
              <w:rPr>
                <w:rFonts w:asciiTheme="minorHAnsi" w:hAnsiTheme="minorHAnsi" w:cstheme="minorHAnsi"/>
                <w:b/>
                <w:bCs/>
                <w:lang w:val="sl-SI"/>
              </w:rPr>
              <w:t>%</w:t>
            </w:r>
          </w:p>
        </w:tc>
        <w:tc>
          <w:tcPr>
            <w:tcW w:w="516" w:type="dxa"/>
            <w:tcBorders>
              <w:top w:val="nil"/>
              <w:left w:val="nil"/>
              <w:bottom w:val="nil"/>
              <w:right w:val="nil"/>
            </w:tcBorders>
            <w:shd w:val="clear" w:color="auto" w:fill="C5E0B3" w:themeFill="accent6" w:themeFillTint="66"/>
            <w:vAlign w:val="bottom"/>
          </w:tcPr>
          <w:p w14:paraId="3C932CFD"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4B9442C4" w14:textId="77777777" w:rsidTr="00EA5094">
        <w:trPr>
          <w:trHeight w:val="255"/>
        </w:trPr>
        <w:tc>
          <w:tcPr>
            <w:tcW w:w="1020" w:type="dxa"/>
            <w:tcBorders>
              <w:top w:val="nil"/>
              <w:left w:val="nil"/>
              <w:bottom w:val="nil"/>
              <w:right w:val="nil"/>
            </w:tcBorders>
            <w:shd w:val="clear" w:color="auto" w:fill="auto"/>
            <w:noWrap/>
            <w:vAlign w:val="bottom"/>
          </w:tcPr>
          <w:p w14:paraId="10008126"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noWrap/>
            <w:vAlign w:val="center"/>
          </w:tcPr>
          <w:p w14:paraId="7E675875" w14:textId="77777777" w:rsidR="008C32A4" w:rsidRPr="003B2B08" w:rsidRDefault="008C32A4" w:rsidP="00EA5094">
            <w:pPr>
              <w:pStyle w:val="Tekst"/>
              <w:spacing w:line="276" w:lineRule="auto"/>
              <w:rPr>
                <w:rFonts w:asciiTheme="minorHAnsi" w:hAnsiTheme="minorHAnsi" w:cstheme="minorHAnsi"/>
                <w:bCs/>
                <w:lang w:val="sl-SI"/>
              </w:rPr>
            </w:pPr>
          </w:p>
        </w:tc>
        <w:tc>
          <w:tcPr>
            <w:tcW w:w="1241" w:type="dxa"/>
            <w:tcBorders>
              <w:top w:val="nil"/>
              <w:left w:val="nil"/>
              <w:bottom w:val="nil"/>
              <w:right w:val="nil"/>
            </w:tcBorders>
            <w:shd w:val="clear" w:color="auto" w:fill="auto"/>
            <w:vAlign w:val="center"/>
          </w:tcPr>
          <w:p w14:paraId="5DB96F8C" w14:textId="77777777" w:rsidR="008C32A4" w:rsidRPr="003B2B08" w:rsidRDefault="008C32A4" w:rsidP="00EA5094">
            <w:pPr>
              <w:pStyle w:val="Tekst"/>
              <w:spacing w:line="276" w:lineRule="auto"/>
              <w:rPr>
                <w:rFonts w:asciiTheme="minorHAnsi" w:hAnsiTheme="minorHAnsi" w:cstheme="minorHAnsi"/>
                <w:bCs/>
                <w:lang w:val="sl-SI"/>
              </w:rPr>
            </w:pPr>
          </w:p>
        </w:tc>
        <w:tc>
          <w:tcPr>
            <w:tcW w:w="516" w:type="dxa"/>
            <w:tcBorders>
              <w:top w:val="nil"/>
              <w:left w:val="nil"/>
              <w:bottom w:val="nil"/>
              <w:right w:val="nil"/>
            </w:tcBorders>
            <w:shd w:val="clear" w:color="auto" w:fill="auto"/>
            <w:vAlign w:val="bottom"/>
          </w:tcPr>
          <w:p w14:paraId="2DF92F31"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49672E5F" w14:textId="77777777" w:rsidTr="00EA5094">
        <w:trPr>
          <w:trHeight w:val="255"/>
        </w:trPr>
        <w:tc>
          <w:tcPr>
            <w:tcW w:w="3857" w:type="dxa"/>
            <w:gridSpan w:val="4"/>
            <w:tcBorders>
              <w:top w:val="nil"/>
              <w:left w:val="nil"/>
              <w:bottom w:val="nil"/>
              <w:right w:val="nil"/>
            </w:tcBorders>
            <w:shd w:val="clear" w:color="auto" w:fill="auto"/>
            <w:noWrap/>
            <w:vAlign w:val="bottom"/>
          </w:tcPr>
          <w:p w14:paraId="11D23C7C"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Relativna neto sedanja vrednost</w:t>
            </w:r>
          </w:p>
        </w:tc>
      </w:tr>
      <w:tr w:rsidR="008C32A4" w:rsidRPr="003B2B08" w14:paraId="0FC087C9" w14:textId="77777777" w:rsidTr="00EA5094">
        <w:trPr>
          <w:trHeight w:val="255"/>
        </w:trPr>
        <w:tc>
          <w:tcPr>
            <w:tcW w:w="1020" w:type="dxa"/>
            <w:tcBorders>
              <w:top w:val="nil"/>
              <w:left w:val="nil"/>
              <w:bottom w:val="nil"/>
              <w:right w:val="nil"/>
            </w:tcBorders>
            <w:shd w:val="clear" w:color="auto" w:fill="auto"/>
            <w:noWrap/>
            <w:vAlign w:val="bottom"/>
          </w:tcPr>
          <w:p w14:paraId="166ADDBD"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RNSV=</w:t>
            </w:r>
          </w:p>
        </w:tc>
        <w:tc>
          <w:tcPr>
            <w:tcW w:w="1080" w:type="dxa"/>
            <w:tcBorders>
              <w:top w:val="nil"/>
              <w:left w:val="nil"/>
              <w:bottom w:val="nil"/>
              <w:right w:val="nil"/>
            </w:tcBorders>
            <w:shd w:val="clear" w:color="auto" w:fill="C5E0B3" w:themeFill="accent6" w:themeFillTint="66"/>
            <w:vAlign w:val="bottom"/>
          </w:tcPr>
          <w:p w14:paraId="1CC94C5E" w14:textId="691E3108" w:rsidR="008C32A4" w:rsidRPr="003B2B08" w:rsidRDefault="008C32A4" w:rsidP="00EA509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-0,</w:t>
            </w:r>
            <w:r w:rsidR="00966625">
              <w:rPr>
                <w:rFonts w:asciiTheme="minorHAnsi" w:hAnsiTheme="minorHAnsi" w:cstheme="minorHAnsi"/>
                <w:b/>
                <w:lang w:val="sl-SI"/>
              </w:rPr>
              <w:t>784</w:t>
            </w:r>
          </w:p>
        </w:tc>
        <w:tc>
          <w:tcPr>
            <w:tcW w:w="1241" w:type="dxa"/>
            <w:tcBorders>
              <w:top w:val="nil"/>
              <w:left w:val="nil"/>
              <w:bottom w:val="nil"/>
              <w:right w:val="nil"/>
            </w:tcBorders>
            <w:shd w:val="clear" w:color="auto" w:fill="C5E0B3" w:themeFill="accent6" w:themeFillTint="66"/>
            <w:vAlign w:val="bottom"/>
          </w:tcPr>
          <w:p w14:paraId="7183682B" w14:textId="77777777" w:rsidR="008C32A4" w:rsidRPr="003B2B08" w:rsidRDefault="008C32A4" w:rsidP="00EA5094">
            <w:pPr>
              <w:pStyle w:val="Tekst"/>
              <w:spacing w:line="276" w:lineRule="auto"/>
              <w:rPr>
                <w:rFonts w:asciiTheme="minorHAnsi" w:hAnsiTheme="minorHAnsi" w:cstheme="minorHAnsi"/>
                <w:lang w:val="sl-SI"/>
              </w:rPr>
            </w:pPr>
          </w:p>
        </w:tc>
        <w:tc>
          <w:tcPr>
            <w:tcW w:w="516" w:type="dxa"/>
            <w:tcBorders>
              <w:top w:val="nil"/>
              <w:left w:val="nil"/>
              <w:bottom w:val="nil"/>
              <w:right w:val="nil"/>
            </w:tcBorders>
            <w:shd w:val="clear" w:color="auto" w:fill="auto"/>
            <w:vAlign w:val="bottom"/>
          </w:tcPr>
          <w:p w14:paraId="59403866" w14:textId="77777777" w:rsidR="008C32A4" w:rsidRPr="003B2B08" w:rsidRDefault="008C32A4" w:rsidP="00EA5094">
            <w:pPr>
              <w:pStyle w:val="Tekst"/>
              <w:spacing w:line="276" w:lineRule="auto"/>
              <w:rPr>
                <w:rFonts w:asciiTheme="minorHAnsi" w:hAnsiTheme="minorHAnsi" w:cstheme="minorHAnsi"/>
                <w:lang w:val="sl-SI"/>
              </w:rPr>
            </w:pPr>
          </w:p>
        </w:tc>
      </w:tr>
    </w:tbl>
    <w:p w14:paraId="6825DE9E" w14:textId="77777777" w:rsidR="008C32A4" w:rsidRPr="003B2B08" w:rsidRDefault="008C32A4" w:rsidP="008C32A4">
      <w:pPr>
        <w:pStyle w:val="Tekst"/>
        <w:spacing w:line="276" w:lineRule="auto"/>
        <w:rPr>
          <w:rFonts w:asciiTheme="minorHAnsi" w:hAnsiTheme="minorHAnsi" w:cstheme="minorHAnsi"/>
          <w:lang w:val="sl-SI"/>
        </w:rPr>
      </w:pPr>
    </w:p>
    <w:p w14:paraId="0FDA40DF" w14:textId="77777777" w:rsidR="008C32A4" w:rsidRPr="003B2B08" w:rsidRDefault="008C32A4" w:rsidP="008C32A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Obrazložitev:</w:t>
      </w:r>
    </w:p>
    <w:p w14:paraId="42F76CF3"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Neto sedanja vrednost ima oznako FNSV.</w:t>
      </w:r>
    </w:p>
    <w:p w14:paraId="291B7A20" w14:textId="4BFA03AF"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 xml:space="preserve">V osnovnem izračunu je FNSV negativna in znaša </w:t>
      </w:r>
      <w:r w:rsidRPr="003B2B08">
        <w:rPr>
          <w:rFonts w:asciiTheme="minorHAnsi" w:hAnsiTheme="minorHAnsi" w:cstheme="minorHAnsi"/>
          <w:iCs/>
          <w:lang w:val="sl-SI"/>
        </w:rPr>
        <w:t>-</w:t>
      </w:r>
      <w:r w:rsidR="00966625">
        <w:rPr>
          <w:rFonts w:asciiTheme="minorHAnsi" w:hAnsiTheme="minorHAnsi" w:cstheme="minorHAnsi"/>
          <w:iCs/>
          <w:lang w:val="sl-SI"/>
        </w:rPr>
        <w:t>684.286</w:t>
      </w:r>
      <w:r w:rsidRPr="003B2B08">
        <w:rPr>
          <w:rFonts w:asciiTheme="minorHAnsi" w:hAnsiTheme="minorHAnsi" w:cstheme="minorHAnsi"/>
          <w:iCs/>
          <w:lang w:val="sl-SI"/>
        </w:rPr>
        <w:t xml:space="preserve">,00 </w:t>
      </w:r>
      <w:r w:rsidRPr="003B2B08">
        <w:rPr>
          <w:rFonts w:asciiTheme="minorHAnsi" w:hAnsiTheme="minorHAnsi" w:cstheme="minorHAnsi"/>
          <w:lang w:val="sl-SI"/>
        </w:rPr>
        <w:t>EUR.</w:t>
      </w:r>
    </w:p>
    <w:p w14:paraId="1E28DAEB"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4 % letno. (</w:t>
      </w:r>
      <w:r w:rsidRPr="003B2B08">
        <w:rPr>
          <w:rFonts w:asciiTheme="minorHAnsi" w:hAnsiTheme="minorHAnsi" w:cstheme="minorHAnsi"/>
          <w:bCs/>
          <w:lang w:val="sl-SI"/>
        </w:rPr>
        <w:t>Diskontna stopnja</w:t>
      </w:r>
      <w:r w:rsidRPr="003B2B08">
        <w:rPr>
          <w:rFonts w:asciiTheme="minorHAnsi" w:hAnsiTheme="minorHAnsi" w:cstheme="minorHAnsi"/>
          <w:lang w:val="sl-SI"/>
        </w:rPr>
        <w:t xml:space="preserve"> je letna odstotna mera, po kateri se sedanja vrednost denarne enote v naslednjih letih zmanjšuje s časom).</w:t>
      </w:r>
    </w:p>
    <w:p w14:paraId="2063332D"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Interna stopnja donosa ima oznako FIRR.</w:t>
      </w:r>
    </w:p>
    <w:p w14:paraId="18AF1BF8"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Upoštevajoč investicijsko vrednost, prihodke in stroške poslovanja smo za izračun FIRR v nadaljevanju uporabili ekonomsko dobo trajanja projekta 15 let.</w:t>
      </w:r>
    </w:p>
    <w:p w14:paraId="10D0ABAC" w14:textId="00ABE429" w:rsidR="008C32A4" w:rsidRPr="003B2B08" w:rsidRDefault="008C32A4" w:rsidP="0012347E">
      <w:pPr>
        <w:pStyle w:val="Tekst"/>
        <w:numPr>
          <w:ilvl w:val="0"/>
          <w:numId w:val="20"/>
        </w:numPr>
        <w:spacing w:line="276" w:lineRule="auto"/>
        <w:ind w:left="851" w:hanging="425"/>
        <w:rPr>
          <w:rFonts w:asciiTheme="minorHAnsi" w:hAnsiTheme="minorHAnsi" w:cstheme="minorHAnsi"/>
          <w:b/>
          <w:lang w:val="sl-SI"/>
        </w:rPr>
      </w:pPr>
      <w:r w:rsidRPr="003B2B08">
        <w:rPr>
          <w:rFonts w:asciiTheme="minorHAnsi" w:hAnsiTheme="minorHAnsi" w:cstheme="minorHAnsi"/>
          <w:lang w:val="sl-SI"/>
        </w:rPr>
        <w:t xml:space="preserve">Pri uporabljeni diskontni stopnji, ki je po </w:t>
      </w:r>
      <w:r w:rsidR="00D844A0" w:rsidRPr="003B2B08">
        <w:rPr>
          <w:rFonts w:asciiTheme="minorHAnsi" w:hAnsiTheme="minorHAnsi" w:cstheme="minorHAnsi"/>
          <w:lang w:val="sl-SI"/>
        </w:rPr>
        <w:t>tekočih</w:t>
      </w:r>
      <w:r w:rsidRPr="003B2B08">
        <w:rPr>
          <w:rFonts w:asciiTheme="minorHAnsi" w:hAnsiTheme="minorHAnsi" w:cstheme="minorHAnsi"/>
          <w:lang w:val="sl-SI"/>
        </w:rPr>
        <w:t xml:space="preserve"> cenah 4% iščemo v nadaljevanju projekta pozitivno neto sedanjo vrednost in interno stopnjo donosnosti višjo od uporabljene individualne diskontne stopnje 4%, s čimer bo investicija v tem primeru upravičena in ekonomsko smiselna.</w:t>
      </w:r>
    </w:p>
    <w:p w14:paraId="3056B044" w14:textId="77777777" w:rsidR="008C32A4" w:rsidRPr="003B2B08" w:rsidRDefault="008C32A4" w:rsidP="008C32A4">
      <w:pPr>
        <w:pStyle w:val="Tekst"/>
        <w:spacing w:line="276" w:lineRule="auto"/>
        <w:ind w:left="426"/>
        <w:rPr>
          <w:rFonts w:asciiTheme="minorHAnsi" w:hAnsiTheme="minorHAnsi" w:cstheme="minorHAnsi"/>
          <w:lang w:val="sl-SI"/>
        </w:rPr>
        <w:sectPr w:rsidR="008C32A4" w:rsidRPr="003B2B08" w:rsidSect="00EA5094">
          <w:pgSz w:w="11900" w:h="16840"/>
          <w:pgMar w:top="1418" w:right="1418" w:bottom="1418" w:left="1418" w:header="709" w:footer="709" w:gutter="0"/>
          <w:cols w:space="708"/>
          <w:titlePg/>
          <w:docGrid w:linePitch="360"/>
        </w:sectPr>
      </w:pPr>
    </w:p>
    <w:p w14:paraId="08B4DED3" w14:textId="77777777" w:rsidR="008C32A4" w:rsidRPr="003B2B08" w:rsidRDefault="008C32A4" w:rsidP="008C32A4">
      <w:pPr>
        <w:pStyle w:val="Naslov3"/>
        <w:spacing w:line="276" w:lineRule="auto"/>
        <w:ind w:left="645"/>
        <w:rPr>
          <w:rFonts w:asciiTheme="minorHAnsi" w:hAnsiTheme="minorHAnsi" w:cstheme="minorHAnsi"/>
        </w:rPr>
      </w:pPr>
      <w:bookmarkStart w:id="121" w:name="_Toc508352373"/>
      <w:bookmarkStart w:id="122" w:name="_Toc74124590"/>
      <w:r w:rsidRPr="003B2B08">
        <w:rPr>
          <w:rFonts w:asciiTheme="minorHAnsi" w:hAnsiTheme="minorHAnsi" w:cstheme="minorHAnsi"/>
        </w:rPr>
        <w:t>Finančna analiza projekta z investicijo S subvencijo EU »Varianta 2a«</w:t>
      </w:r>
      <w:bookmarkEnd w:id="121"/>
      <w:bookmarkEnd w:id="122"/>
    </w:p>
    <w:p w14:paraId="1DD4E805" w14:textId="77777777" w:rsidR="008C32A4" w:rsidRPr="003B2B08" w:rsidRDefault="008C32A4" w:rsidP="008C32A4">
      <w:pPr>
        <w:spacing w:line="276" w:lineRule="auto"/>
        <w:rPr>
          <w:rFonts w:asciiTheme="minorHAnsi" w:hAnsiTheme="minorHAnsi" w:cstheme="minorHAnsi"/>
          <w:sz w:val="22"/>
          <w:szCs w:val="22"/>
          <w:lang w:val="sl-SI" w:eastAsia="en-US"/>
        </w:rPr>
      </w:pPr>
    </w:p>
    <w:p w14:paraId="0BD5D778" w14:textId="77777777" w:rsidR="008C32A4" w:rsidRPr="003B2B08" w:rsidRDefault="008C32A4" w:rsidP="008C32A4">
      <w:pPr>
        <w:spacing w:line="276"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 xml:space="preserve">V nadaljevanju je prikazan denarni tok projekta, razmerje med predvidenimi prihranki in stroški projekta po letih. Izvedba projekta pri obeh obravnavanih variantah »z« investicijo prinaša neposredne prihodke, prihranke na stroških ogrevanja in električne energije; oz. v primeru Variante 2b tudi prihranke občine na stroških vzdrževanja, upravljanja in intervencij ter na stroških zavarovanja in neposredne stroške. V finančni analizi pa nismo upoštevali ne-denarne knjigovodske postavke – amortizacije in stroške financiranja. </w:t>
      </w:r>
    </w:p>
    <w:p w14:paraId="25B7CD4B" w14:textId="77777777" w:rsidR="008C32A4" w:rsidRPr="003B2B08" w:rsidRDefault="008C32A4" w:rsidP="008C32A4">
      <w:pPr>
        <w:spacing w:line="276" w:lineRule="auto"/>
        <w:jc w:val="both"/>
        <w:rPr>
          <w:rFonts w:asciiTheme="minorHAnsi" w:hAnsiTheme="minorHAnsi" w:cstheme="minorHAnsi"/>
          <w:sz w:val="22"/>
          <w:szCs w:val="22"/>
          <w:lang w:val="sl-SI"/>
        </w:rPr>
      </w:pPr>
    </w:p>
    <w:p w14:paraId="372102CE" w14:textId="2EC22ABA" w:rsidR="008C32A4" w:rsidRPr="003B2B08" w:rsidRDefault="00E441F2" w:rsidP="00D1767F">
      <w:pPr>
        <w:pStyle w:val="Napis"/>
        <w:rPr>
          <w:rFonts w:asciiTheme="minorHAnsi" w:hAnsiTheme="minorHAnsi" w:cstheme="minorHAnsi"/>
          <w:sz w:val="22"/>
          <w:szCs w:val="22"/>
        </w:rPr>
      </w:pPr>
      <w:bookmarkStart w:id="123" w:name="_Toc508352410"/>
      <w:bookmarkStart w:id="124" w:name="_Toc74124625"/>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16</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Finančna analiza projekta »z« investicijo S subvencijo eu, varianta 2a, v EUR</w:t>
      </w:r>
      <w:bookmarkEnd w:id="123"/>
      <w:bookmarkEnd w:id="124"/>
    </w:p>
    <w:p w14:paraId="4693484E" w14:textId="079E335E" w:rsidR="0077331B" w:rsidRPr="003B2B08" w:rsidRDefault="00966625" w:rsidP="008C32A4">
      <w:pPr>
        <w:pStyle w:val="Tekst"/>
        <w:spacing w:line="276" w:lineRule="auto"/>
        <w:rPr>
          <w:rFonts w:asciiTheme="minorHAnsi" w:hAnsiTheme="minorHAnsi" w:cstheme="minorHAnsi"/>
          <w:lang w:val="sl-SI"/>
        </w:rPr>
        <w:sectPr w:rsidR="0077331B" w:rsidRPr="003B2B08" w:rsidSect="00EA5094">
          <w:pgSz w:w="16840" w:h="11900" w:orient="landscape"/>
          <w:pgMar w:top="1418" w:right="1418" w:bottom="1418" w:left="1418" w:header="709" w:footer="709" w:gutter="0"/>
          <w:cols w:space="708"/>
          <w:titlePg/>
          <w:docGrid w:linePitch="360"/>
        </w:sectPr>
      </w:pPr>
      <w:r w:rsidRPr="00966625">
        <w:rPr>
          <w:noProof/>
          <w:lang w:val="sl-SI" w:eastAsia="sl-SI"/>
        </w:rPr>
        <w:drawing>
          <wp:inline distT="0" distB="0" distL="0" distR="0" wp14:anchorId="6BF6EB04" wp14:editId="6F8BCDB2">
            <wp:extent cx="7069817" cy="3790950"/>
            <wp:effectExtent l="0" t="0" r="0" b="0"/>
            <wp:docPr id="904" name="Slika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07516" cy="3811165"/>
                    </a:xfrm>
                    <a:prstGeom prst="rect">
                      <a:avLst/>
                    </a:prstGeom>
                    <a:noFill/>
                    <a:ln>
                      <a:noFill/>
                    </a:ln>
                  </pic:spPr>
                </pic:pic>
              </a:graphicData>
            </a:graphic>
          </wp:inline>
        </w:drawing>
      </w:r>
    </w:p>
    <w:p w14:paraId="1B49B6AC" w14:textId="77777777" w:rsidR="008C32A4" w:rsidRPr="003B2B08" w:rsidRDefault="008C32A4" w:rsidP="008C32A4">
      <w:pPr>
        <w:spacing w:line="276" w:lineRule="auto"/>
        <w:rPr>
          <w:rFonts w:asciiTheme="minorHAnsi" w:hAnsiTheme="minorHAnsi" w:cstheme="minorHAnsi"/>
          <w:b/>
          <w:sz w:val="22"/>
          <w:szCs w:val="22"/>
          <w:lang w:val="sl-SI"/>
        </w:rPr>
      </w:pPr>
      <w:r w:rsidRPr="003B2B08">
        <w:rPr>
          <w:rFonts w:asciiTheme="minorHAnsi" w:hAnsiTheme="minorHAnsi" w:cstheme="minorHAnsi"/>
          <w:b/>
          <w:sz w:val="22"/>
          <w:szCs w:val="22"/>
          <w:lang w:val="sl-SI"/>
        </w:rPr>
        <w:t>Obrazložitev:</w:t>
      </w:r>
    </w:p>
    <w:p w14:paraId="75F1B242" w14:textId="148207D9" w:rsidR="008C32A4" w:rsidRPr="003B2B08" w:rsidRDefault="008C32A4" w:rsidP="0012347E">
      <w:pPr>
        <w:pStyle w:val="Odstavekseznama"/>
        <w:numPr>
          <w:ilvl w:val="0"/>
          <w:numId w:val="18"/>
        </w:numPr>
        <w:spacing w:line="276" w:lineRule="auto"/>
        <w:jc w:val="both"/>
        <w:rPr>
          <w:rFonts w:cstheme="minorHAnsi"/>
          <w:color w:val="000000" w:themeColor="text1"/>
          <w:lang w:val="sl-SI"/>
        </w:rPr>
      </w:pPr>
      <w:r w:rsidRPr="003B2B08">
        <w:rPr>
          <w:rFonts w:cstheme="minorHAnsi"/>
          <w:color w:val="000000" w:themeColor="text1"/>
          <w:lang w:val="sl-SI"/>
        </w:rPr>
        <w:t xml:space="preserve">Ostanek vrednosti </w:t>
      </w:r>
      <w:r w:rsidR="00966625">
        <w:rPr>
          <w:rFonts w:cstheme="minorHAnsi"/>
          <w:color w:val="000000" w:themeColor="text1"/>
          <w:lang w:val="sl-SI"/>
        </w:rPr>
        <w:t>261.340</w:t>
      </w:r>
      <w:r w:rsidRPr="003B2B08">
        <w:rPr>
          <w:rFonts w:cstheme="minorHAnsi"/>
          <w:color w:val="000000" w:themeColor="text1"/>
          <w:lang w:val="sl-SI"/>
        </w:rPr>
        <w:t xml:space="preserve"> EUR izhaja iz predvidevane tržne vrednosti ob koncu ekonomske dobe javno-zasebnega partnerstva, ko se lastništvo prenese na javnega partnerja. Izračunan je kot celotna vrednost geotermalnih vrtin (ocenjujemo, da je geotermalna vrtina stalni medij, katere vrednost ne pada) </w:t>
      </w:r>
    </w:p>
    <w:p w14:paraId="54507CA5" w14:textId="77777777" w:rsidR="008C32A4" w:rsidRPr="003B2B08" w:rsidRDefault="008C32A4" w:rsidP="0012347E">
      <w:pPr>
        <w:pStyle w:val="Odstavekseznama"/>
        <w:numPr>
          <w:ilvl w:val="0"/>
          <w:numId w:val="18"/>
        </w:numPr>
        <w:spacing w:line="276" w:lineRule="auto"/>
        <w:rPr>
          <w:rFonts w:cstheme="minorHAnsi"/>
          <w:color w:val="000000" w:themeColor="text1"/>
          <w:lang w:val="pt-PT"/>
        </w:rPr>
      </w:pPr>
      <w:r w:rsidRPr="003B2B08">
        <w:rPr>
          <w:rFonts w:cstheme="minorHAnsi"/>
          <w:color w:val="000000" w:themeColor="text1"/>
          <w:lang w:val="pt-PT"/>
        </w:rPr>
        <w:t>Glede na vrsto investicije smo upoštevali 4% stopnjo za diskontiranje.</w:t>
      </w:r>
    </w:p>
    <w:p w14:paraId="2ECAAAB9" w14:textId="77777777" w:rsidR="008C32A4" w:rsidRPr="003B2B08" w:rsidRDefault="008C32A4" w:rsidP="0012347E">
      <w:pPr>
        <w:pStyle w:val="Odstavekseznama"/>
        <w:numPr>
          <w:ilvl w:val="0"/>
          <w:numId w:val="18"/>
        </w:numPr>
        <w:spacing w:line="276" w:lineRule="auto"/>
        <w:rPr>
          <w:rFonts w:cstheme="minorHAnsi"/>
          <w:color w:val="000000" w:themeColor="text1"/>
          <w:lang w:val="pt-PT"/>
        </w:rPr>
      </w:pPr>
      <w:r w:rsidRPr="003B2B08">
        <w:rPr>
          <w:rFonts w:cstheme="minorHAnsi"/>
          <w:color w:val="000000" w:themeColor="text1"/>
          <w:lang w:val="pt-PT"/>
        </w:rPr>
        <w:t>Prihodki pokrivajo obratovalne stroške in investicijsko vzdrževanje.</w:t>
      </w:r>
    </w:p>
    <w:p w14:paraId="30043A73" w14:textId="77777777" w:rsidR="008C32A4" w:rsidRPr="003B2B08" w:rsidRDefault="008C32A4" w:rsidP="008C32A4">
      <w:pPr>
        <w:spacing w:line="276" w:lineRule="auto"/>
        <w:ind w:left="360"/>
        <w:rPr>
          <w:rFonts w:asciiTheme="minorHAnsi" w:hAnsiTheme="minorHAnsi" w:cstheme="minorHAnsi"/>
          <w:color w:val="000000" w:themeColor="text1"/>
          <w:lang w:val="pt-PT"/>
        </w:rPr>
      </w:pPr>
    </w:p>
    <w:p w14:paraId="2D430CF2" w14:textId="77777777" w:rsidR="008C32A4" w:rsidRPr="003B2B08" w:rsidRDefault="008C32A4" w:rsidP="008C32A4">
      <w:pPr>
        <w:spacing w:line="276" w:lineRule="auto"/>
        <w:jc w:val="both"/>
        <w:rPr>
          <w:rFonts w:asciiTheme="minorHAnsi" w:hAnsiTheme="minorHAnsi" w:cstheme="minorHAnsi"/>
          <w:sz w:val="22"/>
          <w:szCs w:val="22"/>
          <w:lang w:val="pt-PT"/>
        </w:rPr>
      </w:pPr>
    </w:p>
    <w:p w14:paraId="0054581D" w14:textId="77777777" w:rsidR="008C32A4" w:rsidRPr="003B2B08" w:rsidRDefault="008C32A4" w:rsidP="008C32A4">
      <w:pPr>
        <w:pStyle w:val="Naslov3"/>
        <w:spacing w:line="276" w:lineRule="auto"/>
        <w:ind w:left="645"/>
        <w:rPr>
          <w:rFonts w:asciiTheme="minorHAnsi" w:hAnsiTheme="minorHAnsi" w:cstheme="minorHAnsi"/>
        </w:rPr>
      </w:pPr>
      <w:bookmarkStart w:id="125" w:name="_Toc508352374"/>
      <w:bookmarkStart w:id="126" w:name="_Toc74124591"/>
      <w:r w:rsidRPr="003B2B08">
        <w:rPr>
          <w:rFonts w:asciiTheme="minorHAnsi" w:hAnsiTheme="minorHAnsi" w:cstheme="minorHAnsi"/>
        </w:rPr>
        <w:t>Neto sedanja vrednost in interna stopnja donosa pri finančni analizi »z« investicijo s subvencijo EU Varianta 2a</w:t>
      </w:r>
      <w:bookmarkEnd w:id="125"/>
      <w:bookmarkEnd w:id="126"/>
    </w:p>
    <w:p w14:paraId="3EC50CDA" w14:textId="77777777" w:rsidR="008C32A4" w:rsidRPr="003B2B08" w:rsidRDefault="008C32A4" w:rsidP="008C32A4">
      <w:pPr>
        <w:spacing w:line="276" w:lineRule="auto"/>
        <w:rPr>
          <w:rFonts w:asciiTheme="minorHAnsi" w:hAnsiTheme="minorHAnsi" w:cstheme="minorHAnsi"/>
          <w:b/>
          <w:sz w:val="22"/>
          <w:szCs w:val="22"/>
          <w:lang w:val="pt-PT"/>
        </w:rPr>
      </w:pPr>
    </w:p>
    <w:p w14:paraId="288AE981" w14:textId="77777777" w:rsidR="008C32A4" w:rsidRPr="003B2B08" w:rsidRDefault="008C32A4" w:rsidP="008C32A4">
      <w:pPr>
        <w:pStyle w:val="Tekst"/>
        <w:spacing w:line="276" w:lineRule="auto"/>
        <w:rPr>
          <w:rFonts w:asciiTheme="minorHAnsi" w:hAnsiTheme="minorHAnsi" w:cstheme="minorHAnsi"/>
          <w:iCs/>
          <w:lang w:val="sl-SI"/>
        </w:rPr>
      </w:pPr>
      <w:r w:rsidRPr="003B2B08">
        <w:rPr>
          <w:rFonts w:asciiTheme="minorHAnsi" w:hAnsiTheme="minorHAnsi" w:cstheme="minorHAnsi"/>
          <w:iCs/>
          <w:lang w:val="sl-SI"/>
        </w:rPr>
        <w:t>Aproksimativni izračun neto sedanje vrednosti na podlagi podatkov iz zgornje preglednice in še z nekaterimi vhodnimi podatki je sledeč:</w:t>
      </w:r>
    </w:p>
    <w:p w14:paraId="742CC7B6" w14:textId="62FB2AA8" w:rsidR="008C32A4" w:rsidRPr="003B2B08" w:rsidRDefault="008C32A4" w:rsidP="008C32A4">
      <w:pPr>
        <w:pStyle w:val="Tekst"/>
        <w:numPr>
          <w:ilvl w:val="0"/>
          <w:numId w:val="9"/>
        </w:numPr>
        <w:spacing w:line="276" w:lineRule="auto"/>
        <w:rPr>
          <w:rFonts w:asciiTheme="minorHAnsi" w:hAnsiTheme="minorHAnsi" w:cstheme="minorHAnsi"/>
          <w:lang w:val="sl-SI"/>
        </w:rPr>
      </w:pPr>
      <w:r w:rsidRPr="003B2B08">
        <w:rPr>
          <w:rFonts w:asciiTheme="minorHAnsi" w:hAnsiTheme="minorHAnsi" w:cstheme="minorHAnsi"/>
          <w:lang w:val="sl-SI"/>
        </w:rPr>
        <w:t>vrednost investicije (</w:t>
      </w:r>
      <w:r w:rsidR="009811CF" w:rsidRPr="003B2B08">
        <w:rPr>
          <w:rFonts w:asciiTheme="minorHAnsi" w:hAnsiTheme="minorHAnsi" w:cstheme="minorHAnsi"/>
          <w:lang w:val="sl-SI"/>
        </w:rPr>
        <w:t>tekoča</w:t>
      </w:r>
      <w:r w:rsidRPr="003B2B08">
        <w:rPr>
          <w:rFonts w:asciiTheme="minorHAnsi" w:hAnsiTheme="minorHAnsi" w:cstheme="minorHAnsi"/>
          <w:lang w:val="sl-SI"/>
        </w:rPr>
        <w:t xml:space="preserve"> cena z DDV) = </w:t>
      </w:r>
      <w:r w:rsidR="00966625">
        <w:rPr>
          <w:rFonts w:asciiTheme="minorHAnsi" w:hAnsiTheme="minorHAnsi" w:cstheme="minorHAnsi"/>
          <w:lang w:val="sl-SI"/>
        </w:rPr>
        <w:t>684.286</w:t>
      </w:r>
      <w:r w:rsidRPr="003B2B08">
        <w:rPr>
          <w:rFonts w:asciiTheme="minorHAnsi" w:hAnsiTheme="minorHAnsi" w:cstheme="minorHAnsi"/>
          <w:lang w:val="sl-SI"/>
        </w:rPr>
        <w:t>,00 EUR,</w:t>
      </w:r>
    </w:p>
    <w:p w14:paraId="74F686C0" w14:textId="77777777" w:rsidR="008C32A4" w:rsidRPr="003B2B08" w:rsidRDefault="008C32A4" w:rsidP="008C32A4">
      <w:pPr>
        <w:pStyle w:val="Tekst"/>
        <w:numPr>
          <w:ilvl w:val="0"/>
          <w:numId w:val="9"/>
        </w:numPr>
        <w:spacing w:line="276" w:lineRule="auto"/>
        <w:rPr>
          <w:rFonts w:asciiTheme="minorHAnsi" w:hAnsiTheme="minorHAnsi" w:cstheme="minorHAnsi"/>
          <w:iCs/>
          <w:lang w:val="sl-SI"/>
        </w:rPr>
      </w:pPr>
      <w:r w:rsidRPr="003B2B08">
        <w:rPr>
          <w:rFonts w:asciiTheme="minorHAnsi" w:hAnsiTheme="minorHAnsi" w:cstheme="minorHAnsi"/>
          <w:iCs/>
          <w:lang w:val="sl-SI"/>
        </w:rPr>
        <w:t xml:space="preserve">ekonomska doba investicije </w:t>
      </w:r>
      <w:r w:rsidRPr="003B2B08">
        <w:rPr>
          <w:rFonts w:asciiTheme="minorHAnsi" w:hAnsiTheme="minorHAnsi" w:cstheme="minorHAnsi"/>
          <w:i/>
          <w:iCs/>
          <w:lang w:val="sl-SI"/>
        </w:rPr>
        <w:t>i</w:t>
      </w:r>
      <w:r w:rsidRPr="003B2B08">
        <w:rPr>
          <w:rFonts w:asciiTheme="minorHAnsi" w:hAnsiTheme="minorHAnsi" w:cstheme="minorHAnsi"/>
          <w:iCs/>
          <w:lang w:val="sl-SI"/>
        </w:rPr>
        <w:t xml:space="preserve"> = 15 let, </w:t>
      </w:r>
    </w:p>
    <w:p w14:paraId="309C7AD9" w14:textId="77777777" w:rsidR="008C32A4" w:rsidRPr="003B2B08" w:rsidRDefault="008C32A4" w:rsidP="008C32A4">
      <w:pPr>
        <w:pStyle w:val="Tekst"/>
        <w:numPr>
          <w:ilvl w:val="0"/>
          <w:numId w:val="9"/>
        </w:numPr>
        <w:spacing w:line="276" w:lineRule="auto"/>
        <w:rPr>
          <w:rFonts w:asciiTheme="minorHAnsi" w:hAnsiTheme="minorHAnsi" w:cstheme="minorHAnsi"/>
          <w:iCs/>
          <w:lang w:val="sl-SI"/>
        </w:rPr>
      </w:pPr>
      <w:r w:rsidRPr="003B2B08">
        <w:rPr>
          <w:rFonts w:asciiTheme="minorHAnsi" w:hAnsiTheme="minorHAnsi" w:cstheme="minorHAnsi"/>
          <w:iCs/>
          <w:lang w:val="sl-SI"/>
        </w:rPr>
        <w:t xml:space="preserve">diskontna stopnja </w:t>
      </w:r>
      <w:r w:rsidRPr="003B2B08">
        <w:rPr>
          <w:rFonts w:asciiTheme="minorHAnsi" w:hAnsiTheme="minorHAnsi" w:cstheme="minorHAnsi"/>
          <w:i/>
          <w:iCs/>
          <w:lang w:val="sl-SI"/>
        </w:rPr>
        <w:t>p</w:t>
      </w:r>
      <w:r w:rsidRPr="003B2B08">
        <w:rPr>
          <w:rFonts w:asciiTheme="minorHAnsi" w:hAnsiTheme="minorHAnsi" w:cstheme="minorHAnsi"/>
          <w:iCs/>
          <w:lang w:val="sl-SI"/>
        </w:rPr>
        <w:t xml:space="preserve"> =  4%.</w:t>
      </w:r>
    </w:p>
    <w:tbl>
      <w:tblPr>
        <w:tblW w:w="5220" w:type="dxa"/>
        <w:jc w:val="center"/>
        <w:tblCellMar>
          <w:left w:w="70" w:type="dxa"/>
          <w:right w:w="70" w:type="dxa"/>
        </w:tblCellMar>
        <w:tblLook w:val="0000" w:firstRow="0" w:lastRow="0" w:firstColumn="0" w:lastColumn="0" w:noHBand="0" w:noVBand="0"/>
      </w:tblPr>
      <w:tblGrid>
        <w:gridCol w:w="976"/>
        <w:gridCol w:w="955"/>
        <w:gridCol w:w="955"/>
        <w:gridCol w:w="958"/>
        <w:gridCol w:w="1376"/>
      </w:tblGrid>
      <w:tr w:rsidR="008C32A4" w:rsidRPr="003B2B08" w14:paraId="3C2B1FAB" w14:textId="77777777" w:rsidTr="00EA5094">
        <w:trPr>
          <w:trHeight w:val="255"/>
          <w:jc w:val="center"/>
        </w:trPr>
        <w:tc>
          <w:tcPr>
            <w:tcW w:w="976" w:type="dxa"/>
            <w:tcBorders>
              <w:top w:val="nil"/>
              <w:left w:val="nil"/>
              <w:bottom w:val="nil"/>
              <w:right w:val="nil"/>
            </w:tcBorders>
            <w:shd w:val="clear" w:color="auto" w:fill="auto"/>
            <w:noWrap/>
            <w:vAlign w:val="bottom"/>
          </w:tcPr>
          <w:p w14:paraId="7E219D7C" w14:textId="77777777" w:rsidR="008C32A4" w:rsidRPr="003B2B08" w:rsidRDefault="00571CBF" w:rsidP="00EA5094">
            <w:pPr>
              <w:pStyle w:val="Tekst"/>
              <w:spacing w:line="276" w:lineRule="auto"/>
              <w:rPr>
                <w:rFonts w:asciiTheme="minorHAnsi" w:hAnsiTheme="minorHAnsi" w:cstheme="minorHAnsi"/>
                <w:lang w:val="sl-SI"/>
              </w:rPr>
            </w:pPr>
            <w:r>
              <w:rPr>
                <w:rFonts w:asciiTheme="minorHAnsi" w:hAnsiTheme="minorHAnsi" w:cstheme="minorHAnsi"/>
                <w:lang w:val="sl-SI"/>
              </w:rPr>
              <w:object w:dxaOrig="1440" w:dyaOrig="1440" w14:anchorId="72F093D4">
                <v:shape id="_x0000_s1036" type="#_x0000_t75" alt="" style="position:absolute;left:0;text-align:left;margin-left:41.25pt;margin-top:5.25pt;width:137.25pt;height:42.75pt;z-index:251677696;mso-wrap-edited:f;mso-width-percent:0;mso-height-percent:0;mso-width-percent:0;mso-height-percent:0">
                  <v:imagedata r:id="rId42" o:title=""/>
                </v:shape>
                <o:OLEObject Type="Embed" ProgID="Equation.3" ShapeID="_x0000_s1036" DrawAspect="Content" ObjectID="_1684912706" r:id="rId45"/>
              </w:object>
            </w:r>
          </w:p>
          <w:tbl>
            <w:tblPr>
              <w:tblW w:w="0" w:type="auto"/>
              <w:jc w:val="center"/>
              <w:tblCellSpacing w:w="0" w:type="dxa"/>
              <w:tblCellMar>
                <w:left w:w="0" w:type="dxa"/>
                <w:right w:w="0" w:type="dxa"/>
              </w:tblCellMar>
              <w:tblLook w:val="0000" w:firstRow="0" w:lastRow="0" w:firstColumn="0" w:lastColumn="0" w:noHBand="0" w:noVBand="0"/>
            </w:tblPr>
            <w:tblGrid>
              <w:gridCol w:w="836"/>
            </w:tblGrid>
            <w:tr w:rsidR="008C32A4" w:rsidRPr="003B2B08" w14:paraId="23A15C10" w14:textId="77777777" w:rsidTr="00EA5094">
              <w:trPr>
                <w:trHeight w:val="255"/>
                <w:tblCellSpacing w:w="0" w:type="dxa"/>
                <w:jc w:val="center"/>
              </w:trPr>
              <w:tc>
                <w:tcPr>
                  <w:tcW w:w="960" w:type="dxa"/>
                  <w:tcBorders>
                    <w:top w:val="nil"/>
                    <w:left w:val="nil"/>
                    <w:bottom w:val="nil"/>
                    <w:right w:val="nil"/>
                  </w:tcBorders>
                  <w:shd w:val="clear" w:color="auto" w:fill="auto"/>
                  <w:vAlign w:val="bottom"/>
                </w:tcPr>
                <w:p w14:paraId="6AA3A943" w14:textId="77777777" w:rsidR="008C32A4" w:rsidRPr="003B2B08" w:rsidRDefault="008C32A4" w:rsidP="00EA5094">
                  <w:pPr>
                    <w:pStyle w:val="Tekst"/>
                    <w:spacing w:line="276" w:lineRule="auto"/>
                    <w:rPr>
                      <w:rFonts w:asciiTheme="minorHAnsi" w:hAnsiTheme="minorHAnsi" w:cstheme="minorHAnsi"/>
                      <w:lang w:val="sl-SI"/>
                    </w:rPr>
                  </w:pPr>
                </w:p>
              </w:tc>
            </w:tr>
          </w:tbl>
          <w:p w14:paraId="00559ACC"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6F203470"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41888C99"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tcBorders>
              <w:top w:val="nil"/>
              <w:left w:val="nil"/>
              <w:bottom w:val="nil"/>
              <w:right w:val="nil"/>
            </w:tcBorders>
            <w:shd w:val="clear" w:color="auto" w:fill="auto"/>
            <w:vAlign w:val="bottom"/>
          </w:tcPr>
          <w:p w14:paraId="2E869EA1" w14:textId="77777777" w:rsidR="008C32A4" w:rsidRPr="003B2B08" w:rsidRDefault="008C32A4" w:rsidP="00EA5094">
            <w:pPr>
              <w:pStyle w:val="Tekst"/>
              <w:spacing w:line="276" w:lineRule="auto"/>
              <w:rPr>
                <w:rFonts w:asciiTheme="minorHAnsi" w:hAnsiTheme="minorHAnsi" w:cstheme="minorHAnsi"/>
                <w:lang w:val="sl-SI"/>
              </w:rPr>
            </w:pPr>
          </w:p>
        </w:tc>
        <w:tc>
          <w:tcPr>
            <w:tcW w:w="1376" w:type="dxa"/>
            <w:tcBorders>
              <w:top w:val="nil"/>
              <w:left w:val="nil"/>
              <w:right w:val="nil"/>
            </w:tcBorders>
            <w:shd w:val="clear" w:color="auto" w:fill="auto"/>
            <w:vAlign w:val="bottom"/>
          </w:tcPr>
          <w:p w14:paraId="7D80402E"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60537B31" w14:textId="77777777" w:rsidTr="00EA5094">
        <w:trPr>
          <w:trHeight w:val="255"/>
          <w:jc w:val="center"/>
        </w:trPr>
        <w:tc>
          <w:tcPr>
            <w:tcW w:w="976" w:type="dxa"/>
            <w:vMerge w:val="restart"/>
            <w:tcBorders>
              <w:top w:val="nil"/>
              <w:left w:val="nil"/>
              <w:bottom w:val="nil"/>
              <w:right w:val="nil"/>
            </w:tcBorders>
            <w:shd w:val="clear" w:color="auto" w:fill="auto"/>
            <w:noWrap/>
            <w:vAlign w:val="center"/>
          </w:tcPr>
          <w:p w14:paraId="5D6ABFCE" w14:textId="77777777"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FNSV =</w:t>
            </w:r>
          </w:p>
        </w:tc>
        <w:tc>
          <w:tcPr>
            <w:tcW w:w="955" w:type="dxa"/>
            <w:tcBorders>
              <w:top w:val="nil"/>
              <w:left w:val="nil"/>
              <w:bottom w:val="nil"/>
              <w:right w:val="nil"/>
            </w:tcBorders>
            <w:shd w:val="clear" w:color="auto" w:fill="auto"/>
            <w:vAlign w:val="bottom"/>
          </w:tcPr>
          <w:p w14:paraId="634D361F"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24223FDF"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vMerge w:val="restart"/>
            <w:tcBorders>
              <w:top w:val="nil"/>
              <w:left w:val="nil"/>
              <w:bottom w:val="nil"/>
              <w:right w:val="nil"/>
            </w:tcBorders>
            <w:shd w:val="clear" w:color="auto" w:fill="auto"/>
            <w:noWrap/>
            <w:vAlign w:val="center"/>
          </w:tcPr>
          <w:p w14:paraId="50F9041C" w14:textId="77777777"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FNSV=</w:t>
            </w:r>
          </w:p>
        </w:tc>
        <w:tc>
          <w:tcPr>
            <w:tcW w:w="1376" w:type="dxa"/>
            <w:vMerge w:val="restart"/>
            <w:tcBorders>
              <w:top w:val="nil"/>
              <w:left w:val="nil"/>
              <w:bottom w:val="nil"/>
              <w:right w:val="nil"/>
            </w:tcBorders>
            <w:shd w:val="clear" w:color="auto" w:fill="C5E0B3" w:themeFill="accent6" w:themeFillTint="66"/>
            <w:vAlign w:val="center"/>
          </w:tcPr>
          <w:p w14:paraId="7C1F858D" w14:textId="33615951" w:rsidR="008C32A4" w:rsidRPr="003B2B08" w:rsidRDefault="009811CF"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w:t>
            </w:r>
            <w:r w:rsidR="00966625">
              <w:rPr>
                <w:rFonts w:asciiTheme="minorHAnsi" w:hAnsiTheme="minorHAnsi" w:cstheme="minorHAnsi"/>
                <w:b/>
                <w:bCs/>
                <w:lang w:val="sl-SI"/>
              </w:rPr>
              <w:t>334.930</w:t>
            </w:r>
          </w:p>
        </w:tc>
      </w:tr>
      <w:tr w:rsidR="008C32A4" w:rsidRPr="003B2B08" w14:paraId="64EDA141" w14:textId="77777777" w:rsidTr="00EA5094">
        <w:trPr>
          <w:trHeight w:val="255"/>
          <w:jc w:val="center"/>
        </w:trPr>
        <w:tc>
          <w:tcPr>
            <w:tcW w:w="976" w:type="dxa"/>
            <w:vMerge/>
            <w:tcBorders>
              <w:top w:val="nil"/>
              <w:left w:val="nil"/>
              <w:bottom w:val="nil"/>
              <w:right w:val="nil"/>
            </w:tcBorders>
            <w:vAlign w:val="center"/>
          </w:tcPr>
          <w:p w14:paraId="7DA9E223" w14:textId="77777777" w:rsidR="008C32A4" w:rsidRPr="003B2B08" w:rsidRDefault="008C32A4" w:rsidP="00EA5094">
            <w:pPr>
              <w:pStyle w:val="Tekst"/>
              <w:spacing w:line="276" w:lineRule="auto"/>
              <w:rPr>
                <w:rFonts w:asciiTheme="minorHAnsi" w:hAnsiTheme="minorHAnsi" w:cstheme="minorHAnsi"/>
                <w:b/>
                <w:bCs/>
                <w:lang w:val="sl-SI"/>
              </w:rPr>
            </w:pPr>
          </w:p>
        </w:tc>
        <w:tc>
          <w:tcPr>
            <w:tcW w:w="955" w:type="dxa"/>
            <w:tcBorders>
              <w:top w:val="nil"/>
              <w:left w:val="nil"/>
              <w:bottom w:val="nil"/>
              <w:right w:val="nil"/>
            </w:tcBorders>
            <w:shd w:val="clear" w:color="auto" w:fill="auto"/>
            <w:noWrap/>
            <w:vAlign w:val="bottom"/>
          </w:tcPr>
          <w:p w14:paraId="795542A9"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56EB479A"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vMerge/>
            <w:tcBorders>
              <w:top w:val="nil"/>
              <w:left w:val="nil"/>
              <w:bottom w:val="nil"/>
              <w:right w:val="nil"/>
            </w:tcBorders>
            <w:vAlign w:val="center"/>
          </w:tcPr>
          <w:p w14:paraId="1B26C2AD" w14:textId="77777777" w:rsidR="008C32A4" w:rsidRPr="003B2B08" w:rsidRDefault="008C32A4" w:rsidP="00EA5094">
            <w:pPr>
              <w:pStyle w:val="Tekst"/>
              <w:spacing w:line="276" w:lineRule="auto"/>
              <w:rPr>
                <w:rFonts w:asciiTheme="minorHAnsi" w:hAnsiTheme="minorHAnsi" w:cstheme="minorHAnsi"/>
                <w:b/>
                <w:bCs/>
                <w:lang w:val="sl-SI"/>
              </w:rPr>
            </w:pPr>
          </w:p>
        </w:tc>
        <w:tc>
          <w:tcPr>
            <w:tcW w:w="1376" w:type="dxa"/>
            <w:vMerge/>
            <w:tcBorders>
              <w:top w:val="nil"/>
              <w:left w:val="nil"/>
              <w:bottom w:val="nil"/>
              <w:right w:val="nil"/>
            </w:tcBorders>
            <w:shd w:val="clear" w:color="auto" w:fill="FFCC66"/>
            <w:vAlign w:val="center"/>
          </w:tcPr>
          <w:p w14:paraId="3907379F" w14:textId="77777777" w:rsidR="008C32A4" w:rsidRPr="003B2B08" w:rsidRDefault="008C32A4" w:rsidP="00EA5094">
            <w:pPr>
              <w:pStyle w:val="Tekst"/>
              <w:spacing w:line="276" w:lineRule="auto"/>
              <w:rPr>
                <w:rFonts w:asciiTheme="minorHAnsi" w:hAnsiTheme="minorHAnsi" w:cstheme="minorHAnsi"/>
                <w:b/>
                <w:bCs/>
                <w:lang w:val="sl-SI"/>
              </w:rPr>
            </w:pPr>
          </w:p>
        </w:tc>
      </w:tr>
    </w:tbl>
    <w:p w14:paraId="0B503A4B" w14:textId="119F2722"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Neto finančna sedanja vrednost investicije je </w:t>
      </w:r>
      <w:r w:rsidR="009811CF" w:rsidRPr="003B2B08">
        <w:rPr>
          <w:rFonts w:asciiTheme="minorHAnsi" w:hAnsiTheme="minorHAnsi" w:cstheme="minorHAnsi"/>
          <w:b/>
          <w:lang w:val="sl-SI"/>
        </w:rPr>
        <w:t>negativna</w:t>
      </w:r>
      <w:r w:rsidRPr="003B2B08">
        <w:rPr>
          <w:rFonts w:asciiTheme="minorHAnsi" w:hAnsiTheme="minorHAnsi" w:cstheme="minorHAnsi"/>
          <w:lang w:val="sl-SI"/>
        </w:rPr>
        <w:t xml:space="preserve"> in znaša </w:t>
      </w:r>
      <w:r w:rsidR="009811CF" w:rsidRPr="003B2B08">
        <w:rPr>
          <w:rFonts w:asciiTheme="minorHAnsi" w:hAnsiTheme="minorHAnsi" w:cstheme="minorHAnsi"/>
          <w:iCs/>
          <w:lang w:val="sl-SI"/>
        </w:rPr>
        <w:t>-</w:t>
      </w:r>
      <w:r w:rsidR="00966625">
        <w:rPr>
          <w:rFonts w:asciiTheme="minorHAnsi" w:hAnsiTheme="minorHAnsi" w:cstheme="minorHAnsi"/>
          <w:iCs/>
          <w:lang w:val="sl-SI"/>
        </w:rPr>
        <w:t>334.930</w:t>
      </w:r>
      <w:r w:rsidRPr="003B2B08">
        <w:rPr>
          <w:rFonts w:asciiTheme="minorHAnsi" w:hAnsiTheme="minorHAnsi" w:cstheme="minorHAnsi"/>
          <w:iCs/>
          <w:lang w:val="sl-SI"/>
        </w:rPr>
        <w:t xml:space="preserve">,00 </w:t>
      </w:r>
      <w:r w:rsidRPr="003B2B08">
        <w:rPr>
          <w:rFonts w:asciiTheme="minorHAnsi" w:hAnsiTheme="minorHAnsi" w:cstheme="minorHAnsi"/>
          <w:lang w:val="sl-SI"/>
        </w:rPr>
        <w:t xml:space="preserve">EUR, finančna stopnja donosnosti pa je prav tako </w:t>
      </w:r>
      <w:r w:rsidR="009811CF" w:rsidRPr="003B2B08">
        <w:rPr>
          <w:rFonts w:asciiTheme="minorHAnsi" w:hAnsiTheme="minorHAnsi" w:cstheme="minorHAnsi"/>
          <w:lang w:val="sl-SI"/>
        </w:rPr>
        <w:t>negativna</w:t>
      </w:r>
      <w:r w:rsidRPr="003B2B08">
        <w:rPr>
          <w:rFonts w:asciiTheme="minorHAnsi" w:hAnsiTheme="minorHAnsi" w:cstheme="minorHAnsi"/>
          <w:lang w:val="sl-SI"/>
        </w:rPr>
        <w:t xml:space="preserve">. </w:t>
      </w:r>
    </w:p>
    <w:tbl>
      <w:tblPr>
        <w:tblW w:w="3857" w:type="dxa"/>
        <w:tblInd w:w="70" w:type="dxa"/>
        <w:tblCellMar>
          <w:left w:w="70" w:type="dxa"/>
          <w:right w:w="70" w:type="dxa"/>
        </w:tblCellMar>
        <w:tblLook w:val="0000" w:firstRow="0" w:lastRow="0" w:firstColumn="0" w:lastColumn="0" w:noHBand="0" w:noVBand="0"/>
      </w:tblPr>
      <w:tblGrid>
        <w:gridCol w:w="1020"/>
        <w:gridCol w:w="1080"/>
        <w:gridCol w:w="1241"/>
        <w:gridCol w:w="516"/>
      </w:tblGrid>
      <w:tr w:rsidR="008C32A4" w:rsidRPr="003B2B08" w14:paraId="6BDE7843" w14:textId="77777777" w:rsidTr="00EA5094">
        <w:trPr>
          <w:trHeight w:val="255"/>
        </w:trPr>
        <w:tc>
          <w:tcPr>
            <w:tcW w:w="3857" w:type="dxa"/>
            <w:gridSpan w:val="4"/>
            <w:tcBorders>
              <w:top w:val="nil"/>
              <w:left w:val="nil"/>
              <w:bottom w:val="nil"/>
              <w:right w:val="nil"/>
            </w:tcBorders>
            <w:shd w:val="clear" w:color="auto" w:fill="auto"/>
            <w:noWrap/>
            <w:vAlign w:val="bottom"/>
          </w:tcPr>
          <w:p w14:paraId="1FD91681" w14:textId="77777777" w:rsidR="008C32A4" w:rsidRPr="003B2B08" w:rsidRDefault="008C32A4" w:rsidP="00EA5094">
            <w:pPr>
              <w:pStyle w:val="Tekst"/>
              <w:spacing w:line="276" w:lineRule="auto"/>
              <w:rPr>
                <w:rFonts w:asciiTheme="minorHAnsi" w:hAnsiTheme="minorHAnsi" w:cstheme="minorHAnsi"/>
                <w:bCs/>
                <w:lang w:val="sl-SI"/>
              </w:rPr>
            </w:pPr>
          </w:p>
          <w:p w14:paraId="664122BC"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Finančna interna stopnja donosnosti</w:t>
            </w:r>
          </w:p>
        </w:tc>
      </w:tr>
      <w:tr w:rsidR="008C32A4" w:rsidRPr="003B2B08" w14:paraId="543ED148" w14:textId="77777777" w:rsidTr="00EA5094">
        <w:trPr>
          <w:trHeight w:val="405"/>
        </w:trPr>
        <w:tc>
          <w:tcPr>
            <w:tcW w:w="1020" w:type="dxa"/>
            <w:tcBorders>
              <w:top w:val="nil"/>
              <w:left w:val="nil"/>
              <w:bottom w:val="nil"/>
              <w:right w:val="nil"/>
            </w:tcBorders>
            <w:shd w:val="clear" w:color="auto" w:fill="auto"/>
            <w:noWrap/>
            <w:vAlign w:val="bottom"/>
          </w:tcPr>
          <w:p w14:paraId="50B886BE"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noWrap/>
            <w:vAlign w:val="center"/>
          </w:tcPr>
          <w:p w14:paraId="52161026"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FIRR=</w:t>
            </w:r>
          </w:p>
        </w:tc>
        <w:tc>
          <w:tcPr>
            <w:tcW w:w="1241" w:type="dxa"/>
            <w:tcBorders>
              <w:top w:val="nil"/>
              <w:left w:val="nil"/>
              <w:bottom w:val="nil"/>
              <w:right w:val="nil"/>
            </w:tcBorders>
            <w:shd w:val="clear" w:color="auto" w:fill="C5E0B3" w:themeFill="accent6" w:themeFillTint="66"/>
            <w:vAlign w:val="center"/>
          </w:tcPr>
          <w:p w14:paraId="33765593" w14:textId="64CD26E4" w:rsidR="008C32A4" w:rsidRPr="003B2B08" w:rsidRDefault="0080722F"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w:t>
            </w:r>
            <w:r w:rsidR="00966625">
              <w:rPr>
                <w:rFonts w:asciiTheme="minorHAnsi" w:hAnsiTheme="minorHAnsi" w:cstheme="minorHAnsi"/>
                <w:b/>
                <w:bCs/>
                <w:lang w:val="sl-SI"/>
              </w:rPr>
              <w:t>5,81</w:t>
            </w:r>
            <w:r w:rsidR="008C32A4" w:rsidRPr="003B2B08">
              <w:rPr>
                <w:rFonts w:asciiTheme="minorHAnsi" w:hAnsiTheme="minorHAnsi" w:cstheme="minorHAnsi"/>
                <w:b/>
                <w:bCs/>
                <w:lang w:val="sl-SI"/>
              </w:rPr>
              <w:t>%</w:t>
            </w:r>
          </w:p>
        </w:tc>
        <w:tc>
          <w:tcPr>
            <w:tcW w:w="516" w:type="dxa"/>
            <w:tcBorders>
              <w:top w:val="nil"/>
              <w:left w:val="nil"/>
              <w:bottom w:val="nil"/>
              <w:right w:val="nil"/>
            </w:tcBorders>
            <w:shd w:val="clear" w:color="auto" w:fill="C5E0B3" w:themeFill="accent6" w:themeFillTint="66"/>
            <w:vAlign w:val="bottom"/>
          </w:tcPr>
          <w:p w14:paraId="5DBDC516"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1877E62C" w14:textId="77777777" w:rsidTr="00EA5094">
        <w:trPr>
          <w:trHeight w:val="255"/>
        </w:trPr>
        <w:tc>
          <w:tcPr>
            <w:tcW w:w="1020" w:type="dxa"/>
            <w:tcBorders>
              <w:top w:val="nil"/>
              <w:left w:val="nil"/>
              <w:bottom w:val="nil"/>
              <w:right w:val="nil"/>
            </w:tcBorders>
            <w:shd w:val="clear" w:color="auto" w:fill="auto"/>
            <w:noWrap/>
            <w:vAlign w:val="bottom"/>
          </w:tcPr>
          <w:p w14:paraId="08EF8D67"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noWrap/>
            <w:vAlign w:val="center"/>
          </w:tcPr>
          <w:p w14:paraId="69105E84" w14:textId="77777777" w:rsidR="008C32A4" w:rsidRPr="003B2B08" w:rsidRDefault="008C32A4" w:rsidP="00EA5094">
            <w:pPr>
              <w:pStyle w:val="Tekst"/>
              <w:spacing w:line="276" w:lineRule="auto"/>
              <w:rPr>
                <w:rFonts w:asciiTheme="minorHAnsi" w:hAnsiTheme="minorHAnsi" w:cstheme="minorHAnsi"/>
                <w:bCs/>
                <w:lang w:val="sl-SI"/>
              </w:rPr>
            </w:pPr>
          </w:p>
        </w:tc>
        <w:tc>
          <w:tcPr>
            <w:tcW w:w="1241" w:type="dxa"/>
            <w:tcBorders>
              <w:top w:val="nil"/>
              <w:left w:val="nil"/>
              <w:bottom w:val="nil"/>
              <w:right w:val="nil"/>
            </w:tcBorders>
            <w:shd w:val="clear" w:color="auto" w:fill="auto"/>
            <w:vAlign w:val="center"/>
          </w:tcPr>
          <w:p w14:paraId="3406CD57" w14:textId="77777777" w:rsidR="008C32A4" w:rsidRPr="003B2B08" w:rsidRDefault="008C32A4" w:rsidP="00EA5094">
            <w:pPr>
              <w:pStyle w:val="Tekst"/>
              <w:spacing w:line="276" w:lineRule="auto"/>
              <w:rPr>
                <w:rFonts w:asciiTheme="minorHAnsi" w:hAnsiTheme="minorHAnsi" w:cstheme="minorHAnsi"/>
                <w:bCs/>
                <w:lang w:val="sl-SI"/>
              </w:rPr>
            </w:pPr>
          </w:p>
        </w:tc>
        <w:tc>
          <w:tcPr>
            <w:tcW w:w="516" w:type="dxa"/>
            <w:tcBorders>
              <w:top w:val="nil"/>
              <w:left w:val="nil"/>
              <w:bottom w:val="nil"/>
              <w:right w:val="nil"/>
            </w:tcBorders>
            <w:shd w:val="clear" w:color="auto" w:fill="auto"/>
            <w:vAlign w:val="bottom"/>
          </w:tcPr>
          <w:p w14:paraId="04003EDA"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259E59BC" w14:textId="77777777" w:rsidTr="00EA5094">
        <w:trPr>
          <w:trHeight w:val="255"/>
        </w:trPr>
        <w:tc>
          <w:tcPr>
            <w:tcW w:w="3857" w:type="dxa"/>
            <w:gridSpan w:val="4"/>
            <w:tcBorders>
              <w:top w:val="nil"/>
              <w:left w:val="nil"/>
              <w:bottom w:val="nil"/>
              <w:right w:val="nil"/>
            </w:tcBorders>
            <w:shd w:val="clear" w:color="auto" w:fill="auto"/>
            <w:noWrap/>
            <w:vAlign w:val="bottom"/>
          </w:tcPr>
          <w:p w14:paraId="4AC5E992"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Relativna neto sedanja vrednost</w:t>
            </w:r>
          </w:p>
        </w:tc>
      </w:tr>
      <w:tr w:rsidR="008C32A4" w:rsidRPr="003B2B08" w14:paraId="1A9085FB" w14:textId="77777777" w:rsidTr="00EA5094">
        <w:trPr>
          <w:trHeight w:val="255"/>
        </w:trPr>
        <w:tc>
          <w:tcPr>
            <w:tcW w:w="1020" w:type="dxa"/>
            <w:tcBorders>
              <w:top w:val="nil"/>
              <w:left w:val="nil"/>
              <w:bottom w:val="nil"/>
              <w:right w:val="nil"/>
            </w:tcBorders>
            <w:shd w:val="clear" w:color="auto" w:fill="auto"/>
            <w:noWrap/>
            <w:vAlign w:val="bottom"/>
          </w:tcPr>
          <w:p w14:paraId="46E55704"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RNSV=</w:t>
            </w:r>
          </w:p>
        </w:tc>
        <w:tc>
          <w:tcPr>
            <w:tcW w:w="1080" w:type="dxa"/>
            <w:tcBorders>
              <w:top w:val="nil"/>
              <w:left w:val="nil"/>
              <w:bottom w:val="nil"/>
              <w:right w:val="nil"/>
            </w:tcBorders>
            <w:shd w:val="clear" w:color="auto" w:fill="C5E0B3" w:themeFill="accent6" w:themeFillTint="66"/>
            <w:vAlign w:val="bottom"/>
          </w:tcPr>
          <w:p w14:paraId="6748067F" w14:textId="72B2A739" w:rsidR="008C32A4" w:rsidRPr="003B2B08" w:rsidRDefault="0080722F" w:rsidP="00EA509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w:t>
            </w:r>
            <w:r w:rsidR="008C32A4" w:rsidRPr="003B2B08">
              <w:rPr>
                <w:rFonts w:asciiTheme="minorHAnsi" w:hAnsiTheme="minorHAnsi" w:cstheme="minorHAnsi"/>
                <w:b/>
                <w:lang w:val="sl-SI"/>
              </w:rPr>
              <w:t>0,</w:t>
            </w:r>
            <w:r w:rsidR="00966625">
              <w:rPr>
                <w:rFonts w:asciiTheme="minorHAnsi" w:hAnsiTheme="minorHAnsi" w:cstheme="minorHAnsi"/>
                <w:b/>
                <w:lang w:val="sl-SI"/>
              </w:rPr>
              <w:t>489</w:t>
            </w:r>
          </w:p>
        </w:tc>
        <w:tc>
          <w:tcPr>
            <w:tcW w:w="1241" w:type="dxa"/>
            <w:tcBorders>
              <w:top w:val="nil"/>
              <w:left w:val="nil"/>
              <w:bottom w:val="nil"/>
              <w:right w:val="nil"/>
            </w:tcBorders>
            <w:shd w:val="clear" w:color="auto" w:fill="C5E0B3" w:themeFill="accent6" w:themeFillTint="66"/>
            <w:vAlign w:val="bottom"/>
          </w:tcPr>
          <w:p w14:paraId="512E325E" w14:textId="77777777" w:rsidR="008C32A4" w:rsidRPr="003B2B08" w:rsidRDefault="008C32A4" w:rsidP="00EA5094">
            <w:pPr>
              <w:pStyle w:val="Tekst"/>
              <w:spacing w:line="276" w:lineRule="auto"/>
              <w:rPr>
                <w:rFonts w:asciiTheme="minorHAnsi" w:hAnsiTheme="minorHAnsi" w:cstheme="minorHAnsi"/>
                <w:lang w:val="sl-SI"/>
              </w:rPr>
            </w:pPr>
          </w:p>
        </w:tc>
        <w:tc>
          <w:tcPr>
            <w:tcW w:w="516" w:type="dxa"/>
            <w:tcBorders>
              <w:top w:val="nil"/>
              <w:left w:val="nil"/>
              <w:bottom w:val="nil"/>
              <w:right w:val="nil"/>
            </w:tcBorders>
            <w:shd w:val="clear" w:color="auto" w:fill="auto"/>
            <w:vAlign w:val="bottom"/>
          </w:tcPr>
          <w:p w14:paraId="744F2021" w14:textId="77777777" w:rsidR="008C32A4" w:rsidRPr="003B2B08" w:rsidRDefault="008C32A4" w:rsidP="00EA5094">
            <w:pPr>
              <w:pStyle w:val="Tekst"/>
              <w:spacing w:line="276" w:lineRule="auto"/>
              <w:rPr>
                <w:rFonts w:asciiTheme="minorHAnsi" w:hAnsiTheme="minorHAnsi" w:cstheme="minorHAnsi"/>
                <w:lang w:val="sl-SI"/>
              </w:rPr>
            </w:pPr>
          </w:p>
        </w:tc>
      </w:tr>
    </w:tbl>
    <w:p w14:paraId="3570A88E" w14:textId="77777777" w:rsidR="008C32A4" w:rsidRPr="003B2B08" w:rsidRDefault="008C32A4" w:rsidP="008C32A4">
      <w:pPr>
        <w:pStyle w:val="Tekst"/>
        <w:spacing w:line="276" w:lineRule="auto"/>
        <w:rPr>
          <w:rFonts w:asciiTheme="minorHAnsi" w:hAnsiTheme="minorHAnsi" w:cstheme="minorHAnsi"/>
          <w:lang w:val="sl-SI"/>
        </w:rPr>
      </w:pPr>
    </w:p>
    <w:p w14:paraId="3DFF162B" w14:textId="77777777" w:rsidR="008C32A4" w:rsidRPr="003B2B08" w:rsidRDefault="008C32A4" w:rsidP="008C32A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Obrazložitev:</w:t>
      </w:r>
    </w:p>
    <w:p w14:paraId="7E024D81"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Neto sedanja vrednost ima oznako FNSV.</w:t>
      </w:r>
    </w:p>
    <w:p w14:paraId="39643E8E" w14:textId="6CD26035"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 xml:space="preserve">V osnovnem izračunu je FNSV </w:t>
      </w:r>
      <w:r w:rsidR="0080722F" w:rsidRPr="003B2B08">
        <w:rPr>
          <w:rFonts w:asciiTheme="minorHAnsi" w:hAnsiTheme="minorHAnsi" w:cstheme="minorHAnsi"/>
          <w:lang w:val="sl-SI"/>
        </w:rPr>
        <w:t>negativna</w:t>
      </w:r>
      <w:r w:rsidRPr="003B2B08">
        <w:rPr>
          <w:rFonts w:asciiTheme="minorHAnsi" w:hAnsiTheme="minorHAnsi" w:cstheme="minorHAnsi"/>
          <w:lang w:val="sl-SI"/>
        </w:rPr>
        <w:t xml:space="preserve"> in znaša </w:t>
      </w:r>
      <w:r w:rsidR="0080722F" w:rsidRPr="003B2B08">
        <w:rPr>
          <w:rFonts w:asciiTheme="minorHAnsi" w:hAnsiTheme="minorHAnsi" w:cstheme="minorHAnsi"/>
          <w:lang w:val="sl-SI"/>
        </w:rPr>
        <w:t>-</w:t>
      </w:r>
      <w:r w:rsidR="00966625">
        <w:rPr>
          <w:rFonts w:asciiTheme="minorHAnsi" w:hAnsiTheme="minorHAnsi" w:cstheme="minorHAnsi"/>
          <w:lang w:val="sl-SI"/>
        </w:rPr>
        <w:t>334.930</w:t>
      </w:r>
      <w:r w:rsidR="0080722F" w:rsidRPr="003B2B08">
        <w:rPr>
          <w:rFonts w:asciiTheme="minorHAnsi" w:hAnsiTheme="minorHAnsi" w:cstheme="minorHAnsi"/>
          <w:lang w:val="sl-SI"/>
        </w:rPr>
        <w:t>,00</w:t>
      </w:r>
      <w:r w:rsidRPr="003B2B08">
        <w:rPr>
          <w:rFonts w:asciiTheme="minorHAnsi" w:hAnsiTheme="minorHAnsi" w:cstheme="minorHAnsi"/>
          <w:iCs/>
          <w:lang w:val="sl-SI"/>
        </w:rPr>
        <w:t xml:space="preserve"> </w:t>
      </w:r>
      <w:r w:rsidRPr="003B2B08">
        <w:rPr>
          <w:rFonts w:asciiTheme="minorHAnsi" w:hAnsiTheme="minorHAnsi" w:cstheme="minorHAnsi"/>
          <w:lang w:val="sl-SI"/>
        </w:rPr>
        <w:t>EUR.</w:t>
      </w:r>
    </w:p>
    <w:p w14:paraId="55C0AE9E" w14:textId="77777777" w:rsidR="008C32A4" w:rsidRPr="003B2B08" w:rsidRDefault="008C32A4" w:rsidP="0012347E">
      <w:pPr>
        <w:pStyle w:val="Tekst"/>
        <w:numPr>
          <w:ilvl w:val="0"/>
          <w:numId w:val="20"/>
        </w:numPr>
        <w:spacing w:line="276" w:lineRule="auto"/>
        <w:ind w:left="426" w:hanging="425"/>
        <w:rPr>
          <w:rFonts w:asciiTheme="minorHAnsi" w:hAnsiTheme="minorHAnsi" w:cstheme="minorHAnsi"/>
          <w:lang w:val="sl-SI"/>
        </w:rPr>
      </w:pPr>
      <w:r w:rsidRPr="003B2B08">
        <w:rPr>
          <w:rFonts w:asciiTheme="minorHAnsi" w:hAnsiTheme="minorHAnsi" w:cstheme="minorHAnsi"/>
          <w:lang w:val="sl-SI"/>
        </w:rPr>
        <w:t>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4 % letno. (</w:t>
      </w:r>
      <w:r w:rsidRPr="003B2B08">
        <w:rPr>
          <w:rFonts w:asciiTheme="minorHAnsi" w:hAnsiTheme="minorHAnsi" w:cstheme="minorHAnsi"/>
          <w:bCs/>
          <w:lang w:val="sl-SI"/>
        </w:rPr>
        <w:t>Diskontna stopnja</w:t>
      </w:r>
      <w:r w:rsidRPr="003B2B08">
        <w:rPr>
          <w:rFonts w:asciiTheme="minorHAnsi" w:hAnsiTheme="minorHAnsi" w:cstheme="minorHAnsi"/>
          <w:lang w:val="sl-SI"/>
        </w:rPr>
        <w:t xml:space="preserve"> je letna odstotna mera, po kateri se sedanja vrednost denarne enote v naslednjih letih zmanjšuje s časom).</w:t>
      </w:r>
    </w:p>
    <w:p w14:paraId="5BF7C5DA"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Interna stopnja donosa ima oznako FIRR.</w:t>
      </w:r>
    </w:p>
    <w:p w14:paraId="4B6E2FF6" w14:textId="77777777" w:rsidR="008C32A4" w:rsidRPr="003B2B08" w:rsidRDefault="008C32A4" w:rsidP="0012347E">
      <w:pPr>
        <w:pStyle w:val="Tekst"/>
        <w:numPr>
          <w:ilvl w:val="0"/>
          <w:numId w:val="20"/>
        </w:numPr>
        <w:spacing w:line="276" w:lineRule="auto"/>
        <w:ind w:left="851" w:hanging="425"/>
        <w:rPr>
          <w:rFonts w:asciiTheme="minorHAnsi" w:hAnsiTheme="minorHAnsi" w:cstheme="minorHAnsi"/>
          <w:lang w:val="sl-SI"/>
        </w:rPr>
      </w:pPr>
      <w:r w:rsidRPr="003B2B08">
        <w:rPr>
          <w:rFonts w:asciiTheme="minorHAnsi" w:hAnsiTheme="minorHAnsi" w:cstheme="minorHAnsi"/>
          <w:lang w:val="sl-SI"/>
        </w:rPr>
        <w:t>Upoštevajoč investicijsko vrednost, prihodke in stroške poslovanja smo za izračun FIRR v nadaljevanju uporabili ekonomsko dobo trajanja projekta 15 let.</w:t>
      </w:r>
    </w:p>
    <w:p w14:paraId="5D32BC31" w14:textId="3F97BB2F" w:rsidR="008C32A4" w:rsidRPr="003B2B08" w:rsidRDefault="008C32A4" w:rsidP="0012347E">
      <w:pPr>
        <w:pStyle w:val="Tekst"/>
        <w:numPr>
          <w:ilvl w:val="0"/>
          <w:numId w:val="20"/>
        </w:numPr>
        <w:spacing w:line="276" w:lineRule="auto"/>
        <w:ind w:left="851" w:hanging="425"/>
        <w:rPr>
          <w:rFonts w:asciiTheme="minorHAnsi" w:hAnsiTheme="minorHAnsi" w:cstheme="minorHAnsi"/>
          <w:b/>
          <w:lang w:val="sl-SI"/>
        </w:rPr>
      </w:pPr>
      <w:r w:rsidRPr="003B2B08">
        <w:rPr>
          <w:rFonts w:asciiTheme="minorHAnsi" w:hAnsiTheme="minorHAnsi" w:cstheme="minorHAnsi"/>
          <w:lang w:val="sl-SI"/>
        </w:rPr>
        <w:t xml:space="preserve">Pri uporabljeni diskontni stopnji, ki je po </w:t>
      </w:r>
      <w:r w:rsidR="00D844A0" w:rsidRPr="003B2B08">
        <w:rPr>
          <w:rFonts w:asciiTheme="minorHAnsi" w:hAnsiTheme="minorHAnsi" w:cstheme="minorHAnsi"/>
          <w:lang w:val="sl-SI"/>
        </w:rPr>
        <w:t>tekočih</w:t>
      </w:r>
      <w:r w:rsidRPr="003B2B08">
        <w:rPr>
          <w:rFonts w:asciiTheme="minorHAnsi" w:hAnsiTheme="minorHAnsi" w:cstheme="minorHAnsi"/>
          <w:lang w:val="sl-SI"/>
        </w:rPr>
        <w:t xml:space="preserve"> cenah 4% iščemo v nadaljevanju projekta pozitivno neto sedanjo vrednost in interno stopnjo donosnosti višjo od uporabljene individualne diskontne stopnje 4%, s čimer bo investicija v tem primeru upravičena in ekonomsko smiselna.</w:t>
      </w:r>
    </w:p>
    <w:p w14:paraId="7E6A9D1B" w14:textId="77777777" w:rsidR="008C32A4" w:rsidRPr="003B2B08" w:rsidRDefault="008C32A4" w:rsidP="008C32A4">
      <w:pPr>
        <w:pStyle w:val="Tekst"/>
        <w:spacing w:line="276" w:lineRule="auto"/>
        <w:ind w:left="426"/>
        <w:rPr>
          <w:rFonts w:asciiTheme="minorHAnsi" w:hAnsiTheme="minorHAnsi" w:cstheme="minorHAnsi"/>
          <w:b/>
          <w:lang w:val="sl-SI"/>
        </w:rPr>
      </w:pPr>
    </w:p>
    <w:p w14:paraId="5B1A17EF" w14:textId="77777777" w:rsidR="008C32A4" w:rsidRPr="003B2B08" w:rsidRDefault="008C32A4" w:rsidP="008C32A4">
      <w:pPr>
        <w:pStyle w:val="Tekst"/>
        <w:spacing w:line="276" w:lineRule="auto"/>
        <w:ind w:left="426"/>
        <w:rPr>
          <w:rFonts w:asciiTheme="minorHAnsi" w:hAnsiTheme="minorHAnsi" w:cstheme="minorHAnsi"/>
          <w:b/>
          <w:lang w:val="sl-SI"/>
        </w:rPr>
        <w:sectPr w:rsidR="008C32A4" w:rsidRPr="003B2B08" w:rsidSect="00EA5094">
          <w:pgSz w:w="11900" w:h="16840"/>
          <w:pgMar w:top="1418" w:right="1418" w:bottom="1418" w:left="1418" w:header="709" w:footer="709" w:gutter="0"/>
          <w:cols w:space="708"/>
          <w:titlePg/>
          <w:docGrid w:linePitch="360"/>
        </w:sectPr>
      </w:pPr>
    </w:p>
    <w:p w14:paraId="131500DF" w14:textId="77777777" w:rsidR="008C32A4" w:rsidRPr="003B2B08" w:rsidRDefault="008C32A4" w:rsidP="008C32A4">
      <w:pPr>
        <w:pStyle w:val="Naslov3"/>
        <w:spacing w:line="276" w:lineRule="auto"/>
        <w:ind w:left="645"/>
        <w:rPr>
          <w:rFonts w:asciiTheme="minorHAnsi" w:hAnsiTheme="minorHAnsi" w:cstheme="minorHAnsi"/>
        </w:rPr>
      </w:pPr>
      <w:bookmarkStart w:id="127" w:name="_Toc479071309"/>
      <w:bookmarkStart w:id="128" w:name="_Toc508352375"/>
      <w:bookmarkStart w:id="129" w:name="_Toc74124592"/>
      <w:r w:rsidRPr="003B2B08">
        <w:rPr>
          <w:rFonts w:asciiTheme="minorHAnsi" w:hAnsiTheme="minorHAnsi" w:cstheme="minorHAnsi"/>
        </w:rPr>
        <w:t>Finančna analiza projekta z investicijo »Varianta 2b«</w:t>
      </w:r>
      <w:bookmarkEnd w:id="127"/>
      <w:bookmarkEnd w:id="128"/>
      <w:bookmarkEnd w:id="129"/>
    </w:p>
    <w:p w14:paraId="27CF24B5" w14:textId="77777777" w:rsidR="008C32A4" w:rsidRPr="003B2B08" w:rsidRDefault="008C32A4" w:rsidP="008C32A4">
      <w:pPr>
        <w:pStyle w:val="Tekst"/>
        <w:spacing w:line="276" w:lineRule="auto"/>
        <w:rPr>
          <w:rFonts w:asciiTheme="minorHAnsi" w:hAnsiTheme="minorHAnsi" w:cstheme="minorHAnsi"/>
          <w:b/>
          <w:u w:val="single"/>
          <w:lang w:val="sl-SI"/>
        </w:rPr>
      </w:pPr>
    </w:p>
    <w:p w14:paraId="50C00859" w14:textId="3D6B560C" w:rsidR="008C32A4" w:rsidRPr="003B2B08" w:rsidRDefault="00E441F2" w:rsidP="008C32A4">
      <w:pPr>
        <w:pStyle w:val="Napis"/>
        <w:keepNext/>
        <w:spacing w:after="0" w:line="276" w:lineRule="auto"/>
        <w:jc w:val="left"/>
        <w:rPr>
          <w:rFonts w:asciiTheme="minorHAnsi" w:hAnsiTheme="minorHAnsi" w:cstheme="minorHAnsi"/>
          <w:szCs w:val="20"/>
        </w:rPr>
      </w:pPr>
      <w:bookmarkStart w:id="130" w:name="_Toc479071241"/>
      <w:bookmarkStart w:id="131" w:name="_Toc508352411"/>
      <w:bookmarkStart w:id="132" w:name="_Toc74124626"/>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17</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lang w:val="pt-PT"/>
        </w:rPr>
        <w:t>Finančna analiza projekta »z« investicijo varianta 2b, v EUR</w:t>
      </w:r>
      <w:bookmarkEnd w:id="130"/>
      <w:bookmarkEnd w:id="131"/>
      <w:bookmarkEnd w:id="132"/>
    </w:p>
    <w:p w14:paraId="720D1AF1" w14:textId="662AA060" w:rsidR="008C32A4" w:rsidRPr="003B2B08" w:rsidRDefault="00966625" w:rsidP="008C32A4">
      <w:pPr>
        <w:spacing w:line="276" w:lineRule="auto"/>
        <w:rPr>
          <w:rFonts w:asciiTheme="minorHAnsi" w:hAnsiTheme="minorHAnsi" w:cstheme="minorHAnsi"/>
          <w:b/>
          <w:sz w:val="22"/>
          <w:szCs w:val="22"/>
        </w:rPr>
      </w:pPr>
      <w:r w:rsidRPr="00966625">
        <w:rPr>
          <w:noProof/>
          <w:lang w:val="sl-SI" w:eastAsia="sl-SI"/>
        </w:rPr>
        <w:drawing>
          <wp:inline distT="0" distB="0" distL="0" distR="0" wp14:anchorId="6EFAC593" wp14:editId="76D8CFE0">
            <wp:extent cx="6991350" cy="3900040"/>
            <wp:effectExtent l="0" t="0" r="0" b="5715"/>
            <wp:docPr id="905" name="Slika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93858" cy="3901439"/>
                    </a:xfrm>
                    <a:prstGeom prst="rect">
                      <a:avLst/>
                    </a:prstGeom>
                    <a:noFill/>
                    <a:ln>
                      <a:noFill/>
                    </a:ln>
                  </pic:spPr>
                </pic:pic>
              </a:graphicData>
            </a:graphic>
          </wp:inline>
        </w:drawing>
      </w:r>
    </w:p>
    <w:p w14:paraId="61F65173" w14:textId="77777777" w:rsidR="008C32A4" w:rsidRPr="003B2B08" w:rsidRDefault="008C32A4" w:rsidP="008C32A4">
      <w:pPr>
        <w:spacing w:line="276" w:lineRule="auto"/>
        <w:rPr>
          <w:rFonts w:asciiTheme="minorHAnsi" w:hAnsiTheme="minorHAnsi" w:cstheme="minorHAnsi"/>
          <w:b/>
          <w:sz w:val="22"/>
          <w:szCs w:val="22"/>
          <w:lang w:val="sl-SI"/>
        </w:rPr>
      </w:pPr>
      <w:r w:rsidRPr="003B2B08">
        <w:rPr>
          <w:rFonts w:asciiTheme="minorHAnsi" w:hAnsiTheme="minorHAnsi" w:cstheme="minorHAnsi"/>
          <w:b/>
          <w:sz w:val="22"/>
          <w:szCs w:val="22"/>
          <w:lang w:val="sl-SI"/>
        </w:rPr>
        <w:t>Obrazložitev:</w:t>
      </w:r>
    </w:p>
    <w:p w14:paraId="419F8BE8" w14:textId="7FB57780" w:rsidR="008C32A4" w:rsidRPr="003B2B08" w:rsidRDefault="008C32A4" w:rsidP="0012347E">
      <w:pPr>
        <w:pStyle w:val="Odstavekseznama"/>
        <w:numPr>
          <w:ilvl w:val="0"/>
          <w:numId w:val="19"/>
        </w:numPr>
        <w:spacing w:line="276" w:lineRule="auto"/>
        <w:jc w:val="both"/>
        <w:rPr>
          <w:rFonts w:cstheme="minorHAnsi"/>
          <w:color w:val="000000" w:themeColor="text1"/>
          <w:lang w:val="sl-SI"/>
        </w:rPr>
      </w:pPr>
      <w:r w:rsidRPr="003B2B08">
        <w:rPr>
          <w:rFonts w:cstheme="minorHAnsi"/>
          <w:color w:val="000000" w:themeColor="text1"/>
          <w:lang w:val="sl-SI"/>
        </w:rPr>
        <w:t xml:space="preserve">Ostanek vrednosti </w:t>
      </w:r>
      <w:r w:rsidR="00966625">
        <w:rPr>
          <w:rFonts w:cstheme="minorHAnsi"/>
          <w:color w:val="000000" w:themeColor="text1"/>
          <w:lang w:val="sl-SI"/>
        </w:rPr>
        <w:t>16.984</w:t>
      </w:r>
      <w:r w:rsidRPr="003B2B08">
        <w:rPr>
          <w:rFonts w:cstheme="minorHAnsi"/>
          <w:color w:val="000000" w:themeColor="text1"/>
          <w:lang w:val="sl-SI"/>
        </w:rPr>
        <w:t xml:space="preserve"> EUR izhaja iz predvidevane tržne vrednosti ob koncu ekonomske dobe javno-zasebnega partnerstva, ko se lastništvo prenese na javnega partnerja. </w:t>
      </w:r>
    </w:p>
    <w:p w14:paraId="20C72909" w14:textId="77777777" w:rsidR="008C32A4" w:rsidRPr="003B2B08" w:rsidRDefault="008C32A4" w:rsidP="0012347E">
      <w:pPr>
        <w:pStyle w:val="Odstavekseznama"/>
        <w:numPr>
          <w:ilvl w:val="0"/>
          <w:numId w:val="19"/>
        </w:numPr>
        <w:spacing w:line="276" w:lineRule="auto"/>
        <w:jc w:val="both"/>
        <w:rPr>
          <w:rFonts w:cstheme="minorHAnsi"/>
          <w:color w:val="000000" w:themeColor="text1"/>
          <w:lang w:val="pt-PT"/>
        </w:rPr>
      </w:pPr>
      <w:r w:rsidRPr="003B2B08">
        <w:rPr>
          <w:rFonts w:cstheme="minorHAnsi"/>
          <w:color w:val="000000" w:themeColor="text1"/>
          <w:lang w:val="pt-PT"/>
        </w:rPr>
        <w:t>Glede na vrsto investicije smo upoštevali 4% stopnjo za diskontiranje.</w:t>
      </w:r>
    </w:p>
    <w:p w14:paraId="137E0B60" w14:textId="77777777" w:rsidR="008C32A4" w:rsidRPr="003B2B08" w:rsidRDefault="008C32A4" w:rsidP="008C32A4">
      <w:pPr>
        <w:spacing w:line="276" w:lineRule="auto"/>
        <w:jc w:val="both"/>
        <w:rPr>
          <w:rFonts w:asciiTheme="minorHAnsi" w:hAnsiTheme="minorHAnsi" w:cstheme="minorHAnsi"/>
          <w:color w:val="000000" w:themeColor="text1"/>
          <w:lang w:val="pt-PT"/>
        </w:rPr>
        <w:sectPr w:rsidR="008C32A4" w:rsidRPr="003B2B08" w:rsidSect="00EA5094">
          <w:pgSz w:w="16840" w:h="11900" w:orient="landscape"/>
          <w:pgMar w:top="1418" w:right="1418" w:bottom="1418" w:left="1418" w:header="709" w:footer="709" w:gutter="0"/>
          <w:cols w:space="708"/>
          <w:titlePg/>
          <w:docGrid w:linePitch="360"/>
        </w:sectPr>
      </w:pPr>
    </w:p>
    <w:p w14:paraId="658711D4" w14:textId="77777777" w:rsidR="008C32A4" w:rsidRPr="003B2B08" w:rsidRDefault="008C32A4" w:rsidP="008C32A4">
      <w:pPr>
        <w:pStyle w:val="Naslov3"/>
        <w:spacing w:line="276" w:lineRule="auto"/>
        <w:ind w:left="645"/>
        <w:rPr>
          <w:rFonts w:asciiTheme="minorHAnsi" w:hAnsiTheme="minorHAnsi" w:cstheme="minorHAnsi"/>
        </w:rPr>
      </w:pPr>
      <w:bookmarkStart w:id="133" w:name="_Toc479071310"/>
      <w:bookmarkStart w:id="134" w:name="_Toc508352376"/>
      <w:bookmarkStart w:id="135" w:name="_Toc74124593"/>
      <w:r w:rsidRPr="003B2B08">
        <w:rPr>
          <w:rFonts w:asciiTheme="minorHAnsi" w:hAnsiTheme="minorHAnsi" w:cstheme="minorHAnsi"/>
        </w:rPr>
        <w:t>Neto sedanja vrednost in interna stopnja donosa pri finančni analizi »z« investicijo Variante 2b</w:t>
      </w:r>
      <w:bookmarkEnd w:id="133"/>
      <w:bookmarkEnd w:id="134"/>
      <w:bookmarkEnd w:id="135"/>
    </w:p>
    <w:p w14:paraId="09C3D573" w14:textId="77777777" w:rsidR="008C32A4" w:rsidRPr="003B2B08" w:rsidRDefault="008C32A4" w:rsidP="008C32A4">
      <w:pPr>
        <w:spacing w:line="276" w:lineRule="auto"/>
        <w:rPr>
          <w:rFonts w:asciiTheme="minorHAnsi" w:hAnsiTheme="minorHAnsi" w:cstheme="minorHAnsi"/>
          <w:sz w:val="22"/>
          <w:szCs w:val="22"/>
          <w:lang w:val="sl-SI"/>
        </w:rPr>
      </w:pPr>
    </w:p>
    <w:p w14:paraId="38E051AD" w14:textId="77777777" w:rsidR="008C32A4" w:rsidRPr="003B2B08" w:rsidRDefault="008C32A4" w:rsidP="008C32A4">
      <w:pPr>
        <w:pStyle w:val="Tekst"/>
        <w:spacing w:line="276" w:lineRule="auto"/>
        <w:rPr>
          <w:rFonts w:asciiTheme="minorHAnsi" w:hAnsiTheme="minorHAnsi" w:cstheme="minorHAnsi"/>
          <w:iCs/>
          <w:lang w:val="sl-SI"/>
        </w:rPr>
      </w:pPr>
      <w:r w:rsidRPr="003B2B08">
        <w:rPr>
          <w:rFonts w:asciiTheme="minorHAnsi" w:hAnsiTheme="minorHAnsi" w:cstheme="minorHAnsi"/>
          <w:iCs/>
          <w:lang w:val="sl-SI"/>
        </w:rPr>
        <w:t>Aproksimativni izračun neto sedanje vrednosti na podlagi podatkov iz zgornje preglednice in še z nekaterimi vhodnimi podatki je sledeč:</w:t>
      </w:r>
    </w:p>
    <w:p w14:paraId="10AA3CD5" w14:textId="699856BE" w:rsidR="008C32A4" w:rsidRPr="003B2B08" w:rsidRDefault="008C32A4" w:rsidP="008C32A4">
      <w:pPr>
        <w:pStyle w:val="Tekst"/>
        <w:numPr>
          <w:ilvl w:val="0"/>
          <w:numId w:val="9"/>
        </w:numPr>
        <w:spacing w:line="276" w:lineRule="auto"/>
        <w:rPr>
          <w:rFonts w:asciiTheme="minorHAnsi" w:hAnsiTheme="minorHAnsi" w:cstheme="minorHAnsi"/>
          <w:lang w:val="sl-SI"/>
        </w:rPr>
      </w:pPr>
      <w:r w:rsidRPr="003B2B08">
        <w:rPr>
          <w:rFonts w:asciiTheme="minorHAnsi" w:hAnsiTheme="minorHAnsi" w:cstheme="minorHAnsi"/>
          <w:lang w:val="sl-SI"/>
        </w:rPr>
        <w:t>vrednost investicije (</w:t>
      </w:r>
      <w:r w:rsidR="00B42FD0" w:rsidRPr="003B2B08">
        <w:rPr>
          <w:rFonts w:asciiTheme="minorHAnsi" w:hAnsiTheme="minorHAnsi" w:cstheme="minorHAnsi"/>
          <w:lang w:val="sl-SI"/>
        </w:rPr>
        <w:t>tekoča</w:t>
      </w:r>
      <w:r w:rsidRPr="003B2B08">
        <w:rPr>
          <w:rFonts w:asciiTheme="minorHAnsi" w:hAnsiTheme="minorHAnsi" w:cstheme="minorHAnsi"/>
          <w:lang w:val="sl-SI"/>
        </w:rPr>
        <w:t xml:space="preserve"> cena z DDV) = </w:t>
      </w:r>
      <w:r w:rsidR="00966625">
        <w:rPr>
          <w:rFonts w:asciiTheme="minorHAnsi" w:hAnsiTheme="minorHAnsi" w:cstheme="minorHAnsi"/>
          <w:lang w:val="sl-SI"/>
        </w:rPr>
        <w:t>30.880</w:t>
      </w:r>
      <w:r w:rsidRPr="003B2B08">
        <w:rPr>
          <w:rFonts w:asciiTheme="minorHAnsi" w:hAnsiTheme="minorHAnsi" w:cstheme="minorHAnsi"/>
          <w:lang w:val="sl-SI"/>
        </w:rPr>
        <w:t>,00 EUR,</w:t>
      </w:r>
    </w:p>
    <w:p w14:paraId="6DEC68D4" w14:textId="77777777" w:rsidR="008C32A4" w:rsidRPr="003B2B08" w:rsidRDefault="008C32A4" w:rsidP="008C32A4">
      <w:pPr>
        <w:pStyle w:val="Tekst"/>
        <w:numPr>
          <w:ilvl w:val="0"/>
          <w:numId w:val="9"/>
        </w:numPr>
        <w:spacing w:line="276" w:lineRule="auto"/>
        <w:rPr>
          <w:rFonts w:asciiTheme="minorHAnsi" w:hAnsiTheme="minorHAnsi" w:cstheme="minorHAnsi"/>
          <w:iCs/>
          <w:lang w:val="sl-SI"/>
        </w:rPr>
      </w:pPr>
      <w:r w:rsidRPr="003B2B08">
        <w:rPr>
          <w:rFonts w:asciiTheme="minorHAnsi" w:hAnsiTheme="minorHAnsi" w:cstheme="minorHAnsi"/>
          <w:iCs/>
          <w:lang w:val="sl-SI"/>
        </w:rPr>
        <w:t xml:space="preserve">ekonomska doba investicije </w:t>
      </w:r>
      <w:r w:rsidRPr="003B2B08">
        <w:rPr>
          <w:rFonts w:asciiTheme="minorHAnsi" w:hAnsiTheme="minorHAnsi" w:cstheme="minorHAnsi"/>
          <w:i/>
          <w:iCs/>
          <w:lang w:val="sl-SI"/>
        </w:rPr>
        <w:t>i</w:t>
      </w:r>
      <w:r w:rsidRPr="003B2B08">
        <w:rPr>
          <w:rFonts w:asciiTheme="minorHAnsi" w:hAnsiTheme="minorHAnsi" w:cstheme="minorHAnsi"/>
          <w:iCs/>
          <w:lang w:val="sl-SI"/>
        </w:rPr>
        <w:t xml:space="preserve"> = 15 let, </w:t>
      </w:r>
    </w:p>
    <w:p w14:paraId="217E88B9" w14:textId="77777777" w:rsidR="008C32A4" w:rsidRPr="003B2B08" w:rsidRDefault="008C32A4" w:rsidP="008C32A4">
      <w:pPr>
        <w:pStyle w:val="Tekst"/>
        <w:numPr>
          <w:ilvl w:val="0"/>
          <w:numId w:val="9"/>
        </w:numPr>
        <w:spacing w:line="276" w:lineRule="auto"/>
        <w:rPr>
          <w:rFonts w:asciiTheme="minorHAnsi" w:hAnsiTheme="minorHAnsi" w:cstheme="minorHAnsi"/>
          <w:iCs/>
          <w:lang w:val="sl-SI"/>
        </w:rPr>
      </w:pPr>
      <w:r w:rsidRPr="003B2B08">
        <w:rPr>
          <w:rFonts w:asciiTheme="minorHAnsi" w:hAnsiTheme="minorHAnsi" w:cstheme="minorHAnsi"/>
          <w:iCs/>
          <w:lang w:val="sl-SI"/>
        </w:rPr>
        <w:t xml:space="preserve">diskontna stopnja </w:t>
      </w:r>
      <w:r w:rsidRPr="003B2B08">
        <w:rPr>
          <w:rFonts w:asciiTheme="minorHAnsi" w:hAnsiTheme="minorHAnsi" w:cstheme="minorHAnsi"/>
          <w:i/>
          <w:iCs/>
          <w:lang w:val="sl-SI"/>
        </w:rPr>
        <w:t>p</w:t>
      </w:r>
      <w:r w:rsidRPr="003B2B08">
        <w:rPr>
          <w:rFonts w:asciiTheme="minorHAnsi" w:hAnsiTheme="minorHAnsi" w:cstheme="minorHAnsi"/>
          <w:iCs/>
          <w:lang w:val="sl-SI"/>
        </w:rPr>
        <w:t xml:space="preserve"> =  4%.</w:t>
      </w:r>
    </w:p>
    <w:p w14:paraId="0E4FF6DA" w14:textId="77777777" w:rsidR="008C32A4" w:rsidRPr="003B2B08" w:rsidRDefault="008C32A4" w:rsidP="008C32A4">
      <w:pPr>
        <w:pStyle w:val="Tekst"/>
        <w:spacing w:line="276" w:lineRule="auto"/>
        <w:rPr>
          <w:rFonts w:asciiTheme="minorHAnsi" w:hAnsiTheme="minorHAnsi" w:cstheme="minorHAnsi"/>
          <w:lang w:val="sl-SI"/>
        </w:rPr>
      </w:pPr>
    </w:p>
    <w:tbl>
      <w:tblPr>
        <w:tblW w:w="5220" w:type="dxa"/>
        <w:jc w:val="center"/>
        <w:tblCellMar>
          <w:left w:w="70" w:type="dxa"/>
          <w:right w:w="70" w:type="dxa"/>
        </w:tblCellMar>
        <w:tblLook w:val="0000" w:firstRow="0" w:lastRow="0" w:firstColumn="0" w:lastColumn="0" w:noHBand="0" w:noVBand="0"/>
      </w:tblPr>
      <w:tblGrid>
        <w:gridCol w:w="976"/>
        <w:gridCol w:w="955"/>
        <w:gridCol w:w="955"/>
        <w:gridCol w:w="958"/>
        <w:gridCol w:w="1376"/>
      </w:tblGrid>
      <w:tr w:rsidR="008C32A4" w:rsidRPr="003B2B08" w14:paraId="0EAA4EEA" w14:textId="77777777" w:rsidTr="00EA5094">
        <w:trPr>
          <w:trHeight w:val="255"/>
          <w:jc w:val="center"/>
        </w:trPr>
        <w:tc>
          <w:tcPr>
            <w:tcW w:w="976" w:type="dxa"/>
            <w:tcBorders>
              <w:top w:val="nil"/>
              <w:left w:val="nil"/>
              <w:bottom w:val="nil"/>
              <w:right w:val="nil"/>
            </w:tcBorders>
            <w:shd w:val="clear" w:color="auto" w:fill="auto"/>
            <w:noWrap/>
            <w:vAlign w:val="bottom"/>
          </w:tcPr>
          <w:p w14:paraId="2CBDD446" w14:textId="77777777" w:rsidR="008C32A4" w:rsidRPr="003B2B08" w:rsidRDefault="00571CBF" w:rsidP="00EA5094">
            <w:pPr>
              <w:pStyle w:val="Tekst"/>
              <w:spacing w:line="276" w:lineRule="auto"/>
              <w:rPr>
                <w:rFonts w:asciiTheme="minorHAnsi" w:hAnsiTheme="minorHAnsi" w:cstheme="minorHAnsi"/>
                <w:lang w:val="sl-SI"/>
              </w:rPr>
            </w:pPr>
            <w:r>
              <w:rPr>
                <w:rFonts w:asciiTheme="minorHAnsi" w:hAnsiTheme="minorHAnsi" w:cstheme="minorHAnsi"/>
                <w:lang w:val="sl-SI"/>
              </w:rPr>
              <w:object w:dxaOrig="1440" w:dyaOrig="1440" w14:anchorId="12642913">
                <v:shape id="_x0000_s1034" type="#_x0000_t75" alt="" style="position:absolute;left:0;text-align:left;margin-left:41.25pt;margin-top:5.25pt;width:137.25pt;height:42.75pt;z-index:251675648;mso-wrap-edited:f;mso-width-percent:0;mso-height-percent:0;mso-width-percent:0;mso-height-percent:0">
                  <v:imagedata r:id="rId42" o:title=""/>
                </v:shape>
                <o:OLEObject Type="Embed" ProgID="Equation.3" ShapeID="_x0000_s1034" DrawAspect="Content" ObjectID="_1684912707" r:id="rId47"/>
              </w:object>
            </w:r>
          </w:p>
          <w:tbl>
            <w:tblPr>
              <w:tblW w:w="0" w:type="auto"/>
              <w:jc w:val="center"/>
              <w:tblCellSpacing w:w="0" w:type="dxa"/>
              <w:tblCellMar>
                <w:left w:w="0" w:type="dxa"/>
                <w:right w:w="0" w:type="dxa"/>
              </w:tblCellMar>
              <w:tblLook w:val="0000" w:firstRow="0" w:lastRow="0" w:firstColumn="0" w:lastColumn="0" w:noHBand="0" w:noVBand="0"/>
            </w:tblPr>
            <w:tblGrid>
              <w:gridCol w:w="836"/>
            </w:tblGrid>
            <w:tr w:rsidR="008C32A4" w:rsidRPr="003B2B08" w14:paraId="5C10F77A" w14:textId="77777777" w:rsidTr="00EA5094">
              <w:trPr>
                <w:trHeight w:val="255"/>
                <w:tblCellSpacing w:w="0" w:type="dxa"/>
                <w:jc w:val="center"/>
              </w:trPr>
              <w:tc>
                <w:tcPr>
                  <w:tcW w:w="960" w:type="dxa"/>
                  <w:tcBorders>
                    <w:top w:val="nil"/>
                    <w:left w:val="nil"/>
                    <w:bottom w:val="nil"/>
                    <w:right w:val="nil"/>
                  </w:tcBorders>
                  <w:shd w:val="clear" w:color="auto" w:fill="auto"/>
                  <w:vAlign w:val="bottom"/>
                </w:tcPr>
                <w:p w14:paraId="09855B6C" w14:textId="77777777" w:rsidR="008C32A4" w:rsidRPr="003B2B08" w:rsidRDefault="008C32A4" w:rsidP="00EA5094">
                  <w:pPr>
                    <w:pStyle w:val="Tekst"/>
                    <w:spacing w:line="276" w:lineRule="auto"/>
                    <w:rPr>
                      <w:rFonts w:asciiTheme="minorHAnsi" w:hAnsiTheme="minorHAnsi" w:cstheme="minorHAnsi"/>
                      <w:lang w:val="sl-SI"/>
                    </w:rPr>
                  </w:pPr>
                </w:p>
              </w:tc>
            </w:tr>
          </w:tbl>
          <w:p w14:paraId="11F2FAD6"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318D8C5B"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1E4E43C5"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tcBorders>
              <w:top w:val="nil"/>
              <w:left w:val="nil"/>
              <w:bottom w:val="nil"/>
              <w:right w:val="nil"/>
            </w:tcBorders>
            <w:shd w:val="clear" w:color="auto" w:fill="auto"/>
            <w:vAlign w:val="bottom"/>
          </w:tcPr>
          <w:p w14:paraId="3B8AA5B2" w14:textId="77777777" w:rsidR="008C32A4" w:rsidRPr="003B2B08" w:rsidRDefault="008C32A4" w:rsidP="00EA5094">
            <w:pPr>
              <w:pStyle w:val="Tekst"/>
              <w:spacing w:line="276" w:lineRule="auto"/>
              <w:rPr>
                <w:rFonts w:asciiTheme="minorHAnsi" w:hAnsiTheme="minorHAnsi" w:cstheme="minorHAnsi"/>
                <w:lang w:val="sl-SI"/>
              </w:rPr>
            </w:pPr>
          </w:p>
        </w:tc>
        <w:tc>
          <w:tcPr>
            <w:tcW w:w="1376" w:type="dxa"/>
            <w:tcBorders>
              <w:top w:val="nil"/>
              <w:left w:val="nil"/>
              <w:right w:val="nil"/>
            </w:tcBorders>
            <w:shd w:val="clear" w:color="auto" w:fill="auto"/>
            <w:vAlign w:val="bottom"/>
          </w:tcPr>
          <w:p w14:paraId="5103824B"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336B0EEA" w14:textId="77777777" w:rsidTr="00EA5094">
        <w:trPr>
          <w:trHeight w:val="255"/>
          <w:jc w:val="center"/>
        </w:trPr>
        <w:tc>
          <w:tcPr>
            <w:tcW w:w="976" w:type="dxa"/>
            <w:vMerge w:val="restart"/>
            <w:tcBorders>
              <w:top w:val="nil"/>
              <w:left w:val="nil"/>
              <w:bottom w:val="nil"/>
              <w:right w:val="nil"/>
            </w:tcBorders>
            <w:shd w:val="clear" w:color="auto" w:fill="auto"/>
            <w:noWrap/>
            <w:vAlign w:val="center"/>
          </w:tcPr>
          <w:p w14:paraId="36A22E6A" w14:textId="77777777"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FNSV =</w:t>
            </w:r>
          </w:p>
        </w:tc>
        <w:tc>
          <w:tcPr>
            <w:tcW w:w="955" w:type="dxa"/>
            <w:tcBorders>
              <w:top w:val="nil"/>
              <w:left w:val="nil"/>
              <w:bottom w:val="nil"/>
              <w:right w:val="nil"/>
            </w:tcBorders>
            <w:shd w:val="clear" w:color="auto" w:fill="auto"/>
            <w:vAlign w:val="bottom"/>
          </w:tcPr>
          <w:p w14:paraId="06DB7652"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2C56EB27"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vMerge w:val="restart"/>
            <w:tcBorders>
              <w:top w:val="nil"/>
              <w:left w:val="nil"/>
              <w:bottom w:val="nil"/>
              <w:right w:val="nil"/>
            </w:tcBorders>
            <w:shd w:val="clear" w:color="auto" w:fill="auto"/>
            <w:noWrap/>
            <w:vAlign w:val="center"/>
          </w:tcPr>
          <w:p w14:paraId="1D87F5F6" w14:textId="77777777"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lang w:val="sl-SI"/>
              </w:rPr>
              <w:t>FNSV=</w:t>
            </w:r>
          </w:p>
        </w:tc>
        <w:tc>
          <w:tcPr>
            <w:tcW w:w="1376" w:type="dxa"/>
            <w:vMerge w:val="restart"/>
            <w:tcBorders>
              <w:top w:val="nil"/>
              <w:left w:val="nil"/>
              <w:bottom w:val="nil"/>
              <w:right w:val="nil"/>
            </w:tcBorders>
            <w:shd w:val="clear" w:color="auto" w:fill="C5E0B3" w:themeFill="accent6" w:themeFillTint="66"/>
            <w:vAlign w:val="center"/>
          </w:tcPr>
          <w:p w14:paraId="03F39A17" w14:textId="67860478" w:rsidR="008C32A4" w:rsidRPr="003B2B08" w:rsidRDefault="008C32A4" w:rsidP="00EA5094">
            <w:pPr>
              <w:pStyle w:val="Tekst"/>
              <w:spacing w:line="276" w:lineRule="auto"/>
              <w:rPr>
                <w:rFonts w:asciiTheme="minorHAnsi" w:hAnsiTheme="minorHAnsi" w:cstheme="minorHAnsi"/>
                <w:b/>
                <w:bCs/>
                <w:lang w:val="sl-SI"/>
              </w:rPr>
            </w:pPr>
            <w:r w:rsidRPr="003B2B08">
              <w:rPr>
                <w:rFonts w:asciiTheme="minorHAnsi" w:hAnsiTheme="minorHAnsi" w:cstheme="minorHAnsi"/>
                <w:b/>
                <w:bCs/>
              </w:rPr>
              <w:t xml:space="preserve">    </w:t>
            </w:r>
            <w:r w:rsidR="00966625">
              <w:rPr>
                <w:rFonts w:asciiTheme="minorHAnsi" w:hAnsiTheme="minorHAnsi" w:cstheme="minorHAnsi"/>
                <w:b/>
                <w:bCs/>
              </w:rPr>
              <w:t>74.664</w:t>
            </w:r>
          </w:p>
        </w:tc>
      </w:tr>
      <w:tr w:rsidR="008C32A4" w:rsidRPr="003B2B08" w14:paraId="09EF838F" w14:textId="77777777" w:rsidTr="00EA5094">
        <w:trPr>
          <w:trHeight w:val="255"/>
          <w:jc w:val="center"/>
        </w:trPr>
        <w:tc>
          <w:tcPr>
            <w:tcW w:w="976" w:type="dxa"/>
            <w:vMerge/>
            <w:tcBorders>
              <w:top w:val="nil"/>
              <w:left w:val="nil"/>
              <w:bottom w:val="nil"/>
              <w:right w:val="nil"/>
            </w:tcBorders>
            <w:vAlign w:val="center"/>
          </w:tcPr>
          <w:p w14:paraId="2D280771" w14:textId="77777777" w:rsidR="008C32A4" w:rsidRPr="003B2B08" w:rsidRDefault="008C32A4" w:rsidP="00EA5094">
            <w:pPr>
              <w:pStyle w:val="Tekst"/>
              <w:spacing w:line="276" w:lineRule="auto"/>
              <w:rPr>
                <w:rFonts w:asciiTheme="minorHAnsi" w:hAnsiTheme="minorHAnsi" w:cstheme="minorHAnsi"/>
                <w:b/>
                <w:bCs/>
                <w:lang w:val="sl-SI"/>
              </w:rPr>
            </w:pPr>
          </w:p>
        </w:tc>
        <w:tc>
          <w:tcPr>
            <w:tcW w:w="955" w:type="dxa"/>
            <w:tcBorders>
              <w:top w:val="nil"/>
              <w:left w:val="nil"/>
              <w:bottom w:val="nil"/>
              <w:right w:val="nil"/>
            </w:tcBorders>
            <w:shd w:val="clear" w:color="auto" w:fill="auto"/>
            <w:noWrap/>
            <w:vAlign w:val="bottom"/>
          </w:tcPr>
          <w:p w14:paraId="73B24B1F"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19F8D2A2"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vMerge/>
            <w:tcBorders>
              <w:top w:val="nil"/>
              <w:left w:val="nil"/>
              <w:bottom w:val="nil"/>
              <w:right w:val="nil"/>
            </w:tcBorders>
            <w:vAlign w:val="center"/>
          </w:tcPr>
          <w:p w14:paraId="79B559C1" w14:textId="77777777" w:rsidR="008C32A4" w:rsidRPr="003B2B08" w:rsidRDefault="008C32A4" w:rsidP="00EA5094">
            <w:pPr>
              <w:pStyle w:val="Tekst"/>
              <w:spacing w:line="276" w:lineRule="auto"/>
              <w:rPr>
                <w:rFonts w:asciiTheme="minorHAnsi" w:hAnsiTheme="minorHAnsi" w:cstheme="minorHAnsi"/>
                <w:b/>
                <w:bCs/>
                <w:lang w:val="sl-SI"/>
              </w:rPr>
            </w:pPr>
          </w:p>
        </w:tc>
        <w:tc>
          <w:tcPr>
            <w:tcW w:w="1376" w:type="dxa"/>
            <w:vMerge/>
            <w:tcBorders>
              <w:top w:val="nil"/>
              <w:left w:val="nil"/>
              <w:bottom w:val="nil"/>
              <w:right w:val="nil"/>
            </w:tcBorders>
            <w:shd w:val="clear" w:color="auto" w:fill="FFCC66"/>
            <w:vAlign w:val="center"/>
          </w:tcPr>
          <w:p w14:paraId="3D413733" w14:textId="77777777" w:rsidR="008C32A4" w:rsidRPr="003B2B08" w:rsidRDefault="008C32A4" w:rsidP="00EA5094">
            <w:pPr>
              <w:pStyle w:val="Tekst"/>
              <w:spacing w:line="276" w:lineRule="auto"/>
              <w:rPr>
                <w:rFonts w:asciiTheme="minorHAnsi" w:hAnsiTheme="minorHAnsi" w:cstheme="minorHAnsi"/>
                <w:b/>
                <w:bCs/>
                <w:lang w:val="sl-SI"/>
              </w:rPr>
            </w:pPr>
          </w:p>
        </w:tc>
      </w:tr>
      <w:tr w:rsidR="008C32A4" w:rsidRPr="003B2B08" w14:paraId="0FAE576F" w14:textId="77777777" w:rsidTr="00EA5094">
        <w:trPr>
          <w:trHeight w:val="255"/>
          <w:jc w:val="center"/>
        </w:trPr>
        <w:tc>
          <w:tcPr>
            <w:tcW w:w="976" w:type="dxa"/>
            <w:tcBorders>
              <w:top w:val="nil"/>
              <w:left w:val="nil"/>
              <w:bottom w:val="nil"/>
              <w:right w:val="nil"/>
            </w:tcBorders>
            <w:shd w:val="clear" w:color="auto" w:fill="auto"/>
            <w:vAlign w:val="bottom"/>
          </w:tcPr>
          <w:p w14:paraId="4496CB3B"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67FF7ECE" w14:textId="77777777" w:rsidR="008C32A4" w:rsidRPr="003B2B08" w:rsidRDefault="008C32A4" w:rsidP="00EA5094">
            <w:pPr>
              <w:pStyle w:val="Tekst"/>
              <w:spacing w:line="276" w:lineRule="auto"/>
              <w:rPr>
                <w:rFonts w:asciiTheme="minorHAnsi" w:hAnsiTheme="minorHAnsi" w:cstheme="minorHAnsi"/>
                <w:lang w:val="sl-SI"/>
              </w:rPr>
            </w:pPr>
          </w:p>
        </w:tc>
        <w:tc>
          <w:tcPr>
            <w:tcW w:w="955" w:type="dxa"/>
            <w:tcBorders>
              <w:top w:val="nil"/>
              <w:left w:val="nil"/>
              <w:bottom w:val="nil"/>
              <w:right w:val="nil"/>
            </w:tcBorders>
            <w:shd w:val="clear" w:color="auto" w:fill="auto"/>
            <w:vAlign w:val="bottom"/>
          </w:tcPr>
          <w:p w14:paraId="4FB0A603" w14:textId="77777777" w:rsidR="008C32A4" w:rsidRPr="003B2B08" w:rsidRDefault="008C32A4" w:rsidP="00EA5094">
            <w:pPr>
              <w:pStyle w:val="Tekst"/>
              <w:spacing w:line="276" w:lineRule="auto"/>
              <w:rPr>
                <w:rFonts w:asciiTheme="minorHAnsi" w:hAnsiTheme="minorHAnsi" w:cstheme="minorHAnsi"/>
                <w:lang w:val="sl-SI"/>
              </w:rPr>
            </w:pPr>
          </w:p>
        </w:tc>
        <w:tc>
          <w:tcPr>
            <w:tcW w:w="958" w:type="dxa"/>
            <w:tcBorders>
              <w:top w:val="nil"/>
              <w:left w:val="nil"/>
              <w:bottom w:val="nil"/>
              <w:right w:val="nil"/>
            </w:tcBorders>
            <w:shd w:val="clear" w:color="auto" w:fill="auto"/>
            <w:vAlign w:val="bottom"/>
          </w:tcPr>
          <w:p w14:paraId="46DDA0A0" w14:textId="77777777" w:rsidR="008C32A4" w:rsidRPr="003B2B08" w:rsidRDefault="008C32A4" w:rsidP="00EA5094">
            <w:pPr>
              <w:pStyle w:val="Tekst"/>
              <w:spacing w:line="276" w:lineRule="auto"/>
              <w:rPr>
                <w:rFonts w:asciiTheme="minorHAnsi" w:hAnsiTheme="minorHAnsi" w:cstheme="minorHAnsi"/>
                <w:lang w:val="sl-SI"/>
              </w:rPr>
            </w:pPr>
          </w:p>
        </w:tc>
        <w:tc>
          <w:tcPr>
            <w:tcW w:w="1376" w:type="dxa"/>
            <w:tcBorders>
              <w:top w:val="nil"/>
              <w:left w:val="nil"/>
              <w:bottom w:val="nil"/>
              <w:right w:val="nil"/>
            </w:tcBorders>
            <w:shd w:val="clear" w:color="auto" w:fill="auto"/>
            <w:vAlign w:val="bottom"/>
          </w:tcPr>
          <w:p w14:paraId="3F67E44E" w14:textId="77777777" w:rsidR="008C32A4" w:rsidRPr="003B2B08" w:rsidRDefault="008C32A4" w:rsidP="00EA5094">
            <w:pPr>
              <w:pStyle w:val="Tekst"/>
              <w:spacing w:line="276" w:lineRule="auto"/>
              <w:rPr>
                <w:rFonts w:asciiTheme="minorHAnsi" w:hAnsiTheme="minorHAnsi" w:cstheme="minorHAnsi"/>
                <w:lang w:val="sl-SI"/>
              </w:rPr>
            </w:pPr>
          </w:p>
        </w:tc>
      </w:tr>
    </w:tbl>
    <w:p w14:paraId="2E5D01A9" w14:textId="54556DF8"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Neto finančna sedanja vrednost investicije je </w:t>
      </w:r>
      <w:r w:rsidRPr="003B2B08">
        <w:rPr>
          <w:rFonts w:asciiTheme="minorHAnsi" w:hAnsiTheme="minorHAnsi" w:cstheme="minorHAnsi"/>
          <w:b/>
          <w:lang w:val="sl-SI"/>
        </w:rPr>
        <w:t>pozitivna</w:t>
      </w:r>
      <w:r w:rsidRPr="003B2B08">
        <w:rPr>
          <w:rFonts w:asciiTheme="minorHAnsi" w:hAnsiTheme="minorHAnsi" w:cstheme="minorHAnsi"/>
          <w:lang w:val="sl-SI"/>
        </w:rPr>
        <w:t xml:space="preserve"> in znaša </w:t>
      </w:r>
      <w:r w:rsidR="00966625">
        <w:rPr>
          <w:rFonts w:asciiTheme="minorHAnsi" w:hAnsiTheme="minorHAnsi" w:cstheme="minorHAnsi"/>
          <w:iCs/>
          <w:lang w:val="sl-SI"/>
        </w:rPr>
        <w:t>74.664</w:t>
      </w:r>
      <w:r w:rsidRPr="003B2B08">
        <w:rPr>
          <w:rFonts w:asciiTheme="minorHAnsi" w:hAnsiTheme="minorHAnsi" w:cstheme="minorHAnsi"/>
          <w:iCs/>
          <w:lang w:val="sl-SI"/>
        </w:rPr>
        <w:t xml:space="preserve">,00 </w:t>
      </w:r>
      <w:r w:rsidRPr="003B2B08">
        <w:rPr>
          <w:rFonts w:asciiTheme="minorHAnsi" w:hAnsiTheme="minorHAnsi" w:cstheme="minorHAnsi"/>
          <w:lang w:val="sl-SI"/>
        </w:rPr>
        <w:t xml:space="preserve">EUR, finančna stopnja donosnosti pa je prav tako pozitivna. </w:t>
      </w:r>
    </w:p>
    <w:p w14:paraId="41157D0C" w14:textId="77777777" w:rsidR="008C32A4" w:rsidRPr="003B2B08" w:rsidRDefault="008C32A4" w:rsidP="008C32A4">
      <w:pPr>
        <w:pStyle w:val="Tekst"/>
        <w:spacing w:line="276" w:lineRule="auto"/>
        <w:rPr>
          <w:rFonts w:asciiTheme="minorHAnsi" w:hAnsiTheme="minorHAnsi" w:cstheme="minorHAnsi"/>
          <w:lang w:val="sl-SI"/>
        </w:rPr>
      </w:pPr>
    </w:p>
    <w:tbl>
      <w:tblPr>
        <w:tblW w:w="3857" w:type="dxa"/>
        <w:tblInd w:w="70" w:type="dxa"/>
        <w:tblCellMar>
          <w:left w:w="70" w:type="dxa"/>
          <w:right w:w="70" w:type="dxa"/>
        </w:tblCellMar>
        <w:tblLook w:val="0000" w:firstRow="0" w:lastRow="0" w:firstColumn="0" w:lastColumn="0" w:noHBand="0" w:noVBand="0"/>
      </w:tblPr>
      <w:tblGrid>
        <w:gridCol w:w="1020"/>
        <w:gridCol w:w="1080"/>
        <w:gridCol w:w="1241"/>
        <w:gridCol w:w="516"/>
      </w:tblGrid>
      <w:tr w:rsidR="008C32A4" w:rsidRPr="003B2B08" w14:paraId="5527953A" w14:textId="77777777" w:rsidTr="00EA5094">
        <w:trPr>
          <w:trHeight w:val="255"/>
        </w:trPr>
        <w:tc>
          <w:tcPr>
            <w:tcW w:w="3857" w:type="dxa"/>
            <w:gridSpan w:val="4"/>
            <w:tcBorders>
              <w:top w:val="nil"/>
              <w:left w:val="nil"/>
              <w:bottom w:val="nil"/>
              <w:right w:val="nil"/>
            </w:tcBorders>
            <w:shd w:val="clear" w:color="auto" w:fill="auto"/>
            <w:noWrap/>
            <w:vAlign w:val="bottom"/>
          </w:tcPr>
          <w:p w14:paraId="706B083A"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Finančna interna stopnja donosnosti</w:t>
            </w:r>
          </w:p>
        </w:tc>
      </w:tr>
      <w:tr w:rsidR="008C32A4" w:rsidRPr="003B2B08" w14:paraId="7C36FD3A" w14:textId="77777777" w:rsidTr="00EA5094">
        <w:trPr>
          <w:trHeight w:val="255"/>
        </w:trPr>
        <w:tc>
          <w:tcPr>
            <w:tcW w:w="1020" w:type="dxa"/>
            <w:tcBorders>
              <w:top w:val="nil"/>
              <w:left w:val="nil"/>
              <w:bottom w:val="nil"/>
              <w:right w:val="nil"/>
            </w:tcBorders>
            <w:shd w:val="clear" w:color="auto" w:fill="auto"/>
            <w:noWrap/>
            <w:vAlign w:val="bottom"/>
          </w:tcPr>
          <w:p w14:paraId="6A94AB28"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vAlign w:val="bottom"/>
          </w:tcPr>
          <w:p w14:paraId="64771C9C" w14:textId="77777777" w:rsidR="008C32A4" w:rsidRPr="003B2B08" w:rsidRDefault="008C32A4" w:rsidP="00EA5094">
            <w:pPr>
              <w:pStyle w:val="Tekst"/>
              <w:spacing w:line="276" w:lineRule="auto"/>
              <w:rPr>
                <w:rFonts w:asciiTheme="minorHAnsi" w:hAnsiTheme="minorHAnsi" w:cstheme="minorHAnsi"/>
                <w:lang w:val="sl-SI"/>
              </w:rPr>
            </w:pPr>
          </w:p>
        </w:tc>
        <w:tc>
          <w:tcPr>
            <w:tcW w:w="1241" w:type="dxa"/>
            <w:tcBorders>
              <w:top w:val="nil"/>
              <w:left w:val="nil"/>
              <w:right w:val="nil"/>
            </w:tcBorders>
            <w:shd w:val="clear" w:color="auto" w:fill="auto"/>
            <w:vAlign w:val="bottom"/>
          </w:tcPr>
          <w:p w14:paraId="489168E9" w14:textId="77777777" w:rsidR="008C32A4" w:rsidRPr="003B2B08" w:rsidRDefault="008C32A4" w:rsidP="00EA5094">
            <w:pPr>
              <w:pStyle w:val="Tekst"/>
              <w:spacing w:line="276" w:lineRule="auto"/>
              <w:rPr>
                <w:rFonts w:asciiTheme="minorHAnsi" w:hAnsiTheme="minorHAnsi" w:cstheme="minorHAnsi"/>
                <w:lang w:val="sl-SI"/>
              </w:rPr>
            </w:pPr>
          </w:p>
        </w:tc>
        <w:tc>
          <w:tcPr>
            <w:tcW w:w="516" w:type="dxa"/>
            <w:tcBorders>
              <w:top w:val="nil"/>
              <w:left w:val="nil"/>
              <w:right w:val="nil"/>
            </w:tcBorders>
            <w:shd w:val="clear" w:color="auto" w:fill="auto"/>
            <w:vAlign w:val="bottom"/>
          </w:tcPr>
          <w:p w14:paraId="0D727D20"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4AF5A0B1" w14:textId="77777777" w:rsidTr="00EA5094">
        <w:trPr>
          <w:trHeight w:val="405"/>
        </w:trPr>
        <w:tc>
          <w:tcPr>
            <w:tcW w:w="1020" w:type="dxa"/>
            <w:tcBorders>
              <w:top w:val="nil"/>
              <w:left w:val="nil"/>
              <w:bottom w:val="nil"/>
              <w:right w:val="nil"/>
            </w:tcBorders>
            <w:shd w:val="clear" w:color="auto" w:fill="auto"/>
            <w:noWrap/>
            <w:vAlign w:val="bottom"/>
          </w:tcPr>
          <w:p w14:paraId="649D9AA5"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noWrap/>
            <w:vAlign w:val="center"/>
          </w:tcPr>
          <w:p w14:paraId="0D42A075"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FIRR=</w:t>
            </w:r>
          </w:p>
        </w:tc>
        <w:tc>
          <w:tcPr>
            <w:tcW w:w="1241" w:type="dxa"/>
            <w:tcBorders>
              <w:top w:val="nil"/>
              <w:left w:val="nil"/>
              <w:bottom w:val="nil"/>
              <w:right w:val="nil"/>
            </w:tcBorders>
            <w:shd w:val="clear" w:color="auto" w:fill="C5E0B3" w:themeFill="accent6" w:themeFillTint="66"/>
            <w:vAlign w:val="center"/>
          </w:tcPr>
          <w:p w14:paraId="50126D4A" w14:textId="55AA263F" w:rsidR="008C32A4" w:rsidRPr="003B2B08" w:rsidRDefault="00966625" w:rsidP="00EA5094">
            <w:pPr>
              <w:pStyle w:val="Tekst"/>
              <w:spacing w:line="276" w:lineRule="auto"/>
              <w:rPr>
                <w:rFonts w:asciiTheme="minorHAnsi" w:hAnsiTheme="minorHAnsi" w:cstheme="minorHAnsi"/>
                <w:b/>
                <w:bCs/>
                <w:lang w:val="sl-SI"/>
              </w:rPr>
            </w:pPr>
            <w:r>
              <w:rPr>
                <w:rFonts w:asciiTheme="minorHAnsi" w:hAnsiTheme="minorHAnsi" w:cstheme="minorHAnsi"/>
                <w:b/>
                <w:bCs/>
                <w:lang w:val="sl-SI"/>
              </w:rPr>
              <w:t>22,23</w:t>
            </w:r>
            <w:r w:rsidR="008C32A4" w:rsidRPr="003B2B08">
              <w:rPr>
                <w:rFonts w:asciiTheme="minorHAnsi" w:hAnsiTheme="minorHAnsi" w:cstheme="minorHAnsi"/>
                <w:b/>
                <w:bCs/>
                <w:lang w:val="sl-SI"/>
              </w:rPr>
              <w:t>%</w:t>
            </w:r>
          </w:p>
        </w:tc>
        <w:tc>
          <w:tcPr>
            <w:tcW w:w="516" w:type="dxa"/>
            <w:tcBorders>
              <w:top w:val="nil"/>
              <w:left w:val="nil"/>
              <w:bottom w:val="nil"/>
              <w:right w:val="nil"/>
            </w:tcBorders>
            <w:shd w:val="clear" w:color="auto" w:fill="C5E0B3" w:themeFill="accent6" w:themeFillTint="66"/>
            <w:vAlign w:val="bottom"/>
          </w:tcPr>
          <w:p w14:paraId="6DF77FFB"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0179373D" w14:textId="77777777" w:rsidTr="00EA5094">
        <w:trPr>
          <w:trHeight w:val="255"/>
        </w:trPr>
        <w:tc>
          <w:tcPr>
            <w:tcW w:w="1020" w:type="dxa"/>
            <w:tcBorders>
              <w:top w:val="nil"/>
              <w:left w:val="nil"/>
              <w:bottom w:val="nil"/>
              <w:right w:val="nil"/>
            </w:tcBorders>
            <w:shd w:val="clear" w:color="auto" w:fill="auto"/>
            <w:noWrap/>
            <w:vAlign w:val="bottom"/>
          </w:tcPr>
          <w:p w14:paraId="4C227E57"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bottom w:val="nil"/>
              <w:right w:val="nil"/>
            </w:tcBorders>
            <w:shd w:val="clear" w:color="auto" w:fill="auto"/>
            <w:noWrap/>
            <w:vAlign w:val="center"/>
          </w:tcPr>
          <w:p w14:paraId="6255B9DA" w14:textId="77777777" w:rsidR="008C32A4" w:rsidRPr="003B2B08" w:rsidRDefault="008C32A4" w:rsidP="00EA5094">
            <w:pPr>
              <w:pStyle w:val="Tekst"/>
              <w:spacing w:line="276" w:lineRule="auto"/>
              <w:rPr>
                <w:rFonts w:asciiTheme="minorHAnsi" w:hAnsiTheme="minorHAnsi" w:cstheme="minorHAnsi"/>
                <w:bCs/>
                <w:lang w:val="sl-SI"/>
              </w:rPr>
            </w:pPr>
          </w:p>
        </w:tc>
        <w:tc>
          <w:tcPr>
            <w:tcW w:w="1241" w:type="dxa"/>
            <w:tcBorders>
              <w:top w:val="nil"/>
              <w:left w:val="nil"/>
              <w:bottom w:val="nil"/>
              <w:right w:val="nil"/>
            </w:tcBorders>
            <w:shd w:val="clear" w:color="auto" w:fill="auto"/>
            <w:vAlign w:val="center"/>
          </w:tcPr>
          <w:p w14:paraId="0DC7CFC4" w14:textId="77777777" w:rsidR="008C32A4" w:rsidRPr="003B2B08" w:rsidRDefault="008C32A4" w:rsidP="00EA5094">
            <w:pPr>
              <w:pStyle w:val="Tekst"/>
              <w:spacing w:line="276" w:lineRule="auto"/>
              <w:rPr>
                <w:rFonts w:asciiTheme="minorHAnsi" w:hAnsiTheme="minorHAnsi" w:cstheme="minorHAnsi"/>
                <w:bCs/>
                <w:lang w:val="sl-SI"/>
              </w:rPr>
            </w:pPr>
          </w:p>
        </w:tc>
        <w:tc>
          <w:tcPr>
            <w:tcW w:w="516" w:type="dxa"/>
            <w:tcBorders>
              <w:top w:val="nil"/>
              <w:left w:val="nil"/>
              <w:bottom w:val="nil"/>
              <w:right w:val="nil"/>
            </w:tcBorders>
            <w:shd w:val="clear" w:color="auto" w:fill="auto"/>
            <w:vAlign w:val="bottom"/>
          </w:tcPr>
          <w:p w14:paraId="457A5770"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5C10C80E" w14:textId="77777777" w:rsidTr="00EA5094">
        <w:trPr>
          <w:trHeight w:val="255"/>
        </w:trPr>
        <w:tc>
          <w:tcPr>
            <w:tcW w:w="3857" w:type="dxa"/>
            <w:gridSpan w:val="4"/>
            <w:tcBorders>
              <w:top w:val="nil"/>
              <w:left w:val="nil"/>
              <w:bottom w:val="nil"/>
              <w:right w:val="nil"/>
            </w:tcBorders>
            <w:shd w:val="clear" w:color="auto" w:fill="auto"/>
            <w:noWrap/>
            <w:vAlign w:val="bottom"/>
          </w:tcPr>
          <w:p w14:paraId="2248C095"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Relativna neto sedanja vrednost</w:t>
            </w:r>
          </w:p>
        </w:tc>
      </w:tr>
      <w:tr w:rsidR="008C32A4" w:rsidRPr="003B2B08" w14:paraId="5C051FFA" w14:textId="77777777" w:rsidTr="00EA5094">
        <w:trPr>
          <w:trHeight w:val="255"/>
        </w:trPr>
        <w:tc>
          <w:tcPr>
            <w:tcW w:w="1020" w:type="dxa"/>
            <w:tcBorders>
              <w:top w:val="nil"/>
              <w:left w:val="nil"/>
              <w:bottom w:val="nil"/>
              <w:right w:val="nil"/>
            </w:tcBorders>
            <w:shd w:val="clear" w:color="auto" w:fill="auto"/>
            <w:noWrap/>
            <w:vAlign w:val="bottom"/>
          </w:tcPr>
          <w:p w14:paraId="0AD7A1B6" w14:textId="77777777" w:rsidR="008C32A4" w:rsidRPr="003B2B08" w:rsidRDefault="008C32A4" w:rsidP="00EA5094">
            <w:pPr>
              <w:pStyle w:val="Tekst"/>
              <w:spacing w:line="276" w:lineRule="auto"/>
              <w:rPr>
                <w:rFonts w:asciiTheme="minorHAnsi" w:hAnsiTheme="minorHAnsi" w:cstheme="minorHAnsi"/>
                <w:lang w:val="sl-SI"/>
              </w:rPr>
            </w:pPr>
          </w:p>
        </w:tc>
        <w:tc>
          <w:tcPr>
            <w:tcW w:w="1080" w:type="dxa"/>
            <w:tcBorders>
              <w:top w:val="nil"/>
              <w:left w:val="nil"/>
              <w:right w:val="nil"/>
            </w:tcBorders>
            <w:shd w:val="clear" w:color="auto" w:fill="auto"/>
            <w:vAlign w:val="bottom"/>
          </w:tcPr>
          <w:p w14:paraId="0D636C08" w14:textId="77777777" w:rsidR="008C32A4" w:rsidRPr="003B2B08" w:rsidRDefault="008C32A4" w:rsidP="00EA5094">
            <w:pPr>
              <w:pStyle w:val="Tekst"/>
              <w:spacing w:line="276" w:lineRule="auto"/>
              <w:rPr>
                <w:rFonts w:asciiTheme="minorHAnsi" w:hAnsiTheme="minorHAnsi" w:cstheme="minorHAnsi"/>
                <w:lang w:val="sl-SI"/>
              </w:rPr>
            </w:pPr>
          </w:p>
        </w:tc>
        <w:tc>
          <w:tcPr>
            <w:tcW w:w="1241" w:type="dxa"/>
            <w:tcBorders>
              <w:top w:val="nil"/>
              <w:left w:val="nil"/>
              <w:right w:val="nil"/>
            </w:tcBorders>
            <w:shd w:val="clear" w:color="auto" w:fill="auto"/>
            <w:vAlign w:val="bottom"/>
          </w:tcPr>
          <w:p w14:paraId="3A342920" w14:textId="77777777" w:rsidR="008C32A4" w:rsidRPr="003B2B08" w:rsidRDefault="008C32A4" w:rsidP="00EA5094">
            <w:pPr>
              <w:pStyle w:val="Tekst"/>
              <w:spacing w:line="276" w:lineRule="auto"/>
              <w:rPr>
                <w:rFonts w:asciiTheme="minorHAnsi" w:hAnsiTheme="minorHAnsi" w:cstheme="minorHAnsi"/>
                <w:lang w:val="sl-SI"/>
              </w:rPr>
            </w:pPr>
          </w:p>
        </w:tc>
        <w:tc>
          <w:tcPr>
            <w:tcW w:w="516" w:type="dxa"/>
            <w:tcBorders>
              <w:top w:val="nil"/>
              <w:left w:val="nil"/>
              <w:bottom w:val="nil"/>
              <w:right w:val="nil"/>
            </w:tcBorders>
            <w:shd w:val="clear" w:color="auto" w:fill="auto"/>
            <w:vAlign w:val="bottom"/>
          </w:tcPr>
          <w:p w14:paraId="7E1A8FA1" w14:textId="77777777" w:rsidR="008C32A4" w:rsidRPr="003B2B08" w:rsidRDefault="008C32A4" w:rsidP="00EA5094">
            <w:pPr>
              <w:pStyle w:val="Tekst"/>
              <w:spacing w:line="276" w:lineRule="auto"/>
              <w:rPr>
                <w:rFonts w:asciiTheme="minorHAnsi" w:hAnsiTheme="minorHAnsi" w:cstheme="minorHAnsi"/>
                <w:lang w:val="sl-SI"/>
              </w:rPr>
            </w:pPr>
          </w:p>
        </w:tc>
      </w:tr>
      <w:tr w:rsidR="008C32A4" w:rsidRPr="003B2B08" w14:paraId="03F6DFE6" w14:textId="77777777" w:rsidTr="00EA5094">
        <w:trPr>
          <w:trHeight w:val="255"/>
        </w:trPr>
        <w:tc>
          <w:tcPr>
            <w:tcW w:w="1020" w:type="dxa"/>
            <w:tcBorders>
              <w:top w:val="nil"/>
              <w:left w:val="nil"/>
              <w:bottom w:val="nil"/>
              <w:right w:val="nil"/>
            </w:tcBorders>
            <w:shd w:val="clear" w:color="auto" w:fill="auto"/>
            <w:noWrap/>
            <w:vAlign w:val="bottom"/>
          </w:tcPr>
          <w:p w14:paraId="4BA8A9D6" w14:textId="77777777" w:rsidR="008C32A4" w:rsidRPr="003B2B08" w:rsidRDefault="008C32A4" w:rsidP="00EA5094">
            <w:pPr>
              <w:pStyle w:val="Tekst"/>
              <w:spacing w:line="276" w:lineRule="auto"/>
              <w:rPr>
                <w:rFonts w:asciiTheme="minorHAnsi" w:hAnsiTheme="minorHAnsi" w:cstheme="minorHAnsi"/>
                <w:bCs/>
                <w:lang w:val="sl-SI"/>
              </w:rPr>
            </w:pPr>
            <w:r w:rsidRPr="003B2B08">
              <w:rPr>
                <w:rFonts w:asciiTheme="minorHAnsi" w:hAnsiTheme="minorHAnsi" w:cstheme="minorHAnsi"/>
                <w:bCs/>
                <w:lang w:val="sl-SI"/>
              </w:rPr>
              <w:t>RNSV=</w:t>
            </w:r>
          </w:p>
        </w:tc>
        <w:tc>
          <w:tcPr>
            <w:tcW w:w="1080" w:type="dxa"/>
            <w:tcBorders>
              <w:top w:val="nil"/>
              <w:left w:val="nil"/>
              <w:bottom w:val="nil"/>
              <w:right w:val="nil"/>
            </w:tcBorders>
            <w:shd w:val="clear" w:color="auto" w:fill="C5E0B3" w:themeFill="accent6" w:themeFillTint="66"/>
            <w:vAlign w:val="bottom"/>
          </w:tcPr>
          <w:p w14:paraId="208865CA" w14:textId="20A3ED9E" w:rsidR="008C32A4" w:rsidRPr="003B2B08" w:rsidRDefault="00966625" w:rsidP="00EA5094">
            <w:pPr>
              <w:pStyle w:val="Tekst"/>
              <w:spacing w:line="276" w:lineRule="auto"/>
              <w:rPr>
                <w:rFonts w:asciiTheme="minorHAnsi" w:hAnsiTheme="minorHAnsi" w:cstheme="minorHAnsi"/>
                <w:b/>
                <w:lang w:val="sl-SI"/>
              </w:rPr>
            </w:pPr>
            <w:r>
              <w:rPr>
                <w:rFonts w:asciiTheme="minorHAnsi" w:hAnsiTheme="minorHAnsi" w:cstheme="minorHAnsi"/>
                <w:b/>
                <w:lang w:val="sl-SI"/>
              </w:rPr>
              <w:t>2,418</w:t>
            </w:r>
          </w:p>
        </w:tc>
        <w:tc>
          <w:tcPr>
            <w:tcW w:w="1241" w:type="dxa"/>
            <w:tcBorders>
              <w:top w:val="nil"/>
              <w:left w:val="nil"/>
              <w:bottom w:val="nil"/>
              <w:right w:val="nil"/>
            </w:tcBorders>
            <w:shd w:val="clear" w:color="auto" w:fill="C5E0B3" w:themeFill="accent6" w:themeFillTint="66"/>
            <w:vAlign w:val="bottom"/>
          </w:tcPr>
          <w:p w14:paraId="2BB5B134" w14:textId="77777777" w:rsidR="008C32A4" w:rsidRPr="003B2B08" w:rsidRDefault="008C32A4" w:rsidP="00EA5094">
            <w:pPr>
              <w:pStyle w:val="Tekst"/>
              <w:spacing w:line="276" w:lineRule="auto"/>
              <w:rPr>
                <w:rFonts w:asciiTheme="minorHAnsi" w:hAnsiTheme="minorHAnsi" w:cstheme="minorHAnsi"/>
                <w:lang w:val="sl-SI"/>
              </w:rPr>
            </w:pPr>
          </w:p>
        </w:tc>
        <w:tc>
          <w:tcPr>
            <w:tcW w:w="516" w:type="dxa"/>
            <w:tcBorders>
              <w:top w:val="nil"/>
              <w:left w:val="nil"/>
              <w:bottom w:val="nil"/>
              <w:right w:val="nil"/>
            </w:tcBorders>
            <w:shd w:val="clear" w:color="auto" w:fill="auto"/>
            <w:vAlign w:val="bottom"/>
          </w:tcPr>
          <w:p w14:paraId="745BE1EB" w14:textId="77777777" w:rsidR="008C32A4" w:rsidRPr="003B2B08" w:rsidRDefault="008C32A4" w:rsidP="00EA5094">
            <w:pPr>
              <w:pStyle w:val="Tekst"/>
              <w:spacing w:line="276" w:lineRule="auto"/>
              <w:rPr>
                <w:rFonts w:asciiTheme="minorHAnsi" w:hAnsiTheme="minorHAnsi" w:cstheme="minorHAnsi"/>
                <w:lang w:val="sl-SI"/>
              </w:rPr>
            </w:pPr>
          </w:p>
        </w:tc>
      </w:tr>
    </w:tbl>
    <w:p w14:paraId="30F820D8" w14:textId="77777777" w:rsidR="008C32A4" w:rsidRPr="003B2B08" w:rsidRDefault="008C32A4" w:rsidP="008C32A4">
      <w:pPr>
        <w:pStyle w:val="Tekst"/>
        <w:spacing w:line="276" w:lineRule="auto"/>
        <w:rPr>
          <w:rFonts w:asciiTheme="minorHAnsi" w:hAnsiTheme="minorHAnsi" w:cstheme="minorHAnsi"/>
          <w:lang w:val="sl-SI"/>
        </w:rPr>
      </w:pPr>
    </w:p>
    <w:p w14:paraId="3A10D157" w14:textId="77777777" w:rsidR="008C32A4" w:rsidRPr="003B2B08" w:rsidRDefault="008C32A4" w:rsidP="008C32A4">
      <w:pPr>
        <w:pStyle w:val="Tekst"/>
        <w:spacing w:line="276" w:lineRule="auto"/>
        <w:rPr>
          <w:rFonts w:asciiTheme="minorHAnsi" w:hAnsiTheme="minorHAnsi" w:cstheme="minorHAnsi"/>
          <w:lang w:val="sl-SI"/>
        </w:rPr>
      </w:pPr>
    </w:p>
    <w:p w14:paraId="323BCC66" w14:textId="77777777" w:rsidR="008C32A4" w:rsidRPr="003B2B08" w:rsidRDefault="008C32A4" w:rsidP="008C32A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Obrazložitev:</w:t>
      </w:r>
    </w:p>
    <w:p w14:paraId="3B1D3E12" w14:textId="77777777" w:rsidR="008C32A4" w:rsidRPr="003B2B08" w:rsidRDefault="008C32A4" w:rsidP="008C32A4">
      <w:pPr>
        <w:pStyle w:val="Tekst"/>
        <w:numPr>
          <w:ilvl w:val="0"/>
          <w:numId w:val="10"/>
        </w:numPr>
        <w:spacing w:line="276" w:lineRule="auto"/>
        <w:rPr>
          <w:rFonts w:asciiTheme="minorHAnsi" w:hAnsiTheme="minorHAnsi" w:cstheme="minorHAnsi"/>
          <w:lang w:val="sl-SI"/>
        </w:rPr>
      </w:pPr>
      <w:r w:rsidRPr="003B2B08">
        <w:rPr>
          <w:rFonts w:asciiTheme="minorHAnsi" w:hAnsiTheme="minorHAnsi" w:cstheme="minorHAnsi"/>
          <w:lang w:val="sl-SI"/>
        </w:rPr>
        <w:t>Neto sedanja vrednost ima oznako FNSV.</w:t>
      </w:r>
    </w:p>
    <w:p w14:paraId="6BE30A49" w14:textId="3116F5C9" w:rsidR="008C32A4" w:rsidRPr="003B2B08" w:rsidRDefault="008C32A4" w:rsidP="008C32A4">
      <w:pPr>
        <w:pStyle w:val="Tekst"/>
        <w:numPr>
          <w:ilvl w:val="0"/>
          <w:numId w:val="10"/>
        </w:numPr>
        <w:spacing w:line="276" w:lineRule="auto"/>
        <w:rPr>
          <w:rFonts w:asciiTheme="minorHAnsi" w:hAnsiTheme="minorHAnsi" w:cstheme="minorHAnsi"/>
          <w:lang w:val="sl-SI"/>
        </w:rPr>
      </w:pPr>
      <w:r w:rsidRPr="003B2B08">
        <w:rPr>
          <w:rFonts w:asciiTheme="minorHAnsi" w:hAnsiTheme="minorHAnsi" w:cstheme="minorHAnsi"/>
          <w:lang w:val="sl-SI"/>
        </w:rPr>
        <w:t xml:space="preserve">V osnovnem izračunu je FNSV pozitivna in znaša </w:t>
      </w:r>
      <w:r w:rsidR="00966625">
        <w:rPr>
          <w:rFonts w:asciiTheme="minorHAnsi" w:hAnsiTheme="minorHAnsi" w:cstheme="minorHAnsi"/>
          <w:iCs/>
          <w:lang w:val="sl-SI"/>
        </w:rPr>
        <w:t>74.664</w:t>
      </w:r>
      <w:r w:rsidRPr="003B2B08">
        <w:rPr>
          <w:rFonts w:asciiTheme="minorHAnsi" w:hAnsiTheme="minorHAnsi" w:cstheme="minorHAnsi"/>
          <w:iCs/>
          <w:lang w:val="sl-SI"/>
        </w:rPr>
        <w:t xml:space="preserve">,00 </w:t>
      </w:r>
      <w:r w:rsidRPr="003B2B08">
        <w:rPr>
          <w:rFonts w:asciiTheme="minorHAnsi" w:hAnsiTheme="minorHAnsi" w:cstheme="minorHAnsi"/>
          <w:lang w:val="sl-SI"/>
        </w:rPr>
        <w:t>EUR.</w:t>
      </w:r>
    </w:p>
    <w:p w14:paraId="000E72E2" w14:textId="77777777" w:rsidR="008C32A4" w:rsidRPr="003B2B08" w:rsidRDefault="008C32A4" w:rsidP="008C32A4">
      <w:pPr>
        <w:pStyle w:val="Tekst"/>
        <w:numPr>
          <w:ilvl w:val="0"/>
          <w:numId w:val="10"/>
        </w:numPr>
        <w:spacing w:line="276" w:lineRule="auto"/>
        <w:rPr>
          <w:rFonts w:asciiTheme="minorHAnsi" w:hAnsiTheme="minorHAnsi" w:cstheme="minorHAnsi"/>
          <w:lang w:val="sl-SI"/>
        </w:rPr>
      </w:pPr>
      <w:r w:rsidRPr="003B2B08">
        <w:rPr>
          <w:rFonts w:asciiTheme="minorHAnsi" w:hAnsiTheme="minorHAnsi" w:cstheme="minorHAnsi"/>
          <w:lang w:val="sl-SI"/>
        </w:rPr>
        <w:t>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4 % letno. (</w:t>
      </w:r>
      <w:r w:rsidRPr="003B2B08">
        <w:rPr>
          <w:rFonts w:asciiTheme="minorHAnsi" w:hAnsiTheme="minorHAnsi" w:cstheme="minorHAnsi"/>
          <w:bCs/>
          <w:lang w:val="sl-SI"/>
        </w:rPr>
        <w:t>Diskontna stopnja</w:t>
      </w:r>
      <w:r w:rsidRPr="003B2B08">
        <w:rPr>
          <w:rFonts w:asciiTheme="minorHAnsi" w:hAnsiTheme="minorHAnsi" w:cstheme="minorHAnsi"/>
          <w:lang w:val="sl-SI"/>
        </w:rPr>
        <w:t xml:space="preserve"> je letna odstotna mera, po kateri se sedanja vrednost denarne enote v naslednjih letih zmanjšuje s časom).</w:t>
      </w:r>
    </w:p>
    <w:p w14:paraId="4559EBFE" w14:textId="77777777" w:rsidR="008C32A4" w:rsidRPr="003B2B08" w:rsidRDefault="008C32A4" w:rsidP="008C32A4">
      <w:pPr>
        <w:pStyle w:val="Tekst"/>
        <w:numPr>
          <w:ilvl w:val="0"/>
          <w:numId w:val="10"/>
        </w:numPr>
        <w:spacing w:line="276" w:lineRule="auto"/>
        <w:rPr>
          <w:rFonts w:asciiTheme="minorHAnsi" w:hAnsiTheme="minorHAnsi" w:cstheme="minorHAnsi"/>
          <w:lang w:val="sl-SI"/>
        </w:rPr>
      </w:pPr>
      <w:r w:rsidRPr="003B2B08">
        <w:rPr>
          <w:rFonts w:asciiTheme="minorHAnsi" w:hAnsiTheme="minorHAnsi" w:cstheme="minorHAnsi"/>
          <w:lang w:val="sl-SI"/>
        </w:rPr>
        <w:t>Interna stopnja donosa ima oznako FIRR.</w:t>
      </w:r>
    </w:p>
    <w:p w14:paraId="25BF4957" w14:textId="77777777" w:rsidR="008C32A4" w:rsidRPr="003B2B08" w:rsidRDefault="008C32A4" w:rsidP="008C32A4">
      <w:pPr>
        <w:pStyle w:val="Tekst"/>
        <w:numPr>
          <w:ilvl w:val="0"/>
          <w:numId w:val="10"/>
        </w:numPr>
        <w:spacing w:line="276" w:lineRule="auto"/>
        <w:rPr>
          <w:rFonts w:asciiTheme="minorHAnsi" w:hAnsiTheme="minorHAnsi" w:cstheme="minorHAnsi"/>
          <w:lang w:val="sl-SI"/>
        </w:rPr>
      </w:pPr>
      <w:r w:rsidRPr="003B2B08">
        <w:rPr>
          <w:rFonts w:asciiTheme="minorHAnsi" w:hAnsiTheme="minorHAnsi" w:cstheme="minorHAnsi"/>
          <w:lang w:val="sl-SI"/>
        </w:rPr>
        <w:t>Upoštevajoč investicijsko vrednost, prihodke in stroške poslovanja smo za izračun FIRR v nadaljevanju uporabili ekonomsko dobo trajanja projekta 15 let.</w:t>
      </w:r>
    </w:p>
    <w:p w14:paraId="366D5C75" w14:textId="32310236" w:rsidR="008C32A4" w:rsidRPr="003B2B08" w:rsidRDefault="008C32A4" w:rsidP="008C32A4">
      <w:pPr>
        <w:pStyle w:val="Tekst"/>
        <w:numPr>
          <w:ilvl w:val="0"/>
          <w:numId w:val="10"/>
        </w:numPr>
        <w:spacing w:line="276" w:lineRule="auto"/>
        <w:rPr>
          <w:rFonts w:asciiTheme="minorHAnsi" w:hAnsiTheme="minorHAnsi" w:cstheme="minorHAnsi"/>
          <w:b/>
          <w:lang w:val="sl-SI"/>
        </w:rPr>
      </w:pPr>
      <w:r w:rsidRPr="003B2B08">
        <w:rPr>
          <w:rFonts w:asciiTheme="minorHAnsi" w:hAnsiTheme="minorHAnsi" w:cstheme="minorHAnsi"/>
          <w:lang w:val="sl-SI"/>
        </w:rPr>
        <w:t xml:space="preserve">Pri uporabljeni diskontni stopnji, ki je po </w:t>
      </w:r>
      <w:r w:rsidR="00D844A0" w:rsidRPr="003B2B08">
        <w:rPr>
          <w:rFonts w:asciiTheme="minorHAnsi" w:hAnsiTheme="minorHAnsi" w:cstheme="minorHAnsi"/>
          <w:lang w:val="sl-SI"/>
        </w:rPr>
        <w:t>tekočih</w:t>
      </w:r>
      <w:r w:rsidRPr="003B2B08">
        <w:rPr>
          <w:rFonts w:asciiTheme="minorHAnsi" w:hAnsiTheme="minorHAnsi" w:cstheme="minorHAnsi"/>
          <w:lang w:val="sl-SI"/>
        </w:rPr>
        <w:t xml:space="preserve"> cenah 4% iščemo v nadaljevanju projekta pozitivno neto sedanjo vrednost in interno stopnjo donosnosti višjo od uporabljene individualne diskontne stopnje 4%, s čimer bo investicija v tem primeru upravičena in ekonomsko smiselna.</w:t>
      </w:r>
      <w:r w:rsidRPr="003B2B08">
        <w:rPr>
          <w:rFonts w:asciiTheme="minorHAnsi" w:hAnsiTheme="minorHAnsi" w:cstheme="minorHAnsi"/>
          <w:b/>
          <w:lang w:val="sl-SI"/>
        </w:rPr>
        <w:t xml:space="preserve"> </w:t>
      </w:r>
    </w:p>
    <w:p w14:paraId="1C80C3C8" w14:textId="77777777" w:rsidR="008C32A4" w:rsidRPr="003B2B08" w:rsidRDefault="008C32A4" w:rsidP="008C32A4">
      <w:pPr>
        <w:pStyle w:val="Tekst"/>
        <w:numPr>
          <w:ilvl w:val="0"/>
          <w:numId w:val="10"/>
        </w:numPr>
        <w:spacing w:line="276" w:lineRule="auto"/>
        <w:rPr>
          <w:rFonts w:asciiTheme="minorHAnsi" w:hAnsiTheme="minorHAnsi" w:cstheme="minorHAnsi"/>
          <w:b/>
          <w:lang w:val="sl-SI"/>
        </w:rPr>
        <w:sectPr w:rsidR="008C32A4" w:rsidRPr="003B2B08" w:rsidSect="00EA5094">
          <w:pgSz w:w="11900" w:h="16840"/>
          <w:pgMar w:top="1418" w:right="1418" w:bottom="1418" w:left="1418" w:header="709" w:footer="709" w:gutter="0"/>
          <w:cols w:space="708"/>
          <w:titlePg/>
          <w:docGrid w:linePitch="360"/>
        </w:sectPr>
      </w:pPr>
    </w:p>
    <w:p w14:paraId="12E389E1" w14:textId="77777777" w:rsidR="008C32A4" w:rsidRPr="003B2B08" w:rsidRDefault="008C32A4" w:rsidP="008C32A4">
      <w:pPr>
        <w:pStyle w:val="Naslov3"/>
        <w:spacing w:line="276" w:lineRule="auto"/>
        <w:ind w:left="645"/>
        <w:rPr>
          <w:rFonts w:asciiTheme="minorHAnsi" w:hAnsiTheme="minorHAnsi" w:cstheme="minorHAnsi"/>
        </w:rPr>
      </w:pPr>
      <w:bookmarkStart w:id="136" w:name="_Toc479071311"/>
      <w:bookmarkStart w:id="137" w:name="_Toc508352377"/>
      <w:bookmarkStart w:id="138" w:name="_Toc74124594"/>
      <w:r w:rsidRPr="003B2B08">
        <w:rPr>
          <w:rFonts w:asciiTheme="minorHAnsi" w:hAnsiTheme="minorHAnsi" w:cstheme="minorHAnsi"/>
        </w:rPr>
        <w:t>Sklep finančne analize</w:t>
      </w:r>
      <w:bookmarkEnd w:id="136"/>
      <w:bookmarkEnd w:id="137"/>
      <w:bookmarkEnd w:id="138"/>
    </w:p>
    <w:p w14:paraId="3E2D3562" w14:textId="77777777" w:rsidR="008C32A4" w:rsidRPr="003B2B08" w:rsidRDefault="008C32A4" w:rsidP="008C32A4">
      <w:pPr>
        <w:spacing w:line="276" w:lineRule="auto"/>
        <w:jc w:val="both"/>
        <w:rPr>
          <w:rFonts w:asciiTheme="minorHAnsi" w:hAnsiTheme="minorHAnsi" w:cstheme="minorHAnsi"/>
          <w:sz w:val="22"/>
          <w:szCs w:val="22"/>
          <w:lang w:val="sl-SI"/>
        </w:rPr>
      </w:pPr>
    </w:p>
    <w:p w14:paraId="6765D6BA" w14:textId="77777777" w:rsidR="008C32A4" w:rsidRPr="003B2B08" w:rsidRDefault="008C32A4" w:rsidP="008C32A4">
      <w:pPr>
        <w:spacing w:line="276"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Iz izračunanih finančnih kazalnikov investicijskega projekta v okviru izvedene Finančne analize projekta se je izkazalo, da je upravičena za izvedbo variante »z« investicijo 2b, saj vsi finančni kazalniki dosegajo vrednosti, ki potrjujejo upravičeno izvedbo projekta.</w:t>
      </w:r>
    </w:p>
    <w:p w14:paraId="0FA0C2AB" w14:textId="77777777" w:rsidR="008C32A4" w:rsidRPr="003B2B08" w:rsidRDefault="008C32A4" w:rsidP="008C32A4">
      <w:pPr>
        <w:spacing w:line="276"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Varianta »z« investicijo 2a je glede na izračunane finančne kazalnike neupravičena za izvedbo, saj vsi finančni kazalniki ne dosegajo vrednosti, ki bi potrjevale upravičeno izvedbo projekta.</w:t>
      </w:r>
    </w:p>
    <w:p w14:paraId="5C8C0477" w14:textId="77777777" w:rsidR="008C32A4" w:rsidRPr="003B2B08" w:rsidRDefault="008C32A4" w:rsidP="008C32A4">
      <w:pPr>
        <w:spacing w:line="276" w:lineRule="auto"/>
        <w:jc w:val="both"/>
        <w:rPr>
          <w:rFonts w:asciiTheme="minorHAnsi" w:hAnsiTheme="minorHAnsi" w:cstheme="minorHAnsi"/>
          <w:sz w:val="22"/>
          <w:szCs w:val="22"/>
          <w:lang w:val="sl-SI"/>
        </w:rPr>
      </w:pPr>
    </w:p>
    <w:p w14:paraId="02943847"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139" w:name="_Toc479071312"/>
      <w:bookmarkStart w:id="140" w:name="_Toc508352378"/>
      <w:bookmarkStart w:id="141" w:name="_Toc74124595"/>
      <w:r w:rsidRPr="003B2B08">
        <w:rPr>
          <w:rFonts w:asciiTheme="minorHAnsi" w:hAnsiTheme="minorHAnsi" w:cstheme="minorHAnsi"/>
        </w:rPr>
        <w:t>FINANČNA ANALIZA DENARNIH TOKOV ZASEBNEGA PARTNERJA</w:t>
      </w:r>
      <w:bookmarkEnd w:id="139"/>
      <w:bookmarkEnd w:id="140"/>
      <w:bookmarkEnd w:id="141"/>
    </w:p>
    <w:p w14:paraId="0B3FB69D" w14:textId="77777777" w:rsidR="008C32A4" w:rsidRPr="003B2B08" w:rsidRDefault="008C32A4" w:rsidP="008C32A4">
      <w:pPr>
        <w:spacing w:line="276" w:lineRule="auto"/>
        <w:rPr>
          <w:rFonts w:asciiTheme="minorHAnsi" w:hAnsiTheme="minorHAnsi" w:cstheme="minorHAnsi"/>
          <w:sz w:val="22"/>
          <w:szCs w:val="22"/>
          <w:lang w:val="pl-PL" w:eastAsia="en-US"/>
        </w:rPr>
      </w:pPr>
    </w:p>
    <w:p w14:paraId="264D6F12"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 xml:space="preserve">Opišemo predvidene finančne oz. realne denarne tokove zasebnega partnerja, ki jih bo imel z izvedbo projekta pod varianto »z« investicijo 2b, ki predvideva izvedbo projekta po modelu javno-zasebnega partnerja. </w:t>
      </w:r>
    </w:p>
    <w:p w14:paraId="47E16024"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Izvedba projekta pri varianti »z« investicijo 2b prinaša neposredne prihodke zasebnemu partnerju (v obliki prejetega plačila za doseganje zajamčenih prihrankov) ter stroške (za kritje stroškov upravljanja, vzdrževanja in intervencij ter stroškov zavarovanja ipd.).</w:t>
      </w:r>
    </w:p>
    <w:p w14:paraId="1AF6F237"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 xml:space="preserve">V finančni analizi tudi v tem primeru nismo upoštevali ne-denarne knjigovodske postavke - amortizacije in stroškov financiranja. Denarni tok zasebnega partnerja je osnova za izračun kazalnikov upravičenosti izvedbe projekta. Uporabljena je 5% diskontna stopnja. </w:t>
      </w:r>
    </w:p>
    <w:p w14:paraId="1A4CCF50"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 xml:space="preserve">Vse izračune smo izvajali brez upoštevanja DDV, saj za zasebnega partnerja DDV ne predstavlja stroška in je povračljiv v okviru obračuna DDV. </w:t>
      </w:r>
    </w:p>
    <w:p w14:paraId="0FB9F6DF" w14:textId="77777777" w:rsidR="008C32A4" w:rsidRPr="003B2B08" w:rsidRDefault="008C32A4" w:rsidP="008C32A4">
      <w:pPr>
        <w:pStyle w:val="Napis"/>
        <w:keepNext/>
        <w:spacing w:line="276" w:lineRule="auto"/>
        <w:jc w:val="left"/>
        <w:rPr>
          <w:rFonts w:asciiTheme="minorHAnsi" w:hAnsiTheme="minorHAnsi" w:cstheme="minorHAnsi"/>
          <w:sz w:val="22"/>
          <w:szCs w:val="22"/>
        </w:rPr>
      </w:pPr>
      <w:bookmarkStart w:id="142" w:name="_Toc479071242"/>
    </w:p>
    <w:p w14:paraId="6C409570" w14:textId="38E8438A" w:rsidR="008C32A4" w:rsidRPr="003B2B08" w:rsidRDefault="00E441F2" w:rsidP="008C32A4">
      <w:pPr>
        <w:pStyle w:val="Napis"/>
        <w:keepNext/>
        <w:spacing w:line="276" w:lineRule="auto"/>
        <w:jc w:val="left"/>
        <w:rPr>
          <w:rFonts w:asciiTheme="minorHAnsi" w:hAnsiTheme="minorHAnsi" w:cstheme="minorHAnsi"/>
          <w:szCs w:val="20"/>
        </w:rPr>
      </w:pPr>
      <w:bookmarkStart w:id="143" w:name="_Toc508352412"/>
      <w:bookmarkStart w:id="144" w:name="_Toc74124627"/>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18</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Predviden finančni denarni tok zasebnega partnerja "z" investicijo Varianta 2b, v EUR</w:t>
      </w:r>
      <w:bookmarkEnd w:id="142"/>
      <w:bookmarkEnd w:id="143"/>
      <w:bookmarkEnd w:id="144"/>
    </w:p>
    <w:p w14:paraId="04B1CE05" w14:textId="0E1A3F79" w:rsidR="008C32A4" w:rsidRPr="003B2B08" w:rsidRDefault="00966625" w:rsidP="008C32A4">
      <w:pPr>
        <w:spacing w:line="276" w:lineRule="auto"/>
        <w:rPr>
          <w:rFonts w:asciiTheme="minorHAnsi" w:hAnsiTheme="minorHAnsi" w:cstheme="minorHAnsi"/>
          <w:b/>
          <w:sz w:val="22"/>
          <w:szCs w:val="22"/>
        </w:rPr>
      </w:pPr>
      <w:r w:rsidRPr="00966625">
        <w:rPr>
          <w:noProof/>
          <w:lang w:val="sl-SI" w:eastAsia="sl-SI"/>
        </w:rPr>
        <w:drawing>
          <wp:inline distT="0" distB="0" distL="0" distR="0" wp14:anchorId="554DAE7A" wp14:editId="6FF0EDD1">
            <wp:extent cx="5267325" cy="2824272"/>
            <wp:effectExtent l="0" t="0" r="0" b="0"/>
            <wp:docPr id="907" name="Slika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1833" cy="2826689"/>
                    </a:xfrm>
                    <a:prstGeom prst="rect">
                      <a:avLst/>
                    </a:prstGeom>
                    <a:noFill/>
                    <a:ln>
                      <a:noFill/>
                    </a:ln>
                  </pic:spPr>
                </pic:pic>
              </a:graphicData>
            </a:graphic>
          </wp:inline>
        </w:drawing>
      </w:r>
    </w:p>
    <w:p w14:paraId="15FF8570" w14:textId="77777777" w:rsidR="008C32A4" w:rsidRPr="003B2B08" w:rsidRDefault="008C32A4" w:rsidP="008C32A4">
      <w:pPr>
        <w:spacing w:line="276" w:lineRule="auto"/>
        <w:jc w:val="both"/>
        <w:rPr>
          <w:rFonts w:asciiTheme="minorHAnsi" w:hAnsiTheme="minorHAnsi" w:cstheme="minorHAnsi"/>
          <w:b/>
          <w:sz w:val="22"/>
          <w:szCs w:val="22"/>
        </w:rPr>
      </w:pPr>
      <w:r w:rsidRPr="003B2B08">
        <w:rPr>
          <w:rFonts w:asciiTheme="minorHAnsi" w:hAnsiTheme="minorHAnsi" w:cstheme="minorHAnsi"/>
          <w:b/>
          <w:sz w:val="22"/>
          <w:szCs w:val="22"/>
        </w:rPr>
        <w:t>Obrazložitev:</w:t>
      </w:r>
    </w:p>
    <w:p w14:paraId="06AECB85" w14:textId="5E44053D" w:rsidR="008C32A4" w:rsidRPr="003B2B08" w:rsidRDefault="008C32A4" w:rsidP="0012347E">
      <w:pPr>
        <w:pStyle w:val="Odstavekseznama"/>
        <w:numPr>
          <w:ilvl w:val="0"/>
          <w:numId w:val="21"/>
        </w:numPr>
        <w:spacing w:line="276" w:lineRule="auto"/>
        <w:jc w:val="both"/>
        <w:rPr>
          <w:rFonts w:cstheme="minorHAnsi"/>
          <w:color w:val="000000" w:themeColor="text1"/>
        </w:rPr>
      </w:pPr>
      <w:r w:rsidRPr="003B2B08">
        <w:rPr>
          <w:rFonts w:cstheme="minorHAnsi"/>
          <w:color w:val="000000" w:themeColor="text1"/>
        </w:rPr>
        <w:t xml:space="preserve">Neto finančna sedanja vrednost investicije je pozitivna in znaša </w:t>
      </w:r>
      <w:r w:rsidR="00966625">
        <w:rPr>
          <w:rFonts w:cstheme="minorHAnsi"/>
          <w:color w:val="000000" w:themeColor="text1"/>
        </w:rPr>
        <w:t>138.557</w:t>
      </w:r>
      <w:r w:rsidRPr="003B2B08">
        <w:rPr>
          <w:rFonts w:cstheme="minorHAnsi"/>
          <w:color w:val="000000" w:themeColor="text1"/>
        </w:rPr>
        <w:t xml:space="preserve">,00 EUR. </w:t>
      </w:r>
    </w:p>
    <w:p w14:paraId="7AC258C6" w14:textId="08DA403B" w:rsidR="008C32A4" w:rsidRPr="003B2B08" w:rsidRDefault="008C32A4" w:rsidP="0012347E">
      <w:pPr>
        <w:pStyle w:val="Odstavekseznama"/>
        <w:numPr>
          <w:ilvl w:val="0"/>
          <w:numId w:val="21"/>
        </w:numPr>
        <w:spacing w:line="276" w:lineRule="auto"/>
        <w:jc w:val="both"/>
        <w:rPr>
          <w:rFonts w:cstheme="minorHAnsi"/>
          <w:color w:val="000000" w:themeColor="text1"/>
        </w:rPr>
      </w:pPr>
      <w:r w:rsidRPr="003B2B08">
        <w:rPr>
          <w:rFonts w:cstheme="minorHAnsi"/>
          <w:color w:val="000000" w:themeColor="text1"/>
        </w:rPr>
        <w:t xml:space="preserve">Finančna interna stopnja donosnosti pa je prav tako pozitivna in sicer </w:t>
      </w:r>
      <w:r w:rsidR="00966625">
        <w:rPr>
          <w:rFonts w:cstheme="minorHAnsi"/>
          <w:color w:val="000000" w:themeColor="text1"/>
        </w:rPr>
        <w:t>6</w:t>
      </w:r>
      <w:proofErr w:type="gramStart"/>
      <w:r w:rsidR="00966625">
        <w:rPr>
          <w:rFonts w:cstheme="minorHAnsi"/>
          <w:color w:val="000000" w:themeColor="text1"/>
        </w:rPr>
        <w:t>,46</w:t>
      </w:r>
      <w:proofErr w:type="gramEnd"/>
      <w:r w:rsidRPr="003B2B08">
        <w:rPr>
          <w:rFonts w:cstheme="minorHAnsi"/>
          <w:color w:val="000000" w:themeColor="text1"/>
        </w:rPr>
        <w:t xml:space="preserve"> %, kar je </w:t>
      </w:r>
      <w:r w:rsidR="00CA102D" w:rsidRPr="003B2B08">
        <w:rPr>
          <w:rFonts w:cstheme="minorHAnsi"/>
          <w:color w:val="000000" w:themeColor="text1"/>
        </w:rPr>
        <w:t>pod</w:t>
      </w:r>
      <w:r w:rsidRPr="003B2B08">
        <w:rPr>
          <w:rFonts w:cstheme="minorHAnsi"/>
          <w:color w:val="000000" w:themeColor="text1"/>
        </w:rPr>
        <w:t xml:space="preserve"> pričakovano stopnja donosa zasebnega partnerja vsaj 7%.</w:t>
      </w:r>
    </w:p>
    <w:p w14:paraId="0CD48B42" w14:textId="77777777" w:rsidR="008C32A4" w:rsidRPr="003B2B08" w:rsidRDefault="008C32A4" w:rsidP="008C32A4">
      <w:pPr>
        <w:spacing w:line="276" w:lineRule="auto"/>
        <w:jc w:val="both"/>
        <w:rPr>
          <w:rFonts w:asciiTheme="minorHAnsi" w:hAnsiTheme="minorHAnsi" w:cstheme="minorHAnsi"/>
          <w:b/>
          <w:i/>
          <w:color w:val="000000" w:themeColor="text1"/>
        </w:rPr>
      </w:pPr>
    </w:p>
    <w:p w14:paraId="4521A34A" w14:textId="77777777" w:rsidR="00C7768A" w:rsidRPr="003B2B08" w:rsidRDefault="00C7768A" w:rsidP="00C7768A">
      <w:pPr>
        <w:pStyle w:val="Odstavekseznama"/>
        <w:keepNext/>
        <w:keepLines/>
        <w:numPr>
          <w:ilvl w:val="2"/>
          <w:numId w:val="48"/>
        </w:numPr>
        <w:spacing w:before="20"/>
        <w:jc w:val="both"/>
        <w:outlineLvl w:val="2"/>
        <w:rPr>
          <w:rFonts w:eastAsiaTheme="majorEastAsia" w:cstheme="minorHAnsi"/>
          <w:b/>
          <w:bCs/>
          <w:lang w:val="sl-SI"/>
        </w:rPr>
      </w:pPr>
      <w:bookmarkStart w:id="145" w:name="_Toc74124596"/>
      <w:r w:rsidRPr="003B2B08">
        <w:rPr>
          <w:rFonts w:eastAsiaTheme="majorEastAsia" w:cstheme="minorHAnsi"/>
          <w:b/>
          <w:bCs/>
          <w:lang w:val="sl-SI"/>
        </w:rPr>
        <w:t>Finančna analiza denarnih tokov zasebnega partnerja z upoštevanjem, da zasebni partner dosega 7% interno stopnjo donosa</w:t>
      </w:r>
      <w:bookmarkEnd w:id="145"/>
    </w:p>
    <w:p w14:paraId="368232BD" w14:textId="77777777" w:rsidR="00C7768A" w:rsidRPr="003B2B08" w:rsidRDefault="00C7768A" w:rsidP="00C7768A">
      <w:pPr>
        <w:rPr>
          <w:rFonts w:asciiTheme="minorHAnsi" w:hAnsiTheme="minorHAnsi" w:cstheme="minorHAnsi"/>
          <w:sz w:val="22"/>
          <w:szCs w:val="22"/>
          <w:lang w:eastAsia="en-US"/>
        </w:rPr>
      </w:pPr>
    </w:p>
    <w:p w14:paraId="3BE142DE" w14:textId="77777777" w:rsidR="00C7768A" w:rsidRPr="003B2B08" w:rsidRDefault="00C7768A" w:rsidP="00C7768A">
      <w:pPr>
        <w:spacing w:line="274" w:lineRule="auto"/>
        <w:jc w:val="both"/>
        <w:rPr>
          <w:rFonts w:asciiTheme="minorHAnsi" w:hAnsiTheme="minorHAnsi" w:cstheme="minorHAnsi"/>
          <w:sz w:val="22"/>
          <w:szCs w:val="22"/>
        </w:rPr>
      </w:pPr>
      <w:r w:rsidRPr="003B2B08">
        <w:rPr>
          <w:rFonts w:asciiTheme="minorHAnsi" w:hAnsiTheme="minorHAnsi" w:cstheme="minorHAnsi"/>
          <w:sz w:val="22"/>
          <w:szCs w:val="22"/>
        </w:rPr>
        <w:t xml:space="preserve">Izračunali smo, koliko bi moral znašati investicijski vložek zasebnega partnerja, </w:t>
      </w:r>
      <w:proofErr w:type="gramStart"/>
      <w:r w:rsidRPr="003B2B08">
        <w:rPr>
          <w:rFonts w:asciiTheme="minorHAnsi" w:hAnsiTheme="minorHAnsi" w:cstheme="minorHAnsi"/>
          <w:sz w:val="22"/>
          <w:szCs w:val="22"/>
        </w:rPr>
        <w:t>če</w:t>
      </w:r>
      <w:proofErr w:type="gramEnd"/>
      <w:r w:rsidRPr="003B2B08">
        <w:rPr>
          <w:rFonts w:asciiTheme="minorHAnsi" w:hAnsiTheme="minorHAnsi" w:cstheme="minorHAnsi"/>
          <w:sz w:val="22"/>
          <w:szCs w:val="22"/>
        </w:rPr>
        <w:t xml:space="preserve"> bi želeli, da bi zasebni partner dosegal 7% interno stopnjo donosa.</w:t>
      </w:r>
    </w:p>
    <w:p w14:paraId="4BCF200E" w14:textId="51650E06" w:rsidR="00C7768A" w:rsidRPr="003B2B08" w:rsidRDefault="00C7768A" w:rsidP="00C7768A">
      <w:pPr>
        <w:keepNext/>
        <w:spacing w:after="180"/>
        <w:rPr>
          <w:rFonts w:asciiTheme="minorHAnsi" w:eastAsiaTheme="minorEastAsia" w:hAnsiTheme="minorHAnsi" w:cstheme="minorHAnsi"/>
          <w:bCs/>
          <w:smallCaps/>
          <w:color w:val="44546A" w:themeColor="text2"/>
          <w:spacing w:val="6"/>
          <w:sz w:val="22"/>
          <w:szCs w:val="22"/>
          <w:lang w:val="sl-SI" w:eastAsia="en-US"/>
        </w:rPr>
      </w:pPr>
    </w:p>
    <w:p w14:paraId="640D9805" w14:textId="257D41FF" w:rsidR="00C7768A" w:rsidRPr="003B2B08" w:rsidRDefault="00E441F2" w:rsidP="00C7768A">
      <w:pPr>
        <w:keepNext/>
        <w:spacing w:after="180"/>
        <w:rPr>
          <w:rFonts w:asciiTheme="minorHAnsi" w:eastAsiaTheme="minorEastAsia" w:hAnsiTheme="minorHAnsi" w:cstheme="minorHAnsi"/>
          <w:bCs/>
          <w:smallCaps/>
          <w:color w:val="44546A" w:themeColor="text2"/>
          <w:spacing w:val="6"/>
          <w:sz w:val="20"/>
          <w:szCs w:val="18"/>
          <w:lang w:val="sl-SI" w:eastAsia="en-US"/>
        </w:rPr>
      </w:pPr>
      <w:bookmarkStart w:id="146" w:name="_Toc74124628"/>
      <w:r w:rsidRPr="003B2B08">
        <w:rPr>
          <w:rFonts w:asciiTheme="minorHAnsi" w:hAnsiTheme="minorHAnsi" w:cstheme="minorHAnsi"/>
          <w:color w:val="323E4F" w:themeColor="text2" w:themeShade="BF"/>
          <w:sz w:val="20"/>
          <w:szCs w:val="20"/>
        </w:rPr>
        <w:t xml:space="preserve">TABELA </w:t>
      </w:r>
      <w:r w:rsidRPr="003B2B08">
        <w:rPr>
          <w:rFonts w:asciiTheme="minorHAnsi" w:hAnsiTheme="minorHAnsi" w:cstheme="minorHAnsi"/>
          <w:color w:val="323E4F" w:themeColor="text2" w:themeShade="BF"/>
          <w:sz w:val="20"/>
          <w:szCs w:val="20"/>
        </w:rPr>
        <w:fldChar w:fldCharType="begin"/>
      </w:r>
      <w:r w:rsidRPr="003B2B08">
        <w:rPr>
          <w:rFonts w:asciiTheme="minorHAnsi" w:hAnsiTheme="minorHAnsi" w:cstheme="minorHAnsi"/>
          <w:color w:val="323E4F" w:themeColor="text2" w:themeShade="BF"/>
          <w:sz w:val="20"/>
          <w:szCs w:val="20"/>
        </w:rPr>
        <w:instrText xml:space="preserve"> SEQ Tabela \* ARABIC </w:instrText>
      </w:r>
      <w:r w:rsidRPr="003B2B08">
        <w:rPr>
          <w:rFonts w:asciiTheme="minorHAnsi" w:hAnsiTheme="minorHAnsi" w:cstheme="minorHAnsi"/>
          <w:color w:val="323E4F" w:themeColor="text2" w:themeShade="BF"/>
          <w:sz w:val="20"/>
          <w:szCs w:val="20"/>
        </w:rPr>
        <w:fldChar w:fldCharType="separate"/>
      </w:r>
      <w:r w:rsidR="001D11B5">
        <w:rPr>
          <w:rFonts w:asciiTheme="minorHAnsi" w:hAnsiTheme="minorHAnsi" w:cstheme="minorHAnsi"/>
          <w:noProof/>
          <w:color w:val="323E4F" w:themeColor="text2" w:themeShade="BF"/>
          <w:sz w:val="20"/>
          <w:szCs w:val="20"/>
        </w:rPr>
        <w:t>19</w:t>
      </w:r>
      <w:r w:rsidRPr="003B2B08">
        <w:rPr>
          <w:rFonts w:asciiTheme="minorHAnsi" w:hAnsiTheme="minorHAnsi" w:cstheme="minorHAnsi"/>
          <w:color w:val="323E4F" w:themeColor="text2" w:themeShade="BF"/>
          <w:sz w:val="20"/>
          <w:szCs w:val="20"/>
        </w:rPr>
        <w:fldChar w:fldCharType="end"/>
      </w:r>
      <w:r w:rsidR="005624F2" w:rsidRPr="003B2B08">
        <w:rPr>
          <w:rFonts w:asciiTheme="minorHAnsi" w:hAnsiTheme="minorHAnsi" w:cstheme="minorHAnsi"/>
          <w:color w:val="323E4F" w:themeColor="text2" w:themeShade="BF"/>
          <w:sz w:val="20"/>
          <w:szCs w:val="20"/>
        </w:rPr>
        <w:t>:</w:t>
      </w:r>
      <w:r w:rsidRPr="003B2B08">
        <w:rPr>
          <w:rFonts w:asciiTheme="minorHAnsi" w:hAnsiTheme="minorHAnsi" w:cstheme="minorHAnsi"/>
          <w:color w:val="323E4F" w:themeColor="text2" w:themeShade="BF"/>
          <w:sz w:val="20"/>
          <w:szCs w:val="20"/>
        </w:rPr>
        <w:t xml:space="preserve"> </w:t>
      </w:r>
      <w:r w:rsidR="00C7768A" w:rsidRPr="003B2B08">
        <w:rPr>
          <w:rFonts w:asciiTheme="minorHAnsi" w:eastAsiaTheme="minorEastAsia" w:hAnsiTheme="minorHAnsi" w:cstheme="minorHAnsi"/>
          <w:bCs/>
          <w:smallCaps/>
          <w:color w:val="323E4F" w:themeColor="text2" w:themeShade="BF"/>
          <w:spacing w:val="6"/>
          <w:sz w:val="20"/>
          <w:szCs w:val="20"/>
          <w:lang w:val="sl-SI" w:eastAsia="en-US"/>
        </w:rPr>
        <w:t>Predviden</w:t>
      </w:r>
      <w:r w:rsidR="00C7768A" w:rsidRPr="003B2B08">
        <w:rPr>
          <w:rFonts w:asciiTheme="minorHAnsi" w:eastAsiaTheme="minorEastAsia" w:hAnsiTheme="minorHAnsi" w:cstheme="minorHAnsi"/>
          <w:bCs/>
          <w:smallCaps/>
          <w:color w:val="323E4F" w:themeColor="text2" w:themeShade="BF"/>
          <w:spacing w:val="6"/>
          <w:sz w:val="22"/>
          <w:szCs w:val="22"/>
          <w:lang w:val="sl-SI" w:eastAsia="en-US"/>
        </w:rPr>
        <w:t xml:space="preserve"> </w:t>
      </w:r>
      <w:r w:rsidR="00C7768A" w:rsidRPr="003B2B08">
        <w:rPr>
          <w:rFonts w:asciiTheme="minorHAnsi" w:eastAsiaTheme="minorEastAsia" w:hAnsiTheme="minorHAnsi" w:cstheme="minorHAnsi"/>
          <w:bCs/>
          <w:smallCaps/>
          <w:color w:val="44546A" w:themeColor="text2"/>
          <w:spacing w:val="6"/>
          <w:sz w:val="22"/>
          <w:szCs w:val="22"/>
          <w:lang w:val="sl-SI" w:eastAsia="en-US"/>
        </w:rPr>
        <w:t>finančni denarni tok zasebnega partnerja "z" investicijo Varianta 2b, z upoštevanjem, da zasebni partner dosega 7% diskontno stopnjo, v EUR</w:t>
      </w:r>
      <w:bookmarkEnd w:id="146"/>
    </w:p>
    <w:p w14:paraId="788DD6F9" w14:textId="2D612E5E" w:rsidR="00C7768A" w:rsidRPr="003B2B08" w:rsidRDefault="00FF6522" w:rsidP="00C7768A">
      <w:pPr>
        <w:spacing w:line="274" w:lineRule="auto"/>
        <w:rPr>
          <w:rFonts w:asciiTheme="minorHAnsi" w:hAnsiTheme="minorHAnsi" w:cstheme="minorHAnsi"/>
          <w:b/>
          <w:sz w:val="22"/>
          <w:szCs w:val="22"/>
        </w:rPr>
      </w:pPr>
      <w:r w:rsidRPr="00FF6522">
        <w:rPr>
          <w:noProof/>
          <w:lang w:val="sl-SI" w:eastAsia="sl-SI"/>
        </w:rPr>
        <w:drawing>
          <wp:inline distT="0" distB="0" distL="0" distR="0" wp14:anchorId="4812667E" wp14:editId="2378857F">
            <wp:extent cx="5755640" cy="3086100"/>
            <wp:effectExtent l="0" t="0" r="0" b="0"/>
            <wp:docPr id="915" name="Slika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5640" cy="3086100"/>
                    </a:xfrm>
                    <a:prstGeom prst="rect">
                      <a:avLst/>
                    </a:prstGeom>
                    <a:noFill/>
                    <a:ln>
                      <a:noFill/>
                    </a:ln>
                  </pic:spPr>
                </pic:pic>
              </a:graphicData>
            </a:graphic>
          </wp:inline>
        </w:drawing>
      </w:r>
    </w:p>
    <w:p w14:paraId="747D0285" w14:textId="77777777" w:rsidR="00C7768A" w:rsidRPr="003B2B08" w:rsidRDefault="00C7768A" w:rsidP="00C7768A">
      <w:pPr>
        <w:spacing w:line="274" w:lineRule="auto"/>
        <w:jc w:val="both"/>
        <w:rPr>
          <w:rFonts w:asciiTheme="minorHAnsi" w:hAnsiTheme="minorHAnsi" w:cstheme="minorHAnsi"/>
          <w:b/>
          <w:sz w:val="22"/>
          <w:szCs w:val="22"/>
        </w:rPr>
      </w:pPr>
      <w:r w:rsidRPr="003B2B08">
        <w:rPr>
          <w:rFonts w:asciiTheme="minorHAnsi" w:hAnsiTheme="minorHAnsi" w:cstheme="minorHAnsi"/>
          <w:b/>
          <w:sz w:val="22"/>
          <w:szCs w:val="22"/>
        </w:rPr>
        <w:t>Obrazložitev:</w:t>
      </w:r>
    </w:p>
    <w:p w14:paraId="7AD69017" w14:textId="4A1424F5" w:rsidR="00C7768A" w:rsidRPr="003B2B08" w:rsidRDefault="00C7768A" w:rsidP="00C7768A">
      <w:pPr>
        <w:numPr>
          <w:ilvl w:val="0"/>
          <w:numId w:val="22"/>
        </w:numPr>
        <w:spacing w:after="180" w:line="274" w:lineRule="auto"/>
        <w:contextualSpacing/>
        <w:jc w:val="both"/>
        <w:rPr>
          <w:rFonts w:asciiTheme="minorHAnsi" w:hAnsiTheme="minorHAnsi" w:cstheme="minorHAnsi"/>
          <w:color w:val="44546A" w:themeColor="text2"/>
          <w:sz w:val="22"/>
          <w:szCs w:val="22"/>
          <w:lang w:eastAsia="en-US"/>
        </w:rPr>
      </w:pPr>
      <w:r w:rsidRPr="003B2B08">
        <w:rPr>
          <w:rFonts w:asciiTheme="minorHAnsi" w:hAnsiTheme="minorHAnsi" w:cstheme="minorHAnsi"/>
          <w:color w:val="000000" w:themeColor="text1"/>
          <w:sz w:val="22"/>
          <w:szCs w:val="22"/>
          <w:lang w:eastAsia="en-US"/>
        </w:rPr>
        <w:t xml:space="preserve">Na podlagi izračuna, ki zahteva, da se prikaže denarni tok zasebnega partnerja z upoštevanjem, da le-ta bi moral dosegati 7% interno stopnjo donosa vidimo, da bi ob predpostavki, da vsi ostali parametri ostanejo enaki, moral znižati vrednost investicijskih vlaganj za </w:t>
      </w:r>
      <w:r w:rsidR="00FF6522">
        <w:rPr>
          <w:rFonts w:asciiTheme="minorHAnsi" w:hAnsiTheme="minorHAnsi" w:cstheme="minorHAnsi"/>
          <w:color w:val="000000" w:themeColor="text1"/>
          <w:sz w:val="22"/>
          <w:szCs w:val="22"/>
          <w:lang w:eastAsia="en-US"/>
        </w:rPr>
        <w:t>8.355</w:t>
      </w:r>
      <w:r w:rsidRPr="003B2B08">
        <w:rPr>
          <w:rFonts w:asciiTheme="minorHAnsi" w:hAnsiTheme="minorHAnsi" w:cstheme="minorHAnsi"/>
          <w:color w:val="000000" w:themeColor="text1"/>
          <w:sz w:val="22"/>
          <w:szCs w:val="22"/>
          <w:lang w:eastAsia="en-US"/>
        </w:rPr>
        <w:t xml:space="preserve">,00 EUR brez DDV oz. bi morala njegova začetna investicijska vlaganja znašati </w:t>
      </w:r>
      <w:r w:rsidR="00FF6522">
        <w:rPr>
          <w:rFonts w:asciiTheme="minorHAnsi" w:hAnsiTheme="minorHAnsi" w:cstheme="minorHAnsi"/>
          <w:color w:val="000000" w:themeColor="text1"/>
          <w:sz w:val="22"/>
          <w:szCs w:val="22"/>
          <w:lang w:eastAsia="en-US"/>
        </w:rPr>
        <w:t>257</w:t>
      </w:r>
      <w:r w:rsidR="00CA102D" w:rsidRPr="003B2B08">
        <w:rPr>
          <w:rFonts w:asciiTheme="minorHAnsi" w:hAnsiTheme="minorHAnsi" w:cstheme="minorHAnsi"/>
          <w:color w:val="000000" w:themeColor="text1"/>
          <w:sz w:val="22"/>
          <w:szCs w:val="22"/>
          <w:lang w:eastAsia="en-US"/>
        </w:rPr>
        <w:t>.000</w:t>
      </w:r>
      <w:r w:rsidRPr="003B2B08">
        <w:rPr>
          <w:rFonts w:asciiTheme="minorHAnsi" w:hAnsiTheme="minorHAnsi" w:cstheme="minorHAnsi"/>
          <w:color w:val="000000" w:themeColor="text1"/>
          <w:sz w:val="22"/>
          <w:szCs w:val="22"/>
          <w:lang w:eastAsia="en-US"/>
        </w:rPr>
        <w:t>,00 EUR brez DDV.</w:t>
      </w:r>
    </w:p>
    <w:p w14:paraId="3DE366D6" w14:textId="77777777" w:rsidR="008C32A4" w:rsidRPr="003B2B08" w:rsidRDefault="008C32A4" w:rsidP="008C32A4">
      <w:pPr>
        <w:spacing w:line="276" w:lineRule="auto"/>
        <w:rPr>
          <w:rFonts w:asciiTheme="minorHAnsi" w:hAnsiTheme="minorHAnsi" w:cstheme="minorHAnsi"/>
          <w:sz w:val="22"/>
          <w:szCs w:val="22"/>
          <w:lang w:eastAsia="en-US"/>
        </w:rPr>
        <w:sectPr w:rsidR="008C32A4" w:rsidRPr="003B2B08" w:rsidSect="00EA5094">
          <w:pgSz w:w="11900" w:h="16840"/>
          <w:pgMar w:top="1418" w:right="1418" w:bottom="1418" w:left="1418" w:header="709" w:footer="709" w:gutter="0"/>
          <w:cols w:space="708"/>
          <w:titlePg/>
          <w:docGrid w:linePitch="360"/>
        </w:sectPr>
      </w:pPr>
    </w:p>
    <w:p w14:paraId="57ECFE27"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147" w:name="_Toc479071314"/>
      <w:bookmarkStart w:id="148" w:name="_Toc508352379"/>
      <w:bookmarkStart w:id="149" w:name="_Toc74124597"/>
      <w:r w:rsidRPr="003B2B08">
        <w:rPr>
          <w:rFonts w:asciiTheme="minorHAnsi" w:hAnsiTheme="minorHAnsi" w:cstheme="minorHAnsi"/>
        </w:rPr>
        <w:t>EKONOMSKA ANALIZA IN DENARNI TOK</w:t>
      </w:r>
      <w:bookmarkEnd w:id="147"/>
      <w:bookmarkEnd w:id="148"/>
      <w:bookmarkEnd w:id="149"/>
    </w:p>
    <w:p w14:paraId="39DF09EA" w14:textId="77777777" w:rsidR="008C32A4" w:rsidRPr="003B2B08" w:rsidRDefault="008C32A4" w:rsidP="008C32A4">
      <w:pPr>
        <w:pStyle w:val="Tekst"/>
        <w:spacing w:line="276" w:lineRule="auto"/>
        <w:rPr>
          <w:rFonts w:asciiTheme="minorHAnsi" w:hAnsiTheme="minorHAnsi" w:cstheme="minorHAnsi"/>
          <w:lang w:val="sl-SI"/>
        </w:rPr>
      </w:pPr>
    </w:p>
    <w:p w14:paraId="64BDB55B" w14:textId="77777777" w:rsidR="00C7768A" w:rsidRPr="003B2B08" w:rsidRDefault="00C7768A" w:rsidP="00C7768A">
      <w:pPr>
        <w:spacing w:line="274"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Ekonomska analiza upravičenosti investicije se ugotavlja z vidika širših družbenih koristi, ki upoštevajo tudi družbeno-ekonomske koristi.</w:t>
      </w:r>
    </w:p>
    <w:p w14:paraId="5CE35905" w14:textId="77777777" w:rsidR="00C7768A" w:rsidRPr="003B2B08" w:rsidRDefault="00C7768A" w:rsidP="00C7768A">
      <w:pPr>
        <w:spacing w:line="274"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Pri izračunu ekonomskih kazalnikov investicije smo upoštevali naslednja izhodišča:</w:t>
      </w:r>
    </w:p>
    <w:p w14:paraId="18DB036A" w14:textId="3073EF8A" w:rsidR="00C7768A" w:rsidRPr="003B2B08" w:rsidRDefault="00C7768A" w:rsidP="00C7768A">
      <w:pPr>
        <w:pStyle w:val="Odstavekseznama"/>
        <w:numPr>
          <w:ilvl w:val="0"/>
          <w:numId w:val="22"/>
        </w:numPr>
        <w:spacing w:line="274" w:lineRule="auto"/>
        <w:jc w:val="both"/>
        <w:rPr>
          <w:rFonts w:cstheme="minorHAnsi"/>
          <w:color w:val="000000" w:themeColor="text1"/>
          <w:lang w:val="pl-PL"/>
        </w:rPr>
      </w:pPr>
      <w:r w:rsidRPr="003B2B08">
        <w:rPr>
          <w:rFonts w:cstheme="minorHAnsi"/>
          <w:color w:val="000000" w:themeColor="text1"/>
          <w:lang w:val="pl-PL"/>
        </w:rPr>
        <w:t xml:space="preserve">vrednost investicije po </w:t>
      </w:r>
      <w:r w:rsidR="00DB3499">
        <w:rPr>
          <w:rFonts w:cstheme="minorHAnsi"/>
          <w:color w:val="000000" w:themeColor="text1"/>
          <w:lang w:val="pl-PL"/>
        </w:rPr>
        <w:t>stalnih</w:t>
      </w:r>
      <w:r w:rsidRPr="003B2B08">
        <w:rPr>
          <w:rFonts w:cstheme="minorHAnsi"/>
          <w:color w:val="000000" w:themeColor="text1"/>
          <w:lang w:val="pl-PL"/>
        </w:rPr>
        <w:t xml:space="preserve"> cenah.</w:t>
      </w:r>
    </w:p>
    <w:p w14:paraId="251EB0E2" w14:textId="77777777" w:rsidR="00C7768A" w:rsidRPr="003B2B08" w:rsidRDefault="00C7768A" w:rsidP="00C7768A">
      <w:pPr>
        <w:pStyle w:val="Odstavekseznama"/>
        <w:numPr>
          <w:ilvl w:val="0"/>
          <w:numId w:val="22"/>
        </w:numPr>
        <w:spacing w:line="274" w:lineRule="auto"/>
        <w:jc w:val="both"/>
        <w:rPr>
          <w:rFonts w:cstheme="minorHAnsi"/>
          <w:color w:val="000000" w:themeColor="text1"/>
          <w:lang w:val="pl-PL"/>
        </w:rPr>
      </w:pPr>
      <w:r w:rsidRPr="003B2B08">
        <w:rPr>
          <w:rFonts w:cstheme="minorHAnsi"/>
          <w:color w:val="000000" w:themeColor="text1"/>
          <w:lang w:val="pl-PL"/>
        </w:rPr>
        <w:t>skladno z Navodili za delo posredniških organov in upravičencev pri ukrepu energetske prenove stavb javnega sektorja (Ministrstvo za infrastrukturo, januar 2019) za javnega partnerja upoštevana diskontna stopnja 5 %.</w:t>
      </w:r>
    </w:p>
    <w:p w14:paraId="25748A7F" w14:textId="77777777" w:rsidR="00C7768A" w:rsidRPr="003B2B08" w:rsidRDefault="00C7768A" w:rsidP="00C7768A">
      <w:pPr>
        <w:pStyle w:val="Odstavekseznama"/>
        <w:numPr>
          <w:ilvl w:val="0"/>
          <w:numId w:val="22"/>
        </w:numPr>
        <w:spacing w:line="274" w:lineRule="auto"/>
        <w:jc w:val="both"/>
        <w:rPr>
          <w:rFonts w:cstheme="minorHAnsi"/>
          <w:color w:val="000000" w:themeColor="text1"/>
          <w:lang w:val="pl-PL"/>
        </w:rPr>
      </w:pPr>
      <w:r w:rsidRPr="003B2B08">
        <w:rPr>
          <w:rFonts w:cstheme="minorHAnsi"/>
          <w:color w:val="000000" w:themeColor="text1"/>
          <w:lang w:val="pl-PL"/>
        </w:rPr>
        <w:t>referenčno obdobje za obravnavani projekt je skladno z navodili iz istega dokumenta 15 let.</w:t>
      </w:r>
    </w:p>
    <w:p w14:paraId="02F1ED0D" w14:textId="77777777" w:rsidR="00C7768A" w:rsidRPr="003B2B08" w:rsidRDefault="00C7768A" w:rsidP="00C7768A">
      <w:pPr>
        <w:pStyle w:val="Odstavekseznama"/>
        <w:numPr>
          <w:ilvl w:val="0"/>
          <w:numId w:val="22"/>
        </w:numPr>
        <w:spacing w:line="274" w:lineRule="auto"/>
        <w:jc w:val="both"/>
        <w:rPr>
          <w:rFonts w:cstheme="minorHAnsi"/>
          <w:color w:val="000000" w:themeColor="text1"/>
          <w:lang w:val="pl-PL"/>
        </w:rPr>
      </w:pPr>
      <w:r w:rsidRPr="003B2B08">
        <w:rPr>
          <w:rFonts w:cstheme="minorHAnsi"/>
          <w:color w:val="000000" w:themeColor="text1"/>
          <w:lang w:val="pl-PL"/>
        </w:rPr>
        <w:t>ekonomsko koristna življenjska doba investicijskega projekta presega 15 letno ekonomsko dobo, zato smo na koncu ekonomske dobe upoštevali ostanek vrednosti investicijskega projekta,</w:t>
      </w:r>
    </w:p>
    <w:p w14:paraId="161FC712" w14:textId="77777777" w:rsidR="00C7768A" w:rsidRPr="003B2B08" w:rsidRDefault="00C7768A" w:rsidP="00C7768A">
      <w:pPr>
        <w:pStyle w:val="Odstavekseznama"/>
        <w:numPr>
          <w:ilvl w:val="0"/>
          <w:numId w:val="22"/>
        </w:numPr>
        <w:spacing w:line="274" w:lineRule="auto"/>
        <w:jc w:val="both"/>
        <w:rPr>
          <w:rFonts w:cstheme="minorHAnsi"/>
          <w:color w:val="000000" w:themeColor="text1"/>
          <w:lang w:val="pl-PL"/>
        </w:rPr>
      </w:pPr>
      <w:r w:rsidRPr="003B2B08">
        <w:rPr>
          <w:rFonts w:cstheme="minorHAnsi"/>
          <w:color w:val="000000" w:themeColor="text1"/>
          <w:lang w:val="pl-PL"/>
        </w:rPr>
        <w:t xml:space="preserve">kot prihodki so upoštevani prihranki pri stroških za energijo in stroških vzdrževanja </w:t>
      </w:r>
    </w:p>
    <w:p w14:paraId="5C24AB9F" w14:textId="77777777" w:rsidR="00C7768A" w:rsidRPr="003B2B08" w:rsidRDefault="00C7768A" w:rsidP="00C7768A">
      <w:pPr>
        <w:pStyle w:val="Odstavekseznama"/>
        <w:numPr>
          <w:ilvl w:val="0"/>
          <w:numId w:val="22"/>
        </w:numPr>
        <w:spacing w:line="274" w:lineRule="auto"/>
        <w:jc w:val="both"/>
        <w:rPr>
          <w:rFonts w:cstheme="minorHAnsi"/>
          <w:color w:val="000000" w:themeColor="text1"/>
          <w:lang w:val="pl-PL"/>
        </w:rPr>
      </w:pPr>
      <w:r w:rsidRPr="003B2B08">
        <w:rPr>
          <w:rFonts w:cstheme="minorHAnsi"/>
          <w:color w:val="000000" w:themeColor="text1"/>
          <w:lang w:val="pl-PL"/>
        </w:rPr>
        <w:t>cenovni popravki za ekonomsko analizo niso bili izvedeni oziroma je bil povsod upoštevan konverzijski faktor 1, saj se slovenske tržne cene tako dela kot tudi proizvodov od tako imenovanih »računovodskih ali mejnih cen« minimalno razlikujejo oziroma so praktično enake.</w:t>
      </w:r>
    </w:p>
    <w:p w14:paraId="05D8D871"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 xml:space="preserve">Ekonomska analiza projekta je širša od finančne, saj zajema tudi vrednotenje družbenih učinkov projekta na različne subjekte. Finančna analiza ocenjuje izpolnjevanje projekta le z vidika investitorja. Projekti, kakršen je ta, v osnovi niso namenjeni ustvarjanju dobička, pač pa je njihov osnovni namen ustvariti potencialne prihranke in druge koristi, ki jih bo prinesla njegova izvedba lokalnemu prebivalstvu in občini. </w:t>
      </w:r>
    </w:p>
    <w:p w14:paraId="6AF42D2E"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Namen tovrstnih projektov je spodbujati demografski, družbeni, socialni, gospodarski in ekološki razvoj. Zato je na takšne projekte potrebno gledati širše in ga preučiti tudi iz ekonomskega in ne samo finančnega vidika.</w:t>
      </w:r>
    </w:p>
    <w:p w14:paraId="34763E84"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Tovrstni projekti prinašajo vrsto učinkov, ki se jih finančno ne da natančno ovrednotiti in te učinke zajema ti. analiza stroškov in koristi, ki služi za ocenjevanje ekonomske upravičenosti projekta. Družbeno-ekonomskih učinkov pa ni mogoče vedno denarno ovrednotiti, vendar jih je potrebno pri analizi upoštevati, saj lahko pomembno vplivajo na blaginjo ljudi in družbe.</w:t>
      </w:r>
    </w:p>
    <w:p w14:paraId="37490AB9"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Za projekt pomembni družbeno-ekonomski učinki, ki se jih na nek način da denarno ovrednotiti, so naslednji:</w:t>
      </w:r>
    </w:p>
    <w:p w14:paraId="082D1A9A" w14:textId="77777777" w:rsidR="00C7768A" w:rsidRPr="003B2B08" w:rsidRDefault="00C7768A" w:rsidP="00C7768A">
      <w:pPr>
        <w:pStyle w:val="Odstavekseznama"/>
        <w:numPr>
          <w:ilvl w:val="0"/>
          <w:numId w:val="43"/>
        </w:numPr>
        <w:spacing w:line="274" w:lineRule="auto"/>
        <w:jc w:val="both"/>
        <w:rPr>
          <w:rFonts w:cstheme="minorHAnsi"/>
          <w:color w:val="000000" w:themeColor="text1"/>
          <w:lang w:val="pl-PL"/>
        </w:rPr>
      </w:pPr>
      <w:r w:rsidRPr="003B2B08">
        <w:rPr>
          <w:rFonts w:cstheme="minorHAnsi"/>
          <w:color w:val="000000" w:themeColor="text1"/>
          <w:lang w:val="pl-PL"/>
        </w:rPr>
        <w:t>prihranek pri stroških ogrevanja in stroških električne energije ter stroških zavarovanja (upoštevano kot prihodek projekta že pri finančni analizi),</w:t>
      </w:r>
    </w:p>
    <w:p w14:paraId="36AB26B3" w14:textId="77777777" w:rsidR="00DB3499" w:rsidRPr="00EE6B6A" w:rsidRDefault="00DB3499" w:rsidP="00DB3499">
      <w:pPr>
        <w:pStyle w:val="Odstavekseznama"/>
        <w:numPr>
          <w:ilvl w:val="0"/>
          <w:numId w:val="43"/>
        </w:numPr>
        <w:spacing w:after="0" w:line="274" w:lineRule="auto"/>
        <w:jc w:val="both"/>
        <w:rPr>
          <w:rFonts w:cstheme="minorHAnsi"/>
          <w:color w:val="000000" w:themeColor="text1"/>
          <w:lang w:val="pl-PL"/>
        </w:rPr>
      </w:pPr>
      <w:r w:rsidRPr="00EE6B6A">
        <w:rPr>
          <w:rFonts w:cstheme="minorHAnsi"/>
          <w:color w:val="000000" w:themeColor="text1"/>
          <w:lang w:val="pl-PL"/>
        </w:rPr>
        <w:t>zmanjševanje vplivov na okolje (</w:t>
      </w:r>
      <w:r w:rsidRPr="00EE6B6A">
        <w:rPr>
          <w:color w:val="000000" w:themeColor="text1"/>
          <w:shd w:val="clear" w:color="auto" w:fill="FFFFFF"/>
        </w:rPr>
        <w:t>cene emisijskih kuponov so znašale v  letu 2021 48 evrov za tono CO</w:t>
      </w:r>
      <w:r w:rsidRPr="00EE6B6A">
        <w:rPr>
          <w:color w:val="000000" w:themeColor="text1"/>
          <w:bdr w:val="none" w:sz="0" w:space="0" w:color="auto" w:frame="1"/>
          <w:shd w:val="clear" w:color="auto" w:fill="FFFFFF"/>
          <w:vertAlign w:val="subscript"/>
        </w:rPr>
        <w:t>2</w:t>
      </w:r>
      <w:r w:rsidRPr="00EE6B6A">
        <w:rPr>
          <w:rFonts w:cstheme="minorHAnsi"/>
          <w:color w:val="000000" w:themeColor="text1"/>
          <w:lang w:val="pl-PL"/>
        </w:rPr>
        <w:t>),</w:t>
      </w:r>
    </w:p>
    <w:p w14:paraId="62590BE4" w14:textId="77777777" w:rsidR="00C7768A" w:rsidRPr="003B2B08" w:rsidRDefault="00C7768A" w:rsidP="00C7768A">
      <w:pPr>
        <w:pStyle w:val="Odstavekseznama"/>
        <w:numPr>
          <w:ilvl w:val="0"/>
          <w:numId w:val="43"/>
        </w:numPr>
        <w:spacing w:line="274" w:lineRule="auto"/>
        <w:jc w:val="both"/>
        <w:rPr>
          <w:rFonts w:cstheme="minorHAnsi"/>
          <w:color w:val="000000" w:themeColor="text1"/>
          <w:lang w:val="pl-PL"/>
        </w:rPr>
      </w:pPr>
      <w:r w:rsidRPr="003B2B08">
        <w:rPr>
          <w:rFonts w:cstheme="minorHAnsi"/>
          <w:color w:val="000000" w:themeColor="text1"/>
          <w:lang w:val="pl-PL"/>
        </w:rPr>
        <w:t>multiplikatorski učinek na gospodarstvo, kot posledica investicijskih vlaganj (multiplikator je koeficient, ki nam pove, za koliko se poveča dohodek, če se povečajo izdatki za investicije);</w:t>
      </w:r>
    </w:p>
    <w:p w14:paraId="0D2A0D43" w14:textId="77777777" w:rsidR="00C7768A" w:rsidRPr="003B2B08" w:rsidRDefault="00C7768A" w:rsidP="00C7768A">
      <w:pPr>
        <w:pStyle w:val="Odstavekseznama"/>
        <w:numPr>
          <w:ilvl w:val="0"/>
          <w:numId w:val="43"/>
        </w:numPr>
        <w:spacing w:line="274" w:lineRule="auto"/>
        <w:jc w:val="both"/>
        <w:rPr>
          <w:rFonts w:cstheme="minorHAnsi"/>
          <w:color w:val="000000" w:themeColor="text1"/>
          <w:lang w:val="pl-PL"/>
        </w:rPr>
      </w:pPr>
      <w:r w:rsidRPr="003B2B08">
        <w:rPr>
          <w:rFonts w:cstheme="minorHAnsi"/>
          <w:color w:val="000000" w:themeColor="text1"/>
          <w:lang w:val="pl-PL"/>
        </w:rPr>
        <w:t>izboljšanje bivanjskih in delovnih pogojev v objektih (v objektih se izboljšajo pogoji bivanja in dela, saj na primer ne prihaja do motenj zaradi slabšega delovanja energetskih sistemov, hrupa zaradi slabega stavbnega pohištva, neuravnoteženega ogrevanja zaradi pomanjkanja regulacije v kotlovnicah ipd.,</w:t>
      </w:r>
    </w:p>
    <w:p w14:paraId="214B783E" w14:textId="77777777" w:rsidR="00C7768A" w:rsidRPr="003B2B08" w:rsidRDefault="00C7768A" w:rsidP="00C7768A">
      <w:pPr>
        <w:pStyle w:val="Odstavekseznama"/>
        <w:numPr>
          <w:ilvl w:val="0"/>
          <w:numId w:val="43"/>
        </w:numPr>
        <w:spacing w:line="274" w:lineRule="auto"/>
        <w:jc w:val="both"/>
        <w:rPr>
          <w:rFonts w:cstheme="minorHAnsi"/>
          <w:color w:val="000000" w:themeColor="text1"/>
          <w:lang w:val="pl-PL"/>
        </w:rPr>
      </w:pPr>
      <w:r w:rsidRPr="003B2B08">
        <w:rPr>
          <w:rFonts w:cstheme="minorHAnsi"/>
          <w:color w:val="000000" w:themeColor="text1"/>
          <w:lang w:val="pl-PL"/>
        </w:rPr>
        <w:t>z izvedbo projekta se možnosti za vse te motnje zmanjšajo na minimum, kar pomeni boljše pogoje za bivanje in delo v objektih).</w:t>
      </w:r>
    </w:p>
    <w:p w14:paraId="67509F23" w14:textId="77777777" w:rsidR="00C7768A" w:rsidRPr="003B2B08" w:rsidRDefault="00C7768A" w:rsidP="00C7768A">
      <w:pPr>
        <w:pStyle w:val="Odstavekseznama"/>
        <w:numPr>
          <w:ilvl w:val="0"/>
          <w:numId w:val="43"/>
        </w:numPr>
        <w:spacing w:line="274" w:lineRule="auto"/>
        <w:jc w:val="both"/>
        <w:rPr>
          <w:rFonts w:cstheme="minorHAnsi"/>
          <w:color w:val="000000" w:themeColor="text1"/>
          <w:lang w:val="pl-PL"/>
        </w:rPr>
      </w:pPr>
      <w:r w:rsidRPr="003B2B08">
        <w:rPr>
          <w:rFonts w:cstheme="minorHAnsi"/>
          <w:color w:val="000000" w:themeColor="text1"/>
          <w:lang w:val="pl-PL"/>
        </w:rPr>
        <w:t>V ekonomski analizi smo opravili davčni popravek stroškov iz obratovanja in investicijskih stroškov, tako da smo v navedeni postavki ovrednotili zmanjšanje investicijskih stroškov in stroškov iz obratovanja za DDV ter ga upoštevali pri samem izračunu kot družbeno-ekonomske korist.</w:t>
      </w:r>
    </w:p>
    <w:p w14:paraId="1AF5FFE6"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Prva alineja je bila že upoštevana v finančni analizi, in sicer kot prihodek projekta. Drugo in šesto alinejo lahko denarno ovrednotimo, kar smo tudi upoštevali pri izdelavi ekonomskih denarnih tokov projekta. Ostale alineji je sicer možno denarno ovrednotiti, vendar gre v tem primeru za tako grobo predpostavljanje, da bi lahko na ta način prikazali napačno sliko. Zato ocenjujemo, da je bolje, da ti vplivi ostanejo neovrednoteni, je pa pomembno se jih zavedati in upoštevati pri vrednotenju projekta z ekonomskega vidika.</w:t>
      </w:r>
    </w:p>
    <w:p w14:paraId="6A66C988"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Druge družbeno-ekonomske koristi projekta, ki se jih prav tako ne da denarno ovrednotiti, so še</w:t>
      </w:r>
    </w:p>
    <w:p w14:paraId="044E6257"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naslednje:</w:t>
      </w:r>
    </w:p>
    <w:p w14:paraId="4E1F67B7" w14:textId="77777777" w:rsidR="00C7768A" w:rsidRPr="003B2B08" w:rsidRDefault="00C7768A" w:rsidP="00C7768A">
      <w:pPr>
        <w:pStyle w:val="Odstavekseznama"/>
        <w:numPr>
          <w:ilvl w:val="0"/>
          <w:numId w:val="44"/>
        </w:numPr>
        <w:spacing w:line="274" w:lineRule="auto"/>
        <w:jc w:val="both"/>
        <w:rPr>
          <w:rFonts w:cstheme="minorHAnsi"/>
          <w:color w:val="000000" w:themeColor="text1"/>
          <w:lang w:val="pl-PL"/>
        </w:rPr>
      </w:pPr>
      <w:r w:rsidRPr="003B2B08">
        <w:rPr>
          <w:rFonts w:cstheme="minorHAnsi"/>
          <w:color w:val="000000" w:themeColor="text1"/>
          <w:lang w:val="pl-PL"/>
        </w:rPr>
        <w:t>boljše razvojne možnosti z vidika trajnostnega in okoljskega razvoja,</w:t>
      </w:r>
    </w:p>
    <w:p w14:paraId="25DAB598" w14:textId="77777777" w:rsidR="00C7768A" w:rsidRPr="003B2B08" w:rsidRDefault="00C7768A" w:rsidP="00C7768A">
      <w:pPr>
        <w:pStyle w:val="Odstavekseznama"/>
        <w:numPr>
          <w:ilvl w:val="0"/>
          <w:numId w:val="44"/>
        </w:numPr>
        <w:spacing w:line="274" w:lineRule="auto"/>
        <w:jc w:val="both"/>
        <w:rPr>
          <w:rFonts w:cstheme="minorHAnsi"/>
          <w:color w:val="000000" w:themeColor="text1"/>
          <w:lang w:val="pl-PL"/>
        </w:rPr>
      </w:pPr>
      <w:r w:rsidRPr="003B2B08">
        <w:rPr>
          <w:rFonts w:cstheme="minorHAnsi"/>
          <w:color w:val="000000" w:themeColor="text1"/>
          <w:lang w:val="pl-PL"/>
        </w:rPr>
        <w:t>osveščanje, vzgoja in izobraževanje uporabnikov javnih objektov in širše javnosti v skladu z načeli trajnostnega razvoja in energetske učinkovitosti,</w:t>
      </w:r>
    </w:p>
    <w:p w14:paraId="52754117" w14:textId="77777777" w:rsidR="00C7768A" w:rsidRPr="003B2B08" w:rsidRDefault="00C7768A" w:rsidP="00C7768A">
      <w:pPr>
        <w:pStyle w:val="Odstavekseznama"/>
        <w:numPr>
          <w:ilvl w:val="0"/>
          <w:numId w:val="44"/>
        </w:numPr>
        <w:spacing w:line="274" w:lineRule="auto"/>
        <w:jc w:val="both"/>
        <w:rPr>
          <w:rFonts w:cstheme="minorHAnsi"/>
          <w:color w:val="000000" w:themeColor="text1"/>
          <w:lang w:val="pl-PL"/>
        </w:rPr>
      </w:pPr>
      <w:r w:rsidRPr="003B2B08">
        <w:rPr>
          <w:rFonts w:cstheme="minorHAnsi"/>
          <w:color w:val="000000" w:themeColor="text1"/>
          <w:lang w:val="pl-PL"/>
        </w:rPr>
        <w:t>smotrno ravnanje z energijo v javnem sektorju,</w:t>
      </w:r>
    </w:p>
    <w:p w14:paraId="774EE405" w14:textId="77777777" w:rsidR="00C7768A" w:rsidRPr="003B2B08" w:rsidRDefault="00C7768A" w:rsidP="00C7768A">
      <w:pPr>
        <w:pStyle w:val="Odstavekseznama"/>
        <w:numPr>
          <w:ilvl w:val="0"/>
          <w:numId w:val="44"/>
        </w:numPr>
        <w:spacing w:line="274" w:lineRule="auto"/>
        <w:jc w:val="both"/>
        <w:rPr>
          <w:rFonts w:cstheme="minorHAnsi"/>
          <w:color w:val="000000" w:themeColor="text1"/>
        </w:rPr>
      </w:pPr>
      <w:r w:rsidRPr="003B2B08">
        <w:rPr>
          <w:rFonts w:cstheme="minorHAnsi"/>
          <w:color w:val="000000" w:themeColor="text1"/>
        </w:rPr>
        <w:t>povečanje zanesljivosti energetske oskrbe,</w:t>
      </w:r>
    </w:p>
    <w:p w14:paraId="288E9DC3" w14:textId="77777777" w:rsidR="00C7768A" w:rsidRPr="003B2B08" w:rsidRDefault="00C7768A" w:rsidP="00C7768A">
      <w:pPr>
        <w:pStyle w:val="Odstavekseznama"/>
        <w:numPr>
          <w:ilvl w:val="0"/>
          <w:numId w:val="44"/>
        </w:numPr>
        <w:spacing w:line="274" w:lineRule="auto"/>
        <w:jc w:val="both"/>
        <w:rPr>
          <w:rFonts w:cstheme="minorHAnsi"/>
          <w:color w:val="000000" w:themeColor="text1"/>
        </w:rPr>
      </w:pPr>
      <w:r w:rsidRPr="003B2B08">
        <w:rPr>
          <w:rFonts w:cstheme="minorHAnsi"/>
          <w:color w:val="000000" w:themeColor="text1"/>
        </w:rPr>
        <w:t>zagotovitev dviga življenjskega standarda in bivanjskih pogojev vseh prebivalcev občine,</w:t>
      </w:r>
    </w:p>
    <w:p w14:paraId="024704C1" w14:textId="77777777" w:rsidR="00C7768A" w:rsidRPr="003B2B08" w:rsidRDefault="00C7768A" w:rsidP="00C7768A">
      <w:pPr>
        <w:pStyle w:val="Odstavekseznama"/>
        <w:numPr>
          <w:ilvl w:val="0"/>
          <w:numId w:val="44"/>
        </w:numPr>
        <w:spacing w:line="274" w:lineRule="auto"/>
        <w:jc w:val="both"/>
        <w:rPr>
          <w:rFonts w:cstheme="minorHAnsi"/>
          <w:color w:val="000000" w:themeColor="text1"/>
        </w:rPr>
      </w:pPr>
      <w:r w:rsidRPr="003B2B08">
        <w:rPr>
          <w:rFonts w:cstheme="minorHAnsi"/>
          <w:color w:val="000000" w:themeColor="text1"/>
        </w:rPr>
        <w:t>zmanjšanje hrupa v notranjosti objektov,</w:t>
      </w:r>
    </w:p>
    <w:p w14:paraId="798E1B74" w14:textId="77777777" w:rsidR="00C7768A" w:rsidRPr="003B2B08" w:rsidRDefault="00C7768A" w:rsidP="00C7768A">
      <w:pPr>
        <w:pStyle w:val="Odstavekseznama"/>
        <w:numPr>
          <w:ilvl w:val="0"/>
          <w:numId w:val="44"/>
        </w:numPr>
        <w:spacing w:line="274" w:lineRule="auto"/>
        <w:jc w:val="both"/>
        <w:rPr>
          <w:rFonts w:cstheme="minorHAnsi"/>
          <w:color w:val="000000" w:themeColor="text1"/>
        </w:rPr>
      </w:pPr>
      <w:r w:rsidRPr="003B2B08">
        <w:rPr>
          <w:rFonts w:cstheme="minorHAnsi"/>
          <w:color w:val="000000" w:themeColor="text1"/>
        </w:rPr>
        <w:t>uresničitev razvojnih vizij občine,</w:t>
      </w:r>
    </w:p>
    <w:p w14:paraId="5BC02BF3" w14:textId="77777777" w:rsidR="00C7768A" w:rsidRPr="003B2B08" w:rsidRDefault="00C7768A" w:rsidP="00C7768A">
      <w:pPr>
        <w:pStyle w:val="Odstavekseznama"/>
        <w:numPr>
          <w:ilvl w:val="0"/>
          <w:numId w:val="44"/>
        </w:numPr>
        <w:spacing w:line="274" w:lineRule="auto"/>
        <w:jc w:val="both"/>
        <w:rPr>
          <w:rFonts w:cstheme="minorHAnsi"/>
          <w:color w:val="000000" w:themeColor="text1"/>
        </w:rPr>
      </w:pPr>
      <w:r w:rsidRPr="003B2B08">
        <w:rPr>
          <w:rFonts w:cstheme="minorHAnsi"/>
          <w:color w:val="000000" w:themeColor="text1"/>
        </w:rPr>
        <w:t>zadostitev osnovnim zakonodajnim zahtevam na področju energetske učinkovitosti objektov,</w:t>
      </w:r>
    </w:p>
    <w:p w14:paraId="7662EEF4" w14:textId="77777777" w:rsidR="00C7768A" w:rsidRPr="003B2B08" w:rsidRDefault="00C7768A" w:rsidP="00C7768A">
      <w:pPr>
        <w:pStyle w:val="Odstavekseznama"/>
        <w:numPr>
          <w:ilvl w:val="0"/>
          <w:numId w:val="44"/>
        </w:numPr>
        <w:spacing w:line="274" w:lineRule="auto"/>
        <w:jc w:val="both"/>
        <w:rPr>
          <w:rFonts w:cstheme="minorHAnsi"/>
          <w:color w:val="000000" w:themeColor="text1"/>
        </w:rPr>
      </w:pPr>
      <w:proofErr w:type="gramStart"/>
      <w:r w:rsidRPr="003B2B08">
        <w:rPr>
          <w:rFonts w:cstheme="minorHAnsi"/>
          <w:color w:val="000000" w:themeColor="text1"/>
        </w:rPr>
        <w:t>dolgoročno</w:t>
      </w:r>
      <w:proofErr w:type="gramEnd"/>
      <w:r w:rsidRPr="003B2B08">
        <w:rPr>
          <w:rFonts w:cstheme="minorHAnsi"/>
          <w:color w:val="000000" w:themeColor="text1"/>
        </w:rPr>
        <w:t xml:space="preserve"> ohranjanje oziroma povečanje vrednosti občinskega premoženja.</w:t>
      </w:r>
    </w:p>
    <w:p w14:paraId="4C75F323" w14:textId="77777777" w:rsidR="00C7768A" w:rsidRPr="003B2B08" w:rsidRDefault="00C7768A" w:rsidP="00C7768A">
      <w:pPr>
        <w:spacing w:line="274" w:lineRule="auto"/>
        <w:jc w:val="both"/>
        <w:rPr>
          <w:rFonts w:asciiTheme="minorHAnsi" w:hAnsiTheme="minorHAnsi" w:cstheme="minorHAnsi"/>
          <w:sz w:val="22"/>
          <w:szCs w:val="22"/>
        </w:rPr>
      </w:pPr>
      <w:r w:rsidRPr="003B2B08">
        <w:rPr>
          <w:rFonts w:asciiTheme="minorHAnsi" w:hAnsiTheme="minorHAnsi" w:cstheme="minorHAnsi"/>
          <w:sz w:val="22"/>
          <w:szCs w:val="22"/>
        </w:rPr>
        <w:t xml:space="preserve">Trenutni sistem ogrevanja, ki je </w:t>
      </w:r>
      <w:proofErr w:type="gramStart"/>
      <w:r w:rsidRPr="003B2B08">
        <w:rPr>
          <w:rFonts w:asciiTheme="minorHAnsi" w:hAnsiTheme="minorHAnsi" w:cstheme="minorHAnsi"/>
          <w:sz w:val="22"/>
          <w:szCs w:val="22"/>
        </w:rPr>
        <w:t>na</w:t>
      </w:r>
      <w:proofErr w:type="gramEnd"/>
      <w:r w:rsidRPr="003B2B08">
        <w:rPr>
          <w:rFonts w:asciiTheme="minorHAnsi" w:hAnsiTheme="minorHAnsi" w:cstheme="minorHAnsi"/>
          <w:sz w:val="22"/>
          <w:szCs w:val="22"/>
        </w:rPr>
        <w:t xml:space="preserve"> fosilna goriva (ELKO, UNP, premog in drva) je velik onesnaževalec okolja s toplogrednimi plini.</w:t>
      </w:r>
    </w:p>
    <w:p w14:paraId="63FD6027" w14:textId="77777777" w:rsidR="00C7768A" w:rsidRPr="003B2B08" w:rsidRDefault="00C7768A" w:rsidP="00C7768A">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rPr>
        <w:t xml:space="preserve">Ogljikov dioksid (CO2): molska masa: 44 g / mol; je brezbarven plin s šibko kislim okusom in je težji </w:t>
      </w:r>
      <w:proofErr w:type="gramStart"/>
      <w:r w:rsidRPr="003B2B08">
        <w:rPr>
          <w:rFonts w:asciiTheme="minorHAnsi" w:hAnsiTheme="minorHAnsi" w:cstheme="minorHAnsi"/>
          <w:sz w:val="22"/>
          <w:szCs w:val="22"/>
        </w:rPr>
        <w:t>od</w:t>
      </w:r>
      <w:proofErr w:type="gramEnd"/>
      <w:r w:rsidRPr="003B2B08">
        <w:rPr>
          <w:rFonts w:asciiTheme="minorHAnsi" w:hAnsiTheme="minorHAnsi" w:cstheme="minorHAnsi"/>
          <w:sz w:val="22"/>
          <w:szCs w:val="22"/>
        </w:rPr>
        <w:t xml:space="preserve"> zraka. Ogljikov dioksid nastaja pri vseh procesih zgorevanja. Ogljikov dioksid je glavni krivec za učinek tople grede. </w:t>
      </w:r>
      <w:r w:rsidRPr="003B2B08">
        <w:rPr>
          <w:rFonts w:asciiTheme="minorHAnsi" w:hAnsiTheme="minorHAnsi" w:cstheme="minorHAnsi"/>
          <w:sz w:val="22"/>
          <w:szCs w:val="22"/>
          <w:lang w:val="pl-PL"/>
        </w:rPr>
        <w:t>Koncentracija CO2 v atmosferi se stalno povečuje in je po eni strani posledica industrializacije, po drugi strani pa stalnega naraščanja prebivalstva na zemlji. Po najboljših danes razpoložljivih klimatskih modelih bo podvojitev vsebnosti CO2 v atmosferi povzročila globalni dvig temperature za 3 °C +/- 1,5 °C.</w:t>
      </w:r>
    </w:p>
    <w:p w14:paraId="663D7AEC" w14:textId="50E1148D" w:rsidR="00DB3499" w:rsidRPr="00002DF1" w:rsidRDefault="00C7768A" w:rsidP="00DB3499">
      <w:pPr>
        <w:spacing w:line="274"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 xml:space="preserve">Pri enaki porabi energije se v primeru izvedbe investicije najbolj zmanjšata izpusta ogljikovega dioksida in žveplovega dioksida. Na primeru ogljikovega dioksida se emisije CO2 zmanjšajo za cca 60 %. V absolutnem znesku na letnem nivoju s prehodom na sistem ogrevanja na obnovljive vire prihranimo </w:t>
      </w:r>
      <w:r w:rsidR="00DB3499" w:rsidRPr="009A4BE4">
        <w:rPr>
          <w:rFonts w:asciiTheme="minorHAnsi" w:hAnsiTheme="minorHAnsi" w:cstheme="minorHAnsi"/>
          <w:sz w:val="22"/>
          <w:szCs w:val="22"/>
          <w:lang w:val="pl-PL"/>
        </w:rPr>
        <w:t xml:space="preserve">preko </w:t>
      </w:r>
      <w:r w:rsidR="009A4BE4">
        <w:rPr>
          <w:rFonts w:asciiTheme="minorHAnsi" w:hAnsiTheme="minorHAnsi" w:cstheme="minorHAnsi"/>
          <w:sz w:val="22"/>
          <w:szCs w:val="22"/>
          <w:lang w:val="pl-PL"/>
        </w:rPr>
        <w:t>310</w:t>
      </w:r>
      <w:r w:rsidR="00DB3499" w:rsidRPr="00002DF1">
        <w:rPr>
          <w:rFonts w:asciiTheme="minorHAnsi" w:hAnsiTheme="minorHAnsi" w:cstheme="minorHAnsi"/>
          <w:sz w:val="22"/>
          <w:szCs w:val="22"/>
          <w:lang w:val="pl-PL"/>
        </w:rPr>
        <w:t xml:space="preserve"> ton CO2 na leto.</w:t>
      </w:r>
    </w:p>
    <w:p w14:paraId="5FA19CAE" w14:textId="77777777" w:rsidR="00DB3499" w:rsidRPr="00002DF1" w:rsidRDefault="00DB3499" w:rsidP="00DB3499">
      <w:pPr>
        <w:spacing w:line="274" w:lineRule="auto"/>
        <w:jc w:val="both"/>
        <w:rPr>
          <w:rFonts w:asciiTheme="minorHAnsi" w:hAnsiTheme="minorHAnsi" w:cstheme="minorHAnsi"/>
          <w:sz w:val="22"/>
          <w:szCs w:val="22"/>
          <w:lang w:val="pl-PL"/>
        </w:rPr>
      </w:pPr>
      <w:r w:rsidRPr="00002DF1">
        <w:rPr>
          <w:rFonts w:asciiTheme="minorHAnsi" w:hAnsiTheme="minorHAnsi" w:cstheme="minorHAnsi"/>
          <w:sz w:val="22"/>
          <w:szCs w:val="22"/>
          <w:lang w:val="pl-PL"/>
        </w:rPr>
        <w:t xml:space="preserve">Cena kupona za 1t izpuščenega CO2: </w:t>
      </w:r>
      <w:r>
        <w:rPr>
          <w:rFonts w:asciiTheme="minorHAnsi" w:hAnsiTheme="minorHAnsi" w:cstheme="minorHAnsi"/>
          <w:sz w:val="22"/>
          <w:szCs w:val="22"/>
          <w:lang w:val="pl-PL"/>
        </w:rPr>
        <w:t xml:space="preserve">48 </w:t>
      </w:r>
      <w:r w:rsidRPr="00002DF1">
        <w:rPr>
          <w:rFonts w:asciiTheme="minorHAnsi" w:hAnsiTheme="minorHAnsi" w:cstheme="minorHAnsi"/>
          <w:sz w:val="22"/>
          <w:szCs w:val="22"/>
          <w:lang w:val="pl-PL"/>
        </w:rPr>
        <w:t>EUR</w:t>
      </w:r>
    </w:p>
    <w:p w14:paraId="56049D18" w14:textId="181D25B0" w:rsidR="00DB3499" w:rsidRPr="00002DF1" w:rsidRDefault="00DB3499" w:rsidP="00DB3499">
      <w:pPr>
        <w:spacing w:line="274" w:lineRule="auto"/>
        <w:jc w:val="both"/>
        <w:rPr>
          <w:rFonts w:asciiTheme="minorHAnsi" w:hAnsiTheme="minorHAnsi" w:cstheme="minorHAnsi"/>
          <w:sz w:val="22"/>
          <w:szCs w:val="22"/>
        </w:rPr>
      </w:pPr>
      <w:r w:rsidRPr="00002DF1">
        <w:rPr>
          <w:rFonts w:asciiTheme="minorHAnsi" w:hAnsiTheme="minorHAnsi" w:cstheme="minorHAnsi"/>
          <w:sz w:val="22"/>
          <w:szCs w:val="22"/>
        </w:rPr>
        <w:t xml:space="preserve">Izračun: </w:t>
      </w:r>
      <w:r w:rsidR="009A4BE4">
        <w:rPr>
          <w:rFonts w:asciiTheme="minorHAnsi" w:hAnsiTheme="minorHAnsi" w:cstheme="minorHAnsi"/>
          <w:sz w:val="22"/>
          <w:szCs w:val="22"/>
        </w:rPr>
        <w:t>316</w:t>
      </w:r>
      <w:r w:rsidRPr="00002DF1">
        <w:rPr>
          <w:rFonts w:asciiTheme="minorHAnsi" w:hAnsiTheme="minorHAnsi" w:cstheme="minorHAnsi"/>
          <w:sz w:val="22"/>
          <w:szCs w:val="22"/>
        </w:rPr>
        <w:t xml:space="preserve"> ton CO2 x </w:t>
      </w:r>
      <w:r>
        <w:rPr>
          <w:rFonts w:asciiTheme="minorHAnsi" w:hAnsiTheme="minorHAnsi" w:cstheme="minorHAnsi"/>
          <w:sz w:val="22"/>
          <w:szCs w:val="22"/>
        </w:rPr>
        <w:t>48</w:t>
      </w:r>
      <w:r w:rsidRPr="00002DF1">
        <w:rPr>
          <w:rFonts w:asciiTheme="minorHAnsi" w:hAnsiTheme="minorHAnsi" w:cstheme="minorHAnsi"/>
          <w:sz w:val="22"/>
          <w:szCs w:val="22"/>
        </w:rPr>
        <w:t xml:space="preserve"> EUR /t = </w:t>
      </w:r>
      <w:r w:rsidR="009A4BE4">
        <w:rPr>
          <w:rFonts w:asciiTheme="minorHAnsi" w:hAnsiTheme="minorHAnsi" w:cstheme="minorHAnsi"/>
          <w:sz w:val="22"/>
          <w:szCs w:val="22"/>
        </w:rPr>
        <w:t>15.168</w:t>
      </w:r>
      <w:r w:rsidRPr="00002DF1">
        <w:rPr>
          <w:rFonts w:asciiTheme="minorHAnsi" w:hAnsiTheme="minorHAnsi" w:cstheme="minorHAnsi"/>
          <w:sz w:val="22"/>
          <w:szCs w:val="22"/>
        </w:rPr>
        <w:t xml:space="preserve"> EUR/leto</w:t>
      </w:r>
    </w:p>
    <w:p w14:paraId="71682E94" w14:textId="0A0B926A" w:rsidR="00C7768A" w:rsidRPr="003B2B08" w:rsidRDefault="00C7768A" w:rsidP="00DB3499">
      <w:pPr>
        <w:spacing w:line="274" w:lineRule="auto"/>
        <w:jc w:val="both"/>
        <w:rPr>
          <w:rFonts w:asciiTheme="minorHAnsi" w:hAnsiTheme="minorHAnsi" w:cstheme="minorHAnsi"/>
          <w:sz w:val="22"/>
          <w:szCs w:val="22"/>
        </w:rPr>
      </w:pPr>
      <w:r w:rsidRPr="003B2B08">
        <w:rPr>
          <w:rFonts w:asciiTheme="minorHAnsi" w:hAnsiTheme="minorHAnsi" w:cstheme="minorHAnsi"/>
          <w:sz w:val="22"/>
          <w:szCs w:val="22"/>
        </w:rPr>
        <w:t xml:space="preserve">Pri ovrednotenju družbeno-ekonomskih koristi projekta smo se odločili za varianto, </w:t>
      </w:r>
      <w:proofErr w:type="gramStart"/>
      <w:r w:rsidRPr="003B2B08">
        <w:rPr>
          <w:rFonts w:asciiTheme="minorHAnsi" w:hAnsiTheme="minorHAnsi" w:cstheme="minorHAnsi"/>
          <w:sz w:val="22"/>
          <w:szCs w:val="22"/>
        </w:rPr>
        <w:t>ko</w:t>
      </w:r>
      <w:proofErr w:type="gramEnd"/>
      <w:r w:rsidRPr="003B2B08">
        <w:rPr>
          <w:rFonts w:asciiTheme="minorHAnsi" w:hAnsiTheme="minorHAnsi" w:cstheme="minorHAnsi"/>
          <w:sz w:val="22"/>
          <w:szCs w:val="22"/>
        </w:rPr>
        <w:t xml:space="preserve"> dejansko ovrednotimo izključno tiste koristi, kjer je to nedvoumno mogoče in jih hkrati lahko tudi neposredno pripišemo obravnavanemu projektu, poleg tega pa jih je tudi nedvoumno mogoče pretvoriti v denarno vrednost.</w:t>
      </w:r>
    </w:p>
    <w:p w14:paraId="014EE6CB" w14:textId="77777777" w:rsidR="00DB3499" w:rsidRPr="00002DF1" w:rsidRDefault="00C7768A" w:rsidP="00DB3499">
      <w:pPr>
        <w:spacing w:line="274" w:lineRule="auto"/>
        <w:jc w:val="both"/>
        <w:rPr>
          <w:rFonts w:asciiTheme="minorHAnsi" w:hAnsiTheme="minorHAnsi" w:cstheme="minorHAnsi"/>
          <w:b/>
          <w:sz w:val="22"/>
          <w:szCs w:val="22"/>
          <w:highlight w:val="yellow"/>
        </w:rPr>
      </w:pPr>
      <w:r w:rsidRPr="003B2B08">
        <w:rPr>
          <w:rFonts w:asciiTheme="minorHAnsi" w:hAnsiTheme="minorHAnsi" w:cstheme="minorHAnsi"/>
          <w:sz w:val="22"/>
          <w:szCs w:val="22"/>
        </w:rPr>
        <w:t xml:space="preserve">Tako smo v ekonomski analizi dodatno upoštevali koristi privarčevanih emisijskih kuponov zaradi znižanja rabe energije in zamenjave energentov in DDV. </w:t>
      </w:r>
      <w:r w:rsidR="00DB3499" w:rsidRPr="00002DF1">
        <w:rPr>
          <w:rFonts w:asciiTheme="minorHAnsi" w:hAnsiTheme="minorHAnsi" w:cstheme="minorHAnsi"/>
          <w:sz w:val="22"/>
          <w:szCs w:val="22"/>
        </w:rPr>
        <w:t>Strošek emisijskih kuponov smo ovrednotili skladno s povprečno ceno emisijskih kuponov v letu 20</w:t>
      </w:r>
      <w:r w:rsidR="00DB3499">
        <w:rPr>
          <w:rFonts w:asciiTheme="minorHAnsi" w:hAnsiTheme="minorHAnsi" w:cstheme="minorHAnsi"/>
          <w:sz w:val="22"/>
          <w:szCs w:val="22"/>
        </w:rPr>
        <w:t>21</w:t>
      </w:r>
      <w:r w:rsidR="00DB3499" w:rsidRPr="00002DF1">
        <w:rPr>
          <w:rFonts w:asciiTheme="minorHAnsi" w:hAnsiTheme="minorHAnsi" w:cstheme="minorHAnsi"/>
          <w:sz w:val="22"/>
          <w:szCs w:val="22"/>
        </w:rPr>
        <w:t xml:space="preserve">, </w:t>
      </w:r>
      <w:proofErr w:type="gramStart"/>
      <w:r w:rsidR="00DB3499" w:rsidRPr="00002DF1">
        <w:rPr>
          <w:rFonts w:asciiTheme="minorHAnsi" w:hAnsiTheme="minorHAnsi" w:cstheme="minorHAnsi"/>
          <w:sz w:val="22"/>
          <w:szCs w:val="22"/>
        </w:rPr>
        <w:t>ko</w:t>
      </w:r>
      <w:proofErr w:type="gramEnd"/>
      <w:r w:rsidR="00DB3499" w:rsidRPr="00002DF1">
        <w:rPr>
          <w:rFonts w:asciiTheme="minorHAnsi" w:hAnsiTheme="minorHAnsi" w:cstheme="minorHAnsi"/>
          <w:sz w:val="22"/>
          <w:szCs w:val="22"/>
        </w:rPr>
        <w:t xml:space="preserve"> je le-ta znašala </w:t>
      </w:r>
      <w:r w:rsidR="00DB3499">
        <w:rPr>
          <w:rFonts w:asciiTheme="minorHAnsi" w:hAnsiTheme="minorHAnsi" w:cstheme="minorHAnsi"/>
          <w:sz w:val="22"/>
          <w:szCs w:val="22"/>
        </w:rPr>
        <w:t>48</w:t>
      </w:r>
      <w:r w:rsidR="00DB3499" w:rsidRPr="00002DF1">
        <w:rPr>
          <w:rFonts w:asciiTheme="minorHAnsi" w:hAnsiTheme="minorHAnsi" w:cstheme="minorHAnsi"/>
          <w:sz w:val="22"/>
          <w:szCs w:val="22"/>
        </w:rPr>
        <w:t xml:space="preserve"> EUR za kupon, torej za tono emisij CO2. Dosežene koristi (prihranki, ki jih ovrednotimo kot prihodek) so prikazane v zgornjem izračunu.</w:t>
      </w:r>
    </w:p>
    <w:p w14:paraId="03A23D82" w14:textId="4AF8988B" w:rsidR="008C32A4" w:rsidRPr="003B2B08" w:rsidRDefault="008C32A4" w:rsidP="00DB3499">
      <w:pPr>
        <w:spacing w:line="274" w:lineRule="auto"/>
        <w:jc w:val="both"/>
        <w:rPr>
          <w:rFonts w:asciiTheme="minorHAnsi" w:hAnsiTheme="minorHAnsi" w:cstheme="minorHAnsi"/>
          <w:b/>
          <w:sz w:val="22"/>
          <w:szCs w:val="22"/>
          <w:highlight w:val="yellow"/>
          <w:lang w:val="sl-SI"/>
        </w:rPr>
        <w:sectPr w:rsidR="008C32A4" w:rsidRPr="003B2B08" w:rsidSect="00EA5094">
          <w:pgSz w:w="11900" w:h="16840"/>
          <w:pgMar w:top="1418" w:right="1418" w:bottom="1418" w:left="1418" w:header="709" w:footer="709" w:gutter="0"/>
          <w:cols w:space="708"/>
          <w:titlePg/>
          <w:docGrid w:linePitch="360"/>
        </w:sectPr>
      </w:pPr>
    </w:p>
    <w:p w14:paraId="021E639F" w14:textId="77777777" w:rsidR="008C32A4" w:rsidRPr="003B2B08" w:rsidRDefault="008C32A4" w:rsidP="008C32A4">
      <w:pPr>
        <w:pStyle w:val="Naslov3"/>
        <w:spacing w:line="276" w:lineRule="auto"/>
        <w:ind w:left="645"/>
        <w:rPr>
          <w:rFonts w:asciiTheme="minorHAnsi" w:hAnsiTheme="minorHAnsi" w:cstheme="minorHAnsi"/>
        </w:rPr>
      </w:pPr>
      <w:bookmarkStart w:id="150" w:name="_Toc479071315"/>
      <w:bookmarkStart w:id="151" w:name="_Toc508352380"/>
      <w:bookmarkStart w:id="152" w:name="_Toc74124598"/>
      <w:bookmarkStart w:id="153" w:name="_Hlk483906244"/>
      <w:r w:rsidRPr="003B2B08">
        <w:rPr>
          <w:rFonts w:asciiTheme="minorHAnsi" w:hAnsiTheme="minorHAnsi" w:cstheme="minorHAnsi"/>
        </w:rPr>
        <w:t>Ekonomska analiza projekta »z« investicijo brez subvencije Varianta 2a</w:t>
      </w:r>
      <w:bookmarkEnd w:id="150"/>
      <w:bookmarkEnd w:id="151"/>
      <w:bookmarkEnd w:id="152"/>
    </w:p>
    <w:p w14:paraId="576F11D2" w14:textId="7EECFB3C" w:rsidR="008C32A4" w:rsidRPr="003B2B08" w:rsidRDefault="00E441F2" w:rsidP="008C32A4">
      <w:pPr>
        <w:pStyle w:val="Napis"/>
        <w:keepNext/>
        <w:spacing w:after="0" w:line="276" w:lineRule="auto"/>
        <w:rPr>
          <w:rFonts w:asciiTheme="minorHAnsi" w:hAnsiTheme="minorHAnsi" w:cstheme="minorHAnsi"/>
          <w:szCs w:val="20"/>
        </w:rPr>
      </w:pPr>
      <w:bookmarkStart w:id="154" w:name="_Toc479071244"/>
      <w:bookmarkStart w:id="155" w:name="_Toc508352413"/>
      <w:bookmarkStart w:id="156" w:name="_Toc74124629"/>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20</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Preglednica stroškov in prihodkov investicije - ekonomska analiza</w:t>
      </w:r>
      <w:bookmarkEnd w:id="154"/>
      <w:bookmarkEnd w:id="155"/>
      <w:bookmarkEnd w:id="156"/>
    </w:p>
    <w:p w14:paraId="5B0B795B" w14:textId="3166D095" w:rsidR="008C32A4" w:rsidRPr="003B2B08" w:rsidRDefault="00EA4FC4" w:rsidP="008C32A4">
      <w:pPr>
        <w:pStyle w:val="Tekst"/>
        <w:spacing w:line="276" w:lineRule="auto"/>
        <w:rPr>
          <w:rFonts w:asciiTheme="minorHAnsi" w:hAnsiTheme="minorHAnsi" w:cstheme="minorHAnsi"/>
          <w:noProof/>
          <w:lang w:val="sl-SI" w:eastAsia="sl-SI"/>
        </w:rPr>
      </w:pPr>
      <w:r w:rsidRPr="00EA4FC4">
        <w:rPr>
          <w:noProof/>
          <w:lang w:val="sl-SI" w:eastAsia="sl-SI"/>
        </w:rPr>
        <w:drawing>
          <wp:inline distT="0" distB="0" distL="0" distR="0" wp14:anchorId="64A2F744" wp14:editId="6F3E8A0D">
            <wp:extent cx="6219825" cy="3638955"/>
            <wp:effectExtent l="0" t="0" r="0" b="0"/>
            <wp:docPr id="916" name="Slika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31179" cy="3645598"/>
                    </a:xfrm>
                    <a:prstGeom prst="rect">
                      <a:avLst/>
                    </a:prstGeom>
                    <a:noFill/>
                    <a:ln>
                      <a:noFill/>
                    </a:ln>
                  </pic:spPr>
                </pic:pic>
              </a:graphicData>
            </a:graphic>
          </wp:inline>
        </w:drawing>
      </w:r>
    </w:p>
    <w:p w14:paraId="623B909E" w14:textId="34A1CE1F" w:rsidR="008C32A4" w:rsidRPr="003B2B08" w:rsidRDefault="00EA4FC4" w:rsidP="008C32A4">
      <w:pPr>
        <w:pStyle w:val="Tekst"/>
        <w:spacing w:line="276" w:lineRule="auto"/>
        <w:rPr>
          <w:rFonts w:asciiTheme="minorHAnsi" w:hAnsiTheme="minorHAnsi" w:cstheme="minorHAnsi"/>
          <w:noProof/>
          <w:lang w:val="sl-SI" w:eastAsia="sl-SI"/>
        </w:rPr>
      </w:pPr>
      <w:r w:rsidRPr="00EA4FC4">
        <w:rPr>
          <w:noProof/>
          <w:lang w:val="sl-SI" w:eastAsia="sl-SI"/>
        </w:rPr>
        <w:drawing>
          <wp:inline distT="0" distB="0" distL="0" distR="0" wp14:anchorId="062DB1E2" wp14:editId="4C2EA5F7">
            <wp:extent cx="5991225" cy="419100"/>
            <wp:effectExtent l="0" t="0" r="9525" b="0"/>
            <wp:docPr id="917" name="Slika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1225" cy="419100"/>
                    </a:xfrm>
                    <a:prstGeom prst="rect">
                      <a:avLst/>
                    </a:prstGeom>
                    <a:noFill/>
                    <a:ln>
                      <a:noFill/>
                    </a:ln>
                  </pic:spPr>
                </pic:pic>
              </a:graphicData>
            </a:graphic>
          </wp:inline>
        </w:drawing>
      </w:r>
    </w:p>
    <w:p w14:paraId="2227E134" w14:textId="77777777" w:rsidR="008C32A4" w:rsidRPr="003B2B08" w:rsidRDefault="008C32A4" w:rsidP="008C32A4">
      <w:pPr>
        <w:spacing w:line="276" w:lineRule="auto"/>
        <w:rPr>
          <w:rFonts w:asciiTheme="minorHAnsi" w:hAnsiTheme="minorHAnsi" w:cstheme="minorHAnsi"/>
          <w:b/>
          <w:sz w:val="22"/>
          <w:szCs w:val="22"/>
          <w:lang w:val="sl-SI"/>
        </w:rPr>
      </w:pPr>
      <w:r w:rsidRPr="003B2B08">
        <w:rPr>
          <w:rFonts w:asciiTheme="minorHAnsi" w:hAnsiTheme="minorHAnsi" w:cstheme="minorHAnsi"/>
          <w:b/>
          <w:sz w:val="22"/>
          <w:szCs w:val="22"/>
          <w:lang w:val="sl-SI"/>
        </w:rPr>
        <w:t>Obrazložitev:</w:t>
      </w:r>
    </w:p>
    <w:p w14:paraId="6EF75FA1" w14:textId="68AF8171" w:rsidR="008C32A4" w:rsidRPr="003B2B08" w:rsidRDefault="008C32A4" w:rsidP="0012347E">
      <w:pPr>
        <w:pStyle w:val="Odstavekseznama"/>
        <w:numPr>
          <w:ilvl w:val="0"/>
          <w:numId w:val="22"/>
        </w:numPr>
        <w:spacing w:line="276" w:lineRule="auto"/>
        <w:jc w:val="both"/>
        <w:rPr>
          <w:rFonts w:cstheme="minorHAnsi"/>
          <w:color w:val="000000" w:themeColor="text1"/>
          <w:lang w:val="sl-SI"/>
        </w:rPr>
      </w:pPr>
      <w:r w:rsidRPr="003B2B08">
        <w:rPr>
          <w:rFonts w:cstheme="minorHAnsi"/>
          <w:color w:val="000000" w:themeColor="text1"/>
          <w:lang w:val="sl-SI"/>
        </w:rPr>
        <w:t xml:space="preserve">v investicijo so vključeni učinki JAVNO DOBRO, denarni tok je v ekonomski analizi </w:t>
      </w:r>
      <w:r w:rsidR="00024F5A" w:rsidRPr="003B2B08">
        <w:rPr>
          <w:rFonts w:cstheme="minorHAnsi"/>
          <w:color w:val="000000" w:themeColor="text1"/>
          <w:lang w:val="sl-SI"/>
        </w:rPr>
        <w:t>negativen</w:t>
      </w:r>
      <w:r w:rsidRPr="003B2B08">
        <w:rPr>
          <w:rFonts w:cstheme="minorHAnsi"/>
          <w:color w:val="000000" w:themeColor="text1"/>
          <w:lang w:val="sl-SI"/>
        </w:rPr>
        <w:t xml:space="preserve">, ENSV je neto sedanja vrednost in je ob uporabljeni </w:t>
      </w:r>
      <w:r w:rsidR="00024F5A" w:rsidRPr="003B2B08">
        <w:rPr>
          <w:rFonts w:cstheme="minorHAnsi"/>
          <w:color w:val="000000" w:themeColor="text1"/>
          <w:lang w:val="sl-SI"/>
        </w:rPr>
        <w:t>5</w:t>
      </w:r>
      <w:r w:rsidRPr="003B2B08">
        <w:rPr>
          <w:rFonts w:cstheme="minorHAnsi"/>
          <w:color w:val="000000" w:themeColor="text1"/>
          <w:lang w:val="sl-SI"/>
        </w:rPr>
        <w:t xml:space="preserve">% letni obrestni meri (diskontni stopnji) </w:t>
      </w:r>
      <w:r w:rsidR="00024F5A" w:rsidRPr="003B2B08">
        <w:rPr>
          <w:rFonts w:cstheme="minorHAnsi"/>
          <w:color w:val="000000" w:themeColor="text1"/>
          <w:lang w:val="sl-SI"/>
        </w:rPr>
        <w:t>nega</w:t>
      </w:r>
      <w:r w:rsidRPr="003B2B08">
        <w:rPr>
          <w:rFonts w:cstheme="minorHAnsi"/>
          <w:color w:val="000000" w:themeColor="text1"/>
          <w:lang w:val="sl-SI"/>
        </w:rPr>
        <w:t xml:space="preserve">tivna, ERR je interna stopnja donosa je pri uporabljeni diskontni stopnji </w:t>
      </w:r>
      <w:r w:rsidR="00024F5A" w:rsidRPr="003B2B08">
        <w:rPr>
          <w:rFonts w:cstheme="minorHAnsi"/>
          <w:color w:val="000000" w:themeColor="text1"/>
          <w:lang w:val="sl-SI"/>
        </w:rPr>
        <w:t>negativna</w:t>
      </w:r>
      <w:r w:rsidRPr="003B2B08">
        <w:rPr>
          <w:rFonts w:cstheme="minorHAnsi"/>
          <w:color w:val="000000" w:themeColor="text1"/>
          <w:lang w:val="sl-SI"/>
        </w:rPr>
        <w:t xml:space="preserve"> in znaša </w:t>
      </w:r>
      <w:r w:rsidR="00024F5A" w:rsidRPr="003B2B08">
        <w:rPr>
          <w:rFonts w:cstheme="minorHAnsi"/>
          <w:color w:val="000000" w:themeColor="text1"/>
          <w:lang w:val="sl-SI"/>
        </w:rPr>
        <w:t>-</w:t>
      </w:r>
      <w:r w:rsidR="00EA4FC4">
        <w:rPr>
          <w:rFonts w:cstheme="minorHAnsi"/>
          <w:color w:val="000000" w:themeColor="text1"/>
          <w:lang w:val="sl-SI"/>
        </w:rPr>
        <w:t>4,927</w:t>
      </w:r>
      <w:r w:rsidRPr="003B2B08">
        <w:rPr>
          <w:rFonts w:cstheme="minorHAnsi"/>
          <w:color w:val="000000" w:themeColor="text1"/>
          <w:lang w:val="sl-SI"/>
        </w:rPr>
        <w:t>%</w:t>
      </w:r>
    </w:p>
    <w:p w14:paraId="231C983B" w14:textId="6A7AFA47" w:rsidR="008C32A4" w:rsidRPr="003B2B08" w:rsidRDefault="008C32A4" w:rsidP="0012347E">
      <w:pPr>
        <w:pStyle w:val="Odstavekseznama"/>
        <w:numPr>
          <w:ilvl w:val="0"/>
          <w:numId w:val="22"/>
        </w:numPr>
        <w:spacing w:line="276" w:lineRule="auto"/>
        <w:jc w:val="both"/>
        <w:rPr>
          <w:rFonts w:cstheme="minorHAnsi"/>
          <w:color w:val="000000" w:themeColor="text1"/>
          <w:lang w:val="sl-SI"/>
        </w:rPr>
        <w:sectPr w:rsidR="008C32A4" w:rsidRPr="003B2B08" w:rsidSect="00EA5094">
          <w:pgSz w:w="16840" w:h="11900" w:orient="landscape"/>
          <w:pgMar w:top="1418" w:right="1418" w:bottom="1418" w:left="1418" w:header="709" w:footer="709" w:gutter="0"/>
          <w:cols w:space="708"/>
          <w:titlePg/>
          <w:docGrid w:linePitch="360"/>
        </w:sectPr>
      </w:pPr>
      <w:r w:rsidRPr="003B2B08">
        <w:rPr>
          <w:rFonts w:cstheme="minorHAnsi"/>
          <w:color w:val="000000" w:themeColor="text1"/>
          <w:lang w:val="sl-SI"/>
        </w:rPr>
        <w:t xml:space="preserve">Interna stopnja donosnosti je </w:t>
      </w:r>
      <w:r w:rsidR="00024F5A" w:rsidRPr="003B2B08">
        <w:rPr>
          <w:rFonts w:cstheme="minorHAnsi"/>
          <w:color w:val="000000" w:themeColor="text1"/>
          <w:lang w:val="sl-SI"/>
        </w:rPr>
        <w:t>nižja</w:t>
      </w:r>
      <w:r w:rsidRPr="003B2B08">
        <w:rPr>
          <w:rFonts w:cstheme="minorHAnsi"/>
          <w:color w:val="000000" w:themeColor="text1"/>
          <w:lang w:val="sl-SI"/>
        </w:rPr>
        <w:t xml:space="preserve"> od uporabljene individualne diskontne stopnje, s čimer je </w:t>
      </w:r>
      <w:r w:rsidRPr="003B2B08">
        <w:rPr>
          <w:rFonts w:cstheme="minorHAnsi"/>
          <w:b/>
          <w:color w:val="000000" w:themeColor="text1"/>
          <w:lang w:val="sl-SI"/>
        </w:rPr>
        <w:t>investicija</w:t>
      </w:r>
      <w:r w:rsidRPr="003B2B08">
        <w:rPr>
          <w:rFonts w:cstheme="minorHAnsi"/>
          <w:color w:val="000000" w:themeColor="text1"/>
          <w:lang w:val="sl-SI"/>
        </w:rPr>
        <w:t xml:space="preserve"> za izvedbo tudi </w:t>
      </w:r>
      <w:r w:rsidRPr="003B2B08">
        <w:rPr>
          <w:rFonts w:cstheme="minorHAnsi"/>
          <w:b/>
          <w:color w:val="000000" w:themeColor="text1"/>
          <w:lang w:val="sl-SI"/>
        </w:rPr>
        <w:t xml:space="preserve">ekonomsko </w:t>
      </w:r>
      <w:r w:rsidR="00024F5A" w:rsidRPr="003B2B08">
        <w:rPr>
          <w:rFonts w:cstheme="minorHAnsi"/>
          <w:b/>
          <w:color w:val="000000" w:themeColor="text1"/>
          <w:lang w:val="sl-SI"/>
        </w:rPr>
        <w:t>ne</w:t>
      </w:r>
      <w:r w:rsidRPr="003B2B08">
        <w:rPr>
          <w:rFonts w:cstheme="minorHAnsi"/>
          <w:b/>
          <w:color w:val="000000" w:themeColor="text1"/>
          <w:lang w:val="sl-SI"/>
        </w:rPr>
        <w:t>upravičena</w:t>
      </w:r>
      <w:r w:rsidRPr="003B2B08">
        <w:rPr>
          <w:rFonts w:cstheme="minorHAnsi"/>
          <w:color w:val="000000" w:themeColor="text1"/>
          <w:lang w:val="sl-SI"/>
        </w:rPr>
        <w:t>.</w:t>
      </w:r>
    </w:p>
    <w:p w14:paraId="1B08C2E9" w14:textId="77777777" w:rsidR="008C32A4" w:rsidRPr="003B2B08" w:rsidRDefault="008C32A4" w:rsidP="008C32A4">
      <w:pPr>
        <w:pStyle w:val="Naslov3"/>
        <w:spacing w:line="276" w:lineRule="auto"/>
        <w:ind w:left="645"/>
        <w:rPr>
          <w:rFonts w:asciiTheme="minorHAnsi" w:hAnsiTheme="minorHAnsi" w:cstheme="minorHAnsi"/>
        </w:rPr>
      </w:pPr>
      <w:bookmarkStart w:id="157" w:name="_Toc508352381"/>
      <w:bookmarkStart w:id="158" w:name="_Toc74124599"/>
      <w:bookmarkStart w:id="159" w:name="_Toc479071316"/>
      <w:bookmarkEnd w:id="153"/>
      <w:r w:rsidRPr="003B2B08">
        <w:rPr>
          <w:rFonts w:asciiTheme="minorHAnsi" w:hAnsiTheme="minorHAnsi" w:cstheme="minorHAnsi"/>
        </w:rPr>
        <w:t>Ekonomska analiza projekta »z« investicijo s subvencijo Varianta 2a</w:t>
      </w:r>
      <w:bookmarkEnd w:id="157"/>
      <w:bookmarkEnd w:id="158"/>
    </w:p>
    <w:p w14:paraId="00729AD2" w14:textId="433D8001" w:rsidR="008C32A4" w:rsidRPr="003B2B08" w:rsidRDefault="00E441F2" w:rsidP="008C32A4">
      <w:pPr>
        <w:pStyle w:val="Napis"/>
        <w:keepNext/>
        <w:spacing w:after="0" w:line="276" w:lineRule="auto"/>
        <w:rPr>
          <w:rFonts w:asciiTheme="minorHAnsi" w:hAnsiTheme="minorHAnsi" w:cstheme="minorHAnsi"/>
          <w:szCs w:val="20"/>
        </w:rPr>
      </w:pPr>
      <w:bookmarkStart w:id="160" w:name="_Toc508352414"/>
      <w:bookmarkStart w:id="161" w:name="_Toc74124630"/>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21</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Preglednica stroškov in prihodkov investicije - ekonomska analiza</w:t>
      </w:r>
      <w:bookmarkEnd w:id="160"/>
      <w:bookmarkEnd w:id="161"/>
    </w:p>
    <w:p w14:paraId="47AA1227" w14:textId="7EFD6CCD" w:rsidR="008C32A4" w:rsidRPr="003B2B08" w:rsidRDefault="00EA4FC4" w:rsidP="008C32A4">
      <w:pPr>
        <w:pStyle w:val="Tekst"/>
        <w:spacing w:line="276" w:lineRule="auto"/>
        <w:rPr>
          <w:rFonts w:asciiTheme="minorHAnsi" w:hAnsiTheme="minorHAnsi" w:cstheme="minorHAnsi"/>
          <w:noProof/>
          <w:lang w:val="sl-SI" w:eastAsia="sl-SI"/>
        </w:rPr>
      </w:pPr>
      <w:r w:rsidRPr="00EA4FC4">
        <w:rPr>
          <w:noProof/>
          <w:lang w:val="sl-SI" w:eastAsia="sl-SI"/>
        </w:rPr>
        <w:drawing>
          <wp:inline distT="0" distB="0" distL="0" distR="0" wp14:anchorId="4471AADB" wp14:editId="32849006">
            <wp:extent cx="6200775" cy="3627810"/>
            <wp:effectExtent l="0" t="0" r="0" b="0"/>
            <wp:docPr id="918" name="Slika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7388" cy="3631679"/>
                    </a:xfrm>
                    <a:prstGeom prst="rect">
                      <a:avLst/>
                    </a:prstGeom>
                    <a:noFill/>
                    <a:ln>
                      <a:noFill/>
                    </a:ln>
                  </pic:spPr>
                </pic:pic>
              </a:graphicData>
            </a:graphic>
          </wp:inline>
        </w:drawing>
      </w:r>
    </w:p>
    <w:p w14:paraId="62872DEB" w14:textId="6D5044AF" w:rsidR="008C32A4" w:rsidRPr="003B2B08" w:rsidRDefault="00EA4FC4" w:rsidP="008C32A4">
      <w:pPr>
        <w:pStyle w:val="Tekst"/>
        <w:spacing w:line="276" w:lineRule="auto"/>
        <w:rPr>
          <w:rFonts w:asciiTheme="minorHAnsi" w:hAnsiTheme="minorHAnsi" w:cstheme="minorHAnsi"/>
          <w:noProof/>
          <w:lang w:val="sl-SI" w:eastAsia="sl-SI"/>
        </w:rPr>
      </w:pPr>
      <w:r w:rsidRPr="00EA4FC4">
        <w:rPr>
          <w:noProof/>
          <w:lang w:val="sl-SI" w:eastAsia="sl-SI"/>
        </w:rPr>
        <w:drawing>
          <wp:inline distT="0" distB="0" distL="0" distR="0" wp14:anchorId="06E21D7A" wp14:editId="26177781">
            <wp:extent cx="5991225" cy="419100"/>
            <wp:effectExtent l="0" t="0" r="9525" b="0"/>
            <wp:docPr id="919" name="Slika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419100"/>
                    </a:xfrm>
                    <a:prstGeom prst="rect">
                      <a:avLst/>
                    </a:prstGeom>
                    <a:noFill/>
                    <a:ln>
                      <a:noFill/>
                    </a:ln>
                  </pic:spPr>
                </pic:pic>
              </a:graphicData>
            </a:graphic>
          </wp:inline>
        </w:drawing>
      </w:r>
    </w:p>
    <w:p w14:paraId="76F98E2C" w14:textId="77777777" w:rsidR="008C32A4" w:rsidRPr="003B2B08" w:rsidRDefault="008C32A4" w:rsidP="008C32A4">
      <w:pPr>
        <w:spacing w:line="276" w:lineRule="auto"/>
        <w:rPr>
          <w:rFonts w:asciiTheme="minorHAnsi" w:hAnsiTheme="minorHAnsi" w:cstheme="minorHAnsi"/>
          <w:b/>
          <w:sz w:val="22"/>
          <w:szCs w:val="22"/>
          <w:lang w:val="sl-SI"/>
        </w:rPr>
      </w:pPr>
      <w:r w:rsidRPr="003B2B08">
        <w:rPr>
          <w:rFonts w:asciiTheme="minorHAnsi" w:hAnsiTheme="minorHAnsi" w:cstheme="minorHAnsi"/>
          <w:b/>
          <w:sz w:val="22"/>
          <w:szCs w:val="22"/>
          <w:lang w:val="sl-SI"/>
        </w:rPr>
        <w:t>Obrazložitev:</w:t>
      </w:r>
    </w:p>
    <w:p w14:paraId="5ED02D36" w14:textId="61E89171" w:rsidR="008C32A4" w:rsidRPr="003B2B08" w:rsidRDefault="008C32A4" w:rsidP="0012347E">
      <w:pPr>
        <w:pStyle w:val="Odstavekseznama"/>
        <w:numPr>
          <w:ilvl w:val="0"/>
          <w:numId w:val="22"/>
        </w:numPr>
        <w:spacing w:line="276" w:lineRule="auto"/>
        <w:jc w:val="both"/>
        <w:rPr>
          <w:rFonts w:cstheme="minorHAnsi"/>
          <w:color w:val="000000" w:themeColor="text1"/>
          <w:lang w:val="sl-SI"/>
        </w:rPr>
      </w:pPr>
      <w:r w:rsidRPr="003B2B08">
        <w:rPr>
          <w:rFonts w:cstheme="minorHAnsi"/>
          <w:color w:val="000000" w:themeColor="text1"/>
          <w:lang w:val="sl-SI"/>
        </w:rPr>
        <w:t xml:space="preserve">v investicijo so vključeni učinki JAVNO DOBRO, denarni tok je v ekonomski analizi </w:t>
      </w:r>
      <w:r w:rsidR="006673C0" w:rsidRPr="003B2B08">
        <w:rPr>
          <w:rFonts w:cstheme="minorHAnsi"/>
          <w:color w:val="000000" w:themeColor="text1"/>
          <w:lang w:val="sl-SI"/>
        </w:rPr>
        <w:t>pozi</w:t>
      </w:r>
      <w:r w:rsidR="00374D79" w:rsidRPr="003B2B08">
        <w:rPr>
          <w:rFonts w:cstheme="minorHAnsi"/>
          <w:color w:val="000000" w:themeColor="text1"/>
          <w:lang w:val="sl-SI"/>
        </w:rPr>
        <w:t>tiven</w:t>
      </w:r>
      <w:r w:rsidRPr="003B2B08">
        <w:rPr>
          <w:rFonts w:cstheme="minorHAnsi"/>
          <w:color w:val="000000" w:themeColor="text1"/>
          <w:lang w:val="sl-SI"/>
        </w:rPr>
        <w:t xml:space="preserve">, ENSV je neto sedanja vrednost in je ob uporabljeni </w:t>
      </w:r>
      <w:r w:rsidR="00374D79" w:rsidRPr="003B2B08">
        <w:rPr>
          <w:rFonts w:cstheme="minorHAnsi"/>
          <w:color w:val="000000" w:themeColor="text1"/>
          <w:lang w:val="sl-SI"/>
        </w:rPr>
        <w:t>5</w:t>
      </w:r>
      <w:r w:rsidRPr="003B2B08">
        <w:rPr>
          <w:rFonts w:cstheme="minorHAnsi"/>
          <w:color w:val="000000" w:themeColor="text1"/>
          <w:lang w:val="sl-SI"/>
        </w:rPr>
        <w:t xml:space="preserve">% letni obrestni meri (diskontni stopnji) </w:t>
      </w:r>
      <w:r w:rsidR="00374D79" w:rsidRPr="003B2B08">
        <w:rPr>
          <w:rFonts w:cstheme="minorHAnsi"/>
          <w:color w:val="000000" w:themeColor="text1"/>
          <w:lang w:val="sl-SI"/>
        </w:rPr>
        <w:t>nega</w:t>
      </w:r>
      <w:r w:rsidRPr="003B2B08">
        <w:rPr>
          <w:rFonts w:cstheme="minorHAnsi"/>
          <w:color w:val="000000" w:themeColor="text1"/>
          <w:lang w:val="sl-SI"/>
        </w:rPr>
        <w:t xml:space="preserve">tivna, ERR je interna stopnja donosa je pri uporabljeni diskontni stopnji </w:t>
      </w:r>
      <w:r w:rsidR="00EA4FC4">
        <w:rPr>
          <w:rFonts w:cstheme="minorHAnsi"/>
          <w:color w:val="000000" w:themeColor="text1"/>
          <w:lang w:val="sl-SI"/>
        </w:rPr>
        <w:t>nega</w:t>
      </w:r>
      <w:r w:rsidR="00374D79" w:rsidRPr="003B2B08">
        <w:rPr>
          <w:rFonts w:cstheme="minorHAnsi"/>
          <w:color w:val="000000" w:themeColor="text1"/>
          <w:lang w:val="sl-SI"/>
        </w:rPr>
        <w:t>t</w:t>
      </w:r>
      <w:r w:rsidRPr="003B2B08">
        <w:rPr>
          <w:rFonts w:cstheme="minorHAnsi"/>
          <w:color w:val="000000" w:themeColor="text1"/>
          <w:lang w:val="sl-SI"/>
        </w:rPr>
        <w:t xml:space="preserve">ivna in znaša </w:t>
      </w:r>
      <w:r w:rsidR="00EA4FC4">
        <w:rPr>
          <w:rFonts w:cstheme="minorHAnsi"/>
          <w:color w:val="000000" w:themeColor="text1"/>
          <w:lang w:val="sl-SI"/>
        </w:rPr>
        <w:t>-0,841</w:t>
      </w:r>
      <w:r w:rsidRPr="003B2B08">
        <w:rPr>
          <w:rFonts w:cstheme="minorHAnsi"/>
          <w:color w:val="000000" w:themeColor="text1"/>
          <w:lang w:val="sl-SI"/>
        </w:rPr>
        <w:t>%,</w:t>
      </w:r>
    </w:p>
    <w:p w14:paraId="73635AF0" w14:textId="7CCDE370" w:rsidR="008C32A4" w:rsidRPr="003B2B08" w:rsidRDefault="008C32A4" w:rsidP="0012347E">
      <w:pPr>
        <w:pStyle w:val="Odstavekseznama"/>
        <w:numPr>
          <w:ilvl w:val="0"/>
          <w:numId w:val="22"/>
        </w:numPr>
        <w:spacing w:line="276" w:lineRule="auto"/>
        <w:jc w:val="both"/>
        <w:rPr>
          <w:rFonts w:cstheme="minorHAnsi"/>
          <w:color w:val="000000" w:themeColor="text1"/>
          <w:lang w:val="sl-SI"/>
        </w:rPr>
        <w:sectPr w:rsidR="008C32A4" w:rsidRPr="003B2B08" w:rsidSect="00EA5094">
          <w:pgSz w:w="16840" w:h="11900" w:orient="landscape"/>
          <w:pgMar w:top="1418" w:right="1418" w:bottom="1418" w:left="1418" w:header="709" w:footer="709" w:gutter="0"/>
          <w:cols w:space="708"/>
          <w:titlePg/>
          <w:docGrid w:linePitch="360"/>
        </w:sectPr>
      </w:pPr>
      <w:r w:rsidRPr="003B2B08">
        <w:rPr>
          <w:rFonts w:cstheme="minorHAnsi"/>
          <w:color w:val="000000" w:themeColor="text1"/>
          <w:lang w:val="sl-SI"/>
        </w:rPr>
        <w:t xml:space="preserve">Interna stopnja donosnosti je </w:t>
      </w:r>
      <w:r w:rsidR="00374D79" w:rsidRPr="003B2B08">
        <w:rPr>
          <w:rFonts w:cstheme="minorHAnsi"/>
          <w:color w:val="000000" w:themeColor="text1"/>
          <w:lang w:val="sl-SI"/>
        </w:rPr>
        <w:t>nižja</w:t>
      </w:r>
      <w:r w:rsidRPr="003B2B08">
        <w:rPr>
          <w:rFonts w:cstheme="minorHAnsi"/>
          <w:color w:val="000000" w:themeColor="text1"/>
          <w:lang w:val="sl-SI"/>
        </w:rPr>
        <w:t xml:space="preserve"> od uporabljene individualne diskontne stopnje, s čimer je </w:t>
      </w:r>
      <w:r w:rsidRPr="003B2B08">
        <w:rPr>
          <w:rFonts w:cstheme="minorHAnsi"/>
          <w:b/>
          <w:color w:val="000000" w:themeColor="text1"/>
          <w:lang w:val="sl-SI"/>
        </w:rPr>
        <w:t>investicija</w:t>
      </w:r>
      <w:r w:rsidRPr="003B2B08">
        <w:rPr>
          <w:rFonts w:cstheme="minorHAnsi"/>
          <w:color w:val="000000" w:themeColor="text1"/>
          <w:lang w:val="sl-SI"/>
        </w:rPr>
        <w:t xml:space="preserve"> za izvedbo tudi </w:t>
      </w:r>
      <w:r w:rsidRPr="003B2B08">
        <w:rPr>
          <w:rFonts w:cstheme="minorHAnsi"/>
          <w:b/>
          <w:color w:val="000000" w:themeColor="text1"/>
          <w:lang w:val="sl-SI"/>
        </w:rPr>
        <w:t xml:space="preserve">ekonomsko </w:t>
      </w:r>
      <w:r w:rsidR="00374D79" w:rsidRPr="003B2B08">
        <w:rPr>
          <w:rFonts w:cstheme="minorHAnsi"/>
          <w:b/>
          <w:color w:val="000000" w:themeColor="text1"/>
          <w:lang w:val="sl-SI"/>
        </w:rPr>
        <w:t>ne</w:t>
      </w:r>
      <w:r w:rsidRPr="003B2B08">
        <w:rPr>
          <w:rFonts w:cstheme="minorHAnsi"/>
          <w:b/>
          <w:color w:val="000000" w:themeColor="text1"/>
          <w:lang w:val="sl-SI"/>
        </w:rPr>
        <w:t>upravičena</w:t>
      </w:r>
      <w:r w:rsidRPr="003B2B08">
        <w:rPr>
          <w:rFonts w:cstheme="minorHAnsi"/>
          <w:color w:val="000000" w:themeColor="text1"/>
          <w:lang w:val="sl-SI"/>
        </w:rPr>
        <w:t>.</w:t>
      </w:r>
    </w:p>
    <w:p w14:paraId="45A49FB9" w14:textId="77777777" w:rsidR="008C32A4" w:rsidRPr="003B2B08" w:rsidRDefault="008C32A4" w:rsidP="008C32A4">
      <w:pPr>
        <w:pStyle w:val="Naslov3"/>
        <w:spacing w:line="276" w:lineRule="auto"/>
        <w:ind w:left="645"/>
        <w:rPr>
          <w:rFonts w:asciiTheme="minorHAnsi" w:hAnsiTheme="minorHAnsi" w:cstheme="minorHAnsi"/>
        </w:rPr>
      </w:pPr>
      <w:bookmarkStart w:id="162" w:name="_Toc508352382"/>
      <w:bookmarkStart w:id="163" w:name="_Toc74124600"/>
      <w:r w:rsidRPr="003B2B08">
        <w:rPr>
          <w:rFonts w:asciiTheme="minorHAnsi" w:hAnsiTheme="minorHAnsi" w:cstheme="minorHAnsi"/>
        </w:rPr>
        <w:t>Ekonomska analiza projekta »z« investicijo Varianta 2b</w:t>
      </w:r>
      <w:bookmarkEnd w:id="159"/>
      <w:bookmarkEnd w:id="162"/>
      <w:bookmarkEnd w:id="163"/>
    </w:p>
    <w:p w14:paraId="5952C43C" w14:textId="026D4BC0" w:rsidR="008C32A4" w:rsidRPr="003B2B08" w:rsidRDefault="00E441F2" w:rsidP="008C32A4">
      <w:pPr>
        <w:pStyle w:val="Napis"/>
        <w:keepNext/>
        <w:spacing w:after="0" w:line="276" w:lineRule="auto"/>
        <w:rPr>
          <w:rFonts w:asciiTheme="minorHAnsi" w:hAnsiTheme="minorHAnsi" w:cstheme="minorHAnsi"/>
          <w:szCs w:val="20"/>
        </w:rPr>
      </w:pPr>
      <w:bookmarkStart w:id="164" w:name="_Toc479071245"/>
      <w:bookmarkStart w:id="165" w:name="_Toc508352415"/>
      <w:bookmarkStart w:id="166" w:name="_Toc74124631"/>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22</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Preglednica stroškov in prihodkov investicije - ekonomska analiza</w:t>
      </w:r>
      <w:bookmarkEnd w:id="164"/>
      <w:bookmarkEnd w:id="165"/>
      <w:bookmarkEnd w:id="166"/>
    </w:p>
    <w:p w14:paraId="573F142D" w14:textId="49E22425" w:rsidR="008C32A4" w:rsidRPr="003B2B08" w:rsidRDefault="00EA4FC4" w:rsidP="008C32A4">
      <w:pPr>
        <w:pStyle w:val="Tekst"/>
        <w:spacing w:line="276" w:lineRule="auto"/>
        <w:rPr>
          <w:rFonts w:asciiTheme="minorHAnsi" w:hAnsiTheme="minorHAnsi" w:cstheme="minorHAnsi"/>
          <w:noProof/>
          <w:lang w:val="sl-SI" w:eastAsia="sl-SI"/>
        </w:rPr>
      </w:pPr>
      <w:r w:rsidRPr="00EA4FC4">
        <w:rPr>
          <w:noProof/>
          <w:lang w:val="sl-SI" w:eastAsia="sl-SI"/>
        </w:rPr>
        <w:drawing>
          <wp:inline distT="0" distB="0" distL="0" distR="0" wp14:anchorId="0AE0BB64" wp14:editId="4E2D250F">
            <wp:extent cx="6286500" cy="3822481"/>
            <wp:effectExtent l="0" t="0" r="0" b="6985"/>
            <wp:docPr id="920" name="Slika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6706" cy="3828687"/>
                    </a:xfrm>
                    <a:prstGeom prst="rect">
                      <a:avLst/>
                    </a:prstGeom>
                    <a:noFill/>
                    <a:ln>
                      <a:noFill/>
                    </a:ln>
                  </pic:spPr>
                </pic:pic>
              </a:graphicData>
            </a:graphic>
          </wp:inline>
        </w:drawing>
      </w:r>
    </w:p>
    <w:p w14:paraId="29F5EF25" w14:textId="0A72D6F1" w:rsidR="008C32A4" w:rsidRPr="003B2B08" w:rsidRDefault="00EA4FC4" w:rsidP="008C32A4">
      <w:pPr>
        <w:pStyle w:val="Tekst"/>
        <w:spacing w:line="276" w:lineRule="auto"/>
        <w:rPr>
          <w:rFonts w:asciiTheme="minorHAnsi" w:hAnsiTheme="minorHAnsi" w:cstheme="minorHAnsi"/>
          <w:noProof/>
          <w:lang w:val="sl-SI" w:eastAsia="sl-SI"/>
        </w:rPr>
      </w:pPr>
      <w:r w:rsidRPr="00EA4FC4">
        <w:rPr>
          <w:noProof/>
          <w:lang w:val="sl-SI" w:eastAsia="sl-SI"/>
        </w:rPr>
        <w:drawing>
          <wp:inline distT="0" distB="0" distL="0" distR="0" wp14:anchorId="7A4B2BA5" wp14:editId="12D181F2">
            <wp:extent cx="5991225" cy="419100"/>
            <wp:effectExtent l="0" t="0" r="9525" b="0"/>
            <wp:docPr id="921" name="Slika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419100"/>
                    </a:xfrm>
                    <a:prstGeom prst="rect">
                      <a:avLst/>
                    </a:prstGeom>
                    <a:noFill/>
                    <a:ln>
                      <a:noFill/>
                    </a:ln>
                  </pic:spPr>
                </pic:pic>
              </a:graphicData>
            </a:graphic>
          </wp:inline>
        </w:drawing>
      </w:r>
    </w:p>
    <w:p w14:paraId="5AE42E63" w14:textId="77777777" w:rsidR="008C32A4" w:rsidRPr="003B2B08" w:rsidRDefault="008C32A4" w:rsidP="008C32A4">
      <w:pPr>
        <w:spacing w:line="276" w:lineRule="auto"/>
        <w:rPr>
          <w:rFonts w:asciiTheme="minorHAnsi" w:hAnsiTheme="minorHAnsi" w:cstheme="minorHAnsi"/>
          <w:b/>
          <w:sz w:val="22"/>
          <w:szCs w:val="22"/>
          <w:lang w:val="sl-SI"/>
        </w:rPr>
      </w:pPr>
      <w:r w:rsidRPr="003B2B08">
        <w:rPr>
          <w:rFonts w:asciiTheme="minorHAnsi" w:hAnsiTheme="minorHAnsi" w:cstheme="minorHAnsi"/>
          <w:b/>
          <w:sz w:val="22"/>
          <w:szCs w:val="22"/>
          <w:lang w:val="sl-SI"/>
        </w:rPr>
        <w:t>Obrazložitev:</w:t>
      </w:r>
    </w:p>
    <w:p w14:paraId="7ED484E5" w14:textId="2A85B166" w:rsidR="008C32A4" w:rsidRPr="003B2B08" w:rsidRDefault="008C32A4" w:rsidP="0012347E">
      <w:pPr>
        <w:pStyle w:val="Odstavekseznama"/>
        <w:numPr>
          <w:ilvl w:val="0"/>
          <w:numId w:val="22"/>
        </w:numPr>
        <w:spacing w:line="276" w:lineRule="auto"/>
        <w:jc w:val="both"/>
        <w:rPr>
          <w:rFonts w:cstheme="minorHAnsi"/>
          <w:color w:val="000000" w:themeColor="text1"/>
          <w:lang w:val="sl-SI"/>
        </w:rPr>
      </w:pPr>
      <w:r w:rsidRPr="003B2B08">
        <w:rPr>
          <w:rFonts w:cstheme="minorHAnsi"/>
          <w:color w:val="000000" w:themeColor="text1"/>
          <w:lang w:val="sl-SI"/>
        </w:rPr>
        <w:t xml:space="preserve">v investicijo so vključeni učinki JAVNO DOBRO, denarni tok je v ekonomski analizi pozitiven, ENSV je neto sedanja vrednost in je ob uporabljeni </w:t>
      </w:r>
      <w:r w:rsidR="0000765F" w:rsidRPr="003B2B08">
        <w:rPr>
          <w:rFonts w:cstheme="minorHAnsi"/>
          <w:color w:val="000000" w:themeColor="text1"/>
          <w:lang w:val="sl-SI"/>
        </w:rPr>
        <w:t>5</w:t>
      </w:r>
      <w:r w:rsidRPr="003B2B08">
        <w:rPr>
          <w:rFonts w:cstheme="minorHAnsi"/>
          <w:color w:val="000000" w:themeColor="text1"/>
          <w:lang w:val="sl-SI"/>
        </w:rPr>
        <w:t xml:space="preserve">% letni obrestni meri (diskontni stopnji) pozitivna,  ERR je interna stopnja donosa je pri uporabljeni diskontni stopnji pozitivna in znaša </w:t>
      </w:r>
      <w:r w:rsidR="00EA4FC4">
        <w:rPr>
          <w:rFonts w:cstheme="minorHAnsi"/>
          <w:color w:val="000000" w:themeColor="text1"/>
          <w:lang w:val="sl-SI"/>
        </w:rPr>
        <w:t>32,473</w:t>
      </w:r>
      <w:r w:rsidRPr="003B2B08">
        <w:rPr>
          <w:rFonts w:cstheme="minorHAnsi"/>
          <w:color w:val="000000" w:themeColor="text1"/>
          <w:lang w:val="sl-SI"/>
        </w:rPr>
        <w:t>%,</w:t>
      </w:r>
    </w:p>
    <w:p w14:paraId="39FB4BD7" w14:textId="77777777" w:rsidR="008C32A4" w:rsidRPr="003B2B08" w:rsidRDefault="008C32A4" w:rsidP="0012347E">
      <w:pPr>
        <w:pStyle w:val="Odstavekseznama"/>
        <w:numPr>
          <w:ilvl w:val="0"/>
          <w:numId w:val="22"/>
        </w:numPr>
        <w:spacing w:line="276" w:lineRule="auto"/>
        <w:jc w:val="both"/>
        <w:rPr>
          <w:rFonts w:cstheme="minorHAnsi"/>
          <w:color w:val="000000" w:themeColor="text1"/>
          <w:lang w:val="sl-SI"/>
        </w:rPr>
      </w:pPr>
      <w:r w:rsidRPr="003B2B08">
        <w:rPr>
          <w:rFonts w:cstheme="minorHAnsi"/>
          <w:color w:val="000000" w:themeColor="text1"/>
          <w:lang w:val="sl-SI"/>
        </w:rPr>
        <w:t xml:space="preserve">Interna stopnja donosnosti je višja od uporabljene individualne diskontne stopnje, s čimer je </w:t>
      </w:r>
      <w:r w:rsidRPr="003B2B08">
        <w:rPr>
          <w:rFonts w:cstheme="minorHAnsi"/>
          <w:b/>
          <w:color w:val="000000" w:themeColor="text1"/>
          <w:lang w:val="sl-SI"/>
        </w:rPr>
        <w:t>investicija</w:t>
      </w:r>
      <w:r w:rsidRPr="003B2B08">
        <w:rPr>
          <w:rFonts w:cstheme="minorHAnsi"/>
          <w:color w:val="000000" w:themeColor="text1"/>
          <w:lang w:val="sl-SI"/>
        </w:rPr>
        <w:t xml:space="preserve"> za izvedbo tudi </w:t>
      </w:r>
      <w:r w:rsidRPr="003B2B08">
        <w:rPr>
          <w:rFonts w:cstheme="minorHAnsi"/>
          <w:b/>
          <w:color w:val="000000" w:themeColor="text1"/>
          <w:lang w:val="sl-SI"/>
        </w:rPr>
        <w:t>ekonomsko upravičena</w:t>
      </w:r>
      <w:r w:rsidRPr="003B2B08">
        <w:rPr>
          <w:rFonts w:cstheme="minorHAnsi"/>
          <w:color w:val="000000" w:themeColor="text1"/>
          <w:lang w:val="sl-SI"/>
        </w:rPr>
        <w:t>.</w:t>
      </w:r>
    </w:p>
    <w:p w14:paraId="78993A50" w14:textId="77777777" w:rsidR="008C32A4" w:rsidRPr="003B2B08" w:rsidRDefault="008C32A4" w:rsidP="008C32A4">
      <w:pPr>
        <w:pStyle w:val="Odstavekseznama"/>
        <w:spacing w:line="276" w:lineRule="auto"/>
        <w:ind w:firstLine="0"/>
        <w:rPr>
          <w:rFonts w:cstheme="minorHAnsi"/>
          <w:color w:val="000000" w:themeColor="text1"/>
          <w:lang w:val="sl-SI"/>
        </w:rPr>
        <w:sectPr w:rsidR="008C32A4" w:rsidRPr="003B2B08" w:rsidSect="00EA5094">
          <w:pgSz w:w="16840" w:h="11900" w:orient="landscape"/>
          <w:pgMar w:top="1418" w:right="1418" w:bottom="1418" w:left="1418" w:header="709" w:footer="709" w:gutter="0"/>
          <w:cols w:space="708"/>
          <w:titlePg/>
          <w:docGrid w:linePitch="360"/>
        </w:sectPr>
      </w:pPr>
    </w:p>
    <w:p w14:paraId="295F0CA5" w14:textId="77777777" w:rsidR="008C32A4" w:rsidRPr="003B2B08" w:rsidRDefault="008C32A4" w:rsidP="008C32A4">
      <w:pPr>
        <w:pStyle w:val="Naslov3"/>
        <w:spacing w:line="276" w:lineRule="auto"/>
        <w:ind w:left="645"/>
        <w:rPr>
          <w:rFonts w:asciiTheme="minorHAnsi" w:hAnsiTheme="minorHAnsi" w:cstheme="minorHAnsi"/>
        </w:rPr>
      </w:pPr>
      <w:bookmarkStart w:id="167" w:name="_Toc479071317"/>
      <w:bookmarkStart w:id="168" w:name="_Toc508352383"/>
      <w:bookmarkStart w:id="169" w:name="_Toc74124601"/>
      <w:r w:rsidRPr="003B2B08">
        <w:rPr>
          <w:rFonts w:asciiTheme="minorHAnsi" w:hAnsiTheme="minorHAnsi" w:cstheme="minorHAnsi"/>
        </w:rPr>
        <w:t>Sklep ekonomske analize in izračun ekonomske upravičenosti operacije z jasno opredeljenimi izhodišči</w:t>
      </w:r>
      <w:bookmarkEnd w:id="167"/>
      <w:bookmarkEnd w:id="168"/>
      <w:bookmarkEnd w:id="169"/>
      <w:r w:rsidRPr="003B2B08">
        <w:rPr>
          <w:rFonts w:asciiTheme="minorHAnsi" w:hAnsiTheme="minorHAnsi" w:cstheme="minorHAnsi"/>
        </w:rPr>
        <w:t xml:space="preserve"> </w:t>
      </w:r>
    </w:p>
    <w:p w14:paraId="23D84318" w14:textId="77777777" w:rsidR="008C32A4" w:rsidRPr="003B2B08" w:rsidRDefault="008C32A4" w:rsidP="008C32A4">
      <w:pPr>
        <w:spacing w:line="276"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Investicijski projekt je po ekonomski (CBA) analizi denarnih tokov občine upravičen pri vseh variantah.</w:t>
      </w:r>
    </w:p>
    <w:p w14:paraId="3A92B0D5" w14:textId="77777777" w:rsidR="008C32A4" w:rsidRPr="003B2B08" w:rsidRDefault="008C32A4" w:rsidP="008C32A4">
      <w:pPr>
        <w:spacing w:line="276" w:lineRule="auto"/>
        <w:jc w:val="both"/>
        <w:rPr>
          <w:rFonts w:asciiTheme="minorHAnsi" w:hAnsiTheme="minorHAnsi" w:cstheme="minorHAnsi"/>
          <w:sz w:val="22"/>
          <w:szCs w:val="22"/>
          <w:lang w:val="sl-SI"/>
        </w:rPr>
      </w:pPr>
      <w:r w:rsidRPr="003B2B08">
        <w:rPr>
          <w:rFonts w:asciiTheme="minorHAnsi" w:hAnsiTheme="minorHAnsi" w:cstheme="minorHAnsi"/>
          <w:sz w:val="22"/>
          <w:szCs w:val="22"/>
          <w:lang w:val="sl-SI"/>
        </w:rPr>
        <w:t xml:space="preserve">Na podlagi dobljenih rezultatov ekonomske analize smo prišli do sklepa, da je izvedba investicijskega projekta pri varianti »z« investicijo 2b ekonomsko najbolj upravičena oz. upravičena na podlagi CBA-Analize stroškov in koristi, saj je njegova izvedba družbeno ekonomsko koristna. </w:t>
      </w:r>
    </w:p>
    <w:p w14:paraId="2896AF4D" w14:textId="77777777" w:rsidR="008C32A4" w:rsidRPr="003B2B08" w:rsidRDefault="008C32A4" w:rsidP="008C32A4">
      <w:pPr>
        <w:spacing w:line="276" w:lineRule="auto"/>
        <w:rPr>
          <w:rFonts w:asciiTheme="minorHAnsi" w:hAnsiTheme="minorHAnsi" w:cstheme="minorHAnsi"/>
          <w:sz w:val="22"/>
          <w:szCs w:val="22"/>
          <w:highlight w:val="green"/>
          <w:lang w:val="sl-SI"/>
        </w:rPr>
      </w:pPr>
    </w:p>
    <w:p w14:paraId="37CFE13C"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170" w:name="_Toc479071318"/>
      <w:bookmarkStart w:id="171" w:name="_Toc508352384"/>
      <w:bookmarkStart w:id="172" w:name="_Toc74124602"/>
      <w:r w:rsidRPr="003B2B08">
        <w:rPr>
          <w:rFonts w:asciiTheme="minorHAnsi" w:hAnsiTheme="minorHAnsi" w:cstheme="minorHAnsi"/>
        </w:rPr>
        <w:t>ANALIZA OBČUTLJIVOSTI IN TVEGANJ</w:t>
      </w:r>
      <w:bookmarkEnd w:id="170"/>
      <w:bookmarkEnd w:id="171"/>
      <w:bookmarkEnd w:id="172"/>
    </w:p>
    <w:p w14:paraId="3D00807B" w14:textId="77777777" w:rsidR="008C32A4" w:rsidRPr="003B2B08" w:rsidRDefault="008C32A4" w:rsidP="008C32A4">
      <w:pPr>
        <w:spacing w:line="276" w:lineRule="auto"/>
        <w:rPr>
          <w:rFonts w:asciiTheme="minorHAnsi" w:hAnsiTheme="minorHAnsi" w:cstheme="minorHAnsi"/>
          <w:sz w:val="22"/>
          <w:szCs w:val="22"/>
          <w:lang w:val="sl-SI" w:eastAsia="en-US"/>
        </w:rPr>
      </w:pPr>
    </w:p>
    <w:p w14:paraId="574DC5AD" w14:textId="77777777" w:rsidR="008C32A4" w:rsidRPr="003B2B08" w:rsidRDefault="008C32A4" w:rsidP="008C32A4">
      <w:pPr>
        <w:pStyle w:val="Naslov3"/>
        <w:spacing w:line="276" w:lineRule="auto"/>
        <w:ind w:left="645"/>
        <w:rPr>
          <w:rFonts w:asciiTheme="minorHAnsi" w:hAnsiTheme="minorHAnsi" w:cstheme="minorHAnsi"/>
        </w:rPr>
      </w:pPr>
      <w:bookmarkStart w:id="173" w:name="_Toc479071319"/>
      <w:bookmarkStart w:id="174" w:name="_Toc508352385"/>
      <w:bookmarkStart w:id="175" w:name="_Toc74124603"/>
      <w:r w:rsidRPr="003B2B08">
        <w:rPr>
          <w:rFonts w:asciiTheme="minorHAnsi" w:hAnsiTheme="minorHAnsi" w:cstheme="minorHAnsi"/>
        </w:rPr>
        <w:t>Splošna analiza občutljivosti</w:t>
      </w:r>
      <w:bookmarkEnd w:id="173"/>
      <w:bookmarkEnd w:id="174"/>
      <w:bookmarkEnd w:id="175"/>
    </w:p>
    <w:p w14:paraId="2A78343E" w14:textId="77777777" w:rsidR="008C32A4" w:rsidRPr="003B2B08" w:rsidRDefault="008C32A4" w:rsidP="008C32A4">
      <w:pPr>
        <w:spacing w:line="276" w:lineRule="auto"/>
        <w:jc w:val="both"/>
        <w:rPr>
          <w:rFonts w:asciiTheme="minorHAnsi" w:hAnsiTheme="minorHAnsi" w:cstheme="minorHAnsi"/>
          <w:color w:val="000000"/>
          <w:sz w:val="22"/>
          <w:szCs w:val="22"/>
          <w:lang w:val="sl-SI"/>
        </w:rPr>
      </w:pPr>
      <w:r w:rsidRPr="003B2B08">
        <w:rPr>
          <w:rFonts w:asciiTheme="minorHAnsi" w:hAnsiTheme="minorHAnsi" w:cstheme="minorHAnsi"/>
          <w:color w:val="000000"/>
          <w:sz w:val="22"/>
          <w:szCs w:val="22"/>
          <w:lang w:val="sl-SI"/>
        </w:rPr>
        <w:t xml:space="preserve">V okviru analize občutljivosti ugotavljamo mogoče spremembe ključnih spremenljivk, ki vplivajo na izvedbo projekta. </w:t>
      </w:r>
    </w:p>
    <w:p w14:paraId="1A62F614" w14:textId="77777777" w:rsidR="008C32A4" w:rsidRPr="003B2B08" w:rsidRDefault="008C32A4" w:rsidP="008C32A4">
      <w:pPr>
        <w:spacing w:line="276" w:lineRule="auto"/>
        <w:jc w:val="both"/>
        <w:rPr>
          <w:rFonts w:asciiTheme="minorHAnsi" w:hAnsiTheme="minorHAnsi" w:cstheme="minorHAnsi"/>
          <w:color w:val="000000"/>
          <w:sz w:val="22"/>
          <w:szCs w:val="22"/>
          <w:lang w:val="sl-SI"/>
        </w:rPr>
      </w:pPr>
      <w:r w:rsidRPr="003B2B08">
        <w:rPr>
          <w:rFonts w:asciiTheme="minorHAnsi" w:hAnsiTheme="minorHAnsi" w:cstheme="minorHAnsi"/>
          <w:color w:val="000000"/>
          <w:sz w:val="22"/>
          <w:szCs w:val="22"/>
          <w:lang w:val="sl-SI"/>
        </w:rPr>
        <w:t>V okviru tega projekta bomo predpostavili:</w:t>
      </w:r>
    </w:p>
    <w:p w14:paraId="6187129D" w14:textId="77777777" w:rsidR="008C32A4" w:rsidRPr="003B2B08" w:rsidRDefault="008C32A4" w:rsidP="0012347E">
      <w:pPr>
        <w:numPr>
          <w:ilvl w:val="0"/>
          <w:numId w:val="46"/>
        </w:numPr>
        <w:spacing w:line="276" w:lineRule="auto"/>
        <w:ind w:left="851"/>
        <w:jc w:val="both"/>
        <w:rPr>
          <w:rFonts w:asciiTheme="minorHAnsi" w:hAnsiTheme="minorHAnsi" w:cstheme="minorHAnsi"/>
          <w:color w:val="000000"/>
          <w:w w:val="105"/>
          <w:sz w:val="22"/>
          <w:szCs w:val="22"/>
        </w:rPr>
      </w:pPr>
      <w:r w:rsidRPr="003B2B08">
        <w:rPr>
          <w:rFonts w:asciiTheme="minorHAnsi" w:hAnsiTheme="minorHAnsi" w:cstheme="minorHAnsi"/>
          <w:color w:val="000000"/>
          <w:w w:val="105"/>
          <w:sz w:val="22"/>
          <w:szCs w:val="22"/>
        </w:rPr>
        <w:t>Povečanje investicije za 5% in 10%,</w:t>
      </w:r>
    </w:p>
    <w:p w14:paraId="15E1F777" w14:textId="77777777" w:rsidR="008C32A4" w:rsidRPr="003B2B08" w:rsidRDefault="008C32A4" w:rsidP="0012347E">
      <w:pPr>
        <w:numPr>
          <w:ilvl w:val="0"/>
          <w:numId w:val="46"/>
        </w:numPr>
        <w:spacing w:line="276" w:lineRule="auto"/>
        <w:ind w:left="851"/>
        <w:jc w:val="both"/>
        <w:rPr>
          <w:rFonts w:asciiTheme="minorHAnsi" w:hAnsiTheme="minorHAnsi" w:cstheme="minorHAnsi"/>
          <w:color w:val="000000"/>
          <w:w w:val="105"/>
          <w:sz w:val="22"/>
          <w:szCs w:val="22"/>
        </w:rPr>
      </w:pPr>
      <w:r w:rsidRPr="003B2B08">
        <w:rPr>
          <w:rFonts w:asciiTheme="minorHAnsi" w:hAnsiTheme="minorHAnsi" w:cstheme="minorHAnsi"/>
          <w:color w:val="000000"/>
          <w:w w:val="105"/>
          <w:sz w:val="22"/>
          <w:szCs w:val="22"/>
        </w:rPr>
        <w:t>Zmanjšanje investicije za 5% in 10%,</w:t>
      </w:r>
    </w:p>
    <w:p w14:paraId="18DF4F53" w14:textId="77777777" w:rsidR="008C32A4" w:rsidRPr="003B2B08" w:rsidRDefault="008C32A4" w:rsidP="0012347E">
      <w:pPr>
        <w:numPr>
          <w:ilvl w:val="0"/>
          <w:numId w:val="46"/>
        </w:numPr>
        <w:spacing w:line="276" w:lineRule="auto"/>
        <w:ind w:left="851"/>
        <w:jc w:val="both"/>
        <w:rPr>
          <w:rFonts w:asciiTheme="minorHAnsi" w:hAnsiTheme="minorHAnsi" w:cstheme="minorHAnsi"/>
          <w:color w:val="000000"/>
          <w:w w:val="105"/>
          <w:sz w:val="22"/>
          <w:szCs w:val="22"/>
          <w:lang w:val="sv-SE"/>
        </w:rPr>
      </w:pPr>
      <w:r w:rsidRPr="003B2B08">
        <w:rPr>
          <w:rFonts w:asciiTheme="minorHAnsi" w:hAnsiTheme="minorHAnsi" w:cstheme="minorHAnsi"/>
          <w:color w:val="000000"/>
          <w:w w:val="105"/>
          <w:sz w:val="22"/>
          <w:szCs w:val="22"/>
          <w:lang w:val="sv-SE"/>
        </w:rPr>
        <w:t>Povečanje operativnih stroškov za 5% in 10%,</w:t>
      </w:r>
    </w:p>
    <w:p w14:paraId="49F2D461" w14:textId="77777777" w:rsidR="008C32A4" w:rsidRPr="003B2B08" w:rsidRDefault="008C32A4" w:rsidP="0012347E">
      <w:pPr>
        <w:numPr>
          <w:ilvl w:val="0"/>
          <w:numId w:val="46"/>
        </w:numPr>
        <w:spacing w:line="276" w:lineRule="auto"/>
        <w:ind w:left="851"/>
        <w:jc w:val="both"/>
        <w:rPr>
          <w:rFonts w:asciiTheme="minorHAnsi" w:hAnsiTheme="minorHAnsi" w:cstheme="minorHAnsi"/>
          <w:color w:val="000000"/>
          <w:w w:val="105"/>
          <w:sz w:val="22"/>
          <w:szCs w:val="22"/>
          <w:lang w:val="sv-SE"/>
        </w:rPr>
      </w:pPr>
      <w:r w:rsidRPr="003B2B08">
        <w:rPr>
          <w:rFonts w:asciiTheme="minorHAnsi" w:hAnsiTheme="minorHAnsi" w:cstheme="minorHAnsi"/>
          <w:color w:val="000000"/>
          <w:w w:val="105"/>
          <w:sz w:val="22"/>
          <w:szCs w:val="22"/>
          <w:lang w:val="sv-SE"/>
        </w:rPr>
        <w:t>Zmanjšanje operativnih stroškov za 5% in 10%</w:t>
      </w:r>
    </w:p>
    <w:p w14:paraId="03CA740B" w14:textId="77777777" w:rsidR="008C32A4" w:rsidRPr="003B2B08" w:rsidRDefault="008C32A4" w:rsidP="0012347E">
      <w:pPr>
        <w:numPr>
          <w:ilvl w:val="0"/>
          <w:numId w:val="46"/>
        </w:numPr>
        <w:spacing w:line="276" w:lineRule="auto"/>
        <w:ind w:left="851"/>
        <w:jc w:val="both"/>
        <w:rPr>
          <w:rFonts w:asciiTheme="minorHAnsi" w:hAnsiTheme="minorHAnsi" w:cstheme="minorHAnsi"/>
          <w:color w:val="000000"/>
          <w:w w:val="105"/>
          <w:sz w:val="22"/>
          <w:szCs w:val="22"/>
        </w:rPr>
      </w:pPr>
      <w:r w:rsidRPr="003B2B08">
        <w:rPr>
          <w:rFonts w:asciiTheme="minorHAnsi" w:hAnsiTheme="minorHAnsi" w:cstheme="minorHAnsi"/>
          <w:color w:val="000000"/>
          <w:w w:val="105"/>
          <w:sz w:val="22"/>
          <w:szCs w:val="22"/>
        </w:rPr>
        <w:t>Povečanje prihodkov za 5% in 10%,</w:t>
      </w:r>
    </w:p>
    <w:p w14:paraId="08D28591" w14:textId="77777777" w:rsidR="008C32A4" w:rsidRPr="003B2B08" w:rsidRDefault="008C32A4" w:rsidP="0012347E">
      <w:pPr>
        <w:numPr>
          <w:ilvl w:val="0"/>
          <w:numId w:val="46"/>
        </w:numPr>
        <w:spacing w:line="276" w:lineRule="auto"/>
        <w:ind w:left="851"/>
        <w:jc w:val="both"/>
        <w:rPr>
          <w:rFonts w:asciiTheme="minorHAnsi" w:hAnsiTheme="minorHAnsi" w:cstheme="minorHAnsi"/>
          <w:color w:val="000000"/>
          <w:w w:val="105"/>
          <w:sz w:val="22"/>
          <w:szCs w:val="22"/>
        </w:rPr>
      </w:pPr>
      <w:r w:rsidRPr="003B2B08">
        <w:rPr>
          <w:rFonts w:asciiTheme="minorHAnsi" w:hAnsiTheme="minorHAnsi" w:cstheme="minorHAnsi"/>
          <w:color w:val="000000"/>
          <w:w w:val="105"/>
          <w:sz w:val="22"/>
          <w:szCs w:val="22"/>
        </w:rPr>
        <w:t>Zmanjšanje prihodkov za 5% in 10%.</w:t>
      </w:r>
    </w:p>
    <w:p w14:paraId="0F5ACEAA" w14:textId="77777777" w:rsidR="008C32A4" w:rsidRPr="003B2B08" w:rsidRDefault="008C32A4" w:rsidP="008C32A4">
      <w:pPr>
        <w:spacing w:line="276" w:lineRule="auto"/>
        <w:rPr>
          <w:rFonts w:asciiTheme="minorHAnsi" w:hAnsiTheme="minorHAnsi" w:cstheme="minorHAnsi"/>
          <w:color w:val="000000"/>
          <w:sz w:val="22"/>
          <w:szCs w:val="22"/>
          <w:lang w:val="sl-SI"/>
        </w:rPr>
      </w:pPr>
    </w:p>
    <w:p w14:paraId="29B71212" w14:textId="77777777" w:rsidR="008C32A4" w:rsidRPr="003B2B08" w:rsidRDefault="008C32A4" w:rsidP="008C32A4">
      <w:pPr>
        <w:spacing w:line="276" w:lineRule="auto"/>
        <w:rPr>
          <w:rFonts w:asciiTheme="minorHAnsi" w:hAnsiTheme="minorHAnsi" w:cstheme="minorHAnsi"/>
          <w:color w:val="000000"/>
          <w:sz w:val="22"/>
          <w:szCs w:val="22"/>
          <w:lang w:val="sl-SI"/>
        </w:rPr>
      </w:pPr>
      <w:r w:rsidRPr="003B2B08">
        <w:rPr>
          <w:rFonts w:asciiTheme="minorHAnsi" w:hAnsiTheme="minorHAnsi" w:cstheme="minorHAnsi"/>
          <w:color w:val="000000"/>
          <w:sz w:val="22"/>
          <w:szCs w:val="22"/>
          <w:lang w:val="sl-SI"/>
        </w:rPr>
        <w:t>Rezultati za ekonomsko analizo občutljivosti so podani v spodnji preglednici.</w:t>
      </w:r>
    </w:p>
    <w:p w14:paraId="14234956" w14:textId="6A425339" w:rsidR="008C32A4" w:rsidRPr="003B2B08" w:rsidRDefault="00E441F2" w:rsidP="008C32A4">
      <w:pPr>
        <w:pStyle w:val="Napis"/>
        <w:keepNext/>
        <w:spacing w:line="276" w:lineRule="auto"/>
        <w:jc w:val="left"/>
        <w:rPr>
          <w:rFonts w:asciiTheme="minorHAnsi" w:hAnsiTheme="minorHAnsi" w:cstheme="minorHAnsi"/>
          <w:szCs w:val="20"/>
        </w:rPr>
      </w:pPr>
      <w:bookmarkStart w:id="176" w:name="_Toc475102295"/>
      <w:bookmarkStart w:id="177" w:name="_Toc479071246"/>
      <w:bookmarkStart w:id="178" w:name="_Toc508352416"/>
      <w:bookmarkStart w:id="179" w:name="_Toc74124632"/>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23</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Poraba</w:t>
      </w:r>
      <w:r w:rsidR="008C32A4" w:rsidRPr="003B2B08">
        <w:rPr>
          <w:rFonts w:asciiTheme="minorHAnsi" w:hAnsiTheme="minorHAnsi" w:cstheme="minorHAnsi"/>
          <w:szCs w:val="20"/>
        </w:rPr>
        <w:t xml:space="preserve"> NSV in EIRR ob spreminjanju ključnih spremenljivk</w:t>
      </w:r>
      <w:bookmarkEnd w:id="176"/>
      <w:bookmarkEnd w:id="177"/>
      <w:r w:rsidR="008C32A4" w:rsidRPr="003B2B08">
        <w:rPr>
          <w:rFonts w:asciiTheme="minorHAnsi" w:hAnsiTheme="minorHAnsi" w:cstheme="minorHAnsi"/>
          <w:szCs w:val="20"/>
        </w:rPr>
        <w:t xml:space="preserve"> – Varianta 2A BREZ SUBVENCIJE</w:t>
      </w:r>
      <w:bookmarkEnd w:id="178"/>
      <w:bookmarkEnd w:id="179"/>
    </w:p>
    <w:p w14:paraId="28C133FF" w14:textId="21138233" w:rsidR="008C32A4" w:rsidRPr="003B2B08" w:rsidRDefault="0099497E" w:rsidP="008C32A4">
      <w:pPr>
        <w:pStyle w:val="tabela"/>
        <w:spacing w:line="276" w:lineRule="auto"/>
        <w:rPr>
          <w:rFonts w:asciiTheme="minorHAnsi" w:hAnsiTheme="minorHAnsi" w:cstheme="minorHAnsi"/>
          <w:color w:val="000000"/>
          <w:szCs w:val="22"/>
        </w:rPr>
      </w:pPr>
      <w:r w:rsidRPr="0099497E">
        <w:rPr>
          <w:noProof/>
          <w:lang w:eastAsia="sl-SI"/>
        </w:rPr>
        <w:drawing>
          <wp:inline distT="0" distB="0" distL="0" distR="0" wp14:anchorId="0A0B1AD8" wp14:editId="57371046">
            <wp:extent cx="4680000" cy="3274038"/>
            <wp:effectExtent l="0" t="0" r="6350" b="317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0000" cy="3274038"/>
                    </a:xfrm>
                    <a:prstGeom prst="rect">
                      <a:avLst/>
                    </a:prstGeom>
                    <a:noFill/>
                    <a:ln>
                      <a:noFill/>
                    </a:ln>
                  </pic:spPr>
                </pic:pic>
              </a:graphicData>
            </a:graphic>
          </wp:inline>
        </w:drawing>
      </w:r>
    </w:p>
    <w:p w14:paraId="3E502CEB" w14:textId="77777777" w:rsidR="008C32A4" w:rsidRPr="003B2B08" w:rsidRDefault="008C32A4" w:rsidP="008C32A4">
      <w:pPr>
        <w:pStyle w:val="tabela"/>
        <w:spacing w:line="276" w:lineRule="auto"/>
        <w:rPr>
          <w:rFonts w:asciiTheme="minorHAnsi" w:hAnsiTheme="minorHAnsi" w:cstheme="minorHAnsi"/>
          <w:color w:val="000000"/>
          <w:szCs w:val="22"/>
          <w:u w:val="single"/>
        </w:rPr>
      </w:pPr>
      <w:r w:rsidRPr="003B2B08">
        <w:rPr>
          <w:rFonts w:asciiTheme="minorHAnsi" w:hAnsiTheme="minorHAnsi" w:cstheme="minorHAnsi"/>
          <w:color w:val="000000"/>
          <w:szCs w:val="22"/>
          <w:u w:val="single"/>
        </w:rPr>
        <w:t>Varianta 2a BREZ subvencije</w:t>
      </w:r>
    </w:p>
    <w:p w14:paraId="0671F12E" w14:textId="77777777" w:rsidR="00902976" w:rsidRPr="003B2B08" w:rsidRDefault="00902976" w:rsidP="00902976">
      <w:pPr>
        <w:pStyle w:val="tabela"/>
        <w:rPr>
          <w:rFonts w:asciiTheme="minorHAnsi" w:hAnsiTheme="minorHAnsi" w:cstheme="minorHAnsi"/>
          <w:b w:val="0"/>
          <w:bCs w:val="0"/>
          <w:color w:val="000000"/>
          <w:w w:val="105"/>
          <w:szCs w:val="22"/>
          <w:lang w:val="pt-PT"/>
        </w:rPr>
      </w:pPr>
      <w:r w:rsidRPr="003B2B08">
        <w:rPr>
          <w:rFonts w:asciiTheme="minorHAnsi" w:hAnsiTheme="minorHAnsi" w:cstheme="minorHAnsi"/>
          <w:b w:val="0"/>
          <w:bCs w:val="0"/>
          <w:color w:val="000000"/>
          <w:w w:val="105"/>
          <w:szCs w:val="22"/>
          <w:lang w:val="pt-PT"/>
        </w:rPr>
        <w:t xml:space="preserve">Glede na to, da NSV in EIRR ob spremembah spremenljivk v vseh primerih ostajajo negativni oz. se NE dvigne nad 5% diskontne stopnje, ugotavljamo, da investicija NI ekonomsko upravičena. </w:t>
      </w:r>
    </w:p>
    <w:p w14:paraId="0EB38B79" w14:textId="77777777" w:rsidR="008C32A4" w:rsidRPr="003B2B08" w:rsidRDefault="008C32A4" w:rsidP="008C32A4">
      <w:pPr>
        <w:pStyle w:val="tabela"/>
        <w:spacing w:line="276" w:lineRule="auto"/>
        <w:rPr>
          <w:rFonts w:asciiTheme="minorHAnsi" w:hAnsiTheme="minorHAnsi" w:cstheme="minorHAnsi"/>
          <w:color w:val="000000"/>
          <w:szCs w:val="22"/>
          <w:u w:val="single"/>
        </w:rPr>
      </w:pPr>
    </w:p>
    <w:p w14:paraId="1D2C1696" w14:textId="25C70BD0" w:rsidR="008C32A4" w:rsidRPr="003B2B08" w:rsidRDefault="00E441F2" w:rsidP="00861854">
      <w:pPr>
        <w:pStyle w:val="Napis"/>
        <w:keepNext/>
        <w:spacing w:after="0" w:line="276" w:lineRule="auto"/>
        <w:jc w:val="left"/>
        <w:rPr>
          <w:rFonts w:asciiTheme="minorHAnsi" w:hAnsiTheme="minorHAnsi" w:cstheme="minorHAnsi"/>
          <w:szCs w:val="20"/>
        </w:rPr>
      </w:pPr>
      <w:bookmarkStart w:id="180" w:name="_Toc508352417"/>
      <w:bookmarkStart w:id="181" w:name="_Toc74124633"/>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24</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NSV in EIRR ob spreminjanju ključnih spremenljivk – Varianta 2A S SUBVENCIJO</w:t>
      </w:r>
      <w:bookmarkEnd w:id="180"/>
      <w:bookmarkEnd w:id="181"/>
    </w:p>
    <w:p w14:paraId="3F6B49A4" w14:textId="18F4B5AE" w:rsidR="008C32A4" w:rsidRPr="003B2B08" w:rsidRDefault="0099497E" w:rsidP="008C32A4">
      <w:pPr>
        <w:pStyle w:val="tabela"/>
        <w:spacing w:line="276" w:lineRule="auto"/>
        <w:rPr>
          <w:rFonts w:asciiTheme="minorHAnsi" w:hAnsiTheme="minorHAnsi" w:cstheme="minorHAnsi"/>
          <w:color w:val="000000"/>
          <w:szCs w:val="22"/>
        </w:rPr>
      </w:pPr>
      <w:r w:rsidRPr="0099497E">
        <w:rPr>
          <w:noProof/>
          <w:lang w:eastAsia="sl-SI"/>
        </w:rPr>
        <w:drawing>
          <wp:inline distT="0" distB="0" distL="0" distR="0" wp14:anchorId="5B4E37A7" wp14:editId="6B3B8516">
            <wp:extent cx="4680000" cy="3274038"/>
            <wp:effectExtent l="0" t="0" r="6350" b="317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0" cy="3274038"/>
                    </a:xfrm>
                    <a:prstGeom prst="rect">
                      <a:avLst/>
                    </a:prstGeom>
                    <a:noFill/>
                    <a:ln>
                      <a:noFill/>
                    </a:ln>
                  </pic:spPr>
                </pic:pic>
              </a:graphicData>
            </a:graphic>
          </wp:inline>
        </w:drawing>
      </w:r>
    </w:p>
    <w:p w14:paraId="7B63F74B" w14:textId="77777777" w:rsidR="008C32A4" w:rsidRPr="003B2B08" w:rsidRDefault="008C32A4" w:rsidP="008C32A4">
      <w:pPr>
        <w:pStyle w:val="tabela"/>
        <w:spacing w:line="276" w:lineRule="auto"/>
        <w:rPr>
          <w:rFonts w:asciiTheme="minorHAnsi" w:hAnsiTheme="minorHAnsi" w:cstheme="minorHAnsi"/>
          <w:color w:val="000000"/>
          <w:szCs w:val="22"/>
          <w:u w:val="single"/>
        </w:rPr>
      </w:pPr>
      <w:r w:rsidRPr="003B2B08">
        <w:rPr>
          <w:rFonts w:asciiTheme="minorHAnsi" w:hAnsiTheme="minorHAnsi" w:cstheme="minorHAnsi"/>
          <w:color w:val="000000"/>
          <w:szCs w:val="22"/>
          <w:u w:val="single"/>
        </w:rPr>
        <w:t>Varianta 2a S subvencijo</w:t>
      </w:r>
    </w:p>
    <w:p w14:paraId="67BBE030" w14:textId="77777777" w:rsidR="00902976" w:rsidRPr="003B2B08" w:rsidRDefault="00902976" w:rsidP="00902976">
      <w:pPr>
        <w:pStyle w:val="tabela"/>
        <w:rPr>
          <w:rFonts w:asciiTheme="minorHAnsi" w:hAnsiTheme="minorHAnsi" w:cstheme="minorHAnsi"/>
          <w:b w:val="0"/>
          <w:bCs w:val="0"/>
          <w:color w:val="000000"/>
          <w:w w:val="105"/>
          <w:szCs w:val="22"/>
          <w:lang w:val="pt-PT"/>
        </w:rPr>
      </w:pPr>
      <w:r w:rsidRPr="003B2B08">
        <w:rPr>
          <w:rFonts w:asciiTheme="minorHAnsi" w:hAnsiTheme="minorHAnsi" w:cstheme="minorHAnsi"/>
          <w:b w:val="0"/>
          <w:bCs w:val="0"/>
          <w:color w:val="000000"/>
          <w:w w:val="105"/>
          <w:szCs w:val="22"/>
          <w:lang w:val="pt-PT"/>
        </w:rPr>
        <w:t xml:space="preserve">Glede na to, da NSV in EIRR ob spremembah spremenljivk v vseh primerih ostajajo negativni oz. se NE dvigne nad 5% diskontne stopnje, ugotavljamo, da investicija NI ekonomsko upravičena. </w:t>
      </w:r>
    </w:p>
    <w:p w14:paraId="0151224B" w14:textId="77777777" w:rsidR="008C32A4" w:rsidRPr="003B2B08" w:rsidRDefault="008C32A4" w:rsidP="008C32A4">
      <w:pPr>
        <w:spacing w:line="276" w:lineRule="auto"/>
        <w:jc w:val="both"/>
        <w:rPr>
          <w:rFonts w:asciiTheme="minorHAnsi" w:hAnsiTheme="minorHAnsi" w:cstheme="minorHAnsi"/>
          <w:color w:val="000000"/>
          <w:sz w:val="22"/>
          <w:szCs w:val="22"/>
          <w:lang w:val="sl-SI"/>
        </w:rPr>
      </w:pPr>
    </w:p>
    <w:p w14:paraId="209D488D" w14:textId="6A76F4CE" w:rsidR="008C32A4" w:rsidRPr="003B2B08" w:rsidRDefault="00E441F2" w:rsidP="00861854">
      <w:pPr>
        <w:pStyle w:val="Napis"/>
        <w:keepNext/>
        <w:spacing w:after="0" w:line="276" w:lineRule="auto"/>
        <w:jc w:val="left"/>
        <w:rPr>
          <w:rFonts w:asciiTheme="minorHAnsi" w:hAnsiTheme="minorHAnsi" w:cstheme="minorHAnsi"/>
          <w:szCs w:val="20"/>
        </w:rPr>
      </w:pPr>
      <w:bookmarkStart w:id="182" w:name="_Toc508352418"/>
      <w:bookmarkStart w:id="183" w:name="_Toc74124634"/>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25</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NSV in EIRR ob spreminjanju ključnih spremenljivk – Varianta 2b</w:t>
      </w:r>
      <w:bookmarkEnd w:id="182"/>
      <w:bookmarkEnd w:id="183"/>
    </w:p>
    <w:p w14:paraId="4CF510A1" w14:textId="45554997" w:rsidR="008C32A4" w:rsidRPr="003B2B08" w:rsidRDefault="0099497E" w:rsidP="008C32A4">
      <w:pPr>
        <w:pStyle w:val="tabela"/>
        <w:spacing w:line="276" w:lineRule="auto"/>
        <w:rPr>
          <w:rFonts w:asciiTheme="minorHAnsi" w:hAnsiTheme="minorHAnsi" w:cstheme="minorHAnsi"/>
          <w:color w:val="000000"/>
          <w:szCs w:val="22"/>
        </w:rPr>
      </w:pPr>
      <w:r w:rsidRPr="0099497E">
        <w:rPr>
          <w:noProof/>
          <w:lang w:eastAsia="sl-SI"/>
        </w:rPr>
        <w:drawing>
          <wp:inline distT="0" distB="0" distL="0" distR="0" wp14:anchorId="0D040934" wp14:editId="4BF5296F">
            <wp:extent cx="4680000" cy="3274038"/>
            <wp:effectExtent l="0" t="0" r="6350"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0" cy="3274038"/>
                    </a:xfrm>
                    <a:prstGeom prst="rect">
                      <a:avLst/>
                    </a:prstGeom>
                    <a:noFill/>
                    <a:ln>
                      <a:noFill/>
                    </a:ln>
                  </pic:spPr>
                </pic:pic>
              </a:graphicData>
            </a:graphic>
          </wp:inline>
        </w:drawing>
      </w:r>
    </w:p>
    <w:p w14:paraId="402F5F72" w14:textId="77777777" w:rsidR="008C32A4" w:rsidRPr="003B2B08" w:rsidRDefault="008C32A4" w:rsidP="008C32A4">
      <w:pPr>
        <w:pStyle w:val="tabela"/>
        <w:spacing w:line="276" w:lineRule="auto"/>
        <w:rPr>
          <w:rFonts w:asciiTheme="minorHAnsi" w:hAnsiTheme="minorHAnsi" w:cstheme="minorHAnsi"/>
          <w:color w:val="000000"/>
          <w:szCs w:val="22"/>
          <w:u w:val="single"/>
        </w:rPr>
      </w:pPr>
      <w:r w:rsidRPr="003B2B08">
        <w:rPr>
          <w:rFonts w:asciiTheme="minorHAnsi" w:hAnsiTheme="minorHAnsi" w:cstheme="minorHAnsi"/>
          <w:color w:val="000000"/>
          <w:szCs w:val="22"/>
          <w:u w:val="single"/>
        </w:rPr>
        <w:t>Varianta 2b</w:t>
      </w:r>
    </w:p>
    <w:p w14:paraId="746D6776" w14:textId="77777777" w:rsidR="008C32A4" w:rsidRPr="003B2B08" w:rsidRDefault="008C32A4" w:rsidP="008C32A4">
      <w:pPr>
        <w:spacing w:line="276" w:lineRule="auto"/>
        <w:jc w:val="both"/>
        <w:rPr>
          <w:rFonts w:asciiTheme="minorHAnsi" w:hAnsiTheme="minorHAnsi" w:cstheme="minorHAnsi"/>
          <w:color w:val="000000"/>
          <w:w w:val="105"/>
          <w:sz w:val="22"/>
          <w:szCs w:val="22"/>
          <w:lang w:val="sl-SI"/>
        </w:rPr>
      </w:pPr>
      <w:r w:rsidRPr="003B2B08">
        <w:rPr>
          <w:rFonts w:asciiTheme="minorHAnsi" w:hAnsiTheme="minorHAnsi" w:cstheme="minorHAnsi"/>
          <w:color w:val="000000"/>
          <w:w w:val="105"/>
          <w:sz w:val="22"/>
          <w:szCs w:val="22"/>
          <w:lang w:val="sl-SI"/>
        </w:rPr>
        <w:t xml:space="preserve">Glede na to, da NSV in EIRR ob spremembah spremenljivk v nobenem primeru nista negativni oz. NE pade pod 5% diskontne stopnje, ugotavljamo, da investicija NI ekonomsko občutljiva. </w:t>
      </w:r>
    </w:p>
    <w:p w14:paraId="24270BE9" w14:textId="77777777" w:rsidR="008C32A4" w:rsidRPr="003B2B08" w:rsidRDefault="008C32A4" w:rsidP="008C32A4">
      <w:pPr>
        <w:spacing w:line="276" w:lineRule="auto"/>
        <w:jc w:val="both"/>
        <w:rPr>
          <w:rFonts w:asciiTheme="minorHAnsi" w:hAnsiTheme="minorHAnsi" w:cstheme="minorHAnsi"/>
          <w:color w:val="000000"/>
          <w:sz w:val="22"/>
          <w:szCs w:val="22"/>
          <w:lang w:val="sl-SI"/>
        </w:rPr>
        <w:sectPr w:rsidR="008C32A4" w:rsidRPr="003B2B08" w:rsidSect="00EA5094">
          <w:pgSz w:w="11900" w:h="16840"/>
          <w:pgMar w:top="1418" w:right="1418" w:bottom="1418" w:left="1418" w:header="709" w:footer="709" w:gutter="0"/>
          <w:cols w:space="708"/>
          <w:titlePg/>
          <w:docGrid w:linePitch="360"/>
        </w:sectPr>
      </w:pPr>
    </w:p>
    <w:p w14:paraId="0900AECF" w14:textId="77777777" w:rsidR="008C32A4" w:rsidRPr="003B2B08" w:rsidRDefault="008C32A4" w:rsidP="008C32A4">
      <w:pPr>
        <w:pStyle w:val="Naslov3"/>
        <w:spacing w:line="276" w:lineRule="auto"/>
        <w:ind w:left="645"/>
        <w:rPr>
          <w:rFonts w:asciiTheme="minorHAnsi" w:hAnsiTheme="minorHAnsi" w:cstheme="minorHAnsi"/>
        </w:rPr>
      </w:pPr>
      <w:bookmarkStart w:id="184" w:name="_Toc420300963"/>
      <w:bookmarkStart w:id="185" w:name="_Toc479071320"/>
      <w:bookmarkStart w:id="186" w:name="_Toc508352386"/>
      <w:bookmarkStart w:id="187" w:name="_Toc74124604"/>
      <w:r w:rsidRPr="003B2B08">
        <w:rPr>
          <w:rFonts w:asciiTheme="minorHAnsi" w:hAnsiTheme="minorHAnsi" w:cstheme="minorHAnsi"/>
        </w:rPr>
        <w:t>Analiza občutljivosti za opredelitev kritičnih spremenljivk</w:t>
      </w:r>
      <w:bookmarkEnd w:id="184"/>
      <w:bookmarkEnd w:id="185"/>
      <w:bookmarkEnd w:id="186"/>
      <w:bookmarkEnd w:id="187"/>
    </w:p>
    <w:p w14:paraId="7A3EE169" w14:textId="77777777" w:rsidR="008C32A4" w:rsidRPr="003B2B08" w:rsidRDefault="008C32A4" w:rsidP="008C32A4">
      <w:pPr>
        <w:pStyle w:val="Napis"/>
        <w:keepNext/>
        <w:spacing w:line="276" w:lineRule="auto"/>
        <w:jc w:val="left"/>
        <w:rPr>
          <w:rFonts w:asciiTheme="minorHAnsi" w:hAnsiTheme="minorHAnsi" w:cstheme="minorHAnsi"/>
          <w:sz w:val="22"/>
          <w:szCs w:val="22"/>
        </w:rPr>
      </w:pPr>
    </w:p>
    <w:p w14:paraId="595A6B69" w14:textId="24FCE75B" w:rsidR="008C32A4" w:rsidRPr="003B2B08" w:rsidRDefault="00E441F2" w:rsidP="00861854">
      <w:pPr>
        <w:pStyle w:val="Napis"/>
        <w:spacing w:after="0"/>
        <w:rPr>
          <w:rFonts w:asciiTheme="minorHAnsi" w:hAnsiTheme="minorHAnsi" w:cstheme="minorHAnsi"/>
          <w:szCs w:val="20"/>
        </w:rPr>
      </w:pPr>
      <w:bookmarkStart w:id="188" w:name="_Toc508352419"/>
      <w:bookmarkStart w:id="189" w:name="_Toc74124635"/>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26</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NSV in EIRR ob spreminjanju ključnih spremenljivk za 1% - varianta 2a brez subvencije</w:t>
      </w:r>
      <w:bookmarkEnd w:id="188"/>
      <w:bookmarkEnd w:id="189"/>
    </w:p>
    <w:p w14:paraId="7CD77521" w14:textId="4CF99E98" w:rsidR="008C32A4" w:rsidRPr="003B2B08" w:rsidRDefault="004327B5" w:rsidP="008C32A4">
      <w:pPr>
        <w:pStyle w:val="tabela"/>
        <w:spacing w:line="276" w:lineRule="auto"/>
        <w:rPr>
          <w:rFonts w:asciiTheme="minorHAnsi" w:hAnsiTheme="minorHAnsi" w:cstheme="minorHAnsi"/>
          <w:color w:val="000000"/>
          <w:szCs w:val="22"/>
        </w:rPr>
      </w:pPr>
      <w:r w:rsidRPr="004327B5">
        <w:rPr>
          <w:noProof/>
          <w:lang w:eastAsia="sl-SI"/>
        </w:rPr>
        <w:drawing>
          <wp:inline distT="0" distB="0" distL="0" distR="0" wp14:anchorId="53304597" wp14:editId="7F298C02">
            <wp:extent cx="4680000" cy="2141695"/>
            <wp:effectExtent l="0" t="0" r="635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0" cy="2141695"/>
                    </a:xfrm>
                    <a:prstGeom prst="rect">
                      <a:avLst/>
                    </a:prstGeom>
                    <a:noFill/>
                    <a:ln>
                      <a:noFill/>
                    </a:ln>
                  </pic:spPr>
                </pic:pic>
              </a:graphicData>
            </a:graphic>
          </wp:inline>
        </w:drawing>
      </w:r>
    </w:p>
    <w:p w14:paraId="7CEE4683" w14:textId="77777777" w:rsidR="008C32A4" w:rsidRPr="003B2B08" w:rsidRDefault="008C32A4" w:rsidP="008C32A4">
      <w:pPr>
        <w:pStyle w:val="Tekst"/>
        <w:spacing w:line="276" w:lineRule="auto"/>
        <w:rPr>
          <w:rFonts w:asciiTheme="minorHAnsi" w:hAnsiTheme="minorHAnsi" w:cstheme="minorHAnsi"/>
          <w:b/>
          <w:u w:val="single"/>
          <w:lang w:val="sl-SI"/>
        </w:rPr>
      </w:pPr>
      <w:r w:rsidRPr="003B2B08">
        <w:rPr>
          <w:rFonts w:asciiTheme="minorHAnsi" w:hAnsiTheme="minorHAnsi" w:cstheme="minorHAnsi"/>
          <w:b/>
          <w:u w:val="single"/>
          <w:lang w:val="sl-SI"/>
        </w:rPr>
        <w:t>Varianta 2a BREZ subvencije</w:t>
      </w:r>
    </w:p>
    <w:p w14:paraId="5BF323FA" w14:textId="77777777" w:rsidR="00391601" w:rsidRPr="003B2B08" w:rsidRDefault="00391601" w:rsidP="00391601">
      <w:pPr>
        <w:pStyle w:val="tabela"/>
        <w:rPr>
          <w:rFonts w:asciiTheme="minorHAnsi" w:hAnsiTheme="minorHAnsi" w:cstheme="minorHAnsi"/>
          <w:b w:val="0"/>
          <w:bCs w:val="0"/>
          <w:color w:val="000000"/>
          <w:w w:val="105"/>
          <w:szCs w:val="22"/>
          <w:lang w:val="pt-PT"/>
        </w:rPr>
      </w:pPr>
      <w:r w:rsidRPr="003B2B08">
        <w:rPr>
          <w:rFonts w:asciiTheme="minorHAnsi" w:hAnsiTheme="minorHAnsi" w:cstheme="minorHAnsi"/>
          <w:b w:val="0"/>
          <w:bCs w:val="0"/>
          <w:color w:val="000000"/>
          <w:w w:val="105"/>
          <w:szCs w:val="22"/>
          <w:lang w:val="pt-PT"/>
        </w:rPr>
        <w:t xml:space="preserve">Glede na to, da NSV in EIRR ob spremembah spremenljivk v vseh primerih ostajajo negativni oz. se NE dvigne nad 5% diskontne stopnje, ugotavljamo, da investicija NI ekonomsko upravičena. </w:t>
      </w:r>
    </w:p>
    <w:p w14:paraId="0710C31F" w14:textId="77777777" w:rsidR="008C32A4" w:rsidRPr="003B2B08" w:rsidRDefault="008C32A4" w:rsidP="008C32A4">
      <w:pPr>
        <w:pStyle w:val="Napis"/>
        <w:keepNext/>
        <w:spacing w:line="276" w:lineRule="auto"/>
        <w:jc w:val="left"/>
        <w:rPr>
          <w:rFonts w:asciiTheme="minorHAnsi" w:hAnsiTheme="minorHAnsi" w:cstheme="minorHAnsi"/>
          <w:sz w:val="22"/>
          <w:szCs w:val="22"/>
        </w:rPr>
      </w:pPr>
    </w:p>
    <w:p w14:paraId="291A21E1" w14:textId="6404118E" w:rsidR="008C32A4" w:rsidRPr="003B2B08" w:rsidRDefault="00E441F2" w:rsidP="00861854">
      <w:pPr>
        <w:pStyle w:val="Napis"/>
        <w:keepNext/>
        <w:spacing w:after="0" w:line="276" w:lineRule="auto"/>
        <w:jc w:val="left"/>
        <w:rPr>
          <w:rFonts w:asciiTheme="minorHAnsi" w:hAnsiTheme="minorHAnsi" w:cstheme="minorHAnsi"/>
          <w:szCs w:val="20"/>
        </w:rPr>
      </w:pPr>
      <w:bookmarkStart w:id="190" w:name="_Toc508352420"/>
      <w:bookmarkStart w:id="191" w:name="_Toc74124636"/>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27</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NSV in EIRR ob spreminjanju ključnih spremenljivk za 1% - varianta 2a s subvencijo</w:t>
      </w:r>
      <w:bookmarkEnd w:id="190"/>
      <w:bookmarkEnd w:id="191"/>
    </w:p>
    <w:p w14:paraId="6A926F41" w14:textId="6716034F" w:rsidR="008C32A4" w:rsidRPr="003B2B08" w:rsidRDefault="004327B5" w:rsidP="008C32A4">
      <w:pPr>
        <w:pStyle w:val="Tekst"/>
        <w:spacing w:line="276" w:lineRule="auto"/>
        <w:rPr>
          <w:rFonts w:asciiTheme="minorHAnsi" w:hAnsiTheme="minorHAnsi" w:cstheme="minorHAnsi"/>
          <w:lang w:val="sl-SI"/>
        </w:rPr>
      </w:pPr>
      <w:r w:rsidRPr="004327B5">
        <w:rPr>
          <w:noProof/>
          <w:lang w:val="sl-SI" w:eastAsia="sl-SI"/>
        </w:rPr>
        <w:drawing>
          <wp:inline distT="0" distB="0" distL="0" distR="0" wp14:anchorId="44F97A93" wp14:editId="242DC04C">
            <wp:extent cx="4680000" cy="2141695"/>
            <wp:effectExtent l="0" t="0" r="635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2141695"/>
                    </a:xfrm>
                    <a:prstGeom prst="rect">
                      <a:avLst/>
                    </a:prstGeom>
                    <a:noFill/>
                    <a:ln>
                      <a:noFill/>
                    </a:ln>
                  </pic:spPr>
                </pic:pic>
              </a:graphicData>
            </a:graphic>
          </wp:inline>
        </w:drawing>
      </w:r>
    </w:p>
    <w:p w14:paraId="0EC30B80" w14:textId="77777777" w:rsidR="008C32A4" w:rsidRPr="003B2B08" w:rsidRDefault="008C32A4" w:rsidP="008C32A4">
      <w:pPr>
        <w:pStyle w:val="Tekst"/>
        <w:spacing w:line="276" w:lineRule="auto"/>
        <w:rPr>
          <w:rFonts w:asciiTheme="minorHAnsi" w:hAnsiTheme="minorHAnsi" w:cstheme="minorHAnsi"/>
          <w:b/>
          <w:u w:val="single"/>
          <w:lang w:val="sl-SI"/>
        </w:rPr>
      </w:pPr>
      <w:r w:rsidRPr="003B2B08">
        <w:rPr>
          <w:rFonts w:asciiTheme="minorHAnsi" w:hAnsiTheme="minorHAnsi" w:cstheme="minorHAnsi"/>
          <w:b/>
          <w:u w:val="single"/>
          <w:lang w:val="sl-SI"/>
        </w:rPr>
        <w:t>Varianta 2a S subvencijo</w:t>
      </w:r>
    </w:p>
    <w:p w14:paraId="4019C88D" w14:textId="77777777" w:rsidR="00391601" w:rsidRPr="003B2B08" w:rsidRDefault="00391601" w:rsidP="00391601">
      <w:pPr>
        <w:pStyle w:val="tabela"/>
        <w:rPr>
          <w:rFonts w:asciiTheme="minorHAnsi" w:hAnsiTheme="minorHAnsi" w:cstheme="minorHAnsi"/>
          <w:b w:val="0"/>
          <w:bCs w:val="0"/>
          <w:color w:val="000000"/>
          <w:w w:val="105"/>
          <w:szCs w:val="22"/>
          <w:lang w:val="pt-PT"/>
        </w:rPr>
      </w:pPr>
      <w:r w:rsidRPr="003B2B08">
        <w:rPr>
          <w:rFonts w:asciiTheme="minorHAnsi" w:hAnsiTheme="minorHAnsi" w:cstheme="minorHAnsi"/>
          <w:b w:val="0"/>
          <w:bCs w:val="0"/>
          <w:color w:val="000000"/>
          <w:w w:val="105"/>
          <w:szCs w:val="22"/>
          <w:lang w:val="pt-PT"/>
        </w:rPr>
        <w:t xml:space="preserve">Glede na to, da NSV in EIRR ob spremembah spremenljivk v vseh primerih ostajajo negativni oz. se NE dvigne nad 5% diskontne stopnje, ugotavljamo, da investicija NI ekonomsko upravičena. </w:t>
      </w:r>
    </w:p>
    <w:p w14:paraId="7BCEAFBB" w14:textId="77777777" w:rsidR="008C32A4" w:rsidRPr="003B2B08" w:rsidRDefault="008C32A4" w:rsidP="008C32A4">
      <w:pPr>
        <w:spacing w:line="276" w:lineRule="auto"/>
        <w:jc w:val="both"/>
        <w:rPr>
          <w:rFonts w:asciiTheme="minorHAnsi" w:hAnsiTheme="minorHAnsi" w:cstheme="minorHAnsi"/>
          <w:w w:val="105"/>
          <w:sz w:val="22"/>
          <w:szCs w:val="22"/>
          <w:lang w:val="pt-PT"/>
        </w:rPr>
      </w:pPr>
    </w:p>
    <w:p w14:paraId="43389970" w14:textId="32476463" w:rsidR="008C32A4" w:rsidRPr="003B2B08" w:rsidRDefault="00E441F2" w:rsidP="00861854">
      <w:pPr>
        <w:pStyle w:val="Napis"/>
        <w:keepNext/>
        <w:spacing w:after="0" w:line="276" w:lineRule="auto"/>
        <w:jc w:val="left"/>
        <w:rPr>
          <w:rFonts w:asciiTheme="minorHAnsi" w:hAnsiTheme="minorHAnsi" w:cstheme="minorHAnsi"/>
          <w:szCs w:val="20"/>
        </w:rPr>
      </w:pPr>
      <w:bookmarkStart w:id="192" w:name="_Toc508352421"/>
      <w:bookmarkStart w:id="193" w:name="_Toc74124637"/>
      <w:r w:rsidRPr="003B2B08">
        <w:rPr>
          <w:rFonts w:asciiTheme="minorHAnsi" w:hAnsiTheme="minorHAnsi" w:cstheme="minorHAnsi"/>
          <w:szCs w:val="20"/>
        </w:rPr>
        <w:t xml:space="preserve">Tabela </w:t>
      </w:r>
      <w:r w:rsidRPr="003B2B08">
        <w:rPr>
          <w:rFonts w:asciiTheme="minorHAnsi" w:hAnsiTheme="minorHAnsi" w:cstheme="minorHAnsi"/>
          <w:szCs w:val="20"/>
        </w:rPr>
        <w:fldChar w:fldCharType="begin"/>
      </w:r>
      <w:r w:rsidRPr="003B2B08">
        <w:rPr>
          <w:rFonts w:asciiTheme="minorHAnsi" w:hAnsiTheme="minorHAnsi" w:cstheme="minorHAnsi"/>
          <w:szCs w:val="20"/>
        </w:rPr>
        <w:instrText xml:space="preserve"> SEQ Tabela \* ARABIC </w:instrText>
      </w:r>
      <w:r w:rsidRPr="003B2B08">
        <w:rPr>
          <w:rFonts w:asciiTheme="minorHAnsi" w:hAnsiTheme="minorHAnsi" w:cstheme="minorHAnsi"/>
          <w:szCs w:val="20"/>
        </w:rPr>
        <w:fldChar w:fldCharType="separate"/>
      </w:r>
      <w:r w:rsidR="001D11B5">
        <w:rPr>
          <w:rFonts w:asciiTheme="minorHAnsi" w:hAnsiTheme="minorHAnsi" w:cstheme="minorHAnsi"/>
          <w:noProof/>
          <w:szCs w:val="20"/>
        </w:rPr>
        <w:t>28</w:t>
      </w:r>
      <w:r w:rsidRPr="003B2B08">
        <w:rPr>
          <w:rFonts w:asciiTheme="minorHAnsi" w:hAnsiTheme="minorHAnsi" w:cstheme="minorHAnsi"/>
          <w:szCs w:val="20"/>
        </w:rPr>
        <w:fldChar w:fldCharType="end"/>
      </w:r>
      <w:r w:rsidR="005624F2" w:rsidRPr="003B2B08">
        <w:rPr>
          <w:rFonts w:asciiTheme="minorHAnsi" w:hAnsiTheme="minorHAnsi" w:cstheme="minorHAnsi"/>
          <w:szCs w:val="20"/>
        </w:rPr>
        <w:t>:</w:t>
      </w:r>
      <w:r w:rsidRPr="003B2B08">
        <w:rPr>
          <w:rFonts w:asciiTheme="minorHAnsi" w:hAnsiTheme="minorHAnsi" w:cstheme="minorHAnsi"/>
          <w:szCs w:val="20"/>
        </w:rPr>
        <w:t xml:space="preserve"> </w:t>
      </w:r>
      <w:r w:rsidR="008C32A4" w:rsidRPr="003B2B08">
        <w:rPr>
          <w:rFonts w:asciiTheme="minorHAnsi" w:hAnsiTheme="minorHAnsi" w:cstheme="minorHAnsi"/>
          <w:szCs w:val="20"/>
        </w:rPr>
        <w:t>NSV in EIRR ob spreminjanju ključnih spremenljivk za 1% - varianta 2b</w:t>
      </w:r>
      <w:bookmarkEnd w:id="192"/>
      <w:bookmarkEnd w:id="193"/>
    </w:p>
    <w:p w14:paraId="6D6324F1" w14:textId="79601C32" w:rsidR="008C32A4" w:rsidRPr="003B2B08" w:rsidRDefault="004327B5" w:rsidP="008C32A4">
      <w:pPr>
        <w:pStyle w:val="Tekst"/>
        <w:spacing w:line="276" w:lineRule="auto"/>
        <w:rPr>
          <w:rFonts w:asciiTheme="minorHAnsi" w:hAnsiTheme="minorHAnsi" w:cstheme="minorHAnsi"/>
          <w:lang w:val="sl-SI"/>
        </w:rPr>
      </w:pPr>
      <w:r w:rsidRPr="004327B5">
        <w:rPr>
          <w:noProof/>
          <w:lang w:val="sl-SI" w:eastAsia="sl-SI"/>
        </w:rPr>
        <w:drawing>
          <wp:inline distT="0" distB="0" distL="0" distR="0" wp14:anchorId="3AF21F5F" wp14:editId="7F708BA4">
            <wp:extent cx="4680000" cy="2141695"/>
            <wp:effectExtent l="0" t="0" r="6350" b="0"/>
            <wp:docPr id="922" name="Slika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2141695"/>
                    </a:xfrm>
                    <a:prstGeom prst="rect">
                      <a:avLst/>
                    </a:prstGeom>
                    <a:noFill/>
                    <a:ln>
                      <a:noFill/>
                    </a:ln>
                  </pic:spPr>
                </pic:pic>
              </a:graphicData>
            </a:graphic>
          </wp:inline>
        </w:drawing>
      </w:r>
    </w:p>
    <w:p w14:paraId="353C3C23" w14:textId="77777777" w:rsidR="008C32A4" w:rsidRPr="003B2B08" w:rsidRDefault="008C32A4" w:rsidP="008C32A4">
      <w:pPr>
        <w:pStyle w:val="Tekst"/>
        <w:spacing w:line="276" w:lineRule="auto"/>
        <w:rPr>
          <w:rFonts w:asciiTheme="minorHAnsi" w:hAnsiTheme="minorHAnsi" w:cstheme="minorHAnsi"/>
          <w:b/>
          <w:u w:val="single"/>
          <w:lang w:val="sl-SI"/>
        </w:rPr>
      </w:pPr>
      <w:r w:rsidRPr="003B2B08">
        <w:rPr>
          <w:rFonts w:asciiTheme="minorHAnsi" w:hAnsiTheme="minorHAnsi" w:cstheme="minorHAnsi"/>
          <w:b/>
          <w:u w:val="single"/>
          <w:lang w:val="sl-SI"/>
        </w:rPr>
        <w:t>Varianta 2b</w:t>
      </w:r>
    </w:p>
    <w:p w14:paraId="62DBD6B1" w14:textId="77777777" w:rsidR="008C32A4" w:rsidRPr="003B2B08" w:rsidRDefault="008C32A4" w:rsidP="008C32A4">
      <w:pPr>
        <w:spacing w:line="276" w:lineRule="auto"/>
        <w:jc w:val="both"/>
        <w:rPr>
          <w:rFonts w:asciiTheme="minorHAnsi" w:hAnsiTheme="minorHAnsi" w:cstheme="minorHAnsi"/>
          <w:w w:val="105"/>
          <w:sz w:val="22"/>
          <w:szCs w:val="22"/>
          <w:lang w:val="sl-SI"/>
        </w:rPr>
      </w:pPr>
      <w:r w:rsidRPr="003B2B08">
        <w:rPr>
          <w:rFonts w:asciiTheme="minorHAnsi" w:hAnsiTheme="minorHAnsi" w:cstheme="minorHAnsi"/>
          <w:w w:val="105"/>
          <w:sz w:val="22"/>
          <w:szCs w:val="22"/>
          <w:lang w:val="sl-SI"/>
        </w:rPr>
        <w:t>Naredili smo izračun kritične spremenljivke. Upoštevali smo 1% odstopanje investicije, operativnih stroškov in prihodkov (povečanje oziroma zmanjšanje spremenljivk). Pri NSV in IRR smo ugotovili, da % odmika od osnove ni večji od 5% in ni večjih odstopanj od 5%, kar nakazuje na neobčutljivost investicije.</w:t>
      </w:r>
    </w:p>
    <w:p w14:paraId="26C8252F" w14:textId="77777777" w:rsidR="008C32A4" w:rsidRPr="003B2B08" w:rsidRDefault="008C32A4" w:rsidP="008C32A4">
      <w:pPr>
        <w:pStyle w:val="Tekst"/>
        <w:spacing w:line="276" w:lineRule="auto"/>
        <w:rPr>
          <w:rFonts w:asciiTheme="minorHAnsi" w:hAnsiTheme="minorHAnsi" w:cstheme="minorHAnsi"/>
          <w:lang w:val="sl-SI"/>
        </w:rPr>
      </w:pPr>
    </w:p>
    <w:p w14:paraId="67475097" w14:textId="77777777" w:rsidR="008C32A4" w:rsidRPr="003B2B08" w:rsidRDefault="008C32A4" w:rsidP="008C32A4">
      <w:pPr>
        <w:pStyle w:val="Tekst"/>
        <w:spacing w:line="276" w:lineRule="auto"/>
        <w:rPr>
          <w:rFonts w:asciiTheme="minorHAnsi" w:hAnsiTheme="minorHAnsi" w:cstheme="minorHAnsi"/>
          <w:lang w:val="sl-SI"/>
        </w:rPr>
      </w:pPr>
    </w:p>
    <w:p w14:paraId="35EBACDD" w14:textId="77777777" w:rsidR="008C32A4" w:rsidRPr="003B2B08" w:rsidRDefault="008C32A4" w:rsidP="008C32A4">
      <w:pPr>
        <w:pStyle w:val="Tekst"/>
        <w:spacing w:line="276" w:lineRule="auto"/>
        <w:rPr>
          <w:rFonts w:asciiTheme="minorHAnsi" w:hAnsiTheme="minorHAnsi" w:cstheme="minorHAnsi"/>
          <w:lang w:val="sl-SI"/>
        </w:rPr>
      </w:pPr>
    </w:p>
    <w:p w14:paraId="2D53655D" w14:textId="77777777" w:rsidR="008C32A4" w:rsidRPr="003B2B08" w:rsidRDefault="008C32A4" w:rsidP="008C32A4">
      <w:pPr>
        <w:pStyle w:val="Tekst"/>
        <w:spacing w:line="276" w:lineRule="auto"/>
        <w:rPr>
          <w:rFonts w:asciiTheme="minorHAnsi" w:hAnsiTheme="minorHAnsi" w:cstheme="minorHAnsi"/>
          <w:lang w:val="sl-SI"/>
        </w:rPr>
        <w:sectPr w:rsidR="008C32A4" w:rsidRPr="003B2B08" w:rsidSect="00EA5094">
          <w:pgSz w:w="11900" w:h="16840"/>
          <w:pgMar w:top="1418" w:right="1418" w:bottom="1418" w:left="1418" w:header="709" w:footer="709" w:gutter="0"/>
          <w:cols w:space="708"/>
          <w:titlePg/>
          <w:docGrid w:linePitch="360"/>
        </w:sectPr>
      </w:pPr>
    </w:p>
    <w:p w14:paraId="73647AC5" w14:textId="77777777" w:rsidR="008C32A4" w:rsidRPr="003B2B08" w:rsidRDefault="008C32A4" w:rsidP="008C32A4">
      <w:pPr>
        <w:pStyle w:val="Tekst"/>
        <w:spacing w:line="276" w:lineRule="auto"/>
        <w:rPr>
          <w:rFonts w:asciiTheme="minorHAnsi" w:hAnsiTheme="minorHAnsi" w:cstheme="minorHAnsi"/>
          <w:lang w:val="sl-SI"/>
        </w:rPr>
      </w:pPr>
    </w:p>
    <w:p w14:paraId="70C6DD89" w14:textId="77777777" w:rsidR="008C32A4" w:rsidRPr="003B2B08" w:rsidRDefault="008C32A4" w:rsidP="008C32A4">
      <w:pPr>
        <w:pStyle w:val="Naslov3"/>
        <w:spacing w:line="276" w:lineRule="auto"/>
        <w:ind w:left="645"/>
        <w:rPr>
          <w:rFonts w:asciiTheme="minorHAnsi" w:hAnsiTheme="minorHAnsi" w:cstheme="minorHAnsi"/>
        </w:rPr>
      </w:pPr>
      <w:bookmarkStart w:id="194" w:name="_Toc420300964"/>
      <w:bookmarkStart w:id="195" w:name="_Toc479071321"/>
      <w:bookmarkStart w:id="196" w:name="_Toc508352387"/>
      <w:bookmarkStart w:id="197" w:name="_Toc74124605"/>
      <w:r w:rsidRPr="003B2B08">
        <w:rPr>
          <w:rFonts w:asciiTheme="minorHAnsi" w:hAnsiTheme="minorHAnsi" w:cstheme="minorHAnsi"/>
        </w:rPr>
        <w:t>Analiza tveganja</w:t>
      </w:r>
      <w:bookmarkEnd w:id="194"/>
      <w:bookmarkEnd w:id="195"/>
      <w:bookmarkEnd w:id="196"/>
      <w:bookmarkEnd w:id="197"/>
    </w:p>
    <w:p w14:paraId="182DC848" w14:textId="77777777" w:rsidR="008C32A4" w:rsidRPr="003B2B08" w:rsidRDefault="008C32A4" w:rsidP="008C32A4">
      <w:pPr>
        <w:pStyle w:val="Tekst"/>
        <w:spacing w:line="276" w:lineRule="auto"/>
        <w:rPr>
          <w:rFonts w:asciiTheme="minorHAnsi" w:hAnsiTheme="minorHAnsi" w:cstheme="minorHAnsi"/>
          <w:lang w:val="sl-SI"/>
        </w:rPr>
      </w:pPr>
    </w:p>
    <w:p w14:paraId="2F694135" w14:textId="77777777" w:rsidR="008C32A4" w:rsidRPr="003B2B08" w:rsidRDefault="008C32A4" w:rsidP="008C32A4">
      <w:pPr>
        <w:pStyle w:val="Tekst"/>
        <w:spacing w:line="276" w:lineRule="auto"/>
        <w:rPr>
          <w:rFonts w:asciiTheme="minorHAnsi" w:eastAsia="Batang" w:hAnsiTheme="minorHAnsi" w:cstheme="minorHAnsi"/>
          <w:lang w:val="sl-SI"/>
        </w:rPr>
      </w:pPr>
      <w:r w:rsidRPr="003B2B08">
        <w:rPr>
          <w:rFonts w:asciiTheme="minorHAnsi" w:eastAsia="Batang" w:hAnsiTheme="minorHAnsi" w:cstheme="minorHAnsi"/>
          <w:lang w:val="sl-SI"/>
        </w:rPr>
        <w:t>Izpostavljenost različnim oblikam tveganja tako poslovnim, finančnim, kakor tudi ekološkim, je stalnica v poslovanju občin, zato področju obvladovanja tveganj namenjamo posebno pozornost.</w:t>
      </w:r>
    </w:p>
    <w:p w14:paraId="6CA14FB8" w14:textId="77777777" w:rsidR="00DB3499" w:rsidRPr="00002DF1" w:rsidRDefault="00DB3499" w:rsidP="00DB3499">
      <w:pPr>
        <w:pStyle w:val="Tekst"/>
        <w:spacing w:line="276" w:lineRule="auto"/>
        <w:rPr>
          <w:rFonts w:asciiTheme="minorHAnsi" w:eastAsia="Batang" w:hAnsiTheme="minorHAnsi" w:cstheme="minorHAnsi"/>
          <w:i/>
          <w:u w:val="single"/>
          <w:lang w:val="sl-SI"/>
        </w:rPr>
      </w:pPr>
    </w:p>
    <w:p w14:paraId="037C3664" w14:textId="77777777" w:rsidR="00DB3499" w:rsidRPr="00002DF1" w:rsidRDefault="00DB3499" w:rsidP="00DB3499">
      <w:pPr>
        <w:pStyle w:val="Tekst"/>
        <w:spacing w:line="276" w:lineRule="auto"/>
        <w:rPr>
          <w:rFonts w:asciiTheme="minorHAnsi" w:eastAsia="Batang" w:hAnsiTheme="minorHAnsi" w:cstheme="minorHAnsi"/>
          <w:i/>
          <w:u w:val="single"/>
          <w:lang w:val="sl-SI"/>
        </w:rPr>
      </w:pPr>
      <w:r w:rsidRPr="00002DF1">
        <w:rPr>
          <w:rFonts w:asciiTheme="minorHAnsi" w:eastAsia="Batang" w:hAnsiTheme="minorHAnsi" w:cstheme="minorHAnsi"/>
          <w:i/>
          <w:u w:val="single"/>
          <w:lang w:val="sl-SI"/>
        </w:rPr>
        <w:t>1. Poslovna tveganja</w:t>
      </w:r>
    </w:p>
    <w:p w14:paraId="4F3F4736" w14:textId="68B3E4A9" w:rsidR="00DB3499" w:rsidRDefault="00DB3499" w:rsidP="00DB3499">
      <w:pPr>
        <w:pStyle w:val="Tekst"/>
        <w:spacing w:line="276" w:lineRule="auto"/>
        <w:rPr>
          <w:rFonts w:asciiTheme="minorHAnsi" w:eastAsia="Batang" w:hAnsiTheme="minorHAnsi" w:cstheme="minorHAnsi"/>
          <w:lang w:val="sl-SI"/>
        </w:rPr>
      </w:pPr>
      <w:r w:rsidRPr="00002DF1">
        <w:rPr>
          <w:rFonts w:asciiTheme="minorHAnsi" w:eastAsia="Batang" w:hAnsiTheme="minorHAnsi" w:cstheme="minorHAnsi"/>
          <w:lang w:val="sl-SI"/>
        </w:rPr>
        <w:t xml:space="preserve">Na področju poslovnih tveganj </w:t>
      </w:r>
      <w:r>
        <w:rPr>
          <w:rFonts w:asciiTheme="minorHAnsi" w:eastAsia="Batang" w:hAnsiTheme="minorHAnsi" w:cstheme="minorHAnsi"/>
          <w:lang w:val="sl-SI"/>
        </w:rPr>
        <w:t>je</w:t>
      </w:r>
      <w:r w:rsidRPr="00002DF1">
        <w:rPr>
          <w:rFonts w:asciiTheme="minorHAnsi" w:eastAsia="Batang" w:hAnsiTheme="minorHAnsi" w:cstheme="minorHAnsi"/>
          <w:lang w:val="sl-SI"/>
        </w:rPr>
        <w:t xml:space="preserve"> Občin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izpostavljen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investicijskemu tveganju in drugim različnim zunanjim tveganjem. Ocenjujemo, da je izpostavljenost tveganju vzdrževanja nepremičnine, izključno cenovno, precej visoka, saj se bodo stroški vzdrževanja z leti dvigovali. V primeru, da gre občina samostojno v investicijo bo morala za investicijsko in tekoče vzdrževanje najemati zunanje strokovnjake, kar pa bo znašal velik strošek.</w:t>
      </w:r>
      <w:r>
        <w:rPr>
          <w:rFonts w:asciiTheme="minorHAnsi" w:eastAsia="Batang" w:hAnsiTheme="minorHAnsi" w:cstheme="minorHAnsi"/>
          <w:lang w:val="sl-SI"/>
        </w:rPr>
        <w:t xml:space="preserve"> CNS 24/7 upravljanje objektov.</w:t>
      </w:r>
    </w:p>
    <w:p w14:paraId="499BB4E3" w14:textId="77777777" w:rsidR="00DB3499" w:rsidRPr="00002DF1" w:rsidRDefault="00DB3499" w:rsidP="00DB3499">
      <w:pPr>
        <w:pStyle w:val="Tekst"/>
        <w:spacing w:line="276" w:lineRule="auto"/>
        <w:rPr>
          <w:rFonts w:asciiTheme="minorHAnsi" w:eastAsia="Batang" w:hAnsiTheme="minorHAnsi" w:cstheme="minorHAnsi"/>
          <w:i/>
          <w:u w:val="single"/>
          <w:lang w:val="sl-SI"/>
        </w:rPr>
      </w:pPr>
      <w:r w:rsidRPr="00002DF1">
        <w:rPr>
          <w:rFonts w:asciiTheme="minorHAnsi" w:eastAsia="Batang" w:hAnsiTheme="minorHAnsi" w:cstheme="minorHAnsi"/>
          <w:i/>
          <w:u w:val="single"/>
          <w:lang w:val="sl-SI"/>
        </w:rPr>
        <w:t xml:space="preserve">2. Finančna tveganja </w:t>
      </w:r>
    </w:p>
    <w:p w14:paraId="7DC11EC7" w14:textId="0513D9D4" w:rsidR="00DB3499" w:rsidRDefault="00DB3499" w:rsidP="00DB3499">
      <w:pPr>
        <w:pStyle w:val="Tekst"/>
        <w:spacing w:line="276" w:lineRule="auto"/>
        <w:rPr>
          <w:rFonts w:asciiTheme="minorHAnsi" w:eastAsia="Batang" w:hAnsiTheme="minorHAnsi" w:cstheme="minorHAnsi"/>
          <w:lang w:val="sl-SI"/>
        </w:rPr>
      </w:pPr>
      <w:r w:rsidRPr="00002DF1">
        <w:rPr>
          <w:rFonts w:asciiTheme="minorHAnsi" w:eastAsia="Batang" w:hAnsiTheme="minorHAnsi" w:cstheme="minorHAnsi"/>
          <w:lang w:val="sl-SI"/>
        </w:rPr>
        <w:t>Pokritje investicije in zaprta finančna konstrukcija pomeni tveganje za Občin</w:t>
      </w:r>
      <w:r>
        <w:rPr>
          <w:rFonts w:asciiTheme="minorHAnsi" w:eastAsia="Batang" w:hAnsiTheme="minorHAnsi" w:cstheme="minorHAnsi"/>
          <w:lang w:val="sl-SI"/>
        </w:rPr>
        <w:t>o</w:t>
      </w:r>
      <w:r w:rsidRPr="00002DF1">
        <w:rPr>
          <w:rFonts w:asciiTheme="minorHAnsi" w:eastAsia="Batang" w:hAnsiTheme="minorHAnsi" w:cstheme="minorHAnsi"/>
          <w:lang w:val="sl-SI"/>
        </w:rPr>
        <w:t>, saj za tovrstni namen znaša maksimalna nepovratna pomoč 4</w:t>
      </w:r>
      <w:r>
        <w:rPr>
          <w:rFonts w:asciiTheme="minorHAnsi" w:eastAsia="Batang" w:hAnsiTheme="minorHAnsi" w:cstheme="minorHAnsi"/>
          <w:lang w:val="sl-SI"/>
        </w:rPr>
        <w:t>9</w:t>
      </w:r>
      <w:r w:rsidRPr="00002DF1">
        <w:rPr>
          <w:rFonts w:asciiTheme="minorHAnsi" w:eastAsia="Batang" w:hAnsiTheme="minorHAnsi" w:cstheme="minorHAnsi"/>
          <w:lang w:val="sl-SI"/>
        </w:rPr>
        <w:t>%. Občin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bi moral</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zapirati investicijo z lastnimi sredstvi in kreditom. Pri kreditih ima</w:t>
      </w:r>
      <w:r>
        <w:rPr>
          <w:rFonts w:asciiTheme="minorHAnsi" w:eastAsia="Batang" w:hAnsiTheme="minorHAnsi" w:cstheme="minorHAnsi"/>
          <w:lang w:val="sl-SI"/>
        </w:rPr>
        <w:t>jo</w:t>
      </w:r>
      <w:r w:rsidRPr="00002DF1">
        <w:rPr>
          <w:rFonts w:asciiTheme="minorHAnsi" w:eastAsia="Batang" w:hAnsiTheme="minorHAnsi" w:cstheme="minorHAnsi"/>
          <w:lang w:val="sl-SI"/>
        </w:rPr>
        <w:t xml:space="preserve"> občin</w:t>
      </w:r>
      <w:r>
        <w:rPr>
          <w:rFonts w:asciiTheme="minorHAnsi" w:eastAsia="Batang" w:hAnsiTheme="minorHAnsi" w:cstheme="minorHAnsi"/>
          <w:lang w:val="sl-SI"/>
        </w:rPr>
        <w:t>e</w:t>
      </w:r>
      <w:r w:rsidRPr="00002DF1">
        <w:rPr>
          <w:rFonts w:asciiTheme="minorHAnsi" w:eastAsia="Batang" w:hAnsiTheme="minorHAnsi" w:cstheme="minorHAnsi"/>
          <w:lang w:val="sl-SI"/>
        </w:rPr>
        <w:t xml:space="preserve"> kreditno tveganje, saj je odvisna od variabilnega dela EURIBOR, ki lahko na obdobje 15-20 let zaniha tudi do 5%, glede na izkušnje in analize v zadnjih 10 letih. Finančno tveganje </w:t>
      </w:r>
      <w:r>
        <w:rPr>
          <w:rFonts w:asciiTheme="minorHAnsi" w:eastAsia="Batang" w:hAnsiTheme="minorHAnsi" w:cstheme="minorHAnsi"/>
          <w:lang w:val="sl-SI"/>
        </w:rPr>
        <w:t xml:space="preserve">lahko </w:t>
      </w:r>
      <w:r w:rsidRPr="00002DF1">
        <w:rPr>
          <w:rFonts w:asciiTheme="minorHAnsi" w:eastAsia="Batang" w:hAnsiTheme="minorHAnsi" w:cstheme="minorHAnsi"/>
          <w:lang w:val="sl-SI"/>
        </w:rPr>
        <w:t>občin</w:t>
      </w:r>
      <w:r>
        <w:rPr>
          <w:rFonts w:asciiTheme="minorHAnsi" w:eastAsia="Batang" w:hAnsiTheme="minorHAnsi" w:cstheme="minorHAnsi"/>
          <w:lang w:val="sl-SI"/>
        </w:rPr>
        <w:t>e</w:t>
      </w:r>
      <w:r w:rsidRPr="00002DF1">
        <w:rPr>
          <w:rFonts w:asciiTheme="minorHAnsi" w:eastAsia="Batang" w:hAnsiTheme="minorHAnsi" w:cstheme="minorHAnsi"/>
          <w:lang w:val="sl-SI"/>
        </w:rPr>
        <w:t xml:space="preserve"> omeji</w:t>
      </w:r>
      <w:r>
        <w:rPr>
          <w:rFonts w:asciiTheme="minorHAnsi" w:eastAsia="Batang" w:hAnsiTheme="minorHAnsi" w:cstheme="minorHAnsi"/>
          <w:lang w:val="sl-SI"/>
        </w:rPr>
        <w:t>jo</w:t>
      </w:r>
      <w:r w:rsidRPr="00002DF1">
        <w:rPr>
          <w:rFonts w:asciiTheme="minorHAnsi" w:eastAsia="Batang" w:hAnsiTheme="minorHAnsi" w:cstheme="minorHAnsi"/>
          <w:lang w:val="sl-SI"/>
        </w:rPr>
        <w:t xml:space="preserve"> z iskanjem zasebnega partnerja, ki bo investiral v </w:t>
      </w:r>
      <w:r>
        <w:rPr>
          <w:rFonts w:asciiTheme="minorHAnsi" w:eastAsia="Batang" w:hAnsiTheme="minorHAnsi" w:cstheme="minorHAnsi"/>
          <w:lang w:val="sl-SI"/>
        </w:rPr>
        <w:t>projekt CEO ter</w:t>
      </w:r>
      <w:r w:rsidRPr="00002DF1">
        <w:rPr>
          <w:rFonts w:asciiTheme="minorHAnsi" w:eastAsia="Batang" w:hAnsiTheme="minorHAnsi" w:cstheme="minorHAnsi"/>
          <w:lang w:val="sl-SI"/>
        </w:rPr>
        <w:t xml:space="preserve"> bo prevzel na sebe v celoti kreditno tveganje in  likvidnostno tveganje. </w:t>
      </w:r>
      <w:r>
        <w:rPr>
          <w:rFonts w:asciiTheme="minorHAnsi" w:eastAsia="Batang" w:hAnsiTheme="minorHAnsi" w:cstheme="minorHAnsi"/>
          <w:lang w:val="sl-SI"/>
        </w:rPr>
        <w:t>V primeru investicije preko JN mora Občina plačati še DDV, kar pomeni avtomatski dvig investicije za 22% in daljši povratek investicije.</w:t>
      </w:r>
    </w:p>
    <w:p w14:paraId="74C6AD67" w14:textId="77777777" w:rsidR="00DB3499" w:rsidRPr="00002DF1" w:rsidRDefault="00DB3499" w:rsidP="00DB3499">
      <w:pPr>
        <w:pStyle w:val="Tekst"/>
        <w:spacing w:line="276" w:lineRule="auto"/>
        <w:rPr>
          <w:rFonts w:asciiTheme="minorHAnsi" w:eastAsia="Batang" w:hAnsiTheme="minorHAnsi" w:cstheme="minorHAnsi"/>
          <w:i/>
          <w:u w:val="single"/>
          <w:lang w:val="sl-SI"/>
        </w:rPr>
      </w:pPr>
      <w:r w:rsidRPr="00002DF1">
        <w:rPr>
          <w:rFonts w:asciiTheme="minorHAnsi" w:eastAsia="Batang" w:hAnsiTheme="minorHAnsi" w:cstheme="minorHAnsi"/>
          <w:i/>
          <w:u w:val="single"/>
          <w:lang w:val="sl-SI"/>
        </w:rPr>
        <w:t>3. Ekološko tveganje</w:t>
      </w:r>
    </w:p>
    <w:p w14:paraId="04F74507" w14:textId="39C13F73" w:rsidR="00DB3499" w:rsidRDefault="00DB3499" w:rsidP="00DB3499">
      <w:pPr>
        <w:pStyle w:val="Tekst"/>
        <w:spacing w:line="276" w:lineRule="auto"/>
        <w:rPr>
          <w:rFonts w:asciiTheme="minorHAnsi" w:eastAsia="Batang" w:hAnsiTheme="minorHAnsi" w:cstheme="minorHAnsi"/>
          <w:lang w:val="sl-SI"/>
        </w:rPr>
      </w:pPr>
      <w:r w:rsidRPr="00002DF1">
        <w:rPr>
          <w:rFonts w:asciiTheme="minorHAnsi" w:eastAsia="Batang" w:hAnsiTheme="minorHAnsi" w:cstheme="minorHAnsi"/>
          <w:lang w:val="sl-SI"/>
        </w:rPr>
        <w:t xml:space="preserve">Ekološko tveganje smo omejili z izbiro najbolj primernih sistemov ogrevanja na obnovljiv vir ter z visokokakovostno tehnologijo, ki bo preprečevala in zmanjševala ekološko obremenjevanje. </w:t>
      </w:r>
    </w:p>
    <w:p w14:paraId="1D1FD3B8" w14:textId="77777777" w:rsidR="00DB3499" w:rsidRPr="00002DF1" w:rsidRDefault="00DB3499" w:rsidP="00DB3499">
      <w:pPr>
        <w:pStyle w:val="Tekst"/>
        <w:spacing w:line="276" w:lineRule="auto"/>
        <w:rPr>
          <w:rFonts w:asciiTheme="minorHAnsi" w:eastAsia="Batang" w:hAnsiTheme="minorHAnsi" w:cstheme="minorHAnsi"/>
          <w:i/>
          <w:u w:val="single"/>
          <w:lang w:val="sl-SI"/>
        </w:rPr>
      </w:pPr>
      <w:r w:rsidRPr="00002DF1">
        <w:rPr>
          <w:rFonts w:asciiTheme="minorHAnsi" w:eastAsia="Batang" w:hAnsiTheme="minorHAnsi" w:cstheme="minorHAnsi"/>
          <w:i/>
          <w:u w:val="single"/>
          <w:lang w:val="sl-SI"/>
        </w:rPr>
        <w:t>4. Tveganje javnega interesa</w:t>
      </w:r>
    </w:p>
    <w:p w14:paraId="6909F9D5" w14:textId="6FFAC7C0" w:rsidR="00DB3499" w:rsidRDefault="00DB3499" w:rsidP="00DB3499">
      <w:pPr>
        <w:pStyle w:val="Tekst"/>
        <w:spacing w:line="276" w:lineRule="auto"/>
        <w:rPr>
          <w:rFonts w:asciiTheme="minorHAnsi" w:eastAsia="Batang" w:hAnsiTheme="minorHAnsi" w:cstheme="minorHAnsi"/>
          <w:lang w:val="sl-SI"/>
        </w:rPr>
      </w:pPr>
      <w:r w:rsidRPr="00002DF1">
        <w:rPr>
          <w:rFonts w:asciiTheme="minorHAnsi" w:eastAsia="Batang" w:hAnsiTheme="minorHAnsi" w:cstheme="minorHAnsi"/>
          <w:lang w:val="sl-SI"/>
        </w:rPr>
        <w:t>Javni interes za izvedbo projekta je velik, saj gre za projekt, ki bo izboljšal kvaliteto življenja, po drugi strani pa bo izboljšal blaginjo prebivalcev. Tveganje javnega interesa bi pomenilo, da občina ohrani trenutno ogrevanje in trenutni vir, s tem pa ne bi izpolnjevala javnega interesa po zmanjševanju stroškov ogrevanja in razbremenitvi proračuna občine ter prehoda na OVE. V primeru JZP tveganja javnega interesa ni.</w:t>
      </w:r>
    </w:p>
    <w:p w14:paraId="3EC23EDD" w14:textId="77777777" w:rsidR="00DB3499" w:rsidRPr="00002DF1" w:rsidRDefault="00DB3499" w:rsidP="00DB3499">
      <w:pPr>
        <w:pStyle w:val="Tekst"/>
        <w:spacing w:line="276" w:lineRule="auto"/>
        <w:rPr>
          <w:rFonts w:asciiTheme="minorHAnsi" w:eastAsia="Batang" w:hAnsiTheme="minorHAnsi" w:cstheme="minorHAnsi"/>
          <w:i/>
          <w:u w:val="single"/>
          <w:lang w:val="sl-SI"/>
        </w:rPr>
      </w:pPr>
      <w:r w:rsidRPr="00002DF1">
        <w:rPr>
          <w:rFonts w:asciiTheme="minorHAnsi" w:eastAsia="Batang" w:hAnsiTheme="minorHAnsi" w:cstheme="minorHAnsi"/>
          <w:i/>
          <w:u w:val="single"/>
          <w:lang w:val="sl-SI"/>
        </w:rPr>
        <w:t>5. Organizacijska struktura projekta</w:t>
      </w:r>
    </w:p>
    <w:p w14:paraId="3CF27FFF" w14:textId="1B05E9CA" w:rsidR="00DB3499" w:rsidRPr="00002DF1" w:rsidRDefault="00DB3499" w:rsidP="00DB3499">
      <w:pPr>
        <w:pStyle w:val="Tekst"/>
        <w:spacing w:line="276" w:lineRule="auto"/>
        <w:rPr>
          <w:rFonts w:asciiTheme="minorHAnsi" w:eastAsia="Batang" w:hAnsiTheme="minorHAnsi" w:cstheme="minorHAnsi"/>
          <w:lang w:val="sl-SI"/>
        </w:rPr>
      </w:pPr>
      <w:r w:rsidRPr="00002DF1">
        <w:rPr>
          <w:rFonts w:asciiTheme="minorHAnsi" w:eastAsia="Batang" w:hAnsiTheme="minorHAnsi" w:cstheme="minorHAnsi"/>
          <w:lang w:val="sl-SI"/>
        </w:rPr>
        <w:t xml:space="preserve">Strokovna skupina na </w:t>
      </w:r>
      <w:r>
        <w:rPr>
          <w:rFonts w:asciiTheme="minorHAnsi" w:eastAsia="Batang" w:hAnsiTheme="minorHAnsi" w:cstheme="minorHAnsi"/>
          <w:lang w:val="sl-SI"/>
        </w:rPr>
        <w:t>O</w:t>
      </w:r>
      <w:r w:rsidRPr="00002DF1">
        <w:rPr>
          <w:rFonts w:asciiTheme="minorHAnsi" w:eastAsia="Batang" w:hAnsiTheme="minorHAnsi" w:cstheme="minorHAnsi"/>
          <w:lang w:val="sl-SI"/>
        </w:rPr>
        <w:t>bčin</w:t>
      </w:r>
      <w:r>
        <w:rPr>
          <w:rFonts w:asciiTheme="minorHAnsi" w:eastAsia="Batang" w:hAnsiTheme="minorHAnsi" w:cstheme="minorHAnsi"/>
          <w:lang w:val="sl-SI"/>
        </w:rPr>
        <w:t>i</w:t>
      </w:r>
      <w:r w:rsidRPr="00002DF1">
        <w:rPr>
          <w:rFonts w:asciiTheme="minorHAnsi" w:eastAsia="Batang" w:hAnsiTheme="minorHAnsi" w:cstheme="minorHAnsi"/>
          <w:lang w:val="sl-SI"/>
        </w:rPr>
        <w:t xml:space="preserve"> in vodja investicije ima</w:t>
      </w:r>
      <w:r>
        <w:rPr>
          <w:rFonts w:asciiTheme="minorHAnsi" w:eastAsia="Batang" w:hAnsiTheme="minorHAnsi" w:cstheme="minorHAnsi"/>
          <w:lang w:val="sl-SI"/>
        </w:rPr>
        <w:t>jo</w:t>
      </w:r>
      <w:r w:rsidRPr="00002DF1">
        <w:rPr>
          <w:rFonts w:asciiTheme="minorHAnsi" w:eastAsia="Batang" w:hAnsiTheme="minorHAnsi" w:cstheme="minorHAnsi"/>
          <w:lang w:val="sl-SI"/>
        </w:rPr>
        <w:t xml:space="preserve"> zadostne reference za vodenje postopka, prav tako pa se bo skupina po potrebi obrnila na pristojno organizacijo</w:t>
      </w:r>
      <w:r>
        <w:rPr>
          <w:rFonts w:asciiTheme="minorHAnsi" w:eastAsia="Batang" w:hAnsiTheme="minorHAnsi" w:cstheme="minorHAnsi"/>
          <w:lang w:val="sl-SI"/>
        </w:rPr>
        <w:t xml:space="preserve"> in strokovno pomoč</w:t>
      </w:r>
      <w:r w:rsidRPr="00002DF1">
        <w:rPr>
          <w:rFonts w:asciiTheme="minorHAnsi" w:eastAsia="Batang" w:hAnsiTheme="minorHAnsi" w:cstheme="minorHAnsi"/>
          <w:lang w:val="sl-SI"/>
        </w:rPr>
        <w:t xml:space="preserve">. V primeru, da bi </w:t>
      </w:r>
      <w:r>
        <w:rPr>
          <w:rFonts w:asciiTheme="minorHAnsi" w:eastAsia="Batang" w:hAnsiTheme="minorHAnsi" w:cstheme="minorHAnsi"/>
          <w:lang w:val="sl-SI"/>
        </w:rPr>
        <w:t>O</w:t>
      </w:r>
      <w:r w:rsidRPr="00002DF1">
        <w:rPr>
          <w:rFonts w:asciiTheme="minorHAnsi" w:eastAsia="Batang" w:hAnsiTheme="minorHAnsi" w:cstheme="minorHAnsi"/>
          <w:lang w:val="sl-SI"/>
        </w:rPr>
        <w:t>bčin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samostojno izvajal</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investicijo</w:t>
      </w:r>
      <w:r>
        <w:rPr>
          <w:rFonts w:asciiTheme="minorHAnsi" w:eastAsia="Batang" w:hAnsiTheme="minorHAnsi" w:cstheme="minorHAnsi"/>
          <w:lang w:val="sl-SI"/>
        </w:rPr>
        <w:t>,</w:t>
      </w:r>
      <w:r w:rsidRPr="00002DF1">
        <w:rPr>
          <w:rFonts w:asciiTheme="minorHAnsi" w:eastAsia="Batang" w:hAnsiTheme="minorHAnsi" w:cstheme="minorHAnsi"/>
          <w:lang w:val="sl-SI"/>
        </w:rPr>
        <w:t xml:space="preserve"> bi morala za izvedbo gradbenega nadzora in vodenja gradbišča najemati zunanje strokovnjake, saj osebje na </w:t>
      </w:r>
      <w:r>
        <w:rPr>
          <w:rFonts w:asciiTheme="minorHAnsi" w:eastAsia="Batang" w:hAnsiTheme="minorHAnsi" w:cstheme="minorHAnsi"/>
          <w:lang w:val="sl-SI"/>
        </w:rPr>
        <w:t>O</w:t>
      </w:r>
      <w:r w:rsidRPr="00002DF1">
        <w:rPr>
          <w:rFonts w:asciiTheme="minorHAnsi" w:eastAsia="Batang" w:hAnsiTheme="minorHAnsi" w:cstheme="minorHAnsi"/>
          <w:lang w:val="sl-SI"/>
        </w:rPr>
        <w:t xml:space="preserve">bčini ni usposobljeno za spremljanje tovrstnih investicij. V primeru JZP </w:t>
      </w:r>
      <w:r>
        <w:rPr>
          <w:rFonts w:asciiTheme="minorHAnsi" w:eastAsia="Batang" w:hAnsiTheme="minorHAnsi" w:cstheme="minorHAnsi"/>
          <w:lang w:val="sl-SI"/>
        </w:rPr>
        <w:t>O</w:t>
      </w:r>
      <w:r w:rsidRPr="00002DF1">
        <w:rPr>
          <w:rFonts w:asciiTheme="minorHAnsi" w:eastAsia="Batang" w:hAnsiTheme="minorHAnsi" w:cstheme="minorHAnsi"/>
          <w:lang w:val="sl-SI"/>
        </w:rPr>
        <w:t>bčin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teh tveganj ne bo imel</w:t>
      </w:r>
      <w:r>
        <w:rPr>
          <w:rFonts w:asciiTheme="minorHAnsi" w:eastAsia="Batang" w:hAnsiTheme="minorHAnsi" w:cstheme="minorHAnsi"/>
          <w:lang w:val="sl-SI"/>
        </w:rPr>
        <w:t>a, predlaga pa se super nadzor</w:t>
      </w:r>
      <w:r w:rsidRPr="00002DF1">
        <w:rPr>
          <w:rFonts w:asciiTheme="minorHAnsi" w:eastAsia="Batang" w:hAnsiTheme="minorHAnsi" w:cstheme="minorHAnsi"/>
          <w:lang w:val="sl-SI"/>
        </w:rPr>
        <w:t xml:space="preserve">.  </w:t>
      </w:r>
    </w:p>
    <w:p w14:paraId="3E254010" w14:textId="77777777" w:rsidR="00DB3499" w:rsidRPr="00002DF1" w:rsidRDefault="00DB3499" w:rsidP="00DB3499">
      <w:pPr>
        <w:pStyle w:val="Tekst"/>
        <w:spacing w:line="276" w:lineRule="auto"/>
        <w:rPr>
          <w:rFonts w:asciiTheme="minorHAnsi" w:eastAsia="Batang" w:hAnsiTheme="minorHAnsi" w:cstheme="minorHAnsi"/>
          <w:i/>
          <w:u w:val="single"/>
          <w:lang w:val="sl-SI"/>
        </w:rPr>
      </w:pPr>
      <w:r w:rsidRPr="00002DF1">
        <w:rPr>
          <w:rFonts w:asciiTheme="minorHAnsi" w:eastAsia="Batang" w:hAnsiTheme="minorHAnsi" w:cstheme="minorHAnsi"/>
          <w:i/>
          <w:u w:val="single"/>
          <w:lang w:val="sl-SI"/>
        </w:rPr>
        <w:t xml:space="preserve">6. Zasebni partner </w:t>
      </w:r>
    </w:p>
    <w:p w14:paraId="36178B44" w14:textId="77777777" w:rsidR="00DB3499" w:rsidRPr="00002DF1" w:rsidRDefault="00DB3499" w:rsidP="00DB3499">
      <w:pPr>
        <w:pStyle w:val="Tekst"/>
        <w:spacing w:line="276" w:lineRule="auto"/>
        <w:rPr>
          <w:rFonts w:asciiTheme="minorHAnsi" w:eastAsia="Calibri" w:hAnsiTheme="minorHAnsi" w:cstheme="minorHAnsi"/>
          <w:lang w:val="sl-SI"/>
        </w:rPr>
      </w:pPr>
      <w:r w:rsidRPr="00002DF1">
        <w:rPr>
          <w:rFonts w:asciiTheme="minorHAnsi" w:eastAsia="Calibri" w:hAnsiTheme="minorHAnsi" w:cstheme="minorHAnsi"/>
          <w:lang w:val="sl-SI"/>
        </w:rPr>
        <w:t xml:space="preserve">Tveganje predstavlja izbor primernega zasebnega partnerja, saj bo predvsem od njega odvisna dobra izvedba projekta ter zanesljivo upravljanje naslednjih 15 let. Zaradi tega je potrebno v javnem pozivu postaviti merila za izbor na način, da so lahko izbrani le partnerji z zadostnimi referencami na tem področju in ki lahko zagotovijo nemoteno dobavo energije. </w:t>
      </w:r>
    </w:p>
    <w:p w14:paraId="73F759EE" w14:textId="77777777" w:rsidR="008C32A4" w:rsidRPr="003B2B08" w:rsidRDefault="008C32A4" w:rsidP="008C32A4">
      <w:pPr>
        <w:pStyle w:val="Tekst"/>
        <w:spacing w:line="276" w:lineRule="auto"/>
        <w:rPr>
          <w:rFonts w:asciiTheme="minorHAnsi" w:eastAsia="Batang" w:hAnsiTheme="minorHAnsi" w:cstheme="minorHAnsi"/>
          <w:i/>
          <w:u w:val="single"/>
          <w:lang w:val="sl-SI"/>
        </w:rPr>
      </w:pPr>
    </w:p>
    <w:p w14:paraId="12DCDA9F" w14:textId="77777777" w:rsidR="008C32A4" w:rsidRPr="003B2B08" w:rsidRDefault="008C32A4" w:rsidP="008C32A4">
      <w:pPr>
        <w:pStyle w:val="Naslov1"/>
        <w:spacing w:line="276" w:lineRule="auto"/>
        <w:rPr>
          <w:rFonts w:asciiTheme="minorHAnsi" w:hAnsiTheme="minorHAnsi" w:cstheme="minorHAnsi"/>
        </w:rPr>
      </w:pPr>
      <w:bookmarkStart w:id="198" w:name="_Toc479071322"/>
      <w:bookmarkStart w:id="199" w:name="_Toc508352388"/>
      <w:bookmarkStart w:id="200" w:name="_Toc74124606"/>
      <w:r w:rsidRPr="003B2B08">
        <w:rPr>
          <w:rFonts w:asciiTheme="minorHAnsi" w:hAnsiTheme="minorHAnsi" w:cstheme="minorHAnsi"/>
        </w:rPr>
        <w:t>UGOTOVITEV SMISELNOSTI IN MOŽNOSTI NADALJNJE PRIPRAVE INVESTICIJSKE, PROJEKTNE IN DRUGE DOKUMENTACIJE S ČASOVNIM NAČRTOM</w:t>
      </w:r>
      <w:bookmarkEnd w:id="198"/>
      <w:bookmarkEnd w:id="199"/>
      <w:bookmarkEnd w:id="200"/>
    </w:p>
    <w:p w14:paraId="3DBBC4C7" w14:textId="77777777" w:rsidR="008C32A4" w:rsidRPr="003B2B08" w:rsidRDefault="008C32A4" w:rsidP="008C32A4">
      <w:pPr>
        <w:spacing w:line="276" w:lineRule="auto"/>
        <w:rPr>
          <w:rFonts w:asciiTheme="minorHAnsi" w:hAnsiTheme="minorHAnsi" w:cstheme="minorHAnsi"/>
          <w:sz w:val="22"/>
          <w:szCs w:val="22"/>
          <w:lang w:val="sl-SI" w:eastAsia="en-US"/>
        </w:rPr>
      </w:pPr>
    </w:p>
    <w:p w14:paraId="6778D6EA"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201" w:name="_Toc479071323"/>
      <w:bookmarkStart w:id="202" w:name="_Toc508352389"/>
      <w:bookmarkStart w:id="203" w:name="_Toc74124607"/>
      <w:r w:rsidRPr="003B2B08">
        <w:rPr>
          <w:rFonts w:asciiTheme="minorHAnsi" w:hAnsiTheme="minorHAnsi" w:cstheme="minorHAnsi"/>
        </w:rPr>
        <w:t>POTREBNA INVESTICIJSKA DOKUMENTACIJA</w:t>
      </w:r>
      <w:bookmarkEnd w:id="201"/>
      <w:bookmarkEnd w:id="202"/>
      <w:bookmarkEnd w:id="203"/>
      <w:r w:rsidRPr="003B2B08">
        <w:rPr>
          <w:rFonts w:asciiTheme="minorHAnsi" w:hAnsiTheme="minorHAnsi" w:cstheme="minorHAnsi"/>
        </w:rPr>
        <w:t xml:space="preserve"> </w:t>
      </w:r>
    </w:p>
    <w:p w14:paraId="21D9B9EF" w14:textId="77777777" w:rsidR="008C32A4" w:rsidRPr="003B2B08" w:rsidRDefault="008C32A4" w:rsidP="008C32A4">
      <w:pPr>
        <w:pStyle w:val="Tekst"/>
        <w:spacing w:line="276" w:lineRule="auto"/>
        <w:rPr>
          <w:rFonts w:asciiTheme="minorHAnsi" w:hAnsiTheme="minorHAnsi" w:cstheme="minorHAnsi"/>
          <w:lang w:val="sl-SI"/>
        </w:rPr>
      </w:pPr>
    </w:p>
    <w:p w14:paraId="38BEC105" w14:textId="7446B7C3"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Uredba o enotni metodologiji za pripravo in obravnavo investicijske dokumentacije na področju javnih financ v 4. členu določa mejne vrednosti za pripravo in obravnavo posamezne vrste investicijske dokumentacije po </w:t>
      </w:r>
      <w:r w:rsidR="00D844A0" w:rsidRPr="003B2B08">
        <w:rPr>
          <w:rFonts w:asciiTheme="minorHAnsi" w:hAnsiTheme="minorHAnsi" w:cstheme="minorHAnsi"/>
          <w:lang w:val="sl-SI"/>
        </w:rPr>
        <w:t>tekočih</w:t>
      </w:r>
      <w:r w:rsidRPr="003B2B08">
        <w:rPr>
          <w:rFonts w:asciiTheme="minorHAnsi" w:hAnsiTheme="minorHAnsi" w:cstheme="minorHAnsi"/>
          <w:lang w:val="sl-SI"/>
        </w:rPr>
        <w:t xml:space="preserve"> cenah z vključenim davkom na dodano vrednost in sicer: </w:t>
      </w:r>
    </w:p>
    <w:p w14:paraId="08FFA354" w14:textId="77777777" w:rsidR="008C32A4" w:rsidRPr="003B2B08" w:rsidRDefault="008C32A4" w:rsidP="008C32A4">
      <w:pPr>
        <w:pStyle w:val="Tekst"/>
        <w:spacing w:line="276" w:lineRule="auto"/>
        <w:rPr>
          <w:rFonts w:asciiTheme="minorHAnsi" w:hAnsiTheme="minorHAnsi" w:cstheme="minorHAnsi"/>
          <w:lang w:val="sl-SI"/>
        </w:rPr>
      </w:pPr>
    </w:p>
    <w:p w14:paraId="52297E12" w14:textId="77777777" w:rsidR="008C32A4" w:rsidRPr="003B2B08" w:rsidRDefault="008C32A4" w:rsidP="0012347E">
      <w:pPr>
        <w:pStyle w:val="Tekst"/>
        <w:numPr>
          <w:ilvl w:val="0"/>
          <w:numId w:val="11"/>
        </w:numPr>
        <w:spacing w:line="276" w:lineRule="auto"/>
        <w:rPr>
          <w:rFonts w:asciiTheme="minorHAnsi" w:hAnsiTheme="minorHAnsi" w:cstheme="minorHAnsi"/>
          <w:b/>
          <w:bCs/>
          <w:lang w:val="sl-SI" w:eastAsia="sl-SI"/>
        </w:rPr>
      </w:pPr>
      <w:r w:rsidRPr="003B2B08">
        <w:rPr>
          <w:rFonts w:asciiTheme="minorHAnsi" w:hAnsiTheme="minorHAnsi" w:cstheme="minorHAnsi"/>
          <w:b/>
          <w:bCs/>
          <w:lang w:val="sl-SI" w:eastAsia="sl-SI"/>
        </w:rPr>
        <w:t>za investicijske projekte z ocenjeno vrednostjo med 300.000 EUR in 500.000 EUR najmanj dokument identifikacije investicijskega projekta;</w:t>
      </w:r>
    </w:p>
    <w:p w14:paraId="1CD646FE" w14:textId="77777777" w:rsidR="008C32A4" w:rsidRPr="003B2B08" w:rsidRDefault="008C32A4" w:rsidP="0012347E">
      <w:pPr>
        <w:pStyle w:val="Tekst"/>
        <w:numPr>
          <w:ilvl w:val="0"/>
          <w:numId w:val="11"/>
        </w:numPr>
        <w:spacing w:line="276" w:lineRule="auto"/>
        <w:rPr>
          <w:rFonts w:asciiTheme="minorHAnsi" w:hAnsiTheme="minorHAnsi" w:cstheme="minorHAnsi"/>
          <w:bCs/>
          <w:lang w:val="sl-SI" w:eastAsia="sl-SI"/>
        </w:rPr>
      </w:pPr>
      <w:r w:rsidRPr="003B2B08">
        <w:rPr>
          <w:rFonts w:asciiTheme="minorHAnsi" w:hAnsiTheme="minorHAnsi" w:cstheme="minorHAnsi"/>
          <w:bCs/>
          <w:lang w:val="sl-SI" w:eastAsia="sl-SI"/>
        </w:rPr>
        <w:t>za investicijske projekte nad vrednostjo 500.000 EUR dokument identifikacije investicijskega projekta in investicijski program;</w:t>
      </w:r>
    </w:p>
    <w:p w14:paraId="636E3891" w14:textId="77777777" w:rsidR="008C32A4" w:rsidRPr="003B2B08" w:rsidRDefault="008C32A4" w:rsidP="0012347E">
      <w:pPr>
        <w:pStyle w:val="Tekst"/>
        <w:numPr>
          <w:ilvl w:val="0"/>
          <w:numId w:val="11"/>
        </w:numPr>
        <w:spacing w:line="276" w:lineRule="auto"/>
        <w:rPr>
          <w:rFonts w:asciiTheme="minorHAnsi" w:hAnsiTheme="minorHAnsi" w:cstheme="minorHAnsi"/>
          <w:bCs/>
          <w:lang w:val="sl-SI" w:eastAsia="sl-SI"/>
        </w:rPr>
      </w:pPr>
      <w:r w:rsidRPr="003B2B08">
        <w:rPr>
          <w:rFonts w:asciiTheme="minorHAnsi" w:hAnsiTheme="minorHAnsi" w:cstheme="minorHAnsi"/>
          <w:bCs/>
          <w:lang w:val="sl-SI" w:eastAsia="sl-SI"/>
        </w:rPr>
        <w:t xml:space="preserve">za investicijske projekte nad vrednostjo 2.500.000 EUR </w:t>
      </w:r>
      <w:r w:rsidRPr="003B2B08">
        <w:rPr>
          <w:rFonts w:asciiTheme="minorHAnsi" w:hAnsiTheme="minorHAnsi" w:cstheme="minorHAnsi"/>
          <w:bCs/>
          <w:i/>
          <w:lang w:val="sl-SI" w:eastAsia="sl-SI"/>
        </w:rPr>
        <w:t>dokument identifikacije investicijskega projekta</w:t>
      </w:r>
      <w:r w:rsidRPr="003B2B08">
        <w:rPr>
          <w:rFonts w:asciiTheme="minorHAnsi" w:hAnsiTheme="minorHAnsi" w:cstheme="minorHAnsi"/>
          <w:bCs/>
          <w:lang w:val="sl-SI" w:eastAsia="sl-SI"/>
        </w:rPr>
        <w:t xml:space="preserve">, </w:t>
      </w:r>
      <w:r w:rsidRPr="003B2B08">
        <w:rPr>
          <w:rFonts w:asciiTheme="minorHAnsi" w:hAnsiTheme="minorHAnsi" w:cstheme="minorHAnsi"/>
          <w:bCs/>
          <w:i/>
          <w:lang w:val="sl-SI" w:eastAsia="sl-SI"/>
        </w:rPr>
        <w:t>predinvesticijska zasnova in investicijski program</w:t>
      </w:r>
      <w:r w:rsidRPr="003B2B08">
        <w:rPr>
          <w:rFonts w:asciiTheme="minorHAnsi" w:hAnsiTheme="minorHAnsi" w:cstheme="minorHAnsi"/>
          <w:bCs/>
          <w:lang w:val="sl-SI" w:eastAsia="sl-SI"/>
        </w:rPr>
        <w:t>;</w:t>
      </w:r>
    </w:p>
    <w:p w14:paraId="167CF8A8" w14:textId="77777777" w:rsidR="008C32A4" w:rsidRPr="003B2B08" w:rsidRDefault="008C32A4" w:rsidP="0012347E">
      <w:pPr>
        <w:pStyle w:val="Tekst"/>
        <w:numPr>
          <w:ilvl w:val="0"/>
          <w:numId w:val="11"/>
        </w:numPr>
        <w:spacing w:line="276" w:lineRule="auto"/>
        <w:rPr>
          <w:rFonts w:asciiTheme="minorHAnsi" w:hAnsiTheme="minorHAnsi" w:cstheme="minorHAnsi"/>
          <w:bCs/>
          <w:lang w:val="sl-SI" w:eastAsia="sl-SI"/>
        </w:rPr>
      </w:pPr>
      <w:r w:rsidRPr="003B2B08">
        <w:rPr>
          <w:rFonts w:asciiTheme="minorHAnsi" w:hAnsiTheme="minorHAnsi" w:cstheme="minorHAnsi"/>
          <w:bCs/>
          <w:lang w:val="sl-SI" w:eastAsia="sl-SI"/>
        </w:rPr>
        <w:t>za investicijske projekte pod vrednostjo 300.000 EUR je treba zagotoviti dokument identifikacije investicijskega projekta, in sicer:</w:t>
      </w:r>
    </w:p>
    <w:p w14:paraId="535C00AC" w14:textId="77777777" w:rsidR="008C32A4" w:rsidRPr="003B2B08" w:rsidRDefault="008C32A4" w:rsidP="0012347E">
      <w:pPr>
        <w:pStyle w:val="Tekst"/>
        <w:numPr>
          <w:ilvl w:val="0"/>
          <w:numId w:val="11"/>
        </w:numPr>
        <w:spacing w:line="276" w:lineRule="auto"/>
        <w:rPr>
          <w:rFonts w:asciiTheme="minorHAnsi" w:hAnsiTheme="minorHAnsi" w:cstheme="minorHAnsi"/>
          <w:bCs/>
          <w:lang w:val="sl-SI" w:eastAsia="sl-SI"/>
        </w:rPr>
      </w:pPr>
      <w:r w:rsidRPr="003B2B08">
        <w:rPr>
          <w:rFonts w:asciiTheme="minorHAnsi" w:hAnsiTheme="minorHAnsi" w:cstheme="minorHAnsi"/>
          <w:bCs/>
          <w:lang w:val="sl-SI" w:eastAsia="sl-SI"/>
        </w:rPr>
        <w:t>pri tehnološko zahtevnih investicijskih projektih;</w:t>
      </w:r>
    </w:p>
    <w:p w14:paraId="0B92B6CE" w14:textId="77777777" w:rsidR="008C32A4" w:rsidRPr="003B2B08" w:rsidRDefault="008C32A4" w:rsidP="0012347E">
      <w:pPr>
        <w:pStyle w:val="Tekst"/>
        <w:numPr>
          <w:ilvl w:val="0"/>
          <w:numId w:val="11"/>
        </w:numPr>
        <w:spacing w:line="276" w:lineRule="auto"/>
        <w:rPr>
          <w:rFonts w:asciiTheme="minorHAnsi" w:hAnsiTheme="minorHAnsi" w:cstheme="minorHAnsi"/>
          <w:bCs/>
          <w:lang w:val="sl-SI" w:eastAsia="sl-SI"/>
        </w:rPr>
      </w:pPr>
      <w:r w:rsidRPr="003B2B08">
        <w:rPr>
          <w:rFonts w:asciiTheme="minorHAnsi" w:hAnsiTheme="minorHAnsi" w:cstheme="minorHAnsi"/>
          <w:bCs/>
          <w:lang w:val="sl-SI" w:eastAsia="sl-SI"/>
        </w:rPr>
        <w:t>pri investicijah, ki imajo v svoji ekonomski dobi pomembne finančne posledice (na primer visoki stroški vzdrževanja);</w:t>
      </w:r>
    </w:p>
    <w:p w14:paraId="167BBB07" w14:textId="77777777" w:rsidR="008C32A4" w:rsidRPr="003B2B08" w:rsidRDefault="008C32A4" w:rsidP="0012347E">
      <w:pPr>
        <w:pStyle w:val="Tekst"/>
        <w:numPr>
          <w:ilvl w:val="0"/>
          <w:numId w:val="11"/>
        </w:numPr>
        <w:spacing w:line="276" w:lineRule="auto"/>
        <w:rPr>
          <w:rFonts w:asciiTheme="minorHAnsi" w:hAnsiTheme="minorHAnsi" w:cstheme="minorHAnsi"/>
          <w:bCs/>
          <w:lang w:val="sl-SI" w:eastAsia="sl-SI"/>
        </w:rPr>
      </w:pPr>
      <w:r w:rsidRPr="003B2B08">
        <w:rPr>
          <w:rFonts w:asciiTheme="minorHAnsi" w:hAnsiTheme="minorHAnsi" w:cstheme="minorHAnsi"/>
          <w:bCs/>
          <w:lang w:val="sl-SI" w:eastAsia="sl-SI"/>
        </w:rPr>
        <w:t>kadar se investicijski projekti (so)financirajo s proračunskimi sredstvi.</w:t>
      </w:r>
    </w:p>
    <w:p w14:paraId="23C2CC3E" w14:textId="77777777" w:rsidR="008C32A4" w:rsidRPr="003B2B08" w:rsidRDefault="008C32A4" w:rsidP="008C32A4">
      <w:pPr>
        <w:pStyle w:val="Tekst"/>
        <w:spacing w:line="276" w:lineRule="auto"/>
        <w:rPr>
          <w:rFonts w:asciiTheme="minorHAnsi" w:hAnsiTheme="minorHAnsi" w:cstheme="minorHAnsi"/>
          <w:lang w:val="sl-SI"/>
        </w:rPr>
      </w:pPr>
    </w:p>
    <w:p w14:paraId="0322320E" w14:textId="48600519" w:rsidR="008C32A4" w:rsidRPr="003B2B08" w:rsidRDefault="00DB3499" w:rsidP="008C32A4">
      <w:pPr>
        <w:pStyle w:val="Tekst"/>
        <w:spacing w:line="276" w:lineRule="auto"/>
        <w:rPr>
          <w:rFonts w:asciiTheme="minorHAnsi" w:hAnsiTheme="minorHAnsi" w:cstheme="minorHAnsi"/>
          <w:b/>
          <w:lang w:val="sl-SI"/>
        </w:rPr>
      </w:pPr>
      <w:r w:rsidRPr="00002DF1">
        <w:rPr>
          <w:rFonts w:asciiTheme="minorHAnsi" w:hAnsiTheme="minorHAnsi" w:cstheme="minorHAnsi"/>
          <w:lang w:val="sl-SI"/>
        </w:rPr>
        <w:t xml:space="preserve">Merilo za izdelavo </w:t>
      </w:r>
      <w:r w:rsidRPr="00002DF1">
        <w:rPr>
          <w:rFonts w:asciiTheme="minorHAnsi" w:hAnsiTheme="minorHAnsi" w:cstheme="minorHAnsi"/>
          <w:bCs/>
          <w:lang w:val="sl-SI" w:eastAsia="sl-SI"/>
        </w:rPr>
        <w:t>investicijskega programa</w:t>
      </w:r>
      <w:r w:rsidRPr="00002DF1">
        <w:rPr>
          <w:rFonts w:asciiTheme="minorHAnsi" w:hAnsiTheme="minorHAnsi" w:cstheme="minorHAnsi"/>
          <w:bCs/>
          <w:i/>
          <w:lang w:val="sl-SI" w:eastAsia="sl-SI"/>
        </w:rPr>
        <w:t xml:space="preserve"> </w:t>
      </w:r>
      <w:r w:rsidRPr="00002DF1">
        <w:rPr>
          <w:rFonts w:asciiTheme="minorHAnsi" w:hAnsiTheme="minorHAnsi" w:cstheme="minorHAnsi"/>
          <w:lang w:val="sl-SI"/>
        </w:rPr>
        <w:t xml:space="preserve">je preseganje 500.000 EUR investicije po stalnih cenah z DDV. V primeru energetskega pogodbeništva se k temu znesku dodajo prihranki na obdobje 15 let. Celotna ocenjena vrednost investicije vključno z davkom na dodano vrednost po stalnih cenah je </w:t>
      </w:r>
      <w:r w:rsidR="00FB72B0">
        <w:rPr>
          <w:rFonts w:asciiTheme="minorHAnsi" w:hAnsiTheme="minorHAnsi" w:cstheme="minorHAnsi"/>
          <w:color w:val="000000" w:themeColor="text1"/>
          <w:lang w:val="sl-SI"/>
        </w:rPr>
        <w:t>684.286,36</w:t>
      </w:r>
      <w:r w:rsidRPr="00002DF1">
        <w:rPr>
          <w:rFonts w:asciiTheme="minorHAnsi" w:hAnsiTheme="minorHAnsi" w:cstheme="minorHAnsi"/>
          <w:color w:val="000000" w:themeColor="text1"/>
          <w:lang w:val="sl-SI"/>
        </w:rPr>
        <w:t xml:space="preserve"> EUR</w:t>
      </w:r>
      <w:r w:rsidRPr="00002DF1">
        <w:rPr>
          <w:rFonts w:asciiTheme="minorHAnsi" w:hAnsiTheme="minorHAnsi" w:cstheme="minorHAnsi"/>
          <w:lang w:val="sl-SI"/>
        </w:rPr>
        <w:t xml:space="preserve">. K tej vrednosti moramo še upoštevati prihranke na dobo trajanja JZP – 15 let, kar znese </w:t>
      </w:r>
      <w:r w:rsidR="00FB72B0" w:rsidRPr="00FB72B0">
        <w:rPr>
          <w:rFonts w:asciiTheme="minorHAnsi" w:hAnsiTheme="minorHAnsi" w:cstheme="minorHAnsi"/>
          <w:lang w:val="sl-SI"/>
        </w:rPr>
        <w:t>393.339,15</w:t>
      </w:r>
      <w:r w:rsidRPr="00FB72B0">
        <w:rPr>
          <w:rFonts w:asciiTheme="minorHAnsi" w:hAnsiTheme="minorHAnsi" w:cstheme="minorHAnsi"/>
          <w:lang w:val="sl-SI"/>
        </w:rPr>
        <w:t xml:space="preserve"> EUR (</w:t>
      </w:r>
      <w:r w:rsidR="00FB72B0" w:rsidRPr="00FB72B0">
        <w:rPr>
          <w:rFonts w:asciiTheme="minorHAnsi" w:hAnsiTheme="minorHAnsi" w:cstheme="minorHAnsi"/>
          <w:lang w:val="sl-SI"/>
        </w:rPr>
        <w:t>26.226,61</w:t>
      </w:r>
      <w:r w:rsidRPr="00FB72B0">
        <w:rPr>
          <w:rFonts w:asciiTheme="minorHAnsi" w:hAnsiTheme="minorHAnsi" w:cstheme="minorHAnsi"/>
          <w:lang w:val="sl-SI"/>
        </w:rPr>
        <w:t xml:space="preserve"> EUR x 15</w:t>
      </w:r>
      <w:r w:rsidRPr="00002DF1">
        <w:rPr>
          <w:rFonts w:asciiTheme="minorHAnsi" w:hAnsiTheme="minorHAnsi" w:cstheme="minorHAnsi"/>
          <w:lang w:val="sl-SI"/>
        </w:rPr>
        <w:t xml:space="preserve"> let)</w:t>
      </w:r>
      <w:r w:rsidR="00154647">
        <w:rPr>
          <w:rFonts w:asciiTheme="minorHAnsi" w:hAnsiTheme="minorHAnsi" w:cstheme="minorHAnsi"/>
          <w:lang w:val="sl-SI"/>
        </w:rPr>
        <w:t>. S</w:t>
      </w:r>
      <w:r w:rsidRPr="00002DF1">
        <w:rPr>
          <w:rFonts w:asciiTheme="minorHAnsi" w:hAnsiTheme="minorHAnsi" w:cstheme="minorHAnsi"/>
          <w:lang w:val="sl-SI"/>
        </w:rPr>
        <w:t>kupaj z investicijo</w:t>
      </w:r>
      <w:r w:rsidR="00154647">
        <w:rPr>
          <w:rFonts w:asciiTheme="minorHAnsi" w:hAnsiTheme="minorHAnsi" w:cstheme="minorHAnsi"/>
          <w:lang w:val="sl-SI"/>
        </w:rPr>
        <w:t xml:space="preserve"> to pomeni</w:t>
      </w:r>
      <w:r w:rsidRPr="00002DF1">
        <w:rPr>
          <w:rFonts w:asciiTheme="minorHAnsi" w:hAnsiTheme="minorHAnsi" w:cstheme="minorHAnsi"/>
          <w:lang w:val="sl-SI"/>
        </w:rPr>
        <w:t xml:space="preserve"> </w:t>
      </w:r>
      <w:r w:rsidRPr="00FB72B0">
        <w:rPr>
          <w:rFonts w:asciiTheme="minorHAnsi" w:hAnsiTheme="minorHAnsi" w:cstheme="minorHAnsi"/>
          <w:lang w:val="sl-SI"/>
        </w:rPr>
        <w:t>1.</w:t>
      </w:r>
      <w:r w:rsidR="00FB72B0">
        <w:rPr>
          <w:rFonts w:asciiTheme="minorHAnsi" w:hAnsiTheme="minorHAnsi" w:cstheme="minorHAnsi"/>
          <w:lang w:val="sl-SI"/>
        </w:rPr>
        <w:t>077.625,51</w:t>
      </w:r>
      <w:r w:rsidR="00154647">
        <w:rPr>
          <w:rFonts w:asciiTheme="minorHAnsi" w:hAnsiTheme="minorHAnsi" w:cstheme="minorHAnsi"/>
          <w:lang w:val="sl-SI"/>
        </w:rPr>
        <w:t xml:space="preserve"> </w:t>
      </w:r>
      <w:r w:rsidRPr="00002DF1">
        <w:rPr>
          <w:rFonts w:asciiTheme="minorHAnsi" w:hAnsiTheme="minorHAnsi" w:cstheme="minorHAnsi"/>
          <w:lang w:val="sl-SI"/>
        </w:rPr>
        <w:t>EUR</w:t>
      </w:r>
      <w:r w:rsidR="00154647">
        <w:rPr>
          <w:rFonts w:asciiTheme="minorHAnsi" w:hAnsiTheme="minorHAnsi" w:cstheme="minorHAnsi"/>
          <w:lang w:val="sl-SI"/>
        </w:rPr>
        <w:t>,</w:t>
      </w:r>
      <w:r w:rsidRPr="00002DF1">
        <w:rPr>
          <w:rFonts w:asciiTheme="minorHAnsi" w:hAnsiTheme="minorHAnsi" w:cstheme="minorHAnsi"/>
          <w:lang w:val="sl-SI"/>
        </w:rPr>
        <w:t xml:space="preserve"> tako</w:t>
      </w:r>
      <w:r w:rsidR="00154647">
        <w:rPr>
          <w:rFonts w:asciiTheme="minorHAnsi" w:hAnsiTheme="minorHAnsi" w:cstheme="minorHAnsi"/>
          <w:lang w:val="sl-SI"/>
        </w:rPr>
        <w:t xml:space="preserve"> da</w:t>
      </w:r>
      <w:r w:rsidR="00BD76E2" w:rsidRPr="003B2B08">
        <w:rPr>
          <w:rFonts w:asciiTheme="minorHAnsi" w:hAnsiTheme="minorHAnsi" w:cstheme="minorHAnsi"/>
          <w:lang w:val="sl-SI"/>
        </w:rPr>
        <w:t xml:space="preserve"> presegamo vrednosti 500.000 EUR, </w:t>
      </w:r>
      <w:r w:rsidR="00C248A9" w:rsidRPr="003B2B08">
        <w:rPr>
          <w:rFonts w:asciiTheme="minorHAnsi" w:hAnsiTheme="minorHAnsi" w:cstheme="minorHAnsi"/>
          <w:lang w:val="sl-SI"/>
        </w:rPr>
        <w:t xml:space="preserve">zato </w:t>
      </w:r>
      <w:r>
        <w:rPr>
          <w:rFonts w:asciiTheme="minorHAnsi" w:hAnsiTheme="minorHAnsi" w:cstheme="minorHAnsi"/>
          <w:lang w:val="sl-SI"/>
        </w:rPr>
        <w:t>je</w:t>
      </w:r>
      <w:r w:rsidR="00C248A9" w:rsidRPr="003B2B08">
        <w:rPr>
          <w:rFonts w:asciiTheme="minorHAnsi" w:hAnsiTheme="minorHAnsi" w:cstheme="minorHAnsi"/>
          <w:lang w:val="sl-SI"/>
        </w:rPr>
        <w:t xml:space="preserve"> </w:t>
      </w:r>
      <w:r w:rsidR="008C32A4" w:rsidRPr="003B2B08">
        <w:rPr>
          <w:rFonts w:asciiTheme="minorHAnsi" w:hAnsiTheme="minorHAnsi" w:cstheme="minorHAnsi"/>
          <w:lang w:val="sl-SI"/>
        </w:rPr>
        <w:t xml:space="preserve">potrebno v skladu z Uredbo o enotni metodologiji za pripravo in obravnavo investicijske dokumentacije na področju javnih financ za omenjen projekt izdelati </w:t>
      </w:r>
      <w:r w:rsidR="008C32A4" w:rsidRPr="00DB3499">
        <w:rPr>
          <w:rFonts w:asciiTheme="minorHAnsi" w:hAnsiTheme="minorHAnsi" w:cstheme="minorHAnsi"/>
          <w:b/>
          <w:bCs/>
          <w:lang w:val="sl-SI"/>
        </w:rPr>
        <w:t>Investici</w:t>
      </w:r>
      <w:r w:rsidR="00C248A9" w:rsidRPr="00DB3499">
        <w:rPr>
          <w:rFonts w:asciiTheme="minorHAnsi" w:hAnsiTheme="minorHAnsi" w:cstheme="minorHAnsi"/>
          <w:b/>
          <w:bCs/>
          <w:lang w:val="sl-SI"/>
        </w:rPr>
        <w:t>jski program</w:t>
      </w:r>
      <w:r w:rsidR="008C32A4" w:rsidRPr="00DB3499">
        <w:rPr>
          <w:rFonts w:asciiTheme="minorHAnsi" w:hAnsiTheme="minorHAnsi" w:cstheme="minorHAnsi"/>
          <w:b/>
          <w:bCs/>
          <w:lang w:val="sl-SI"/>
        </w:rPr>
        <w:t xml:space="preserve"> (IP).</w:t>
      </w:r>
      <w:r w:rsidR="008C32A4" w:rsidRPr="003B2B08">
        <w:rPr>
          <w:rFonts w:asciiTheme="minorHAnsi" w:hAnsiTheme="minorHAnsi" w:cstheme="minorHAnsi"/>
          <w:b/>
          <w:lang w:val="sl-SI"/>
        </w:rPr>
        <w:t xml:space="preserve"> </w:t>
      </w:r>
    </w:p>
    <w:p w14:paraId="51E6FA28" w14:textId="77777777" w:rsidR="008C32A4" w:rsidRPr="003B2B08" w:rsidRDefault="008C32A4" w:rsidP="008C32A4">
      <w:pPr>
        <w:pStyle w:val="Tekst"/>
        <w:spacing w:line="276" w:lineRule="auto"/>
        <w:rPr>
          <w:rFonts w:asciiTheme="minorHAnsi" w:hAnsiTheme="minorHAnsi" w:cstheme="minorHAnsi"/>
          <w:b/>
          <w:lang w:val="sl-SI"/>
        </w:rPr>
      </w:pPr>
    </w:p>
    <w:p w14:paraId="2517BDC8" w14:textId="77777777" w:rsidR="008C32A4" w:rsidRPr="003B2B08" w:rsidRDefault="008C32A4" w:rsidP="008C32A4">
      <w:pPr>
        <w:pStyle w:val="Tekst"/>
        <w:spacing w:line="276" w:lineRule="auto"/>
        <w:rPr>
          <w:rFonts w:asciiTheme="minorHAnsi" w:hAnsiTheme="minorHAnsi" w:cstheme="minorHAnsi"/>
          <w:b/>
          <w:lang w:val="sl-SI"/>
        </w:rPr>
      </w:pPr>
    </w:p>
    <w:p w14:paraId="1AD865B2" w14:textId="77777777" w:rsidR="008C32A4" w:rsidRPr="003B2B08" w:rsidRDefault="008C32A4" w:rsidP="008C32A4">
      <w:pPr>
        <w:pStyle w:val="Tekst"/>
        <w:spacing w:line="276" w:lineRule="auto"/>
        <w:rPr>
          <w:rFonts w:asciiTheme="minorHAnsi" w:hAnsiTheme="minorHAnsi" w:cstheme="minorHAnsi"/>
          <w:b/>
          <w:lang w:val="sl-SI"/>
        </w:rPr>
        <w:sectPr w:rsidR="008C32A4" w:rsidRPr="003B2B08" w:rsidSect="00EA5094">
          <w:pgSz w:w="11900" w:h="16840"/>
          <w:pgMar w:top="1418" w:right="1418" w:bottom="1418" w:left="1418" w:header="709" w:footer="709" w:gutter="0"/>
          <w:cols w:space="708"/>
          <w:titlePg/>
          <w:docGrid w:linePitch="360"/>
        </w:sectPr>
      </w:pPr>
    </w:p>
    <w:p w14:paraId="7AC20E70" w14:textId="77777777" w:rsidR="008C32A4" w:rsidRPr="003B2B08" w:rsidRDefault="008C32A4" w:rsidP="0012347E">
      <w:pPr>
        <w:pStyle w:val="Naslov2"/>
        <w:numPr>
          <w:ilvl w:val="1"/>
          <w:numId w:val="40"/>
        </w:numPr>
        <w:spacing w:line="276" w:lineRule="auto"/>
        <w:ind w:left="792"/>
        <w:rPr>
          <w:rFonts w:asciiTheme="minorHAnsi" w:hAnsiTheme="minorHAnsi" w:cstheme="minorHAnsi"/>
        </w:rPr>
      </w:pPr>
      <w:bookmarkStart w:id="204" w:name="_Toc479071324"/>
      <w:bookmarkStart w:id="205" w:name="_Toc508352390"/>
      <w:bookmarkStart w:id="206" w:name="_Toc74124608"/>
      <w:r w:rsidRPr="00444831">
        <w:rPr>
          <w:rFonts w:asciiTheme="minorHAnsi" w:hAnsiTheme="minorHAnsi" w:cstheme="minorHAnsi"/>
        </w:rPr>
        <w:t>SMISELNOST INVESTICIJE</w:t>
      </w:r>
      <w:r w:rsidRPr="003B2B08">
        <w:rPr>
          <w:rFonts w:asciiTheme="minorHAnsi" w:hAnsiTheme="minorHAnsi" w:cstheme="minorHAnsi"/>
        </w:rPr>
        <w:t xml:space="preserve"> IN IZBOR OPTIMALNE VARIANTE</w:t>
      </w:r>
      <w:bookmarkEnd w:id="204"/>
      <w:bookmarkEnd w:id="205"/>
      <w:bookmarkEnd w:id="206"/>
    </w:p>
    <w:p w14:paraId="01B0E869" w14:textId="77777777" w:rsidR="008C32A4" w:rsidRPr="003B2B08" w:rsidRDefault="008C32A4" w:rsidP="008C32A4">
      <w:pPr>
        <w:spacing w:line="276" w:lineRule="auto"/>
        <w:jc w:val="both"/>
        <w:rPr>
          <w:rFonts w:asciiTheme="minorHAnsi" w:hAnsiTheme="minorHAnsi" w:cstheme="minorHAnsi"/>
          <w:sz w:val="22"/>
          <w:szCs w:val="22"/>
          <w:lang w:val="pt-PT"/>
        </w:rPr>
      </w:pPr>
    </w:p>
    <w:p w14:paraId="7AD0B239" w14:textId="77777777" w:rsidR="008C32A4" w:rsidRPr="003B2B08" w:rsidRDefault="008C32A4" w:rsidP="008C32A4">
      <w:pPr>
        <w:spacing w:line="276" w:lineRule="auto"/>
        <w:jc w:val="both"/>
        <w:rPr>
          <w:rFonts w:asciiTheme="minorHAnsi" w:hAnsiTheme="minorHAnsi" w:cstheme="minorHAnsi"/>
          <w:sz w:val="22"/>
          <w:szCs w:val="22"/>
          <w:lang w:val="pt-PT"/>
        </w:rPr>
      </w:pPr>
      <w:r w:rsidRPr="003B2B08">
        <w:rPr>
          <w:rFonts w:asciiTheme="minorHAnsi" w:hAnsiTheme="minorHAnsi" w:cstheme="minorHAnsi"/>
          <w:sz w:val="22"/>
          <w:szCs w:val="22"/>
          <w:lang w:val="pt-PT"/>
        </w:rPr>
        <w:t>V DIIP-u smo obravnavali tri variante:</w:t>
      </w:r>
    </w:p>
    <w:p w14:paraId="335229C0"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w:t>
      </w:r>
      <w:r w:rsidRPr="003B2B08">
        <w:rPr>
          <w:rFonts w:asciiTheme="minorHAnsi" w:hAnsiTheme="minorHAnsi" w:cstheme="minorHAnsi"/>
          <w:sz w:val="22"/>
          <w:szCs w:val="22"/>
        </w:rPr>
        <w:tab/>
        <w:t>Varianta 1: varianta »brez« investicije,</w:t>
      </w:r>
    </w:p>
    <w:p w14:paraId="72186AA9"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w:t>
      </w:r>
      <w:r w:rsidRPr="003B2B08">
        <w:rPr>
          <w:rFonts w:asciiTheme="minorHAnsi" w:hAnsiTheme="minorHAnsi" w:cstheme="minorHAnsi"/>
          <w:sz w:val="22"/>
          <w:szCs w:val="22"/>
        </w:rPr>
        <w:tab/>
        <w:t>Varianta 2: varianta »z« investicijo:</w:t>
      </w:r>
    </w:p>
    <w:p w14:paraId="2DC0D347" w14:textId="77777777" w:rsidR="008C32A4" w:rsidRPr="003B2B08" w:rsidRDefault="008C32A4" w:rsidP="0012347E">
      <w:pPr>
        <w:pStyle w:val="Odstavekseznama"/>
        <w:numPr>
          <w:ilvl w:val="0"/>
          <w:numId w:val="45"/>
        </w:numPr>
        <w:spacing w:after="0" w:line="276" w:lineRule="auto"/>
        <w:jc w:val="both"/>
        <w:rPr>
          <w:rFonts w:cstheme="minorHAnsi"/>
          <w:color w:val="auto"/>
        </w:rPr>
      </w:pPr>
      <w:r w:rsidRPr="003B2B08">
        <w:rPr>
          <w:rFonts w:cstheme="minorHAnsi"/>
          <w:color w:val="auto"/>
        </w:rPr>
        <w:t>Varianta 2a: naložba se izvede po metodi klasičnega javnega naročila,</w:t>
      </w:r>
    </w:p>
    <w:p w14:paraId="59760443" w14:textId="77777777" w:rsidR="008C32A4" w:rsidRPr="003B2B08" w:rsidRDefault="008C32A4" w:rsidP="0012347E">
      <w:pPr>
        <w:pStyle w:val="Odstavekseznama"/>
        <w:numPr>
          <w:ilvl w:val="0"/>
          <w:numId w:val="45"/>
        </w:numPr>
        <w:spacing w:after="0" w:line="276" w:lineRule="auto"/>
        <w:jc w:val="both"/>
        <w:rPr>
          <w:rFonts w:cstheme="minorHAnsi"/>
          <w:color w:val="auto"/>
        </w:rPr>
      </w:pPr>
      <w:r w:rsidRPr="003B2B08">
        <w:rPr>
          <w:rFonts w:cstheme="minorHAnsi"/>
          <w:color w:val="auto"/>
        </w:rPr>
        <w:t>Varianta 2b: naložba se izvede po metodi javno zasebnega partnerstva.</w:t>
      </w:r>
    </w:p>
    <w:p w14:paraId="34AE394E" w14:textId="4796B172"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Varianto 1</w:t>
      </w:r>
      <w:r w:rsidR="00B01283" w:rsidRPr="003B2B08">
        <w:rPr>
          <w:rFonts w:asciiTheme="minorHAnsi" w:hAnsiTheme="minorHAnsi" w:cstheme="minorHAnsi"/>
          <w:sz w:val="22"/>
          <w:szCs w:val="22"/>
        </w:rPr>
        <w:t xml:space="preserve"> smo</w:t>
      </w:r>
      <w:r w:rsidRPr="003B2B08">
        <w:rPr>
          <w:rFonts w:asciiTheme="minorHAnsi" w:hAnsiTheme="minorHAnsi" w:cstheme="minorHAnsi"/>
          <w:sz w:val="22"/>
          <w:szCs w:val="22"/>
        </w:rPr>
        <w:t xml:space="preserve"> ocenili kot nesprejemljivo </w:t>
      </w:r>
      <w:r w:rsidR="00B01283" w:rsidRPr="003B2B08">
        <w:rPr>
          <w:rFonts w:asciiTheme="minorHAnsi" w:hAnsiTheme="minorHAnsi" w:cstheme="minorHAnsi"/>
          <w:sz w:val="22"/>
          <w:szCs w:val="22"/>
        </w:rPr>
        <w:t>variant, saj je zaradi energetskih izgub in dotrajanosti kurilnice potrebno začeti investicijski ciklus</w:t>
      </w:r>
      <w:r w:rsidRPr="003B2B08">
        <w:rPr>
          <w:rFonts w:asciiTheme="minorHAnsi" w:hAnsiTheme="minorHAnsi" w:cstheme="minorHAnsi"/>
          <w:sz w:val="22"/>
          <w:szCs w:val="22"/>
        </w:rPr>
        <w:t xml:space="preserve">. </w:t>
      </w:r>
    </w:p>
    <w:p w14:paraId="1AD92B2C" w14:textId="77777777" w:rsidR="008C32A4" w:rsidRPr="003B2B08" w:rsidRDefault="008C32A4" w:rsidP="008C32A4">
      <w:pPr>
        <w:spacing w:line="276" w:lineRule="auto"/>
        <w:jc w:val="both"/>
        <w:rPr>
          <w:rFonts w:asciiTheme="minorHAnsi" w:hAnsiTheme="minorHAnsi" w:cstheme="minorHAnsi"/>
          <w:sz w:val="22"/>
          <w:szCs w:val="22"/>
        </w:rPr>
      </w:pPr>
    </w:p>
    <w:p w14:paraId="1859F58D"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Za izbiro optimalne variante so ključna naslednja merila:</w:t>
      </w:r>
    </w:p>
    <w:p w14:paraId="4E2DEF66" w14:textId="77777777" w:rsidR="008C32A4" w:rsidRPr="003B2B08" w:rsidRDefault="008C32A4" w:rsidP="0012347E">
      <w:pPr>
        <w:pStyle w:val="Odstavekseznama"/>
        <w:numPr>
          <w:ilvl w:val="0"/>
          <w:numId w:val="23"/>
        </w:numPr>
        <w:spacing w:after="0" w:line="276" w:lineRule="auto"/>
        <w:jc w:val="both"/>
        <w:rPr>
          <w:rFonts w:cstheme="minorHAnsi"/>
          <w:color w:val="auto"/>
        </w:rPr>
      </w:pPr>
      <w:r w:rsidRPr="003B2B08">
        <w:rPr>
          <w:rFonts w:cstheme="minorHAnsi"/>
          <w:color w:val="auto"/>
        </w:rPr>
        <w:t>predvideni prihranki pri stroških za energijo (EUR/leto):</w:t>
      </w:r>
    </w:p>
    <w:p w14:paraId="5345F957"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Med posameznima variantama se primerja prihranek stroškov za energijo. Cilj projekta je povečanje energetske učinkovitosti objektov, zato je v prednosti varianta, ki dosega večji prihranek pri stroških za energijo.</w:t>
      </w:r>
    </w:p>
    <w:p w14:paraId="3E7B5DEA" w14:textId="77777777" w:rsidR="008C32A4" w:rsidRPr="003B2B08" w:rsidRDefault="008C32A4" w:rsidP="008C32A4">
      <w:pPr>
        <w:spacing w:line="276" w:lineRule="auto"/>
        <w:jc w:val="both"/>
        <w:rPr>
          <w:rFonts w:asciiTheme="minorHAnsi" w:hAnsiTheme="minorHAnsi" w:cstheme="minorHAnsi"/>
          <w:sz w:val="22"/>
          <w:szCs w:val="22"/>
        </w:rPr>
      </w:pPr>
    </w:p>
    <w:p w14:paraId="1DCEB5A6" w14:textId="77777777" w:rsidR="008C32A4" w:rsidRPr="003B2B08" w:rsidRDefault="008C32A4" w:rsidP="0012347E">
      <w:pPr>
        <w:pStyle w:val="Odstavekseznama"/>
        <w:numPr>
          <w:ilvl w:val="0"/>
          <w:numId w:val="23"/>
        </w:numPr>
        <w:spacing w:after="0" w:line="276" w:lineRule="auto"/>
        <w:jc w:val="both"/>
        <w:rPr>
          <w:rFonts w:cstheme="minorHAnsi"/>
          <w:color w:val="auto"/>
          <w:lang w:val="pl-PL"/>
        </w:rPr>
      </w:pPr>
      <w:r w:rsidRPr="003B2B08">
        <w:rPr>
          <w:rFonts w:cstheme="minorHAnsi"/>
          <w:color w:val="auto"/>
          <w:lang w:val="pl-PL"/>
        </w:rPr>
        <w:t>vrednost projekta, ki bremeni občinski proračun:</w:t>
      </w:r>
    </w:p>
    <w:p w14:paraId="1E1B5A67" w14:textId="77777777" w:rsidR="008C32A4" w:rsidRPr="003B2B08" w:rsidRDefault="008C32A4" w:rsidP="008C32A4">
      <w:pPr>
        <w:spacing w:line="276" w:lineRule="auto"/>
        <w:jc w:val="both"/>
        <w:rPr>
          <w:rFonts w:asciiTheme="minorHAnsi" w:hAnsiTheme="minorHAnsi" w:cstheme="minorHAnsi"/>
          <w:sz w:val="22"/>
          <w:szCs w:val="22"/>
          <w:lang w:val="pt-PT"/>
        </w:rPr>
      </w:pPr>
      <w:r w:rsidRPr="003B2B08">
        <w:rPr>
          <w:rFonts w:asciiTheme="minorHAnsi" w:hAnsiTheme="minorHAnsi" w:cstheme="minorHAnsi"/>
          <w:sz w:val="22"/>
          <w:szCs w:val="22"/>
          <w:lang w:val="pt-PT"/>
        </w:rPr>
        <w:t>Manjša obremenitev proračuna je v prednosti pred večjo obremenitvijo le-tega. Poleg same absolutne višine potrebnih proračunskih sredstev je pomembno tudi razmerje med vloženimi sredstvi in neto sedanjo vrednostjo projekta (t. i. relativna neto sedanja vrednost).</w:t>
      </w:r>
    </w:p>
    <w:p w14:paraId="1A67E4A2" w14:textId="77777777" w:rsidR="008C32A4" w:rsidRPr="003B2B08" w:rsidRDefault="008C32A4" w:rsidP="008C32A4">
      <w:pPr>
        <w:spacing w:line="276" w:lineRule="auto"/>
        <w:jc w:val="both"/>
        <w:rPr>
          <w:rFonts w:asciiTheme="minorHAnsi" w:hAnsiTheme="minorHAnsi" w:cstheme="minorHAnsi"/>
          <w:sz w:val="22"/>
          <w:szCs w:val="22"/>
          <w:lang w:val="pt-PT"/>
        </w:rPr>
      </w:pPr>
    </w:p>
    <w:p w14:paraId="1EBACBB5" w14:textId="77777777" w:rsidR="008C32A4" w:rsidRPr="003B2B08" w:rsidRDefault="008C32A4" w:rsidP="0012347E">
      <w:pPr>
        <w:pStyle w:val="Odstavekseznama"/>
        <w:numPr>
          <w:ilvl w:val="0"/>
          <w:numId w:val="23"/>
        </w:numPr>
        <w:spacing w:after="0" w:line="276" w:lineRule="auto"/>
        <w:jc w:val="both"/>
        <w:rPr>
          <w:rFonts w:cstheme="minorHAnsi"/>
          <w:color w:val="auto"/>
        </w:rPr>
      </w:pPr>
      <w:r w:rsidRPr="003B2B08">
        <w:rPr>
          <w:rFonts w:cstheme="minorHAnsi"/>
          <w:color w:val="auto"/>
          <w:lang w:val="pt-PT"/>
        </w:rPr>
        <w:t xml:space="preserve">letni stroški vzdrževanja, upravljanja, intervencij, zavarovanja ipd. </w:t>
      </w:r>
      <w:r w:rsidRPr="003B2B08">
        <w:rPr>
          <w:rFonts w:cstheme="minorHAnsi"/>
          <w:color w:val="auto"/>
        </w:rPr>
        <w:t>(kar bremeni občinski proračun):</w:t>
      </w:r>
    </w:p>
    <w:p w14:paraId="7F25A2B6"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rPr>
        <w:t xml:space="preserve">Poleg stroškov za energijo so velikega pomena tudi tekoči stroški vzdrževanja, upravljanja, intervencij, zavarovanja in podobni stroški. </w:t>
      </w:r>
      <w:r w:rsidRPr="003B2B08">
        <w:rPr>
          <w:rFonts w:asciiTheme="minorHAnsi" w:hAnsiTheme="minorHAnsi" w:cstheme="minorHAnsi"/>
          <w:sz w:val="22"/>
          <w:szCs w:val="22"/>
          <w:lang w:val="pl-PL"/>
        </w:rPr>
        <w:t>V prednosti je varianta, ki zagotavlja nižje tekoče stroške projekta.</w:t>
      </w:r>
    </w:p>
    <w:p w14:paraId="61E016A7" w14:textId="77777777" w:rsidR="008C32A4" w:rsidRPr="003B2B08" w:rsidRDefault="008C32A4" w:rsidP="008C32A4">
      <w:pPr>
        <w:spacing w:line="276" w:lineRule="auto"/>
        <w:jc w:val="both"/>
        <w:rPr>
          <w:rFonts w:asciiTheme="minorHAnsi" w:hAnsiTheme="minorHAnsi" w:cstheme="minorHAnsi"/>
          <w:sz w:val="22"/>
          <w:szCs w:val="22"/>
          <w:lang w:val="pl-PL"/>
        </w:rPr>
      </w:pPr>
    </w:p>
    <w:p w14:paraId="6CD1EC4B" w14:textId="77777777" w:rsidR="008C32A4" w:rsidRPr="003B2B08" w:rsidRDefault="008C32A4" w:rsidP="0012347E">
      <w:pPr>
        <w:pStyle w:val="Odstavekseznama"/>
        <w:numPr>
          <w:ilvl w:val="0"/>
          <w:numId w:val="23"/>
        </w:numPr>
        <w:spacing w:after="0" w:line="276" w:lineRule="auto"/>
        <w:jc w:val="both"/>
        <w:rPr>
          <w:rFonts w:cstheme="minorHAnsi"/>
          <w:color w:val="auto"/>
          <w:lang w:val="pl-PL"/>
        </w:rPr>
      </w:pPr>
      <w:r w:rsidRPr="003B2B08">
        <w:rPr>
          <w:rFonts w:cstheme="minorHAnsi"/>
          <w:color w:val="auto"/>
          <w:lang w:val="pl-PL"/>
        </w:rPr>
        <w:t>finančna upravičenost izvedbe projekta (finančni kazalniki):</w:t>
      </w:r>
    </w:p>
    <w:p w14:paraId="4C62DB1A" w14:textId="77777777" w:rsidR="008C32A4" w:rsidRPr="003B2B08" w:rsidRDefault="008C32A4" w:rsidP="008C32A4">
      <w:pPr>
        <w:spacing w:line="276" w:lineRule="auto"/>
        <w:jc w:val="both"/>
        <w:rPr>
          <w:rFonts w:asciiTheme="minorHAnsi" w:hAnsiTheme="minorHAnsi" w:cstheme="minorHAnsi"/>
          <w:sz w:val="22"/>
          <w:szCs w:val="22"/>
          <w:lang w:val="pl-PL"/>
        </w:rPr>
      </w:pPr>
      <w:r w:rsidRPr="003B2B08">
        <w:rPr>
          <w:rFonts w:asciiTheme="minorHAnsi" w:hAnsiTheme="minorHAnsi" w:cstheme="minorHAnsi"/>
          <w:sz w:val="22"/>
          <w:szCs w:val="22"/>
          <w:lang w:val="pl-PL"/>
        </w:rPr>
        <w:t>Med posameznimi obravnavanimi variantami se primerjajo finančni kazalniki: neto sedanja vrednost (NSVf), interna stopnja donosa (ISDf), relativna neto sedanja vrednot (RNSVf) in enostavna doba vračanja naložbe.</w:t>
      </w:r>
    </w:p>
    <w:p w14:paraId="077C56FB" w14:textId="77777777" w:rsidR="008C32A4" w:rsidRPr="003B2B08" w:rsidRDefault="008C32A4" w:rsidP="008C32A4">
      <w:pPr>
        <w:spacing w:line="276" w:lineRule="auto"/>
        <w:jc w:val="both"/>
        <w:rPr>
          <w:rFonts w:asciiTheme="minorHAnsi" w:hAnsiTheme="minorHAnsi" w:cstheme="minorHAnsi"/>
          <w:sz w:val="22"/>
          <w:szCs w:val="22"/>
          <w:lang w:val="pl-PL"/>
        </w:rPr>
      </w:pPr>
    </w:p>
    <w:p w14:paraId="48218930" w14:textId="77777777" w:rsidR="008C32A4" w:rsidRPr="003B2B08" w:rsidRDefault="008C32A4" w:rsidP="0012347E">
      <w:pPr>
        <w:pStyle w:val="Odstavekseznama"/>
        <w:numPr>
          <w:ilvl w:val="0"/>
          <w:numId w:val="23"/>
        </w:numPr>
        <w:spacing w:after="0" w:line="276" w:lineRule="auto"/>
        <w:jc w:val="both"/>
        <w:rPr>
          <w:rFonts w:cstheme="minorHAnsi"/>
          <w:color w:val="auto"/>
        </w:rPr>
      </w:pPr>
      <w:r w:rsidRPr="003B2B08">
        <w:rPr>
          <w:rFonts w:cstheme="minorHAnsi"/>
          <w:color w:val="auto"/>
        </w:rPr>
        <w:t>ekonomska upravičenost izvedbe projekta (ekonomski kazalniki):</w:t>
      </w:r>
    </w:p>
    <w:p w14:paraId="4998E482"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Med posameznimi obravnavanimi variantami se primerjajo ekonomski kazalniki: neto sedanja vrednost (NSVe), interna stopnja donosa (ISDe), relativna neto sedanja vrednot (RNSVe) in enostavna doba vračanja naložbe.</w:t>
      </w:r>
    </w:p>
    <w:p w14:paraId="0983228D" w14:textId="77777777" w:rsidR="008C32A4" w:rsidRPr="003B2B08" w:rsidRDefault="008C32A4" w:rsidP="008C32A4">
      <w:pPr>
        <w:spacing w:line="276" w:lineRule="auto"/>
        <w:jc w:val="both"/>
        <w:rPr>
          <w:rFonts w:asciiTheme="minorHAnsi" w:hAnsiTheme="minorHAnsi" w:cstheme="minorHAnsi"/>
          <w:sz w:val="22"/>
          <w:szCs w:val="22"/>
        </w:rPr>
      </w:pPr>
    </w:p>
    <w:p w14:paraId="06D12E1A" w14:textId="77777777" w:rsidR="008C32A4" w:rsidRPr="003B2B08" w:rsidRDefault="008C32A4" w:rsidP="0012347E">
      <w:pPr>
        <w:pStyle w:val="Odstavekseznama"/>
        <w:numPr>
          <w:ilvl w:val="0"/>
          <w:numId w:val="23"/>
        </w:numPr>
        <w:spacing w:after="0" w:line="276" w:lineRule="auto"/>
        <w:jc w:val="both"/>
        <w:rPr>
          <w:rFonts w:cstheme="minorHAnsi"/>
          <w:color w:val="auto"/>
        </w:rPr>
      </w:pPr>
      <w:r w:rsidRPr="003B2B08">
        <w:rPr>
          <w:rFonts w:cstheme="minorHAnsi"/>
          <w:color w:val="auto"/>
        </w:rPr>
        <w:t>možnost pridobitve nepovratnih sredstev za sofinanciranje naložbe:</w:t>
      </w:r>
    </w:p>
    <w:p w14:paraId="21E25BBC"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 xml:space="preserve">Med posameznimi variantami se primerjajo realne možnosti za pridobitev nepovratnih finančnih sredstev. Projekt </w:t>
      </w:r>
      <w:proofErr w:type="gramStart"/>
      <w:r w:rsidRPr="003B2B08">
        <w:rPr>
          <w:rFonts w:asciiTheme="minorHAnsi" w:hAnsiTheme="minorHAnsi" w:cstheme="minorHAnsi"/>
          <w:sz w:val="22"/>
          <w:szCs w:val="22"/>
        </w:rPr>
        <w:t>bo</w:t>
      </w:r>
      <w:proofErr w:type="gramEnd"/>
      <w:r w:rsidRPr="003B2B08">
        <w:rPr>
          <w:rFonts w:asciiTheme="minorHAnsi" w:hAnsiTheme="minorHAnsi" w:cstheme="minorHAnsi"/>
          <w:sz w:val="22"/>
          <w:szCs w:val="22"/>
        </w:rPr>
        <w:t xml:space="preserve"> uspešnejši v primeru pridobitve nepovratnih sredstev v večjem deležu upravičenih stroškov naložbe.</w:t>
      </w:r>
    </w:p>
    <w:p w14:paraId="03E60F4C" w14:textId="77777777" w:rsidR="008C32A4" w:rsidRPr="003B2B08" w:rsidRDefault="008C32A4" w:rsidP="008C32A4">
      <w:pPr>
        <w:spacing w:line="276" w:lineRule="auto"/>
        <w:jc w:val="both"/>
        <w:rPr>
          <w:rFonts w:asciiTheme="minorHAnsi" w:hAnsiTheme="minorHAnsi" w:cstheme="minorHAnsi"/>
          <w:sz w:val="22"/>
          <w:szCs w:val="22"/>
        </w:rPr>
      </w:pPr>
    </w:p>
    <w:p w14:paraId="2BE57B7A" w14:textId="77777777" w:rsidR="008C32A4" w:rsidRPr="003B2B08" w:rsidRDefault="008C32A4" w:rsidP="0012347E">
      <w:pPr>
        <w:pStyle w:val="Odstavekseznama"/>
        <w:numPr>
          <w:ilvl w:val="0"/>
          <w:numId w:val="23"/>
        </w:numPr>
        <w:spacing w:after="0" w:line="276" w:lineRule="auto"/>
        <w:jc w:val="both"/>
        <w:rPr>
          <w:rFonts w:cstheme="minorHAnsi"/>
          <w:color w:val="auto"/>
        </w:rPr>
      </w:pPr>
      <w:r w:rsidRPr="003B2B08">
        <w:rPr>
          <w:rFonts w:cstheme="minorHAnsi"/>
          <w:color w:val="auto"/>
        </w:rPr>
        <w:t>tveganost projekta:</w:t>
      </w:r>
    </w:p>
    <w:p w14:paraId="1DBEB8E3"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Skladno z izdelano analizo tveganj se oceni dejansko tveganje za občino, povezano z izvedbo naložbe.</w:t>
      </w:r>
    </w:p>
    <w:p w14:paraId="38C78D78" w14:textId="77777777" w:rsidR="008C32A4" w:rsidRPr="003B2B08" w:rsidRDefault="008C32A4" w:rsidP="008C32A4">
      <w:pPr>
        <w:spacing w:line="276" w:lineRule="auto"/>
        <w:ind w:firstLine="720"/>
        <w:rPr>
          <w:rFonts w:asciiTheme="minorHAnsi" w:hAnsiTheme="minorHAnsi" w:cstheme="minorHAnsi"/>
          <w:sz w:val="22"/>
          <w:szCs w:val="22"/>
        </w:rPr>
        <w:sectPr w:rsidR="008C32A4" w:rsidRPr="003B2B08" w:rsidSect="00EA5094">
          <w:pgSz w:w="11900" w:h="16840"/>
          <w:pgMar w:top="1418" w:right="1418" w:bottom="1418" w:left="1418" w:header="709" w:footer="709" w:gutter="0"/>
          <w:cols w:space="708"/>
          <w:titlePg/>
          <w:docGrid w:linePitch="360"/>
        </w:sectPr>
      </w:pPr>
    </w:p>
    <w:p w14:paraId="5A8B067D" w14:textId="1F008D43" w:rsidR="008C32A4" w:rsidRPr="003B2B08" w:rsidRDefault="00E441F2" w:rsidP="008C32A4">
      <w:pPr>
        <w:pStyle w:val="Napis"/>
        <w:keepNext/>
        <w:spacing w:line="276" w:lineRule="auto"/>
        <w:rPr>
          <w:rFonts w:asciiTheme="minorHAnsi" w:hAnsiTheme="minorHAnsi" w:cstheme="minorHAnsi"/>
          <w:szCs w:val="20"/>
        </w:rPr>
      </w:pPr>
      <w:bookmarkStart w:id="207" w:name="_Toc479071248"/>
      <w:bookmarkStart w:id="208" w:name="_Toc508352422"/>
      <w:bookmarkStart w:id="209" w:name="_Toc74124638"/>
      <w:r w:rsidRPr="00444831">
        <w:rPr>
          <w:rFonts w:asciiTheme="minorHAnsi" w:hAnsiTheme="minorHAnsi" w:cstheme="minorHAnsi"/>
          <w:szCs w:val="20"/>
        </w:rPr>
        <w:t xml:space="preserve">Tabela </w:t>
      </w:r>
      <w:r w:rsidRPr="00444831">
        <w:rPr>
          <w:rFonts w:asciiTheme="minorHAnsi" w:hAnsiTheme="minorHAnsi" w:cstheme="minorHAnsi"/>
          <w:szCs w:val="20"/>
        </w:rPr>
        <w:fldChar w:fldCharType="begin"/>
      </w:r>
      <w:r w:rsidRPr="00444831">
        <w:rPr>
          <w:rFonts w:asciiTheme="minorHAnsi" w:hAnsiTheme="minorHAnsi" w:cstheme="minorHAnsi"/>
          <w:szCs w:val="20"/>
        </w:rPr>
        <w:instrText xml:space="preserve"> SEQ Tabela \* ARABIC </w:instrText>
      </w:r>
      <w:r w:rsidRPr="00444831">
        <w:rPr>
          <w:rFonts w:asciiTheme="minorHAnsi" w:hAnsiTheme="minorHAnsi" w:cstheme="minorHAnsi"/>
          <w:szCs w:val="20"/>
        </w:rPr>
        <w:fldChar w:fldCharType="separate"/>
      </w:r>
      <w:r w:rsidR="001D11B5">
        <w:rPr>
          <w:rFonts w:asciiTheme="minorHAnsi" w:hAnsiTheme="minorHAnsi" w:cstheme="minorHAnsi"/>
          <w:noProof/>
          <w:szCs w:val="20"/>
        </w:rPr>
        <w:t>29</w:t>
      </w:r>
      <w:r w:rsidRPr="00444831">
        <w:rPr>
          <w:rFonts w:asciiTheme="minorHAnsi" w:hAnsiTheme="minorHAnsi" w:cstheme="minorHAnsi"/>
          <w:szCs w:val="20"/>
        </w:rPr>
        <w:fldChar w:fldCharType="end"/>
      </w:r>
      <w:r w:rsidR="005624F2" w:rsidRPr="00444831">
        <w:rPr>
          <w:rFonts w:asciiTheme="minorHAnsi" w:hAnsiTheme="minorHAnsi" w:cstheme="minorHAnsi"/>
          <w:szCs w:val="20"/>
        </w:rPr>
        <w:t>:</w:t>
      </w:r>
      <w:r w:rsidRPr="00444831">
        <w:rPr>
          <w:rFonts w:asciiTheme="minorHAnsi" w:hAnsiTheme="minorHAnsi" w:cstheme="minorHAnsi"/>
          <w:szCs w:val="20"/>
        </w:rPr>
        <w:t xml:space="preserve"> </w:t>
      </w:r>
      <w:r w:rsidR="008C32A4" w:rsidRPr="00444831">
        <w:rPr>
          <w:rFonts w:asciiTheme="minorHAnsi" w:hAnsiTheme="minorHAnsi" w:cstheme="minorHAnsi"/>
          <w:szCs w:val="20"/>
        </w:rPr>
        <w:t>Primerjava</w:t>
      </w:r>
      <w:r w:rsidR="008C32A4" w:rsidRPr="003B2B08">
        <w:rPr>
          <w:rFonts w:asciiTheme="minorHAnsi" w:hAnsiTheme="minorHAnsi" w:cstheme="minorHAnsi"/>
          <w:szCs w:val="20"/>
        </w:rPr>
        <w:t xml:space="preserve"> variant »z« investicijo</w:t>
      </w:r>
      <w:bookmarkEnd w:id="207"/>
      <w:bookmarkEnd w:id="208"/>
      <w:bookmarkEnd w:id="209"/>
    </w:p>
    <w:p w14:paraId="2284D7B5" w14:textId="3E6A2678" w:rsidR="008C32A4" w:rsidRPr="003B2B08" w:rsidRDefault="00444831" w:rsidP="008C32A4">
      <w:pPr>
        <w:pStyle w:val="Tekst"/>
        <w:spacing w:line="276" w:lineRule="auto"/>
        <w:rPr>
          <w:rFonts w:asciiTheme="minorHAnsi" w:eastAsia="Batang" w:hAnsiTheme="minorHAnsi" w:cstheme="minorHAnsi"/>
          <w:b/>
        </w:rPr>
      </w:pPr>
      <w:r w:rsidRPr="00444831">
        <w:rPr>
          <w:noProof/>
          <w:lang w:val="sl-SI" w:eastAsia="sl-SI"/>
        </w:rPr>
        <w:drawing>
          <wp:inline distT="0" distB="0" distL="0" distR="0" wp14:anchorId="0E49F147" wp14:editId="2DC28FBA">
            <wp:extent cx="5755640" cy="756412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5640" cy="7564120"/>
                    </a:xfrm>
                    <a:prstGeom prst="rect">
                      <a:avLst/>
                    </a:prstGeom>
                    <a:noFill/>
                    <a:ln>
                      <a:noFill/>
                    </a:ln>
                  </pic:spPr>
                </pic:pic>
              </a:graphicData>
            </a:graphic>
          </wp:inline>
        </w:drawing>
      </w:r>
    </w:p>
    <w:p w14:paraId="5D53FC9D" w14:textId="181717D1" w:rsidR="008C32A4" w:rsidRDefault="008C32A4" w:rsidP="008C32A4">
      <w:pPr>
        <w:pStyle w:val="Tekst"/>
        <w:spacing w:line="276" w:lineRule="auto"/>
        <w:rPr>
          <w:rFonts w:asciiTheme="minorHAnsi" w:eastAsia="Batang" w:hAnsiTheme="minorHAnsi" w:cstheme="minorHAnsi"/>
          <w:b/>
        </w:rPr>
      </w:pPr>
    </w:p>
    <w:p w14:paraId="48F9660F" w14:textId="22CD2754" w:rsidR="00861854" w:rsidRDefault="00861854" w:rsidP="008C32A4">
      <w:pPr>
        <w:pStyle w:val="Tekst"/>
        <w:spacing w:line="276" w:lineRule="auto"/>
        <w:rPr>
          <w:rFonts w:asciiTheme="minorHAnsi" w:eastAsia="Batang" w:hAnsiTheme="minorHAnsi" w:cstheme="minorHAnsi"/>
          <w:b/>
        </w:rPr>
      </w:pPr>
    </w:p>
    <w:p w14:paraId="336A8374" w14:textId="1841CCFD" w:rsidR="00861854" w:rsidRDefault="00861854" w:rsidP="008C32A4">
      <w:pPr>
        <w:pStyle w:val="Tekst"/>
        <w:spacing w:line="276" w:lineRule="auto"/>
        <w:rPr>
          <w:rFonts w:asciiTheme="minorHAnsi" w:eastAsia="Batang" w:hAnsiTheme="minorHAnsi" w:cstheme="minorHAnsi"/>
          <w:b/>
        </w:rPr>
      </w:pPr>
    </w:p>
    <w:p w14:paraId="2F61C334" w14:textId="77777777" w:rsidR="00861854" w:rsidRPr="003B2B08" w:rsidRDefault="00861854" w:rsidP="008C32A4">
      <w:pPr>
        <w:pStyle w:val="Tekst"/>
        <w:spacing w:line="276" w:lineRule="auto"/>
        <w:rPr>
          <w:rFonts w:asciiTheme="minorHAnsi" w:eastAsia="Batang" w:hAnsiTheme="minorHAnsi" w:cstheme="minorHAnsi"/>
          <w:b/>
        </w:rPr>
      </w:pPr>
    </w:p>
    <w:p w14:paraId="7A0F0646"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Primerjava variant kaže, da je Varianta 2b po vseh kriterijih boljša izbira za občino.</w:t>
      </w:r>
    </w:p>
    <w:p w14:paraId="2D709335" w14:textId="77777777" w:rsidR="008C32A4" w:rsidRPr="003B2B08" w:rsidRDefault="008C32A4" w:rsidP="008C32A4">
      <w:pPr>
        <w:spacing w:line="276" w:lineRule="auto"/>
        <w:jc w:val="both"/>
        <w:rPr>
          <w:rFonts w:asciiTheme="minorHAnsi" w:hAnsiTheme="minorHAnsi" w:cstheme="minorHAnsi"/>
          <w:sz w:val="22"/>
          <w:szCs w:val="22"/>
        </w:rPr>
      </w:pPr>
    </w:p>
    <w:p w14:paraId="52CC21C2"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 xml:space="preserve">Občini zato predlagamo, da izvedbo energetske sanacije izvede po modelu javno-zasebnega partnerstva s pogodbenim zagotavljanjem prihrankov, saj se ta način izvedbe izkazuje kot ekonomsko najbolj upravičen. S tem modelom občina tudi vsa tehnična in finančna tveganja, povezana z doseganjem prihranka pri </w:t>
      </w:r>
      <w:proofErr w:type="gramStart"/>
      <w:r w:rsidRPr="003B2B08">
        <w:rPr>
          <w:rFonts w:asciiTheme="minorHAnsi" w:hAnsiTheme="minorHAnsi" w:cstheme="minorHAnsi"/>
          <w:sz w:val="22"/>
          <w:szCs w:val="22"/>
        </w:rPr>
        <w:t>rabi</w:t>
      </w:r>
      <w:proofErr w:type="gramEnd"/>
      <w:r w:rsidRPr="003B2B08">
        <w:rPr>
          <w:rFonts w:asciiTheme="minorHAnsi" w:hAnsiTheme="minorHAnsi" w:cstheme="minorHAnsi"/>
          <w:sz w:val="22"/>
          <w:szCs w:val="22"/>
        </w:rPr>
        <w:t xml:space="preserve"> energije, prenese na izbranega zasebnega partnerja.</w:t>
      </w:r>
    </w:p>
    <w:p w14:paraId="7C37F095" w14:textId="77777777" w:rsidR="008C32A4" w:rsidRPr="003B2B08" w:rsidRDefault="008C32A4" w:rsidP="008C32A4">
      <w:pPr>
        <w:spacing w:line="276" w:lineRule="auto"/>
        <w:jc w:val="both"/>
        <w:rPr>
          <w:rFonts w:asciiTheme="minorHAnsi" w:hAnsiTheme="minorHAnsi" w:cstheme="minorHAnsi"/>
          <w:sz w:val="22"/>
          <w:szCs w:val="22"/>
        </w:rPr>
      </w:pPr>
    </w:p>
    <w:p w14:paraId="09156D8F" w14:textId="77777777" w:rsidR="008C32A4" w:rsidRPr="003B2B08" w:rsidRDefault="008C32A4" w:rsidP="008C32A4">
      <w:pPr>
        <w:spacing w:line="276" w:lineRule="auto"/>
        <w:jc w:val="both"/>
        <w:rPr>
          <w:rFonts w:asciiTheme="minorHAnsi" w:hAnsiTheme="minorHAnsi" w:cstheme="minorHAnsi"/>
          <w:sz w:val="22"/>
          <w:szCs w:val="22"/>
        </w:rPr>
      </w:pPr>
      <w:r w:rsidRPr="003B2B08">
        <w:rPr>
          <w:rFonts w:asciiTheme="minorHAnsi" w:hAnsiTheme="minorHAnsi" w:cstheme="minorHAnsi"/>
          <w:sz w:val="22"/>
          <w:szCs w:val="22"/>
        </w:rPr>
        <w:t>Iz finančne analize izhaja, da so izpolnjeni vsi finančni pogoji za izvedbo projekta po modelu energetskega pogodbeništva in sklenitev javno-zasebnega partnerstva.</w:t>
      </w:r>
    </w:p>
    <w:p w14:paraId="5D526248" w14:textId="77777777" w:rsidR="008C32A4" w:rsidRDefault="008C32A4" w:rsidP="008C32A4">
      <w:pPr>
        <w:spacing w:line="276" w:lineRule="auto"/>
        <w:jc w:val="both"/>
        <w:rPr>
          <w:rFonts w:asciiTheme="minorHAnsi" w:hAnsiTheme="minorHAnsi" w:cstheme="minorHAnsi"/>
          <w:sz w:val="22"/>
          <w:szCs w:val="22"/>
        </w:rPr>
      </w:pPr>
    </w:p>
    <w:p w14:paraId="2AE1B2DD" w14:textId="77777777" w:rsidR="00861854" w:rsidRDefault="00861854" w:rsidP="008C32A4">
      <w:pPr>
        <w:spacing w:line="276" w:lineRule="auto"/>
        <w:jc w:val="both"/>
        <w:rPr>
          <w:rFonts w:asciiTheme="minorHAnsi" w:hAnsiTheme="minorHAnsi" w:cstheme="minorHAnsi"/>
          <w:sz w:val="22"/>
          <w:szCs w:val="22"/>
        </w:rPr>
      </w:pPr>
    </w:p>
    <w:p w14:paraId="4B3C55B9" w14:textId="77777777" w:rsidR="008C32A4" w:rsidRPr="003B2B08" w:rsidRDefault="008C32A4" w:rsidP="0012347E">
      <w:pPr>
        <w:pStyle w:val="Naslov2"/>
        <w:numPr>
          <w:ilvl w:val="1"/>
          <w:numId w:val="40"/>
        </w:numPr>
        <w:spacing w:line="276" w:lineRule="auto"/>
        <w:ind w:left="792"/>
        <w:jc w:val="both"/>
        <w:rPr>
          <w:rFonts w:asciiTheme="minorHAnsi" w:hAnsiTheme="minorHAnsi" w:cstheme="minorHAnsi"/>
        </w:rPr>
      </w:pPr>
      <w:bookmarkStart w:id="210" w:name="_Toc479071325"/>
      <w:bookmarkStart w:id="211" w:name="_Toc508352391"/>
      <w:bookmarkStart w:id="212" w:name="_Toc74124609"/>
      <w:r w:rsidRPr="003B2B08">
        <w:rPr>
          <w:rFonts w:asciiTheme="minorHAnsi" w:hAnsiTheme="minorHAnsi" w:cstheme="minorHAnsi"/>
        </w:rPr>
        <w:t>ANALIZA SMISELNOSTI VKLJUČITVE JAVNO-ZASEBNEGA PARTNERSTVA ZA VZPOSTAVITEV  IN UPRAVLJANJE SISTEMA OGREVANJA</w:t>
      </w:r>
      <w:bookmarkEnd w:id="210"/>
      <w:bookmarkEnd w:id="211"/>
      <w:bookmarkEnd w:id="212"/>
    </w:p>
    <w:p w14:paraId="64B16582" w14:textId="77777777" w:rsidR="008C32A4" w:rsidRPr="003B2B08" w:rsidRDefault="008C32A4" w:rsidP="008C32A4">
      <w:pPr>
        <w:pStyle w:val="Tekst"/>
        <w:spacing w:line="276" w:lineRule="auto"/>
        <w:rPr>
          <w:rFonts w:asciiTheme="minorHAnsi" w:hAnsiTheme="minorHAnsi" w:cstheme="minorHAnsi"/>
          <w:lang w:val="sl-SI"/>
        </w:rPr>
      </w:pPr>
    </w:p>
    <w:p w14:paraId="04901B20" w14:textId="1BB967A5"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V okviru analize smiselnosti vključitve javno-zasebnega partnerstva za celovito prenovo javnih objektov v občini je potrebno upoštevati, da je projekt tržno zanimiv tudi za zasebni sektor, saj je občina že prejela vlogo o zainteresiranosti s strani zasebnega gospodarskega subjekta. Tako smo v dokumentu presojali pri Varianti 2b izvedljivost projekta po principu javno-zasebnega partn</w:t>
      </w:r>
      <w:r w:rsidR="005E7D22">
        <w:rPr>
          <w:rFonts w:asciiTheme="minorHAnsi" w:hAnsiTheme="minorHAnsi" w:cstheme="minorHAnsi"/>
          <w:lang w:val="sl-SI"/>
        </w:rPr>
        <w:t>e</w:t>
      </w:r>
      <w:r w:rsidRPr="003B2B08">
        <w:rPr>
          <w:rFonts w:asciiTheme="minorHAnsi" w:hAnsiTheme="minorHAnsi" w:cstheme="minorHAnsi"/>
          <w:lang w:val="sl-SI"/>
        </w:rPr>
        <w:t>rstva ter smiselnost in ekonomsko upravičenost izvedbe projekta.</w:t>
      </w:r>
    </w:p>
    <w:p w14:paraId="276D4782" w14:textId="77777777" w:rsidR="008C32A4" w:rsidRPr="003B2B08" w:rsidRDefault="008C32A4" w:rsidP="008C32A4">
      <w:pPr>
        <w:pStyle w:val="Tekst"/>
        <w:spacing w:line="276" w:lineRule="auto"/>
        <w:rPr>
          <w:rFonts w:asciiTheme="minorHAnsi" w:hAnsiTheme="minorHAnsi" w:cstheme="minorHAnsi"/>
          <w:lang w:val="sl-SI"/>
        </w:rPr>
      </w:pPr>
    </w:p>
    <w:p w14:paraId="265D1880" w14:textId="082716AC"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Pri izpeljavi projekta javno-zasebnega partnerstva je zelo pomembno, da je zadoščeno tako javnemu kot zasebnemu interesu za tovr</w:t>
      </w:r>
      <w:r w:rsidR="005E7D22">
        <w:rPr>
          <w:rFonts w:asciiTheme="minorHAnsi" w:hAnsiTheme="minorHAnsi" w:cstheme="minorHAnsi"/>
          <w:lang w:val="sl-SI"/>
        </w:rPr>
        <w:t>s</w:t>
      </w:r>
      <w:r w:rsidRPr="003B2B08">
        <w:rPr>
          <w:rFonts w:asciiTheme="minorHAnsi" w:hAnsiTheme="minorHAnsi" w:cstheme="minorHAnsi"/>
          <w:lang w:val="sl-SI"/>
        </w:rPr>
        <w:t>t</w:t>
      </w:r>
      <w:r w:rsidR="005E7D22">
        <w:rPr>
          <w:rFonts w:asciiTheme="minorHAnsi" w:hAnsiTheme="minorHAnsi" w:cstheme="minorHAnsi"/>
          <w:lang w:val="sl-SI"/>
        </w:rPr>
        <w:t>n</w:t>
      </w:r>
      <w:r w:rsidRPr="003B2B08">
        <w:rPr>
          <w:rFonts w:asciiTheme="minorHAnsi" w:hAnsiTheme="minorHAnsi" w:cstheme="minorHAnsi"/>
          <w:lang w:val="sl-SI"/>
        </w:rPr>
        <w:t xml:space="preserve">o partnerstvo, kar pa lahko dosežemo le, če projekt najprej izpolnjuje cilje javnega partnerja ter nato še zasebnega, predvsem glede donosnosti in varnosti njegove naložbe v partnerstvo. </w:t>
      </w:r>
    </w:p>
    <w:p w14:paraId="5C81AAE8" w14:textId="77777777" w:rsidR="008C32A4" w:rsidRPr="003B2B08" w:rsidRDefault="008C32A4" w:rsidP="008C32A4">
      <w:pPr>
        <w:pStyle w:val="Tekst"/>
        <w:spacing w:line="276" w:lineRule="auto"/>
        <w:rPr>
          <w:rFonts w:asciiTheme="minorHAnsi" w:hAnsiTheme="minorHAnsi" w:cstheme="minorHAnsi"/>
          <w:lang w:val="sl-SI"/>
        </w:rPr>
      </w:pPr>
    </w:p>
    <w:p w14:paraId="75868043" w14:textId="2B8EF669"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b/>
          <w:lang w:val="sl-SI"/>
        </w:rPr>
        <w:t>Javni partner</w:t>
      </w:r>
      <w:r w:rsidRPr="003B2B08">
        <w:rPr>
          <w:rFonts w:asciiTheme="minorHAnsi" w:hAnsiTheme="minorHAnsi" w:cstheme="minorHAnsi"/>
          <w:lang w:val="sl-SI"/>
        </w:rPr>
        <w:t xml:space="preserve"> v projektu je Občina </w:t>
      </w:r>
      <w:r w:rsidR="00683508">
        <w:rPr>
          <w:rFonts w:asciiTheme="minorHAnsi" w:hAnsiTheme="minorHAnsi" w:cstheme="minorHAnsi"/>
          <w:lang w:val="sl-SI"/>
        </w:rPr>
        <w:t>Lenart</w:t>
      </w:r>
      <w:r w:rsidRPr="003B2B08">
        <w:rPr>
          <w:rFonts w:asciiTheme="minorHAnsi" w:hAnsiTheme="minorHAnsi" w:cstheme="minorHAnsi"/>
          <w:lang w:val="sl-SI"/>
        </w:rPr>
        <w:t xml:space="preserve">. </w:t>
      </w:r>
    </w:p>
    <w:p w14:paraId="046DE68D" w14:textId="77777777" w:rsidR="00CB667B" w:rsidRPr="003B2B08" w:rsidRDefault="00CB667B" w:rsidP="00CB667B">
      <w:pPr>
        <w:pStyle w:val="Tekst"/>
        <w:spacing w:before="20" w:after="20" w:line="276" w:lineRule="auto"/>
        <w:rPr>
          <w:rFonts w:asciiTheme="minorHAnsi" w:hAnsiTheme="minorHAnsi" w:cstheme="minorHAnsi"/>
          <w:lang w:val="sl-SI"/>
        </w:rPr>
      </w:pPr>
      <w:r w:rsidRPr="003B2B08">
        <w:rPr>
          <w:rFonts w:asciiTheme="minorHAnsi" w:hAnsiTheme="minorHAnsi" w:cstheme="minorHAnsi"/>
          <w:b/>
          <w:lang w:val="sl-SI"/>
        </w:rPr>
        <w:t>Zasebni partner</w:t>
      </w:r>
      <w:r w:rsidRPr="003B2B08">
        <w:rPr>
          <w:rFonts w:asciiTheme="minorHAnsi" w:hAnsiTheme="minorHAnsi" w:cstheme="minorHAnsi"/>
          <w:lang w:val="sl-SI"/>
        </w:rPr>
        <w:t xml:space="preserve"> bo na podlagi javnega razpisa izbran zasebnik, ki bo tehnično in ekonomsko upravičil izvedbo ukrepov.</w:t>
      </w:r>
    </w:p>
    <w:p w14:paraId="6F6D5B61" w14:textId="77777777" w:rsidR="008C32A4" w:rsidRPr="003B2B08" w:rsidRDefault="008C32A4" w:rsidP="008C32A4">
      <w:pPr>
        <w:pStyle w:val="Tekst"/>
        <w:spacing w:line="276" w:lineRule="auto"/>
        <w:rPr>
          <w:rFonts w:asciiTheme="minorHAnsi" w:hAnsiTheme="minorHAnsi" w:cstheme="minorHAnsi"/>
          <w:b/>
          <w:lang w:val="sl-SI"/>
        </w:rPr>
      </w:pPr>
    </w:p>
    <w:p w14:paraId="51579B10" w14:textId="77777777" w:rsidR="008C32A4" w:rsidRPr="003B2B08" w:rsidRDefault="008C32A4" w:rsidP="008C32A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Predlagana oblika partnerstva za izvedbo projekta:</w:t>
      </w:r>
    </w:p>
    <w:p w14:paraId="28E49459" w14:textId="77777777"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Zasebni partner bo prevzel obveznost izvedbe tako vseh pripravljalnih storitev (projektne dokumentacije), kot gradbenih in tehnoloških ukrepov, ki so potrebni za uspešno izvedbo celovite energetsko sanacijo javnih objektov in ki imajo za posledico prihranke energije ter zagotavljanje obratovanja in vzdrževanja naprav, motiviranje uporabnikov, spremljanje rabe energije ipd. Na podlagi teh dejstev je za uspešno izvedbo projekta najbolj optimalno, da se izvede projekt v obliki </w:t>
      </w:r>
      <w:r w:rsidRPr="003B2B08">
        <w:rPr>
          <w:rFonts w:asciiTheme="minorHAnsi" w:hAnsiTheme="minorHAnsi" w:cstheme="minorHAnsi"/>
          <w:b/>
          <w:lang w:val="sl-SI"/>
        </w:rPr>
        <w:t>pogodbenega zagotavljanja prihrankov energije</w:t>
      </w:r>
      <w:r w:rsidRPr="003B2B08">
        <w:rPr>
          <w:rFonts w:asciiTheme="minorHAnsi" w:hAnsiTheme="minorHAnsi" w:cstheme="minorHAnsi"/>
          <w:lang w:val="sl-SI"/>
        </w:rPr>
        <w:t xml:space="preserve">. </w:t>
      </w:r>
    </w:p>
    <w:p w14:paraId="641BE482" w14:textId="77777777" w:rsidR="008C32A4" w:rsidRPr="003B2B08" w:rsidRDefault="008C32A4" w:rsidP="008C32A4">
      <w:pPr>
        <w:pStyle w:val="Tekst"/>
        <w:spacing w:line="276" w:lineRule="auto"/>
        <w:rPr>
          <w:rFonts w:asciiTheme="minorHAnsi" w:hAnsiTheme="minorHAnsi" w:cstheme="minorHAnsi"/>
          <w:lang w:val="sl-SI"/>
        </w:rPr>
      </w:pPr>
    </w:p>
    <w:p w14:paraId="1D1A48B0" w14:textId="77777777"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Občina kot javni partner v partnerstvo vloži osnovno sredstvo (objekte s pripadajočim zemljiščem) in stroške priprave dokumentacije za izbor zasebnega partnerja. </w:t>
      </w:r>
    </w:p>
    <w:p w14:paraId="14634C46" w14:textId="77777777" w:rsidR="008C32A4" w:rsidRPr="003B2B08" w:rsidRDefault="008C32A4" w:rsidP="008C32A4">
      <w:pPr>
        <w:pStyle w:val="Tekst"/>
        <w:spacing w:line="276" w:lineRule="auto"/>
        <w:rPr>
          <w:rFonts w:asciiTheme="minorHAnsi" w:hAnsiTheme="minorHAnsi" w:cstheme="minorHAnsi"/>
          <w:lang w:val="sl-SI"/>
        </w:rPr>
      </w:pPr>
    </w:p>
    <w:p w14:paraId="4071E615" w14:textId="1F4BDA63"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Takšna vsebina predvidenega pogodbenega razmerja predstavlja model energetskega pogodbeništva v obliki sklenitve </w:t>
      </w:r>
      <w:r w:rsidRPr="003B2B08">
        <w:rPr>
          <w:rFonts w:asciiTheme="minorHAnsi" w:hAnsiTheme="minorHAnsi" w:cstheme="minorHAnsi"/>
          <w:b/>
          <w:lang w:val="sl-SI"/>
        </w:rPr>
        <w:t>javno-zasebnega partnerstva</w:t>
      </w:r>
      <w:r w:rsidRPr="003B2B08">
        <w:rPr>
          <w:rFonts w:asciiTheme="minorHAnsi" w:hAnsiTheme="minorHAnsi" w:cstheme="minorHAnsi"/>
          <w:lang w:val="sl-SI"/>
        </w:rPr>
        <w:t xml:space="preserve"> oziroma podelitve </w:t>
      </w:r>
      <w:r w:rsidRPr="003B2B08">
        <w:rPr>
          <w:rFonts w:asciiTheme="minorHAnsi" w:hAnsiTheme="minorHAnsi" w:cstheme="minorHAnsi"/>
          <w:b/>
          <w:lang w:val="sl-SI"/>
        </w:rPr>
        <w:t>koncesije za izvajanje storitev energetskega pogodbeni</w:t>
      </w:r>
      <w:r w:rsidR="005E7D22">
        <w:rPr>
          <w:rFonts w:asciiTheme="minorHAnsi" w:hAnsiTheme="minorHAnsi" w:cstheme="minorHAnsi"/>
          <w:b/>
          <w:lang w:val="sl-SI"/>
        </w:rPr>
        <w:t>š</w:t>
      </w:r>
      <w:r w:rsidRPr="003B2B08">
        <w:rPr>
          <w:rFonts w:asciiTheme="minorHAnsi" w:hAnsiTheme="minorHAnsi" w:cstheme="minorHAnsi"/>
          <w:b/>
          <w:lang w:val="sl-SI"/>
        </w:rPr>
        <w:t>tva</w:t>
      </w:r>
      <w:r w:rsidRPr="003B2B08">
        <w:rPr>
          <w:rFonts w:asciiTheme="minorHAnsi" w:hAnsiTheme="minorHAnsi" w:cstheme="minorHAnsi"/>
          <w:lang w:val="sl-SI"/>
        </w:rPr>
        <w:t>, prenos lastninske pravice po principu zgradi-upravljaj-prenesi oziroma BOT. Po preteku koncesijskega obdobja zasebni partner preda v last in posest javnemu partnerju vse gradb</w:t>
      </w:r>
      <w:r w:rsidR="005E7D22">
        <w:rPr>
          <w:rFonts w:asciiTheme="minorHAnsi" w:hAnsiTheme="minorHAnsi" w:cstheme="minorHAnsi"/>
          <w:lang w:val="sl-SI"/>
        </w:rPr>
        <w:t>e</w:t>
      </w:r>
      <w:r w:rsidRPr="003B2B08">
        <w:rPr>
          <w:rFonts w:asciiTheme="minorHAnsi" w:hAnsiTheme="minorHAnsi" w:cstheme="minorHAnsi"/>
          <w:lang w:val="sl-SI"/>
        </w:rPr>
        <w:t>ne in tehnološke ukre</w:t>
      </w:r>
      <w:r w:rsidR="005E7D22">
        <w:rPr>
          <w:rFonts w:asciiTheme="minorHAnsi" w:hAnsiTheme="minorHAnsi" w:cstheme="minorHAnsi"/>
          <w:lang w:val="sl-SI"/>
        </w:rPr>
        <w:t>pe</w:t>
      </w:r>
      <w:r w:rsidRPr="003B2B08">
        <w:rPr>
          <w:rFonts w:asciiTheme="minorHAnsi" w:hAnsiTheme="minorHAnsi" w:cstheme="minorHAnsi"/>
          <w:lang w:val="sl-SI"/>
        </w:rPr>
        <w:t xml:space="preserve">. </w:t>
      </w:r>
    </w:p>
    <w:p w14:paraId="6C94867F" w14:textId="77777777" w:rsidR="008C32A4" w:rsidRPr="003B2B08" w:rsidRDefault="008C32A4" w:rsidP="008C32A4">
      <w:pPr>
        <w:pStyle w:val="Tekst"/>
        <w:spacing w:line="276" w:lineRule="auto"/>
        <w:rPr>
          <w:rFonts w:asciiTheme="minorHAnsi" w:hAnsiTheme="minorHAnsi" w:cstheme="minorHAnsi"/>
          <w:lang w:val="sl-SI"/>
        </w:rPr>
      </w:pPr>
    </w:p>
    <w:p w14:paraId="18F8B24C" w14:textId="77777777"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 xml:space="preserve">Služnostno pravico javni partner podeli zasebnemu partnerju za obdobje 15 let oziroma za dobo trajanja koncesijske pogodbe.   </w:t>
      </w:r>
    </w:p>
    <w:p w14:paraId="17DCC057" w14:textId="77777777" w:rsidR="008C32A4" w:rsidRPr="003B2B08" w:rsidRDefault="008C32A4" w:rsidP="008C32A4">
      <w:pPr>
        <w:pStyle w:val="Tekst"/>
        <w:spacing w:line="276" w:lineRule="auto"/>
        <w:rPr>
          <w:rFonts w:asciiTheme="minorHAnsi" w:hAnsiTheme="minorHAnsi" w:cstheme="minorHAnsi"/>
          <w:lang w:val="sl-SI"/>
        </w:rPr>
      </w:pPr>
    </w:p>
    <w:p w14:paraId="0ACB7BF6" w14:textId="77777777" w:rsidR="008C32A4" w:rsidRPr="003B2B08" w:rsidRDefault="008C32A4" w:rsidP="008C32A4">
      <w:pPr>
        <w:pStyle w:val="Tekst"/>
        <w:spacing w:line="276" w:lineRule="auto"/>
        <w:rPr>
          <w:rFonts w:asciiTheme="minorHAnsi" w:hAnsiTheme="minorHAnsi" w:cstheme="minorHAnsi"/>
          <w:lang w:val="sl-SI"/>
        </w:rPr>
      </w:pPr>
      <w:r w:rsidRPr="003B2B08">
        <w:rPr>
          <w:rFonts w:asciiTheme="minorHAnsi" w:hAnsiTheme="minorHAnsi" w:cstheme="minorHAnsi"/>
          <w:lang w:val="sl-SI"/>
        </w:rPr>
        <w:t>Predčasni odkup koncesije s strani občine je možen in se obračuna v skladu z neamortizirano vrednostjo vložka zasebnega partnerja. Z odkupom koncesije koncedent prevzame objekte in naprave, ki jih je koncesionar zgradil ali druga če pridobil za namen opravljanja koncesionirane gospodarske javne službe, pri čemer ima koncesionar pravico do odškodnine.</w:t>
      </w:r>
    </w:p>
    <w:p w14:paraId="3B5F423E" w14:textId="003CFB41" w:rsidR="008C32A4" w:rsidRPr="003B2B08" w:rsidRDefault="008C32A4" w:rsidP="008C32A4">
      <w:pPr>
        <w:pStyle w:val="Tekst"/>
        <w:spacing w:line="276" w:lineRule="auto"/>
        <w:rPr>
          <w:rFonts w:asciiTheme="minorHAnsi" w:hAnsiTheme="minorHAnsi" w:cstheme="minorHAnsi"/>
          <w:lang w:val="sl-SI"/>
        </w:rPr>
      </w:pPr>
    </w:p>
    <w:p w14:paraId="507D0F00" w14:textId="77777777" w:rsidR="008C32A4" w:rsidRPr="003B2B08" w:rsidRDefault="008C32A4" w:rsidP="008C32A4">
      <w:pPr>
        <w:pStyle w:val="Tekst"/>
        <w:spacing w:line="276" w:lineRule="auto"/>
        <w:rPr>
          <w:rFonts w:asciiTheme="minorHAnsi" w:hAnsiTheme="minorHAnsi" w:cstheme="minorHAnsi"/>
          <w:b/>
          <w:lang w:val="sl-SI"/>
        </w:rPr>
      </w:pPr>
      <w:r w:rsidRPr="003B2B08">
        <w:rPr>
          <w:rFonts w:asciiTheme="minorHAnsi" w:hAnsiTheme="minorHAnsi" w:cstheme="minorHAnsi"/>
          <w:b/>
          <w:lang w:val="sl-SI"/>
        </w:rPr>
        <w:t xml:space="preserve">Projekt se bo financiral po modelu javno-zasebnega partnerstva iz: </w:t>
      </w:r>
    </w:p>
    <w:p w14:paraId="68B561F7" w14:textId="77777777" w:rsidR="008C32A4" w:rsidRPr="003B2B08" w:rsidRDefault="008C32A4" w:rsidP="0012347E">
      <w:pPr>
        <w:pStyle w:val="Tekst"/>
        <w:numPr>
          <w:ilvl w:val="0"/>
          <w:numId w:val="12"/>
        </w:numPr>
        <w:spacing w:line="276" w:lineRule="auto"/>
        <w:rPr>
          <w:rFonts w:asciiTheme="minorHAnsi" w:hAnsiTheme="minorHAnsi" w:cstheme="minorHAnsi"/>
          <w:lang w:val="sl-SI"/>
        </w:rPr>
      </w:pPr>
      <w:r w:rsidRPr="003B2B08">
        <w:rPr>
          <w:rFonts w:asciiTheme="minorHAnsi" w:hAnsiTheme="minorHAnsi" w:cstheme="minorHAnsi"/>
          <w:lang w:val="sl-SI"/>
        </w:rPr>
        <w:t>zasebnih sredstev ali bančnih kreditov, ki si jih pridobi zasebni partner po tržnih pogojih,</w:t>
      </w:r>
    </w:p>
    <w:p w14:paraId="117C4150" w14:textId="77777777" w:rsidR="008C32A4" w:rsidRPr="003B2B08" w:rsidRDefault="008C32A4" w:rsidP="0012347E">
      <w:pPr>
        <w:pStyle w:val="Tekst"/>
        <w:numPr>
          <w:ilvl w:val="0"/>
          <w:numId w:val="12"/>
        </w:numPr>
        <w:spacing w:line="276" w:lineRule="auto"/>
        <w:rPr>
          <w:rFonts w:asciiTheme="minorHAnsi" w:hAnsiTheme="minorHAnsi" w:cstheme="minorHAnsi"/>
          <w:lang w:val="sl-SI"/>
        </w:rPr>
      </w:pPr>
      <w:r w:rsidRPr="003B2B08">
        <w:rPr>
          <w:rFonts w:asciiTheme="minorHAnsi" w:hAnsiTheme="minorHAnsi" w:cstheme="minorHAnsi"/>
          <w:lang w:val="sl-SI"/>
        </w:rPr>
        <w:t>sredstev iz naslova doseženih energetskih prihrankov in oskrbe z energijo,</w:t>
      </w:r>
    </w:p>
    <w:p w14:paraId="66E241D9" w14:textId="77777777" w:rsidR="008C32A4" w:rsidRPr="003B2B08" w:rsidRDefault="008C32A4" w:rsidP="0012347E">
      <w:pPr>
        <w:pStyle w:val="Tekst"/>
        <w:numPr>
          <w:ilvl w:val="0"/>
          <w:numId w:val="12"/>
        </w:numPr>
        <w:spacing w:line="276" w:lineRule="auto"/>
        <w:rPr>
          <w:rFonts w:asciiTheme="minorHAnsi" w:hAnsiTheme="minorHAnsi" w:cstheme="minorHAnsi"/>
          <w:lang w:val="sl-SI"/>
        </w:rPr>
      </w:pPr>
      <w:r w:rsidRPr="003B2B08">
        <w:rPr>
          <w:rFonts w:asciiTheme="minorHAnsi" w:hAnsiTheme="minorHAnsi" w:cstheme="minorHAnsi"/>
          <w:lang w:val="sl-SI"/>
        </w:rPr>
        <w:t>drugih sredstev, ki jih pridobi zasebni partner na podlagi opravljanja koncesionirane dejavnosti,</w:t>
      </w:r>
    </w:p>
    <w:p w14:paraId="11050CFC" w14:textId="77777777" w:rsidR="008C32A4" w:rsidRPr="003B2B08" w:rsidRDefault="008C32A4" w:rsidP="0012347E">
      <w:pPr>
        <w:pStyle w:val="Tekst"/>
        <w:numPr>
          <w:ilvl w:val="0"/>
          <w:numId w:val="12"/>
        </w:numPr>
        <w:spacing w:line="276" w:lineRule="auto"/>
        <w:rPr>
          <w:rFonts w:asciiTheme="minorHAnsi" w:hAnsiTheme="minorHAnsi" w:cstheme="minorHAnsi"/>
          <w:lang w:val="sl-SI"/>
        </w:rPr>
      </w:pPr>
      <w:r w:rsidRPr="003B2B08">
        <w:rPr>
          <w:rFonts w:asciiTheme="minorHAnsi" w:hAnsiTheme="minorHAnsi" w:cstheme="minorHAnsi"/>
          <w:lang w:val="sl-SI"/>
        </w:rPr>
        <w:t xml:space="preserve">sredstev iz naslova kohezijskega sklada, </w:t>
      </w:r>
    </w:p>
    <w:p w14:paraId="09CFC949" w14:textId="77777777" w:rsidR="008C32A4" w:rsidRPr="003B2B08" w:rsidRDefault="008C32A4" w:rsidP="0012347E">
      <w:pPr>
        <w:pStyle w:val="Tekst"/>
        <w:numPr>
          <w:ilvl w:val="0"/>
          <w:numId w:val="12"/>
        </w:numPr>
        <w:spacing w:line="276" w:lineRule="auto"/>
        <w:rPr>
          <w:rFonts w:asciiTheme="minorHAnsi" w:hAnsiTheme="minorHAnsi" w:cstheme="minorHAnsi"/>
          <w:lang w:val="sl-SI"/>
        </w:rPr>
      </w:pPr>
      <w:r w:rsidRPr="003B2B08">
        <w:rPr>
          <w:rFonts w:asciiTheme="minorHAnsi" w:hAnsiTheme="minorHAnsi" w:cstheme="minorHAnsi"/>
          <w:lang w:val="sl-SI"/>
        </w:rPr>
        <w:t xml:space="preserve">občinskega proračuna. </w:t>
      </w:r>
    </w:p>
    <w:p w14:paraId="0369AFAB" w14:textId="77777777" w:rsidR="008C32A4" w:rsidRPr="003B2B08" w:rsidRDefault="008C32A4" w:rsidP="008C32A4">
      <w:pPr>
        <w:pStyle w:val="Tekst"/>
        <w:spacing w:line="276" w:lineRule="auto"/>
        <w:rPr>
          <w:rFonts w:asciiTheme="minorHAnsi" w:hAnsiTheme="minorHAnsi" w:cstheme="minorHAnsi"/>
          <w:lang w:val="sl-SI"/>
        </w:rPr>
      </w:pPr>
    </w:p>
    <w:p w14:paraId="584CB2BC" w14:textId="3C05BC57" w:rsidR="00DB3499" w:rsidRPr="00002DF1" w:rsidRDefault="00DB3499" w:rsidP="00DB3499">
      <w:pPr>
        <w:pStyle w:val="Tekst"/>
        <w:spacing w:line="276" w:lineRule="auto"/>
        <w:rPr>
          <w:rFonts w:asciiTheme="minorHAnsi" w:hAnsiTheme="minorHAnsi" w:cstheme="minorHAnsi"/>
          <w:lang w:val="sl-SI"/>
        </w:rPr>
      </w:pPr>
      <w:r w:rsidRPr="00002DF1">
        <w:rPr>
          <w:rFonts w:asciiTheme="minorHAnsi" w:hAnsiTheme="minorHAnsi" w:cstheme="minorHAnsi"/>
          <w:lang w:val="sl-SI"/>
        </w:rPr>
        <w:t xml:space="preserve">Zasebni partner bo kril celotne stroške izvedbe gradbenih in tehnoloških ukrepov za zagotavljanje prihrankov energije in oskrbo z energijo v višini največ do </w:t>
      </w:r>
      <w:r w:rsidRPr="00002DF1">
        <w:rPr>
          <w:rFonts w:asciiTheme="minorHAnsi" w:hAnsiTheme="minorHAnsi" w:cstheme="minorHAnsi"/>
          <w:b/>
          <w:lang w:val="sl-SI"/>
        </w:rPr>
        <w:t>50,01%</w:t>
      </w:r>
      <w:r w:rsidRPr="00002DF1">
        <w:rPr>
          <w:rFonts w:asciiTheme="minorHAnsi" w:eastAsia="Batang" w:hAnsiTheme="minorHAnsi" w:cstheme="minorHAnsi"/>
          <w:lang w:val="sl-SI"/>
        </w:rPr>
        <w:t xml:space="preserve"> celot</w:t>
      </w:r>
      <w:r w:rsidR="005E7D22">
        <w:rPr>
          <w:rFonts w:asciiTheme="minorHAnsi" w:eastAsia="Batang" w:hAnsiTheme="minorHAnsi" w:cstheme="minorHAnsi"/>
          <w:lang w:val="sl-SI"/>
        </w:rPr>
        <w:t>n</w:t>
      </w:r>
      <w:r w:rsidRPr="00002DF1">
        <w:rPr>
          <w:rFonts w:asciiTheme="minorHAnsi" w:eastAsia="Batang" w:hAnsiTheme="minorHAnsi" w:cstheme="minorHAnsi"/>
          <w:lang w:val="sl-SI"/>
        </w:rPr>
        <w:t>ih upravičenih stroškov projekta.</w:t>
      </w:r>
    </w:p>
    <w:p w14:paraId="1171CC3D" w14:textId="77777777" w:rsidR="00DB3499" w:rsidRPr="00002DF1" w:rsidRDefault="00DB3499" w:rsidP="00DB3499">
      <w:pPr>
        <w:pStyle w:val="Tekst"/>
        <w:spacing w:line="276" w:lineRule="auto"/>
        <w:rPr>
          <w:rFonts w:asciiTheme="minorHAnsi" w:hAnsiTheme="minorHAnsi" w:cstheme="minorHAnsi"/>
          <w:lang w:val="sl-SI"/>
        </w:rPr>
      </w:pPr>
    </w:p>
    <w:p w14:paraId="55B4EFE3" w14:textId="6B531C48" w:rsidR="00DB3499" w:rsidRPr="00002DF1" w:rsidRDefault="00DB3499" w:rsidP="00DB3499">
      <w:pPr>
        <w:pStyle w:val="Tekst"/>
        <w:spacing w:line="276" w:lineRule="auto"/>
        <w:rPr>
          <w:rFonts w:asciiTheme="minorHAnsi" w:eastAsia="Batang" w:hAnsiTheme="minorHAnsi" w:cstheme="minorHAnsi"/>
          <w:lang w:val="sl-SI"/>
        </w:rPr>
      </w:pPr>
      <w:r w:rsidRPr="00002DF1">
        <w:rPr>
          <w:rFonts w:asciiTheme="minorHAnsi" w:eastAsia="Batang" w:hAnsiTheme="minorHAnsi" w:cstheme="minorHAnsi"/>
          <w:lang w:val="sl-SI"/>
        </w:rPr>
        <w:t>Občin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sam</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ne more financirati celotnega projekta, saj za ta namen nima predvidenih občinskih proračunskih sredstev.</w:t>
      </w:r>
      <w:r>
        <w:rPr>
          <w:rFonts w:asciiTheme="minorHAnsi" w:eastAsia="Batang" w:hAnsiTheme="minorHAnsi" w:cstheme="minorHAnsi"/>
          <w:lang w:val="sl-SI"/>
        </w:rPr>
        <w:t xml:space="preserve"> </w:t>
      </w:r>
      <w:r w:rsidRPr="00002DF1">
        <w:rPr>
          <w:rFonts w:asciiTheme="minorHAnsi" w:eastAsia="Batang" w:hAnsiTheme="minorHAnsi" w:cstheme="minorHAnsi"/>
          <w:lang w:val="sl-SI"/>
        </w:rPr>
        <w:t>Občin</w:t>
      </w:r>
      <w:r>
        <w:rPr>
          <w:rFonts w:asciiTheme="minorHAnsi" w:eastAsia="Batang" w:hAnsiTheme="minorHAnsi" w:cstheme="minorHAnsi"/>
          <w:lang w:val="sl-SI"/>
        </w:rPr>
        <w:t>a</w:t>
      </w:r>
      <w:r w:rsidRPr="00002DF1">
        <w:rPr>
          <w:rFonts w:asciiTheme="minorHAnsi" w:eastAsia="Batang" w:hAnsiTheme="minorHAnsi" w:cstheme="minorHAnsi"/>
          <w:lang w:val="sl-SI"/>
        </w:rPr>
        <w:t xml:space="preserve"> bo financiral</w:t>
      </w:r>
      <w:r>
        <w:rPr>
          <w:rFonts w:asciiTheme="minorHAnsi" w:eastAsia="Batang" w:hAnsiTheme="minorHAnsi" w:cstheme="minorHAnsi"/>
          <w:lang w:val="sl-SI"/>
        </w:rPr>
        <w:t>e</w:t>
      </w:r>
      <w:r w:rsidRPr="00002DF1">
        <w:rPr>
          <w:rFonts w:asciiTheme="minorHAnsi" w:eastAsia="Batang" w:hAnsiTheme="minorHAnsi" w:cstheme="minorHAnsi"/>
          <w:lang w:val="sl-SI"/>
        </w:rPr>
        <w:t xml:space="preserve"> začetno investicijsko</w:t>
      </w:r>
      <w:r>
        <w:rPr>
          <w:rFonts w:asciiTheme="minorHAnsi" w:eastAsia="Batang" w:hAnsiTheme="minorHAnsi" w:cstheme="minorHAnsi"/>
          <w:lang w:val="sl-SI"/>
        </w:rPr>
        <w:t xml:space="preserve"> in tehnično </w:t>
      </w:r>
      <w:r w:rsidRPr="00002DF1">
        <w:rPr>
          <w:rFonts w:asciiTheme="minorHAnsi" w:eastAsia="Batang" w:hAnsiTheme="minorHAnsi" w:cstheme="minorHAnsi"/>
          <w:lang w:val="sl-SI"/>
        </w:rPr>
        <w:t>dokumentacijo</w:t>
      </w:r>
      <w:r>
        <w:rPr>
          <w:rFonts w:asciiTheme="minorHAnsi" w:eastAsia="Batang" w:hAnsiTheme="minorHAnsi" w:cstheme="minorHAnsi"/>
          <w:lang w:val="sl-SI"/>
        </w:rPr>
        <w:t xml:space="preserve"> v višini </w:t>
      </w:r>
      <w:r w:rsidRPr="002B21BE">
        <w:rPr>
          <w:rFonts w:asciiTheme="minorHAnsi" w:eastAsia="Batang" w:hAnsiTheme="minorHAnsi" w:cstheme="minorHAnsi"/>
          <w:b/>
          <w:bCs/>
          <w:lang w:val="sl-SI"/>
        </w:rPr>
        <w:t>51%.</w:t>
      </w:r>
      <w:r>
        <w:rPr>
          <w:rFonts w:asciiTheme="minorHAnsi" w:eastAsia="Batang" w:hAnsiTheme="minorHAnsi" w:cstheme="minorHAnsi"/>
          <w:lang w:val="sl-SI"/>
        </w:rPr>
        <w:t xml:space="preserve"> Razlika v višini </w:t>
      </w:r>
      <w:r w:rsidRPr="009E0720">
        <w:rPr>
          <w:rFonts w:asciiTheme="minorHAnsi" w:eastAsia="Batang" w:hAnsiTheme="minorHAnsi" w:cstheme="minorHAnsi"/>
          <w:b/>
          <w:bCs/>
          <w:lang w:val="sl-SI"/>
        </w:rPr>
        <w:t>49%</w:t>
      </w:r>
      <w:r>
        <w:rPr>
          <w:rFonts w:asciiTheme="minorHAnsi" w:eastAsia="Batang" w:hAnsiTheme="minorHAnsi" w:cstheme="minorHAnsi"/>
          <w:lang w:val="sl-SI"/>
        </w:rPr>
        <w:t xml:space="preserve"> se bo pridobila iz kohezijskih sredstev. Občin</w:t>
      </w:r>
      <w:r w:rsidR="009E0720">
        <w:rPr>
          <w:rFonts w:asciiTheme="minorHAnsi" w:eastAsia="Batang" w:hAnsiTheme="minorHAnsi" w:cstheme="minorHAnsi"/>
          <w:lang w:val="sl-SI"/>
        </w:rPr>
        <w:t>a</w:t>
      </w:r>
      <w:r>
        <w:rPr>
          <w:rFonts w:asciiTheme="minorHAnsi" w:eastAsia="Batang" w:hAnsiTheme="minorHAnsi" w:cstheme="minorHAnsi"/>
          <w:lang w:val="sl-SI"/>
        </w:rPr>
        <w:t xml:space="preserve"> bo fina</w:t>
      </w:r>
      <w:r w:rsidR="005E7D22">
        <w:rPr>
          <w:rFonts w:asciiTheme="minorHAnsi" w:eastAsia="Batang" w:hAnsiTheme="minorHAnsi" w:cstheme="minorHAnsi"/>
          <w:lang w:val="sl-SI"/>
        </w:rPr>
        <w:t>n</w:t>
      </w:r>
      <w:r>
        <w:rPr>
          <w:rFonts w:asciiTheme="minorHAnsi" w:eastAsia="Batang" w:hAnsiTheme="minorHAnsi" w:cstheme="minorHAnsi"/>
          <w:lang w:val="sl-SI"/>
        </w:rPr>
        <w:t>ciral</w:t>
      </w:r>
      <w:r w:rsidR="009E0720">
        <w:rPr>
          <w:rFonts w:asciiTheme="minorHAnsi" w:eastAsia="Batang" w:hAnsiTheme="minorHAnsi" w:cstheme="minorHAnsi"/>
          <w:lang w:val="sl-SI"/>
        </w:rPr>
        <w:t>a</w:t>
      </w:r>
      <w:r w:rsidRPr="00002DF1">
        <w:rPr>
          <w:rFonts w:asciiTheme="minorHAnsi" w:eastAsia="Batang" w:hAnsiTheme="minorHAnsi" w:cstheme="minorHAnsi"/>
          <w:lang w:val="sl-SI"/>
        </w:rPr>
        <w:t xml:space="preserve"> gradbene in tehnološke ukrepe</w:t>
      </w:r>
      <w:r>
        <w:rPr>
          <w:rFonts w:asciiTheme="minorHAnsi" w:eastAsia="Batang" w:hAnsiTheme="minorHAnsi" w:cstheme="minorHAnsi"/>
          <w:lang w:val="sl-SI"/>
        </w:rPr>
        <w:t xml:space="preserve"> </w:t>
      </w:r>
      <w:r w:rsidRPr="00002DF1">
        <w:rPr>
          <w:rFonts w:asciiTheme="minorHAnsi" w:eastAsia="Batang" w:hAnsiTheme="minorHAnsi" w:cstheme="minorHAnsi"/>
          <w:lang w:val="sl-SI"/>
        </w:rPr>
        <w:t xml:space="preserve">največ do višine  </w:t>
      </w:r>
      <w:r>
        <w:rPr>
          <w:rFonts w:asciiTheme="minorHAnsi" w:eastAsia="Batang" w:hAnsiTheme="minorHAnsi" w:cstheme="minorHAnsi"/>
          <w:b/>
          <w:lang w:val="sl-SI"/>
        </w:rPr>
        <w:t>1</w:t>
      </w:r>
      <w:r w:rsidRPr="00002DF1">
        <w:rPr>
          <w:rFonts w:asciiTheme="minorHAnsi" w:eastAsia="Batang" w:hAnsiTheme="minorHAnsi" w:cstheme="minorHAnsi"/>
          <w:b/>
          <w:lang w:val="sl-SI"/>
        </w:rPr>
        <w:t>,</w:t>
      </w:r>
      <w:r>
        <w:rPr>
          <w:rFonts w:asciiTheme="minorHAnsi" w:eastAsia="Batang" w:hAnsiTheme="minorHAnsi" w:cstheme="minorHAnsi"/>
          <w:b/>
          <w:lang w:val="sl-SI"/>
        </w:rPr>
        <w:t>01</w:t>
      </w:r>
      <w:r w:rsidRPr="00002DF1">
        <w:rPr>
          <w:rFonts w:asciiTheme="minorHAnsi" w:eastAsia="Batang" w:hAnsiTheme="minorHAnsi" w:cstheme="minorHAnsi"/>
          <w:b/>
          <w:lang w:val="sl-SI"/>
        </w:rPr>
        <w:t>%</w:t>
      </w:r>
      <w:r w:rsidRPr="00002DF1">
        <w:rPr>
          <w:rFonts w:asciiTheme="minorHAnsi" w:eastAsia="Batang" w:hAnsiTheme="minorHAnsi" w:cstheme="minorHAnsi"/>
          <w:lang w:val="sl-SI"/>
        </w:rPr>
        <w:t xml:space="preserve"> celot</w:t>
      </w:r>
      <w:r w:rsidR="005E7D22">
        <w:rPr>
          <w:rFonts w:asciiTheme="minorHAnsi" w:eastAsia="Batang" w:hAnsiTheme="minorHAnsi" w:cstheme="minorHAnsi"/>
          <w:lang w:val="sl-SI"/>
        </w:rPr>
        <w:t>n</w:t>
      </w:r>
      <w:r w:rsidRPr="00002DF1">
        <w:rPr>
          <w:rFonts w:asciiTheme="minorHAnsi" w:eastAsia="Batang" w:hAnsiTheme="minorHAnsi" w:cstheme="minorHAnsi"/>
          <w:lang w:val="sl-SI"/>
        </w:rPr>
        <w:t xml:space="preserve">ih upravičenih stroškov projekta.  </w:t>
      </w:r>
    </w:p>
    <w:p w14:paraId="1963CC5B" w14:textId="77777777" w:rsidR="00DB3499" w:rsidRPr="00002DF1" w:rsidRDefault="00DB3499" w:rsidP="00DB3499">
      <w:pPr>
        <w:pStyle w:val="Tekst"/>
        <w:spacing w:line="276" w:lineRule="auto"/>
        <w:rPr>
          <w:rFonts w:asciiTheme="minorHAnsi" w:eastAsia="Batang" w:hAnsiTheme="minorHAnsi" w:cstheme="minorHAnsi"/>
          <w:lang w:val="sl-SI"/>
        </w:rPr>
      </w:pPr>
    </w:p>
    <w:p w14:paraId="24A38053" w14:textId="77777777" w:rsidR="00DB3499" w:rsidRPr="00002DF1" w:rsidRDefault="00DB3499" w:rsidP="00DB3499">
      <w:pPr>
        <w:pStyle w:val="Tekst"/>
        <w:spacing w:line="276" w:lineRule="auto"/>
        <w:rPr>
          <w:rFonts w:asciiTheme="minorHAnsi" w:hAnsiTheme="minorHAnsi" w:cstheme="minorHAnsi"/>
          <w:lang w:val="sl-SI"/>
        </w:rPr>
      </w:pPr>
      <w:r w:rsidRPr="00002DF1">
        <w:rPr>
          <w:rFonts w:asciiTheme="minorHAnsi" w:eastAsia="Batang" w:hAnsiTheme="minorHAnsi" w:cstheme="minorHAnsi"/>
          <w:lang w:val="sl-SI"/>
        </w:rPr>
        <w:t xml:space="preserve">Projekt bo predmet vloge oziroma prijave na </w:t>
      </w:r>
      <w:r w:rsidRPr="00002DF1">
        <w:rPr>
          <w:rFonts w:asciiTheme="minorHAnsi" w:hAnsiTheme="minorHAnsi" w:cstheme="minorHAnsi"/>
          <w:lang w:val="sl-SI"/>
        </w:rPr>
        <w:t>Javni razpis za sofinanciranje energetske prenove stavb v lasti in rabi občin v letih 202</w:t>
      </w:r>
      <w:r>
        <w:rPr>
          <w:rFonts w:asciiTheme="minorHAnsi" w:hAnsiTheme="minorHAnsi" w:cstheme="minorHAnsi"/>
          <w:lang w:val="sl-SI"/>
        </w:rPr>
        <w:t>1</w:t>
      </w:r>
      <w:r w:rsidRPr="00002DF1">
        <w:rPr>
          <w:rFonts w:asciiTheme="minorHAnsi" w:hAnsiTheme="minorHAnsi" w:cstheme="minorHAnsi"/>
          <w:lang w:val="sl-SI"/>
        </w:rPr>
        <w:t>, 202</w:t>
      </w:r>
      <w:r>
        <w:rPr>
          <w:rFonts w:asciiTheme="minorHAnsi" w:hAnsiTheme="minorHAnsi" w:cstheme="minorHAnsi"/>
          <w:lang w:val="sl-SI"/>
        </w:rPr>
        <w:t>2</w:t>
      </w:r>
      <w:r w:rsidRPr="00002DF1">
        <w:rPr>
          <w:rFonts w:asciiTheme="minorHAnsi" w:hAnsiTheme="minorHAnsi" w:cstheme="minorHAnsi"/>
          <w:lang w:val="sl-SI"/>
        </w:rPr>
        <w:t xml:space="preserve"> in 202</w:t>
      </w:r>
      <w:r>
        <w:rPr>
          <w:rFonts w:asciiTheme="minorHAnsi" w:hAnsiTheme="minorHAnsi" w:cstheme="minorHAnsi"/>
          <w:lang w:val="sl-SI"/>
        </w:rPr>
        <w:t>3</w:t>
      </w:r>
      <w:r w:rsidRPr="00002DF1">
        <w:rPr>
          <w:rFonts w:asciiTheme="minorHAnsi" w:hAnsiTheme="minorHAnsi" w:cstheme="minorHAnsi"/>
          <w:lang w:val="sl-SI"/>
        </w:rPr>
        <w:t>, oznaka JOB_202</w:t>
      </w:r>
      <w:r>
        <w:rPr>
          <w:rFonts w:asciiTheme="minorHAnsi" w:hAnsiTheme="minorHAnsi" w:cstheme="minorHAnsi"/>
          <w:lang w:val="sl-SI"/>
        </w:rPr>
        <w:t>1</w:t>
      </w:r>
      <w:r w:rsidRPr="00002DF1">
        <w:rPr>
          <w:rFonts w:asciiTheme="minorHAnsi" w:hAnsiTheme="minorHAnsi" w:cstheme="minorHAnsi"/>
          <w:lang w:val="sl-SI"/>
        </w:rPr>
        <w:t xml:space="preserve">, pri čemer se pričakuje pridobitev kohezijskih sredstev do višine </w:t>
      </w:r>
      <w:r w:rsidRPr="00002DF1">
        <w:rPr>
          <w:rFonts w:asciiTheme="minorHAnsi" w:hAnsiTheme="minorHAnsi" w:cstheme="minorHAnsi"/>
          <w:b/>
          <w:lang w:val="sl-SI"/>
        </w:rPr>
        <w:t>4</w:t>
      </w:r>
      <w:r>
        <w:rPr>
          <w:rFonts w:asciiTheme="minorHAnsi" w:hAnsiTheme="minorHAnsi" w:cstheme="minorHAnsi"/>
          <w:b/>
          <w:lang w:val="sl-SI"/>
        </w:rPr>
        <w:t>9</w:t>
      </w:r>
      <w:r w:rsidRPr="00002DF1">
        <w:rPr>
          <w:rFonts w:asciiTheme="minorHAnsi" w:hAnsiTheme="minorHAnsi" w:cstheme="minorHAnsi"/>
          <w:b/>
          <w:lang w:val="sl-SI"/>
        </w:rPr>
        <w:t>,00%</w:t>
      </w:r>
      <w:r w:rsidRPr="00002DF1">
        <w:rPr>
          <w:rFonts w:asciiTheme="minorHAnsi" w:hAnsiTheme="minorHAnsi" w:cstheme="minorHAnsi"/>
          <w:lang w:val="sl-SI"/>
        </w:rPr>
        <w:t xml:space="preserve"> celotnih upravičenih stroškov projekta celovite energetske prenove.</w:t>
      </w:r>
    </w:p>
    <w:p w14:paraId="136BF0CA" w14:textId="77777777" w:rsidR="008C32A4" w:rsidRPr="003B2B08" w:rsidRDefault="008C32A4" w:rsidP="008C32A4">
      <w:pPr>
        <w:spacing w:after="200" w:line="276" w:lineRule="auto"/>
        <w:rPr>
          <w:rFonts w:asciiTheme="minorHAnsi" w:eastAsiaTheme="majorEastAsia" w:hAnsiTheme="minorHAnsi" w:cstheme="minorHAnsi"/>
          <w:b/>
          <w:bCs/>
          <w:color w:val="44546A" w:themeColor="text2"/>
          <w:sz w:val="22"/>
          <w:szCs w:val="22"/>
          <w:lang w:val="sl-SI" w:eastAsia="en-US"/>
        </w:rPr>
      </w:pPr>
    </w:p>
    <w:p w14:paraId="7678EDBF" w14:textId="77777777" w:rsidR="004222C6" w:rsidRPr="003B2B08" w:rsidRDefault="004222C6" w:rsidP="008C32A4">
      <w:pPr>
        <w:pStyle w:val="Naslov3"/>
        <w:numPr>
          <w:ilvl w:val="0"/>
          <w:numId w:val="0"/>
        </w:numPr>
        <w:ind w:left="1224" w:hanging="504"/>
        <w:rPr>
          <w:rFonts w:asciiTheme="minorHAnsi" w:hAnsiTheme="minorHAnsi" w:cstheme="minorHAnsi"/>
          <w:b/>
          <w:bCs w:val="0"/>
          <w:szCs w:val="22"/>
        </w:rPr>
      </w:pPr>
    </w:p>
    <w:sectPr w:rsidR="004222C6" w:rsidRPr="003B2B08" w:rsidSect="00EA5094">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49E43" w14:textId="77777777" w:rsidR="0092320A" w:rsidRDefault="0092320A" w:rsidP="009C1544">
      <w:r>
        <w:separator/>
      </w:r>
    </w:p>
  </w:endnote>
  <w:endnote w:type="continuationSeparator" w:id="0">
    <w:p w14:paraId="7AD5DE00" w14:textId="77777777" w:rsidR="0092320A" w:rsidRDefault="0092320A" w:rsidP="009C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altName w:val="Times New Roman"/>
    <w:panose1 w:val="00000000000000000000"/>
    <w:charset w:val="EE"/>
    <w:family w:val="auto"/>
    <w:notTrueType/>
    <w:pitch w:val="default"/>
    <w:sig w:usb0="00000005" w:usb1="00000000" w:usb2="00000000" w:usb3="00000000" w:csb0="00000002" w:csb1="00000000"/>
  </w:font>
  <w:font w:name="Republika">
    <w:altName w:val="Arial Narrow"/>
    <w:charset w:val="EE"/>
    <w:family w:val="auto"/>
    <w:pitch w:val="variable"/>
    <w:sig w:usb0="00000001" w:usb1="4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4BBF" w14:textId="77777777" w:rsidR="001046F4" w:rsidRDefault="001046F4" w:rsidP="0048204D">
    <w:pPr>
      <w:pStyle w:val="Noga"/>
      <w:framePr w:wrap="none"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02AB11C" w14:textId="77777777" w:rsidR="001046F4" w:rsidRDefault="001046F4" w:rsidP="008867A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6B8CD" w14:textId="66C34F7D" w:rsidR="001046F4" w:rsidRDefault="001046F4" w:rsidP="000905CF">
    <w:pPr>
      <w:pStyle w:val="Noga"/>
      <w:framePr w:wrap="none"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71CBF">
      <w:rPr>
        <w:rStyle w:val="tevilkastrani"/>
        <w:noProof/>
      </w:rPr>
      <w:t>76</w:t>
    </w:r>
    <w:r>
      <w:rPr>
        <w:rStyle w:val="tevilkastrani"/>
      </w:rPr>
      <w:fldChar w:fldCharType="end"/>
    </w:r>
  </w:p>
  <w:p w14:paraId="2D6C6179" w14:textId="31052891" w:rsidR="001046F4" w:rsidRPr="008867A9" w:rsidRDefault="003B2B08" w:rsidP="008867A9">
    <w:pPr>
      <w:pStyle w:val="Noga"/>
      <w:ind w:right="360"/>
      <w:rPr>
        <w:rFonts w:asciiTheme="majorHAnsi" w:hAnsiTheme="majorHAnsi"/>
      </w:rPr>
    </w:pPr>
    <w:r>
      <w:rPr>
        <w:rFonts w:asciiTheme="majorHAnsi" w:hAnsiTheme="majorHAnsi"/>
      </w:rPr>
      <w:t>Junij</w:t>
    </w:r>
    <w:r w:rsidR="001046F4">
      <w:rPr>
        <w:rFonts w:asciiTheme="majorHAnsi" w:hAnsiTheme="majorHAnsi"/>
      </w:rPr>
      <w:t xml:space="preserve"> 202</w:t>
    </w:r>
    <w:r>
      <w:rPr>
        <w:rFonts w:asciiTheme="majorHAnsi" w:hAnsiTheme="majorHAnsi"/>
      </w:rP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7F84" w14:textId="54A5D06F" w:rsidR="001046F4" w:rsidRPr="0005026D" w:rsidRDefault="001046F4" w:rsidP="00E0486C">
    <w:pPr>
      <w:pStyle w:val="Noga"/>
      <w:framePr w:wrap="none" w:vAnchor="text" w:hAnchor="margin" w:xAlign="right" w:y="1"/>
      <w:rPr>
        <w:rStyle w:val="tevilkastrani"/>
        <w:rFonts w:asciiTheme="majorHAnsi" w:hAnsiTheme="majorHAnsi"/>
      </w:rPr>
    </w:pPr>
    <w:r>
      <w:rPr>
        <w:rStyle w:val="tevilkastrani"/>
      </w:rPr>
      <w:fldChar w:fldCharType="begin"/>
    </w:r>
    <w:r>
      <w:rPr>
        <w:rStyle w:val="tevilkastrani"/>
      </w:rPr>
      <w:instrText xml:space="preserve">PAGE  </w:instrText>
    </w:r>
    <w:r>
      <w:rPr>
        <w:rStyle w:val="tevilkastrani"/>
      </w:rPr>
      <w:fldChar w:fldCharType="separate"/>
    </w:r>
    <w:r w:rsidR="00571CBF">
      <w:rPr>
        <w:rStyle w:val="tevilkastrani"/>
        <w:noProof/>
      </w:rPr>
      <w:t>75</w:t>
    </w:r>
    <w:r>
      <w:rPr>
        <w:rStyle w:val="tevilkastrani"/>
      </w:rPr>
      <w:fldChar w:fldCharType="end"/>
    </w:r>
  </w:p>
  <w:p w14:paraId="06805D04" w14:textId="77777777" w:rsidR="001046F4" w:rsidRPr="0005026D" w:rsidRDefault="001046F4" w:rsidP="0005026D">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3638A" w14:textId="77777777" w:rsidR="0092320A" w:rsidRDefault="0092320A" w:rsidP="009C1544">
      <w:r>
        <w:separator/>
      </w:r>
    </w:p>
  </w:footnote>
  <w:footnote w:type="continuationSeparator" w:id="0">
    <w:p w14:paraId="3919E724" w14:textId="77777777" w:rsidR="0092320A" w:rsidRDefault="0092320A" w:rsidP="009C1544">
      <w:r>
        <w:continuationSeparator/>
      </w:r>
    </w:p>
  </w:footnote>
  <w:footnote w:id="1">
    <w:p w14:paraId="71C9D7D4" w14:textId="77777777" w:rsidR="001046F4" w:rsidRPr="00B228C1" w:rsidRDefault="001046F4" w:rsidP="00193506">
      <w:pPr>
        <w:pStyle w:val="Sprotnaopomba-besedilo"/>
        <w:spacing w:line="240" w:lineRule="auto"/>
        <w:rPr>
          <w:rStyle w:val="Sprotnaopomba-sklic"/>
          <w:szCs w:val="18"/>
          <w:lang w:val="sl-SI"/>
        </w:rPr>
      </w:pPr>
      <w:r w:rsidRPr="00B228C1">
        <w:rPr>
          <w:rStyle w:val="Sprotnaopomba-sklic"/>
          <w:szCs w:val="18"/>
          <w:lang w:val="sl-SI"/>
        </w:rPr>
        <w:footnoteRef/>
      </w:r>
      <w:r w:rsidRPr="00B228C1">
        <w:rPr>
          <w:rStyle w:val="Sprotnaopomba-sklic"/>
          <w:szCs w:val="18"/>
          <w:lang w:val="sl-SI"/>
        </w:rPr>
        <w:t xml:space="preserve"> V kolikor vložek javnega partnerja presega 50%, se vrednost investicijskih odhodkov v celoti vodi v bilanci stanja javnega partnerja, kar pa vpliva na njegovo zadolževanje. V tem primeru tudi ne gre za koncesijo storitev, temveč za javno-naročniško partnerstvo.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FAEC3" w14:textId="573AE90F" w:rsidR="001046F4" w:rsidRDefault="003B2B08" w:rsidP="00991D90">
    <w:pPr>
      <w:pStyle w:val="Tekst"/>
      <w:jc w:val="left"/>
      <w:rPr>
        <w:rFonts w:cs="Arial,Bold"/>
        <w:b/>
        <w:bCs/>
        <w:sz w:val="18"/>
        <w:szCs w:val="18"/>
        <w:lang w:val="sl-SI"/>
      </w:rPr>
    </w:pPr>
    <w:r w:rsidRPr="00002DF1">
      <w:rPr>
        <w:rFonts w:asciiTheme="minorHAnsi" w:hAnsiTheme="minorHAnsi" w:cstheme="minorHAnsi"/>
        <w:noProof/>
        <w:lang w:val="sl-SI" w:eastAsia="sl-SI"/>
      </w:rPr>
      <w:drawing>
        <wp:inline distT="0" distB="0" distL="0" distR="0" wp14:anchorId="0A0BD632" wp14:editId="0324E54E">
          <wp:extent cx="462500" cy="540000"/>
          <wp:effectExtent l="0" t="0" r="0" b="0"/>
          <wp:docPr id="43" name="Slika 43" descr="Občina Lenart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Lenart - Wikipedija, prosta enciklopedi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2500" cy="540000"/>
                  </a:xfrm>
                  <a:prstGeom prst="rect">
                    <a:avLst/>
                  </a:prstGeom>
                  <a:noFill/>
                  <a:ln>
                    <a:noFill/>
                  </a:ln>
                </pic:spPr>
              </pic:pic>
            </a:graphicData>
          </a:graphic>
        </wp:inline>
      </w:drawing>
    </w:r>
    <w:r w:rsidR="001046F4">
      <w:rPr>
        <w:rFonts w:cs="Arial,Bold"/>
        <w:b/>
        <w:bCs/>
        <w:noProof/>
        <w:sz w:val="18"/>
        <w:szCs w:val="18"/>
        <w:lang w:val="sl-SI" w:eastAsia="sl-SI"/>
      </w:rPr>
      <mc:AlternateContent>
        <mc:Choice Requires="wps">
          <w:drawing>
            <wp:anchor distT="0" distB="0" distL="114300" distR="114300" simplePos="0" relativeHeight="251659264" behindDoc="0" locked="0" layoutInCell="1" allowOverlap="1" wp14:anchorId="471CD73C" wp14:editId="236CD02E">
              <wp:simplePos x="0" y="0"/>
              <wp:positionH relativeFrom="column">
                <wp:posOffset>2007870</wp:posOffset>
              </wp:positionH>
              <wp:positionV relativeFrom="paragraph">
                <wp:posOffset>7620</wp:posOffset>
              </wp:positionV>
              <wp:extent cx="3811270" cy="574040"/>
              <wp:effectExtent l="0" t="0" r="0" b="1016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7A8A8A" w14:textId="3DB77C7C" w:rsidR="001046F4" w:rsidRDefault="001046F4" w:rsidP="00827631">
                          <w:pPr>
                            <w:pStyle w:val="Tekst"/>
                            <w:jc w:val="right"/>
                          </w:pPr>
                          <w:r>
                            <w:rPr>
                              <w:rFonts w:cs="Arial,Bold"/>
                              <w:bCs/>
                              <w:sz w:val="18"/>
                              <w:szCs w:val="18"/>
                              <w:lang w:val="sl-SI"/>
                            </w:rPr>
                            <w:t xml:space="preserve">CELOVITA ENERGETSKA PRENOVA JAVNEGA OBJEKTA OŠ </w:t>
                          </w:r>
                          <w:r w:rsidR="003B2B08">
                            <w:rPr>
                              <w:rFonts w:cs="Arial,Bold"/>
                              <w:bCs/>
                              <w:sz w:val="18"/>
                              <w:szCs w:val="18"/>
                              <w:lang w:val="sl-SI"/>
                            </w:rPr>
                            <w:t>VOLIČINA</w:t>
                          </w:r>
                          <w:r>
                            <w:rPr>
                              <w:rFonts w:cs="Arial,Bold"/>
                              <w:bCs/>
                              <w:sz w:val="18"/>
                              <w:szCs w:val="18"/>
                              <w:lang w:val="sl-SI"/>
                            </w:rPr>
                            <w:t xml:space="preserve"> V LASTI OBČINE </w:t>
                          </w:r>
                          <w:r w:rsidR="003B2B08">
                            <w:rPr>
                              <w:rFonts w:cs="Arial,Bold"/>
                              <w:bCs/>
                              <w:sz w:val="18"/>
                              <w:szCs w:val="18"/>
                              <w:lang w:val="sl-SI"/>
                            </w:rPr>
                            <w:t>LENART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1CD73C" id="_x0000_t202" coordsize="21600,21600" o:spt="202" path="m,l,21600r21600,l21600,xe">
              <v:stroke joinstyle="miter"/>
              <v:path gradientshapeok="t" o:connecttype="rect"/>
            </v:shapetype>
            <v:shape id="Text Box 4" o:spid="_x0000_s1027" type="#_x0000_t202" style="position:absolute;margin-left:158.1pt;margin-top:.6pt;width:300.1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" filled="f" stroked="f">
              <v:textbox>
                <w:txbxContent>
                  <w:p w14:paraId="127A8A8A" w14:textId="3DB77C7C" w:rsidR="001046F4" w:rsidRDefault="001046F4" w:rsidP="00827631">
                    <w:pPr>
                      <w:pStyle w:val="Tekst"/>
                      <w:jc w:val="right"/>
                    </w:pPr>
                    <w:r>
                      <w:rPr>
                        <w:rFonts w:cs="Arial,Bold"/>
                        <w:bCs/>
                        <w:sz w:val="18"/>
                        <w:szCs w:val="18"/>
                        <w:lang w:val="sl-SI"/>
                      </w:rPr>
                      <w:t xml:space="preserve">CELOVITA ENERGETSKA PRENOVA JAVNEGA OBJEKTA OŠ </w:t>
                    </w:r>
                    <w:r w:rsidR="003B2B08">
                      <w:rPr>
                        <w:rFonts w:cs="Arial,Bold"/>
                        <w:bCs/>
                        <w:sz w:val="18"/>
                        <w:szCs w:val="18"/>
                        <w:lang w:val="sl-SI"/>
                      </w:rPr>
                      <w:t>VOLIČINA</w:t>
                    </w:r>
                    <w:r>
                      <w:rPr>
                        <w:rFonts w:cs="Arial,Bold"/>
                        <w:bCs/>
                        <w:sz w:val="18"/>
                        <w:szCs w:val="18"/>
                        <w:lang w:val="sl-SI"/>
                      </w:rPr>
                      <w:t xml:space="preserve"> V LASTI OBČINE </w:t>
                    </w:r>
                    <w:r w:rsidR="003B2B08">
                      <w:rPr>
                        <w:rFonts w:cs="Arial,Bold"/>
                        <w:bCs/>
                        <w:sz w:val="18"/>
                        <w:szCs w:val="18"/>
                        <w:lang w:val="sl-SI"/>
                      </w:rPr>
                      <w:t>LENART</w:t>
                    </w:r>
                  </w:p>
                </w:txbxContent>
              </v:textbox>
            </v:shape>
          </w:pict>
        </mc:Fallback>
      </mc:AlternateContent>
    </w:r>
    <w:r w:rsidR="001046F4">
      <w:rPr>
        <w:rFonts w:cs="Arial,Bold"/>
        <w:b/>
        <w:bCs/>
        <w:sz w:val="18"/>
        <w:szCs w:val="18"/>
        <w:lang w:val="sl-SI"/>
      </w:rPr>
      <w:tab/>
    </w:r>
  </w:p>
  <w:p w14:paraId="4791F31D" w14:textId="77A1FA63" w:rsidR="001046F4" w:rsidRPr="00991D90" w:rsidRDefault="001046F4" w:rsidP="00991D90">
    <w:pPr>
      <w:pStyle w:val="Tekst"/>
      <w:jc w:val="left"/>
      <w:rPr>
        <w:rFonts w:cs="Arial,Bold"/>
        <w:bCs/>
        <w:sz w:val="18"/>
        <w:szCs w:val="18"/>
        <w:lang w:val="sl-SI"/>
      </w:rPr>
    </w:pPr>
    <w:r>
      <w:rPr>
        <w:rFonts w:cs="Arial,Bold"/>
        <w:b/>
        <w:bCs/>
        <w:sz w:val="18"/>
        <w:szCs w:val="18"/>
        <w:lang w:val="sl-SI"/>
      </w:rPr>
      <w:tab/>
    </w:r>
    <w:r>
      <w:rPr>
        <w:rFonts w:cs="Arial,Bold"/>
        <w:b/>
        <w:bCs/>
        <w:sz w:val="18"/>
        <w:szCs w:val="18"/>
        <w:lang w:val="sl-SI"/>
      </w:rPr>
      <w:tab/>
    </w:r>
    <w:r>
      <w:rPr>
        <w:rFonts w:cs="Arial,Bold"/>
        <w:b/>
        <w:bCs/>
        <w:sz w:val="18"/>
        <w:szCs w:val="18"/>
        <w:lang w:val="sl-SI"/>
      </w:rPr>
      <w:tab/>
    </w:r>
    <w:r>
      <w:rPr>
        <w:rFonts w:cs="Arial,Bold"/>
        <w:b/>
        <w:bCs/>
        <w:sz w:val="18"/>
        <w:szCs w:val="18"/>
        <w:lang w:val="sl-SI"/>
      </w:rPr>
      <w:tab/>
    </w:r>
    <w:r>
      <w:rPr>
        <w:rFonts w:cs="Arial,Bold"/>
        <w:b/>
        <w:bCs/>
        <w:sz w:val="18"/>
        <w:szCs w:val="18"/>
        <w:lang w:val="sl-SI"/>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9733A" w14:textId="6A3940DE" w:rsidR="001046F4" w:rsidRDefault="001046F4" w:rsidP="00480396">
    <w:pPr>
      <w:pStyle w:val="Glava"/>
    </w:pPr>
    <w:r w:rsidRPr="003269E9">
      <w:rPr>
        <w:rFonts w:ascii="Republika" w:hAnsi="Republika" w:cs="Arial"/>
        <w:noProof/>
        <w:sz w:val="16"/>
        <w:lang w:val="sl-SI" w:eastAsia="sl-SI"/>
      </w:rPr>
      <w:drawing>
        <wp:anchor distT="0" distB="0" distL="114300" distR="114300" simplePos="0" relativeHeight="251665408" behindDoc="0" locked="0" layoutInCell="1" allowOverlap="1" wp14:anchorId="3138D63F" wp14:editId="78B0A31E">
          <wp:simplePos x="0" y="0"/>
          <wp:positionH relativeFrom="margin">
            <wp:align>right</wp:align>
          </wp:positionH>
          <wp:positionV relativeFrom="paragraph">
            <wp:posOffset>351790</wp:posOffset>
          </wp:positionV>
          <wp:extent cx="2632859" cy="317593"/>
          <wp:effectExtent l="0" t="0" r="0" b="6350"/>
          <wp:wrapNone/>
          <wp:docPr id="908" name="Slika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2859" cy="317593"/>
                  </a:xfrm>
                  <a:prstGeom prst="rect">
                    <a:avLst/>
                  </a:prstGeom>
                  <a:noFill/>
                  <a:ln>
                    <a:noFill/>
                  </a:ln>
                </pic:spPr>
              </pic:pic>
            </a:graphicData>
          </a:graphic>
        </wp:anchor>
      </w:drawing>
    </w:r>
    <w:r w:rsidRPr="003269E9">
      <w:rPr>
        <w:noProof/>
        <w:lang w:val="sl-SI" w:eastAsia="sl-SI"/>
      </w:rPr>
      <w:drawing>
        <wp:inline distT="0" distB="0" distL="0" distR="0" wp14:anchorId="68033028" wp14:editId="49117ADC">
          <wp:extent cx="2064849" cy="723857"/>
          <wp:effectExtent l="0" t="0" r="0" b="635"/>
          <wp:docPr id="909" name="Slika 909" descr="Rezultat iskanja slik za evropska unija kohezijski s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evropska unija kohezijski skla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7873" t="21884" r="8483" b="24777"/>
                  <a:stretch/>
                </pic:blipFill>
                <pic:spPr bwMode="auto">
                  <a:xfrm>
                    <a:off x="0" y="0"/>
                    <a:ext cx="2086795" cy="731550"/>
                  </a:xfrm>
                  <a:prstGeom prst="rect">
                    <a:avLst/>
                  </a:prstGeom>
                  <a:noFill/>
                  <a:ln>
                    <a:noFill/>
                  </a:ln>
                  <a:extLst>
                    <a:ext uri="{53640926-AAD7-44D8-BBD7-CCE9431645EC}">
                      <a14:shadowObscured xmlns:a14="http://schemas.microsoft.com/office/drawing/2010/main"/>
                    </a:ext>
                  </a:extLst>
                </pic:spPr>
              </pic:pic>
            </a:graphicData>
          </a:graphic>
        </wp:inline>
      </w:drawing>
    </w:r>
  </w:p>
  <w:p w14:paraId="0F72B76C" w14:textId="31A92C72" w:rsidR="001046F4" w:rsidRPr="0005026D" w:rsidRDefault="001046F4" w:rsidP="0005026D">
    <w:pPr>
      <w:pStyle w:val="Tekst"/>
      <w:jc w:val="left"/>
      <w:rPr>
        <w:rFonts w:cs="Arial,Bold"/>
        <w:bCs/>
        <w:sz w:val="18"/>
        <w:szCs w:val="18"/>
        <w:lang w:val="sl-S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CD2F4" w14:textId="20CB6335" w:rsidR="001046F4" w:rsidRDefault="001046F4" w:rsidP="0005026D">
    <w:pPr>
      <w:pStyle w:val="Tekst"/>
      <w:jc w:val="left"/>
      <w:rPr>
        <w:rFonts w:cs="Arial,Bold"/>
        <w:bCs/>
        <w:sz w:val="18"/>
        <w:szCs w:val="18"/>
        <w:lang w:val="sl-SI"/>
      </w:rPr>
    </w:pPr>
    <w:r>
      <w:rPr>
        <w:rFonts w:cs="Arial,Bold"/>
        <w:b/>
        <w:bCs/>
        <w:noProof/>
        <w:sz w:val="18"/>
        <w:szCs w:val="18"/>
        <w:lang w:val="sl-SI" w:eastAsia="sl-SI"/>
      </w:rPr>
      <mc:AlternateContent>
        <mc:Choice Requires="wps">
          <w:drawing>
            <wp:anchor distT="0" distB="0" distL="114300" distR="114300" simplePos="0" relativeHeight="251663360" behindDoc="0" locked="0" layoutInCell="1" allowOverlap="1" wp14:anchorId="5697FDA7" wp14:editId="2E3D82DD">
              <wp:simplePos x="0" y="0"/>
              <wp:positionH relativeFrom="column">
                <wp:posOffset>2009660</wp:posOffset>
              </wp:positionH>
              <wp:positionV relativeFrom="paragraph">
                <wp:posOffset>10065</wp:posOffset>
              </wp:positionV>
              <wp:extent cx="3811270" cy="386297"/>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3862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C58BF4" w14:textId="0D7A54B9" w:rsidR="001046F4" w:rsidRDefault="001046F4" w:rsidP="0005026D">
                          <w:pPr>
                            <w:pStyle w:val="Tekst"/>
                            <w:jc w:val="right"/>
                            <w:rPr>
                              <w:rFonts w:cs="Arial,Bold"/>
                              <w:bCs/>
                              <w:sz w:val="18"/>
                              <w:szCs w:val="18"/>
                              <w:lang w:val="sl-SI"/>
                            </w:rPr>
                          </w:pPr>
                          <w:r>
                            <w:rPr>
                              <w:rFonts w:cs="Arial,Bold"/>
                              <w:bCs/>
                              <w:sz w:val="18"/>
                              <w:szCs w:val="18"/>
                              <w:lang w:val="sl-SI"/>
                            </w:rPr>
                            <w:t xml:space="preserve">CELOVITA ENERGETSKA PRENOVA JAVNEGA OBJEKTA OŠ </w:t>
                          </w:r>
                          <w:r w:rsidR="003B2B08">
                            <w:rPr>
                              <w:rFonts w:cs="Arial,Bold"/>
                              <w:bCs/>
                              <w:sz w:val="18"/>
                              <w:szCs w:val="18"/>
                              <w:lang w:val="sl-SI"/>
                            </w:rPr>
                            <w:t>VOLIČINA</w:t>
                          </w:r>
                          <w:r>
                            <w:rPr>
                              <w:rFonts w:cs="Arial,Bold"/>
                              <w:bCs/>
                              <w:sz w:val="18"/>
                              <w:szCs w:val="18"/>
                              <w:lang w:val="sl-SI"/>
                            </w:rPr>
                            <w:t xml:space="preserve"> V LASTI OBČINE </w:t>
                          </w:r>
                          <w:r w:rsidR="003B2B08">
                            <w:rPr>
                              <w:rFonts w:cs="Arial,Bold"/>
                              <w:bCs/>
                              <w:sz w:val="18"/>
                              <w:szCs w:val="18"/>
                              <w:lang w:val="sl-SI"/>
                            </w:rPr>
                            <w:t>LENART</w:t>
                          </w:r>
                        </w:p>
                        <w:p w14:paraId="6FA4E978" w14:textId="77777777" w:rsidR="001046F4" w:rsidRPr="00991D90" w:rsidRDefault="001046F4" w:rsidP="0005026D">
                          <w:pPr>
                            <w:pStyle w:val="Tekst"/>
                            <w:jc w:val="right"/>
                            <w:rPr>
                              <w:rFonts w:cs="Arial,Bold"/>
                              <w:bCs/>
                              <w:sz w:val="18"/>
                              <w:szCs w:val="18"/>
                              <w:lang w:val="sl-SI"/>
                            </w:rPr>
                          </w:pPr>
                        </w:p>
                        <w:p w14:paraId="6E96C4EA" w14:textId="77777777" w:rsidR="001046F4" w:rsidRDefault="001046F4" w:rsidP="00050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97FDA7" id="_x0000_t202" coordsize="21600,21600" o:spt="202" path="m,l,21600r21600,l21600,xe">
              <v:stroke joinstyle="miter"/>
              <v:path gradientshapeok="t" o:connecttype="rect"/>
            </v:shapetype>
            <v:shape id="_x0000_s1028" type="#_x0000_t202" style="position:absolute;margin-left:158.25pt;margin-top:.8pt;width:300.1pt;height:3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" filled="f" stroked="f">
              <v:textbox>
                <w:txbxContent>
                  <w:p w14:paraId="0DC58BF4" w14:textId="0D7A54B9" w:rsidR="001046F4" w:rsidRDefault="001046F4" w:rsidP="0005026D">
                    <w:pPr>
                      <w:pStyle w:val="Tekst"/>
                      <w:jc w:val="right"/>
                      <w:rPr>
                        <w:rFonts w:cs="Arial,Bold"/>
                        <w:bCs/>
                        <w:sz w:val="18"/>
                        <w:szCs w:val="18"/>
                        <w:lang w:val="sl-SI"/>
                      </w:rPr>
                    </w:pPr>
                    <w:r>
                      <w:rPr>
                        <w:rFonts w:cs="Arial,Bold"/>
                        <w:bCs/>
                        <w:sz w:val="18"/>
                        <w:szCs w:val="18"/>
                        <w:lang w:val="sl-SI"/>
                      </w:rPr>
                      <w:t xml:space="preserve">CELOVITA ENERGETSKA PRENOVA JAVNEGA OBJEKTA OŠ </w:t>
                    </w:r>
                    <w:r w:rsidR="003B2B08">
                      <w:rPr>
                        <w:rFonts w:cs="Arial,Bold"/>
                        <w:bCs/>
                        <w:sz w:val="18"/>
                        <w:szCs w:val="18"/>
                        <w:lang w:val="sl-SI"/>
                      </w:rPr>
                      <w:t>VOLIČINA</w:t>
                    </w:r>
                    <w:r>
                      <w:rPr>
                        <w:rFonts w:cs="Arial,Bold"/>
                        <w:bCs/>
                        <w:sz w:val="18"/>
                        <w:szCs w:val="18"/>
                        <w:lang w:val="sl-SI"/>
                      </w:rPr>
                      <w:t xml:space="preserve"> V LASTI OBČINE </w:t>
                    </w:r>
                    <w:r w:rsidR="003B2B08">
                      <w:rPr>
                        <w:rFonts w:cs="Arial,Bold"/>
                        <w:bCs/>
                        <w:sz w:val="18"/>
                        <w:szCs w:val="18"/>
                        <w:lang w:val="sl-SI"/>
                      </w:rPr>
                      <w:t>LENART</w:t>
                    </w:r>
                  </w:p>
                  <w:p w14:paraId="6FA4E978" w14:textId="77777777" w:rsidR="001046F4" w:rsidRPr="00991D90" w:rsidRDefault="001046F4" w:rsidP="0005026D">
                    <w:pPr>
                      <w:pStyle w:val="Tekst"/>
                      <w:jc w:val="right"/>
                      <w:rPr>
                        <w:rFonts w:cs="Arial,Bold"/>
                        <w:bCs/>
                        <w:sz w:val="18"/>
                        <w:szCs w:val="18"/>
                        <w:lang w:val="sl-SI"/>
                      </w:rPr>
                    </w:pPr>
                  </w:p>
                  <w:p w14:paraId="6E96C4EA" w14:textId="77777777" w:rsidR="001046F4" w:rsidRDefault="001046F4" w:rsidP="0005026D"/>
                </w:txbxContent>
              </v:textbox>
            </v:shape>
          </w:pict>
        </mc:Fallback>
      </mc:AlternateContent>
    </w:r>
    <w:r w:rsidR="003B2B08" w:rsidRPr="00002DF1">
      <w:rPr>
        <w:rFonts w:asciiTheme="minorHAnsi" w:hAnsiTheme="minorHAnsi" w:cstheme="minorHAnsi"/>
        <w:noProof/>
        <w:lang w:val="sl-SI" w:eastAsia="sl-SI"/>
      </w:rPr>
      <w:drawing>
        <wp:inline distT="0" distB="0" distL="0" distR="0" wp14:anchorId="35A9B402" wp14:editId="4A6B7CB4">
          <wp:extent cx="462500" cy="540000"/>
          <wp:effectExtent l="0" t="0" r="0" b="0"/>
          <wp:docPr id="42" name="Slika 42" descr="Občina Lenart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čina Lenart - Wikipedija, prosta enciklopedi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2500" cy="540000"/>
                  </a:xfrm>
                  <a:prstGeom prst="rect">
                    <a:avLst/>
                  </a:prstGeom>
                  <a:noFill/>
                  <a:ln>
                    <a:noFill/>
                  </a:ln>
                </pic:spPr>
              </pic:pic>
            </a:graphicData>
          </a:graphic>
        </wp:inline>
      </w:drawing>
    </w:r>
  </w:p>
  <w:p w14:paraId="15A1A1C3" w14:textId="77777777" w:rsidR="001046F4" w:rsidRPr="0005026D" w:rsidRDefault="001046F4" w:rsidP="0005026D">
    <w:pPr>
      <w:pStyle w:val="Tekst"/>
      <w:jc w:val="left"/>
      <w:rPr>
        <w:rFonts w:cs="Arial,Bold"/>
        <w:bCs/>
        <w:sz w:val="18"/>
        <w:szCs w:val="18"/>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C4B"/>
    <w:multiLevelType w:val="hybridMultilevel"/>
    <w:tmpl w:val="90049200"/>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17C0"/>
    <w:multiLevelType w:val="hybridMultilevel"/>
    <w:tmpl w:val="FD4CF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F44404"/>
    <w:multiLevelType w:val="hybridMultilevel"/>
    <w:tmpl w:val="39189FE4"/>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243DB"/>
    <w:multiLevelType w:val="hybridMultilevel"/>
    <w:tmpl w:val="86E69AF6"/>
    <w:lvl w:ilvl="0" w:tplc="2E1435C4">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330A7"/>
    <w:multiLevelType w:val="hybridMultilevel"/>
    <w:tmpl w:val="50AC53DA"/>
    <w:lvl w:ilvl="0" w:tplc="F7DC5CDC">
      <w:numFmt w:val="bullet"/>
      <w:lvlText w:val="•"/>
      <w:lvlJc w:val="left"/>
      <w:pPr>
        <w:ind w:left="1440" w:hanging="360"/>
      </w:pPr>
      <w:rPr>
        <w:rFonts w:ascii="Calibri Light" w:eastAsiaTheme="minorHAnsi" w:hAnsi="Calibri Light"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AB79DE"/>
    <w:multiLevelType w:val="hybridMultilevel"/>
    <w:tmpl w:val="FBF4543A"/>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42929"/>
    <w:multiLevelType w:val="hybridMultilevel"/>
    <w:tmpl w:val="82602234"/>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B6ED7"/>
    <w:multiLevelType w:val="hybridMultilevel"/>
    <w:tmpl w:val="AD88BC38"/>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96A10"/>
    <w:multiLevelType w:val="hybridMultilevel"/>
    <w:tmpl w:val="46DCC5FA"/>
    <w:lvl w:ilvl="0" w:tplc="04240001">
      <w:start w:val="1"/>
      <w:numFmt w:val="bullet"/>
      <w:lvlText w:val=""/>
      <w:lvlJc w:val="left"/>
      <w:pPr>
        <w:ind w:left="720" w:hanging="360"/>
      </w:pPr>
      <w:rPr>
        <w:rFonts w:ascii="Symbol" w:hAnsi="Symbol" w:hint="default"/>
      </w:rPr>
    </w:lvl>
    <w:lvl w:ilvl="1"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395DAD"/>
    <w:multiLevelType w:val="hybridMultilevel"/>
    <w:tmpl w:val="20525B5A"/>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B2ED1"/>
    <w:multiLevelType w:val="multilevel"/>
    <w:tmpl w:val="9EFEF260"/>
    <w:lvl w:ilvl="0">
      <w:start w:val="10"/>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495DB7"/>
    <w:multiLevelType w:val="hybridMultilevel"/>
    <w:tmpl w:val="EA264344"/>
    <w:lvl w:ilvl="0" w:tplc="2E1435C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329F343C"/>
    <w:multiLevelType w:val="multilevel"/>
    <w:tmpl w:val="13748930"/>
    <w:lvl w:ilvl="0">
      <w:start w:val="1"/>
      <w:numFmt w:val="decimal"/>
      <w:pStyle w:val="Naslov1"/>
      <w:lvlText w:val="%1."/>
      <w:lvlJc w:val="left"/>
      <w:pPr>
        <w:ind w:left="360" w:hanging="360"/>
      </w:pPr>
    </w:lvl>
    <w:lvl w:ilvl="1">
      <w:start w:val="1"/>
      <w:numFmt w:val="decimal"/>
      <w:lvlText w:val="%1.%2."/>
      <w:lvlJc w:val="left"/>
      <w:pPr>
        <w:ind w:left="1283"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747F62"/>
    <w:multiLevelType w:val="hybridMultilevel"/>
    <w:tmpl w:val="564E8490"/>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55C4109"/>
    <w:multiLevelType w:val="hybridMultilevel"/>
    <w:tmpl w:val="4FE6A19C"/>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C34528"/>
    <w:multiLevelType w:val="hybridMultilevel"/>
    <w:tmpl w:val="9954C5D4"/>
    <w:lvl w:ilvl="0" w:tplc="F7DC5CDC">
      <w:numFmt w:val="bullet"/>
      <w:lvlText w:val="•"/>
      <w:lvlJc w:val="left"/>
      <w:pPr>
        <w:ind w:left="1440" w:hanging="360"/>
      </w:pPr>
      <w:rPr>
        <w:rFonts w:ascii="Calibri Light" w:eastAsiaTheme="minorHAnsi" w:hAnsi="Calibri Light"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35CA31F2"/>
    <w:multiLevelType w:val="hybridMultilevel"/>
    <w:tmpl w:val="0E6A5C1C"/>
    <w:lvl w:ilvl="0" w:tplc="04240001">
      <w:start w:val="1"/>
      <w:numFmt w:val="bullet"/>
      <w:lvlText w:val=""/>
      <w:lvlJc w:val="left"/>
      <w:pPr>
        <w:ind w:left="720" w:hanging="360"/>
      </w:pPr>
      <w:rPr>
        <w:rFonts w:ascii="Symbol" w:hAnsi="Symbol" w:hint="default"/>
      </w:rPr>
    </w:lvl>
    <w:lvl w:ilvl="1" w:tplc="FB9671DE">
      <w:numFmt w:val="bullet"/>
      <w:lvlText w:val="-"/>
      <w:lvlJc w:val="left"/>
      <w:pPr>
        <w:ind w:left="1785" w:hanging="705"/>
      </w:pPr>
      <w:rPr>
        <w:rFonts w:ascii="Calibri Light" w:eastAsiaTheme="minorHAnsi" w:hAnsi="Calibri Light" w:cs="Calibri Light"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69B0ED3"/>
    <w:multiLevelType w:val="hybridMultilevel"/>
    <w:tmpl w:val="CB563A46"/>
    <w:lvl w:ilvl="0" w:tplc="2E1435C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96580D"/>
    <w:multiLevelType w:val="hybridMultilevel"/>
    <w:tmpl w:val="58E4BF94"/>
    <w:lvl w:ilvl="0" w:tplc="2E1435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A76191"/>
    <w:multiLevelType w:val="hybridMultilevel"/>
    <w:tmpl w:val="8324A51C"/>
    <w:lvl w:ilvl="0" w:tplc="B9C0AB4A">
      <w:start w:val="1"/>
      <w:numFmt w:val="bullet"/>
      <w:lvlText w:val="-"/>
      <w:lvlJc w:val="left"/>
      <w:pPr>
        <w:ind w:left="1236"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F34811"/>
    <w:multiLevelType w:val="hybridMultilevel"/>
    <w:tmpl w:val="0F020FB4"/>
    <w:lvl w:ilvl="0" w:tplc="F7DC5CDC">
      <w:numFmt w:val="bullet"/>
      <w:lvlText w:val="•"/>
      <w:lvlJc w:val="left"/>
      <w:pPr>
        <w:ind w:left="720" w:hanging="360"/>
      </w:pPr>
      <w:rPr>
        <w:rFonts w:ascii="Calibri Light" w:eastAsiaTheme="minorHAnsi" w:hAnsi="Calibri Light"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6252E"/>
    <w:multiLevelType w:val="multilevel"/>
    <w:tmpl w:val="2258E374"/>
    <w:lvl w:ilvl="0">
      <w:start w:val="1"/>
      <w:numFmt w:val="decimal"/>
      <w:pStyle w:val="NaslovTO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67579"/>
    <w:multiLevelType w:val="hybridMultilevel"/>
    <w:tmpl w:val="CEB22838"/>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986C3B"/>
    <w:multiLevelType w:val="hybridMultilevel"/>
    <w:tmpl w:val="A74809B6"/>
    <w:lvl w:ilvl="0" w:tplc="2E1435C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5E366B8"/>
    <w:multiLevelType w:val="hybridMultilevel"/>
    <w:tmpl w:val="8C60AA74"/>
    <w:lvl w:ilvl="0" w:tplc="2E1435C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A35B27"/>
    <w:multiLevelType w:val="hybridMultilevel"/>
    <w:tmpl w:val="3E00EB4E"/>
    <w:lvl w:ilvl="0" w:tplc="2E1435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03A06"/>
    <w:multiLevelType w:val="hybridMultilevel"/>
    <w:tmpl w:val="6D4C6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CAF19B4"/>
    <w:multiLevelType w:val="hybridMultilevel"/>
    <w:tmpl w:val="73784A3E"/>
    <w:lvl w:ilvl="0" w:tplc="2E1435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37537"/>
    <w:multiLevelType w:val="hybridMultilevel"/>
    <w:tmpl w:val="18B4275A"/>
    <w:lvl w:ilvl="0" w:tplc="2E1435C4">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32746A"/>
    <w:multiLevelType w:val="hybridMultilevel"/>
    <w:tmpl w:val="911C4F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3441035"/>
    <w:multiLevelType w:val="hybridMultilevel"/>
    <w:tmpl w:val="E4482106"/>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B9671DE">
      <w:numFmt w:val="bullet"/>
      <w:lvlText w:val="-"/>
      <w:lvlJc w:val="left"/>
      <w:pPr>
        <w:ind w:left="1785" w:hanging="705"/>
      </w:pPr>
      <w:rPr>
        <w:rFonts w:ascii="Calibri Light" w:eastAsiaTheme="minorHAnsi" w:hAnsi="Calibri Light" w:cs="Calibri Light"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4354552"/>
    <w:multiLevelType w:val="hybridMultilevel"/>
    <w:tmpl w:val="167E5E16"/>
    <w:lvl w:ilvl="0" w:tplc="2E1435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F804C5"/>
    <w:multiLevelType w:val="hybridMultilevel"/>
    <w:tmpl w:val="6F905BC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50C02F9"/>
    <w:multiLevelType w:val="hybridMultilevel"/>
    <w:tmpl w:val="5DA60E5A"/>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5B5415F"/>
    <w:multiLevelType w:val="hybridMultilevel"/>
    <w:tmpl w:val="3BBE4CB8"/>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59124AC9"/>
    <w:multiLevelType w:val="hybridMultilevel"/>
    <w:tmpl w:val="A984DB8A"/>
    <w:lvl w:ilvl="0" w:tplc="2E1435C4">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57169E"/>
    <w:multiLevelType w:val="hybridMultilevel"/>
    <w:tmpl w:val="CE309310"/>
    <w:lvl w:ilvl="0" w:tplc="2E1435C4">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1582CD9"/>
    <w:multiLevelType w:val="hybridMultilevel"/>
    <w:tmpl w:val="08480974"/>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800" w:hanging="720"/>
      </w:pPr>
      <w:rPr>
        <w:rFonts w:ascii="Calibri Light" w:eastAsiaTheme="minorHAnsi" w:hAnsi="Calibri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EC554E"/>
    <w:multiLevelType w:val="hybridMultilevel"/>
    <w:tmpl w:val="9626C9B4"/>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5AA68C7"/>
    <w:multiLevelType w:val="multilevel"/>
    <w:tmpl w:val="BB8E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AE20B4"/>
    <w:multiLevelType w:val="hybridMultilevel"/>
    <w:tmpl w:val="B4941938"/>
    <w:lvl w:ilvl="0" w:tplc="2E1435C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601086D"/>
    <w:multiLevelType w:val="hybridMultilevel"/>
    <w:tmpl w:val="C80C233E"/>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343895"/>
    <w:multiLevelType w:val="hybridMultilevel"/>
    <w:tmpl w:val="B5E22E1E"/>
    <w:lvl w:ilvl="0" w:tplc="2E1435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02510A"/>
    <w:multiLevelType w:val="hybridMultilevel"/>
    <w:tmpl w:val="6C580F18"/>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9F22E00"/>
    <w:multiLevelType w:val="hybridMultilevel"/>
    <w:tmpl w:val="DA6613CC"/>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C000F35"/>
    <w:multiLevelType w:val="hybridMultilevel"/>
    <w:tmpl w:val="321A65D4"/>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E771A0B"/>
    <w:multiLevelType w:val="hybridMultilevel"/>
    <w:tmpl w:val="BE320478"/>
    <w:lvl w:ilvl="0" w:tplc="2E1435C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7" w15:restartNumberingAfterBreak="0">
    <w:nsid w:val="72696B46"/>
    <w:multiLevelType w:val="hybridMultilevel"/>
    <w:tmpl w:val="61E86F78"/>
    <w:lvl w:ilvl="0" w:tplc="B9C0AB4A">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5A468CF"/>
    <w:multiLevelType w:val="hybridMultilevel"/>
    <w:tmpl w:val="4280B90E"/>
    <w:lvl w:ilvl="0" w:tplc="2E1435C4">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648035A"/>
    <w:multiLevelType w:val="hybridMultilevel"/>
    <w:tmpl w:val="8ED4F586"/>
    <w:lvl w:ilvl="0" w:tplc="2E1435C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D1849AD"/>
    <w:multiLevelType w:val="hybridMultilevel"/>
    <w:tmpl w:val="60FABBF8"/>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DB65FE"/>
    <w:multiLevelType w:val="hybridMultilevel"/>
    <w:tmpl w:val="2382A8E2"/>
    <w:lvl w:ilvl="0" w:tplc="2E1435C4">
      <w:start w:val="1"/>
      <w:numFmt w:val="bullet"/>
      <w:lvlText w:val="-"/>
      <w:lvlJc w:val="left"/>
      <w:pPr>
        <w:ind w:left="720" w:hanging="360"/>
      </w:pPr>
      <w:rPr>
        <w:rFonts w:ascii="Calibri" w:hAnsi="Calibri" w:hint="default"/>
      </w:rPr>
    </w:lvl>
    <w:lvl w:ilvl="1" w:tplc="F7DC5CDC">
      <w:numFmt w:val="bullet"/>
      <w:lvlText w:val="•"/>
      <w:lvlJc w:val="left"/>
      <w:pPr>
        <w:ind w:left="1440" w:hanging="360"/>
      </w:pPr>
      <w:rPr>
        <w:rFonts w:ascii="Calibri Light" w:eastAsiaTheme="minorHAnsi" w:hAnsi="Calibri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50"/>
  </w:num>
  <w:num w:numId="3">
    <w:abstractNumId w:val="35"/>
  </w:num>
  <w:num w:numId="4">
    <w:abstractNumId w:val="42"/>
  </w:num>
  <w:num w:numId="5">
    <w:abstractNumId w:val="7"/>
  </w:num>
  <w:num w:numId="6">
    <w:abstractNumId w:val="0"/>
  </w:num>
  <w:num w:numId="7">
    <w:abstractNumId w:val="31"/>
  </w:num>
  <w:num w:numId="8">
    <w:abstractNumId w:val="3"/>
  </w:num>
  <w:num w:numId="9">
    <w:abstractNumId w:val="36"/>
  </w:num>
  <w:num w:numId="10">
    <w:abstractNumId w:val="37"/>
  </w:num>
  <w:num w:numId="11">
    <w:abstractNumId w:val="18"/>
  </w:num>
  <w:num w:numId="12">
    <w:abstractNumId w:val="27"/>
  </w:num>
  <w:num w:numId="13">
    <w:abstractNumId w:val="48"/>
  </w:num>
  <w:num w:numId="14">
    <w:abstractNumId w:val="16"/>
  </w:num>
  <w:num w:numId="15">
    <w:abstractNumId w:val="46"/>
  </w:num>
  <w:num w:numId="16">
    <w:abstractNumId w:val="40"/>
  </w:num>
  <w:num w:numId="17">
    <w:abstractNumId w:val="28"/>
  </w:num>
  <w:num w:numId="18">
    <w:abstractNumId w:val="17"/>
  </w:num>
  <w:num w:numId="19">
    <w:abstractNumId w:val="49"/>
  </w:num>
  <w:num w:numId="20">
    <w:abstractNumId w:val="11"/>
  </w:num>
  <w:num w:numId="21">
    <w:abstractNumId w:val="23"/>
  </w:num>
  <w:num w:numId="22">
    <w:abstractNumId w:val="24"/>
  </w:num>
  <w:num w:numId="23">
    <w:abstractNumId w:val="33"/>
  </w:num>
  <w:num w:numId="24">
    <w:abstractNumId w:val="45"/>
  </w:num>
  <w:num w:numId="25">
    <w:abstractNumId w:val="13"/>
  </w:num>
  <w:num w:numId="26">
    <w:abstractNumId w:val="2"/>
  </w:num>
  <w:num w:numId="27">
    <w:abstractNumId w:val="41"/>
  </w:num>
  <w:num w:numId="28">
    <w:abstractNumId w:val="9"/>
  </w:num>
  <w:num w:numId="29">
    <w:abstractNumId w:val="51"/>
  </w:num>
  <w:num w:numId="30">
    <w:abstractNumId w:val="22"/>
  </w:num>
  <w:num w:numId="31">
    <w:abstractNumId w:val="44"/>
  </w:num>
  <w:num w:numId="32">
    <w:abstractNumId w:val="21"/>
  </w:num>
  <w:num w:numId="33">
    <w:abstractNumId w:val="30"/>
  </w:num>
  <w:num w:numId="34">
    <w:abstractNumId w:val="15"/>
  </w:num>
  <w:num w:numId="35">
    <w:abstractNumId w:val="8"/>
  </w:num>
  <w:num w:numId="36">
    <w:abstractNumId w:val="6"/>
  </w:num>
  <w:num w:numId="37">
    <w:abstractNumId w:val="5"/>
  </w:num>
  <w:num w:numId="38">
    <w:abstractNumId w:val="14"/>
  </w:num>
  <w:num w:numId="39">
    <w:abstractNumId w:val="47"/>
  </w:num>
  <w:num w:numId="40">
    <w:abstractNumId w:val="12"/>
  </w:num>
  <w:num w:numId="41">
    <w:abstractNumId w:val="20"/>
  </w:num>
  <w:num w:numId="42">
    <w:abstractNumId w:val="38"/>
  </w:num>
  <w:num w:numId="43">
    <w:abstractNumId w:val="34"/>
  </w:num>
  <w:num w:numId="44">
    <w:abstractNumId w:val="43"/>
  </w:num>
  <w:num w:numId="45">
    <w:abstractNumId w:val="4"/>
  </w:num>
  <w:num w:numId="46">
    <w:abstractNumId w:val="19"/>
  </w:num>
  <w:num w:numId="47">
    <w:abstractNumId w:val="29"/>
  </w:num>
  <w:num w:numId="48">
    <w:abstractNumId w:val="10"/>
  </w:num>
  <w:num w:numId="49">
    <w:abstractNumId w:val="26"/>
  </w:num>
  <w:num w:numId="50">
    <w:abstractNumId w:val="39"/>
  </w:num>
  <w:num w:numId="51">
    <w:abstractNumId w:val="1"/>
  </w:num>
  <w:num w:numId="52">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29"/>
    <w:rsid w:val="0000102B"/>
    <w:rsid w:val="000035B7"/>
    <w:rsid w:val="00005C0F"/>
    <w:rsid w:val="0000765F"/>
    <w:rsid w:val="000110E1"/>
    <w:rsid w:val="00013067"/>
    <w:rsid w:val="00014400"/>
    <w:rsid w:val="00017523"/>
    <w:rsid w:val="00020CAC"/>
    <w:rsid w:val="00024F5A"/>
    <w:rsid w:val="00036757"/>
    <w:rsid w:val="000378BB"/>
    <w:rsid w:val="00042391"/>
    <w:rsid w:val="0005026D"/>
    <w:rsid w:val="00062619"/>
    <w:rsid w:val="00063970"/>
    <w:rsid w:val="00067C35"/>
    <w:rsid w:val="00073858"/>
    <w:rsid w:val="00074167"/>
    <w:rsid w:val="00076D3E"/>
    <w:rsid w:val="000805EB"/>
    <w:rsid w:val="0008524A"/>
    <w:rsid w:val="000852A1"/>
    <w:rsid w:val="000905CF"/>
    <w:rsid w:val="00091D4B"/>
    <w:rsid w:val="000A146B"/>
    <w:rsid w:val="000A526D"/>
    <w:rsid w:val="000A5C4D"/>
    <w:rsid w:val="000A7DA9"/>
    <w:rsid w:val="000B338A"/>
    <w:rsid w:val="000B4B5B"/>
    <w:rsid w:val="000C2204"/>
    <w:rsid w:val="000C29D9"/>
    <w:rsid w:val="000C347E"/>
    <w:rsid w:val="000C5195"/>
    <w:rsid w:val="000D5EB7"/>
    <w:rsid w:val="000E0DF0"/>
    <w:rsid w:val="000E1FD7"/>
    <w:rsid w:val="000E55A2"/>
    <w:rsid w:val="000F2AA5"/>
    <w:rsid w:val="000F4CBD"/>
    <w:rsid w:val="000F712C"/>
    <w:rsid w:val="000F7DC7"/>
    <w:rsid w:val="00100905"/>
    <w:rsid w:val="001046F4"/>
    <w:rsid w:val="00106826"/>
    <w:rsid w:val="00112649"/>
    <w:rsid w:val="0011305D"/>
    <w:rsid w:val="00113D54"/>
    <w:rsid w:val="001141D5"/>
    <w:rsid w:val="0012347E"/>
    <w:rsid w:val="00125A75"/>
    <w:rsid w:val="001261E6"/>
    <w:rsid w:val="001352A2"/>
    <w:rsid w:val="001365D6"/>
    <w:rsid w:val="00141488"/>
    <w:rsid w:val="00142B6D"/>
    <w:rsid w:val="00144BE4"/>
    <w:rsid w:val="001465A1"/>
    <w:rsid w:val="00150DA2"/>
    <w:rsid w:val="00154647"/>
    <w:rsid w:val="0016454D"/>
    <w:rsid w:val="0017487B"/>
    <w:rsid w:val="00182263"/>
    <w:rsid w:val="001865A7"/>
    <w:rsid w:val="00186F56"/>
    <w:rsid w:val="00190C61"/>
    <w:rsid w:val="00192785"/>
    <w:rsid w:val="00192D12"/>
    <w:rsid w:val="00193506"/>
    <w:rsid w:val="001A2531"/>
    <w:rsid w:val="001B046D"/>
    <w:rsid w:val="001B2D14"/>
    <w:rsid w:val="001B4867"/>
    <w:rsid w:val="001B67B8"/>
    <w:rsid w:val="001C66C3"/>
    <w:rsid w:val="001D11B5"/>
    <w:rsid w:val="001E006E"/>
    <w:rsid w:val="001E683D"/>
    <w:rsid w:val="001F07F0"/>
    <w:rsid w:val="001F1EE4"/>
    <w:rsid w:val="001F3142"/>
    <w:rsid w:val="001F32EC"/>
    <w:rsid w:val="001F410C"/>
    <w:rsid w:val="001F4B75"/>
    <w:rsid w:val="001F4D8E"/>
    <w:rsid w:val="002004B9"/>
    <w:rsid w:val="00210420"/>
    <w:rsid w:val="002134CB"/>
    <w:rsid w:val="00224CF7"/>
    <w:rsid w:val="0022573B"/>
    <w:rsid w:val="002338FD"/>
    <w:rsid w:val="002351C6"/>
    <w:rsid w:val="002426C5"/>
    <w:rsid w:val="00251065"/>
    <w:rsid w:val="002510EA"/>
    <w:rsid w:val="00255246"/>
    <w:rsid w:val="0026696A"/>
    <w:rsid w:val="00274CB9"/>
    <w:rsid w:val="00275857"/>
    <w:rsid w:val="00284943"/>
    <w:rsid w:val="00285500"/>
    <w:rsid w:val="00291ABE"/>
    <w:rsid w:val="00295C52"/>
    <w:rsid w:val="002A1648"/>
    <w:rsid w:val="002B12A9"/>
    <w:rsid w:val="002B535E"/>
    <w:rsid w:val="002B5CC1"/>
    <w:rsid w:val="002B7C24"/>
    <w:rsid w:val="002C548E"/>
    <w:rsid w:val="002C717E"/>
    <w:rsid w:val="002C7257"/>
    <w:rsid w:val="002D62A6"/>
    <w:rsid w:val="002E1450"/>
    <w:rsid w:val="002E3E60"/>
    <w:rsid w:val="002F0161"/>
    <w:rsid w:val="002F12B3"/>
    <w:rsid w:val="002F1FB8"/>
    <w:rsid w:val="002F4025"/>
    <w:rsid w:val="002F51F0"/>
    <w:rsid w:val="0030016A"/>
    <w:rsid w:val="00302EF3"/>
    <w:rsid w:val="0031739A"/>
    <w:rsid w:val="003228E5"/>
    <w:rsid w:val="0032430E"/>
    <w:rsid w:val="00325ABA"/>
    <w:rsid w:val="003314B1"/>
    <w:rsid w:val="00333F11"/>
    <w:rsid w:val="003370C6"/>
    <w:rsid w:val="00337539"/>
    <w:rsid w:val="00340D45"/>
    <w:rsid w:val="00347CBB"/>
    <w:rsid w:val="00357A8B"/>
    <w:rsid w:val="00360B92"/>
    <w:rsid w:val="0037090E"/>
    <w:rsid w:val="003723F4"/>
    <w:rsid w:val="003732AF"/>
    <w:rsid w:val="00374D79"/>
    <w:rsid w:val="003758B1"/>
    <w:rsid w:val="00375E85"/>
    <w:rsid w:val="00376A04"/>
    <w:rsid w:val="0038485E"/>
    <w:rsid w:val="0038750D"/>
    <w:rsid w:val="0038771C"/>
    <w:rsid w:val="00391601"/>
    <w:rsid w:val="00391FCA"/>
    <w:rsid w:val="003962AC"/>
    <w:rsid w:val="003A478B"/>
    <w:rsid w:val="003A478E"/>
    <w:rsid w:val="003A7D88"/>
    <w:rsid w:val="003B2602"/>
    <w:rsid w:val="003B2B08"/>
    <w:rsid w:val="003B31F0"/>
    <w:rsid w:val="003B3481"/>
    <w:rsid w:val="003B7160"/>
    <w:rsid w:val="003C2036"/>
    <w:rsid w:val="003C218D"/>
    <w:rsid w:val="003C4957"/>
    <w:rsid w:val="003D1E6A"/>
    <w:rsid w:val="003D4D0F"/>
    <w:rsid w:val="003D52EA"/>
    <w:rsid w:val="003D7610"/>
    <w:rsid w:val="003E3050"/>
    <w:rsid w:val="003E3AEA"/>
    <w:rsid w:val="003E577D"/>
    <w:rsid w:val="003E698A"/>
    <w:rsid w:val="003F177D"/>
    <w:rsid w:val="00402E80"/>
    <w:rsid w:val="00404E7B"/>
    <w:rsid w:val="0040589E"/>
    <w:rsid w:val="00405FCF"/>
    <w:rsid w:val="00406099"/>
    <w:rsid w:val="004116F7"/>
    <w:rsid w:val="00411F7C"/>
    <w:rsid w:val="00414000"/>
    <w:rsid w:val="004144FD"/>
    <w:rsid w:val="00415394"/>
    <w:rsid w:val="00421E5D"/>
    <w:rsid w:val="004222C6"/>
    <w:rsid w:val="004251BB"/>
    <w:rsid w:val="004276C1"/>
    <w:rsid w:val="004327B5"/>
    <w:rsid w:val="004375E0"/>
    <w:rsid w:val="00437F5A"/>
    <w:rsid w:val="004443D8"/>
    <w:rsid w:val="00444831"/>
    <w:rsid w:val="00445EE2"/>
    <w:rsid w:val="004565D7"/>
    <w:rsid w:val="00456DDB"/>
    <w:rsid w:val="00460CD5"/>
    <w:rsid w:val="004615B1"/>
    <w:rsid w:val="004759AC"/>
    <w:rsid w:val="00477CF2"/>
    <w:rsid w:val="00480396"/>
    <w:rsid w:val="0048204D"/>
    <w:rsid w:val="00482826"/>
    <w:rsid w:val="00483C5C"/>
    <w:rsid w:val="00487CD0"/>
    <w:rsid w:val="004904BF"/>
    <w:rsid w:val="0049724C"/>
    <w:rsid w:val="004A23FD"/>
    <w:rsid w:val="004B127A"/>
    <w:rsid w:val="004B49A1"/>
    <w:rsid w:val="004B77DD"/>
    <w:rsid w:val="004C1ED1"/>
    <w:rsid w:val="004C365C"/>
    <w:rsid w:val="004C626E"/>
    <w:rsid w:val="004D1FA2"/>
    <w:rsid w:val="004D4CFC"/>
    <w:rsid w:val="004D5474"/>
    <w:rsid w:val="004D6F6C"/>
    <w:rsid w:val="004E163A"/>
    <w:rsid w:val="004F2FBF"/>
    <w:rsid w:val="004F4124"/>
    <w:rsid w:val="004F531D"/>
    <w:rsid w:val="0050010F"/>
    <w:rsid w:val="005046C4"/>
    <w:rsid w:val="005047D4"/>
    <w:rsid w:val="00505D2F"/>
    <w:rsid w:val="00506B40"/>
    <w:rsid w:val="00506F41"/>
    <w:rsid w:val="0051196E"/>
    <w:rsid w:val="0051260C"/>
    <w:rsid w:val="00513C15"/>
    <w:rsid w:val="00514E05"/>
    <w:rsid w:val="00521666"/>
    <w:rsid w:val="00522DD9"/>
    <w:rsid w:val="00525D65"/>
    <w:rsid w:val="00527365"/>
    <w:rsid w:val="00534274"/>
    <w:rsid w:val="00535418"/>
    <w:rsid w:val="00536894"/>
    <w:rsid w:val="005379F0"/>
    <w:rsid w:val="00542289"/>
    <w:rsid w:val="005451EA"/>
    <w:rsid w:val="005502F6"/>
    <w:rsid w:val="00561B7B"/>
    <w:rsid w:val="005624F2"/>
    <w:rsid w:val="005625E0"/>
    <w:rsid w:val="00564DDB"/>
    <w:rsid w:val="0056584F"/>
    <w:rsid w:val="00566F5C"/>
    <w:rsid w:val="005671E5"/>
    <w:rsid w:val="00570282"/>
    <w:rsid w:val="00570373"/>
    <w:rsid w:val="00570B6E"/>
    <w:rsid w:val="00571CBF"/>
    <w:rsid w:val="00571F79"/>
    <w:rsid w:val="00572BC7"/>
    <w:rsid w:val="005735C1"/>
    <w:rsid w:val="00573DA9"/>
    <w:rsid w:val="005770C5"/>
    <w:rsid w:val="005779BA"/>
    <w:rsid w:val="00581C7E"/>
    <w:rsid w:val="005832ED"/>
    <w:rsid w:val="00585096"/>
    <w:rsid w:val="00586740"/>
    <w:rsid w:val="00592B9D"/>
    <w:rsid w:val="00592FB1"/>
    <w:rsid w:val="00594CEE"/>
    <w:rsid w:val="00595BFF"/>
    <w:rsid w:val="00597538"/>
    <w:rsid w:val="005A073D"/>
    <w:rsid w:val="005A1A44"/>
    <w:rsid w:val="005A2FB0"/>
    <w:rsid w:val="005B126C"/>
    <w:rsid w:val="005D2162"/>
    <w:rsid w:val="005D2325"/>
    <w:rsid w:val="005D638A"/>
    <w:rsid w:val="005D6CD8"/>
    <w:rsid w:val="005E1227"/>
    <w:rsid w:val="005E209F"/>
    <w:rsid w:val="005E2708"/>
    <w:rsid w:val="005E3DBE"/>
    <w:rsid w:val="005E42FF"/>
    <w:rsid w:val="005E5B05"/>
    <w:rsid w:val="005E7D22"/>
    <w:rsid w:val="005F049C"/>
    <w:rsid w:val="005F2596"/>
    <w:rsid w:val="005F2802"/>
    <w:rsid w:val="00600A91"/>
    <w:rsid w:val="006050ED"/>
    <w:rsid w:val="006075BF"/>
    <w:rsid w:val="006151AC"/>
    <w:rsid w:val="00616D16"/>
    <w:rsid w:val="006252AB"/>
    <w:rsid w:val="00626CC0"/>
    <w:rsid w:val="00630D8F"/>
    <w:rsid w:val="0063450A"/>
    <w:rsid w:val="006359EA"/>
    <w:rsid w:val="00635A73"/>
    <w:rsid w:val="0063656B"/>
    <w:rsid w:val="00643BF0"/>
    <w:rsid w:val="006459DD"/>
    <w:rsid w:val="00647122"/>
    <w:rsid w:val="006646F1"/>
    <w:rsid w:val="00665EE4"/>
    <w:rsid w:val="006673C0"/>
    <w:rsid w:val="00672716"/>
    <w:rsid w:val="0067695A"/>
    <w:rsid w:val="00681740"/>
    <w:rsid w:val="00683508"/>
    <w:rsid w:val="00686302"/>
    <w:rsid w:val="00693E5A"/>
    <w:rsid w:val="00696FE6"/>
    <w:rsid w:val="006971AB"/>
    <w:rsid w:val="006A0A2C"/>
    <w:rsid w:val="006A28EA"/>
    <w:rsid w:val="006B122C"/>
    <w:rsid w:val="006B4C61"/>
    <w:rsid w:val="006C0CF7"/>
    <w:rsid w:val="006C1623"/>
    <w:rsid w:val="006C29D6"/>
    <w:rsid w:val="006C53E1"/>
    <w:rsid w:val="006D12BE"/>
    <w:rsid w:val="006E6209"/>
    <w:rsid w:val="006F00C7"/>
    <w:rsid w:val="006F1491"/>
    <w:rsid w:val="0070362B"/>
    <w:rsid w:val="00703741"/>
    <w:rsid w:val="00707672"/>
    <w:rsid w:val="00707715"/>
    <w:rsid w:val="00710CC5"/>
    <w:rsid w:val="00720BCC"/>
    <w:rsid w:val="007210D0"/>
    <w:rsid w:val="00722CFD"/>
    <w:rsid w:val="0072346A"/>
    <w:rsid w:val="00727A81"/>
    <w:rsid w:val="00731210"/>
    <w:rsid w:val="00731247"/>
    <w:rsid w:val="00731D45"/>
    <w:rsid w:val="00732895"/>
    <w:rsid w:val="00732BD6"/>
    <w:rsid w:val="007335B8"/>
    <w:rsid w:val="00734D88"/>
    <w:rsid w:val="0075133D"/>
    <w:rsid w:val="00754C32"/>
    <w:rsid w:val="00765835"/>
    <w:rsid w:val="007729A8"/>
    <w:rsid w:val="007731E3"/>
    <w:rsid w:val="0077331B"/>
    <w:rsid w:val="00775892"/>
    <w:rsid w:val="00777184"/>
    <w:rsid w:val="00782D84"/>
    <w:rsid w:val="00783CF5"/>
    <w:rsid w:val="00793AC5"/>
    <w:rsid w:val="007972DE"/>
    <w:rsid w:val="007A1612"/>
    <w:rsid w:val="007A2893"/>
    <w:rsid w:val="007A3102"/>
    <w:rsid w:val="007A38F0"/>
    <w:rsid w:val="007A4096"/>
    <w:rsid w:val="007A45B8"/>
    <w:rsid w:val="007A51DE"/>
    <w:rsid w:val="007B5842"/>
    <w:rsid w:val="007C00EB"/>
    <w:rsid w:val="007C05E1"/>
    <w:rsid w:val="007C3191"/>
    <w:rsid w:val="007C6315"/>
    <w:rsid w:val="007D31F8"/>
    <w:rsid w:val="007D47DA"/>
    <w:rsid w:val="007D4A1E"/>
    <w:rsid w:val="007D7F66"/>
    <w:rsid w:val="007E0CE2"/>
    <w:rsid w:val="007F2E25"/>
    <w:rsid w:val="00801CCB"/>
    <w:rsid w:val="00803FC8"/>
    <w:rsid w:val="0080722F"/>
    <w:rsid w:val="00816D63"/>
    <w:rsid w:val="008177E8"/>
    <w:rsid w:val="00817A4A"/>
    <w:rsid w:val="00821F89"/>
    <w:rsid w:val="00824974"/>
    <w:rsid w:val="00827631"/>
    <w:rsid w:val="008279AF"/>
    <w:rsid w:val="00827B14"/>
    <w:rsid w:val="008302BC"/>
    <w:rsid w:val="00830E5E"/>
    <w:rsid w:val="008340C2"/>
    <w:rsid w:val="00834188"/>
    <w:rsid w:val="0083699B"/>
    <w:rsid w:val="0084103C"/>
    <w:rsid w:val="00845C84"/>
    <w:rsid w:val="00850BBF"/>
    <w:rsid w:val="00850CD9"/>
    <w:rsid w:val="00854E89"/>
    <w:rsid w:val="00855C08"/>
    <w:rsid w:val="008615CC"/>
    <w:rsid w:val="00861854"/>
    <w:rsid w:val="00865C55"/>
    <w:rsid w:val="00866EAA"/>
    <w:rsid w:val="00871245"/>
    <w:rsid w:val="00871351"/>
    <w:rsid w:val="008735A4"/>
    <w:rsid w:val="00873EAD"/>
    <w:rsid w:val="008831EF"/>
    <w:rsid w:val="00883AA3"/>
    <w:rsid w:val="008860C5"/>
    <w:rsid w:val="008867A9"/>
    <w:rsid w:val="00887F22"/>
    <w:rsid w:val="00892860"/>
    <w:rsid w:val="00894CD6"/>
    <w:rsid w:val="0089603A"/>
    <w:rsid w:val="008A1F89"/>
    <w:rsid w:val="008A47F7"/>
    <w:rsid w:val="008A70B8"/>
    <w:rsid w:val="008B2907"/>
    <w:rsid w:val="008B542F"/>
    <w:rsid w:val="008B5ACD"/>
    <w:rsid w:val="008B7FC6"/>
    <w:rsid w:val="008C32A4"/>
    <w:rsid w:val="008D0DED"/>
    <w:rsid w:val="008D24A2"/>
    <w:rsid w:val="008D3010"/>
    <w:rsid w:val="008D4434"/>
    <w:rsid w:val="008E2852"/>
    <w:rsid w:val="008E354F"/>
    <w:rsid w:val="0090265F"/>
    <w:rsid w:val="00902976"/>
    <w:rsid w:val="00907AB7"/>
    <w:rsid w:val="0092320A"/>
    <w:rsid w:val="0092626B"/>
    <w:rsid w:val="0093038B"/>
    <w:rsid w:val="00931DB4"/>
    <w:rsid w:val="009347E4"/>
    <w:rsid w:val="0094006C"/>
    <w:rsid w:val="00940DD4"/>
    <w:rsid w:val="00944AF8"/>
    <w:rsid w:val="00951890"/>
    <w:rsid w:val="00955255"/>
    <w:rsid w:val="0096016E"/>
    <w:rsid w:val="00960645"/>
    <w:rsid w:val="00961F6E"/>
    <w:rsid w:val="00962BCF"/>
    <w:rsid w:val="009641C4"/>
    <w:rsid w:val="00965B5A"/>
    <w:rsid w:val="00966625"/>
    <w:rsid w:val="0096669E"/>
    <w:rsid w:val="00967C7F"/>
    <w:rsid w:val="00971429"/>
    <w:rsid w:val="00971DE7"/>
    <w:rsid w:val="0097430F"/>
    <w:rsid w:val="00974C00"/>
    <w:rsid w:val="009811CF"/>
    <w:rsid w:val="00987290"/>
    <w:rsid w:val="009874C1"/>
    <w:rsid w:val="00991D90"/>
    <w:rsid w:val="00992D3B"/>
    <w:rsid w:val="009945E7"/>
    <w:rsid w:val="0099497E"/>
    <w:rsid w:val="009A4BE4"/>
    <w:rsid w:val="009A598A"/>
    <w:rsid w:val="009A5C9A"/>
    <w:rsid w:val="009A7C7F"/>
    <w:rsid w:val="009B45F7"/>
    <w:rsid w:val="009B6493"/>
    <w:rsid w:val="009C1544"/>
    <w:rsid w:val="009C2118"/>
    <w:rsid w:val="009D0B5F"/>
    <w:rsid w:val="009D2A57"/>
    <w:rsid w:val="009D3BFF"/>
    <w:rsid w:val="009D66E8"/>
    <w:rsid w:val="009E0720"/>
    <w:rsid w:val="009E1B19"/>
    <w:rsid w:val="009E20A6"/>
    <w:rsid w:val="009F100B"/>
    <w:rsid w:val="009F1247"/>
    <w:rsid w:val="009F3E8B"/>
    <w:rsid w:val="00A0069C"/>
    <w:rsid w:val="00A01F2F"/>
    <w:rsid w:val="00A037E5"/>
    <w:rsid w:val="00A057E8"/>
    <w:rsid w:val="00A1757F"/>
    <w:rsid w:val="00A21E9A"/>
    <w:rsid w:val="00A225BB"/>
    <w:rsid w:val="00A22793"/>
    <w:rsid w:val="00A31E4F"/>
    <w:rsid w:val="00A322CA"/>
    <w:rsid w:val="00A3598A"/>
    <w:rsid w:val="00A42329"/>
    <w:rsid w:val="00A53D4C"/>
    <w:rsid w:val="00A548A6"/>
    <w:rsid w:val="00A54C75"/>
    <w:rsid w:val="00A55E89"/>
    <w:rsid w:val="00A62873"/>
    <w:rsid w:val="00A6347A"/>
    <w:rsid w:val="00A70C1D"/>
    <w:rsid w:val="00A70DF8"/>
    <w:rsid w:val="00A710BF"/>
    <w:rsid w:val="00A744F3"/>
    <w:rsid w:val="00A772F9"/>
    <w:rsid w:val="00A776E0"/>
    <w:rsid w:val="00A80CB7"/>
    <w:rsid w:val="00A9676D"/>
    <w:rsid w:val="00AA0B81"/>
    <w:rsid w:val="00AA103B"/>
    <w:rsid w:val="00AA28B5"/>
    <w:rsid w:val="00AA2D84"/>
    <w:rsid w:val="00AA4D9F"/>
    <w:rsid w:val="00AA7352"/>
    <w:rsid w:val="00AA7D2F"/>
    <w:rsid w:val="00AB0606"/>
    <w:rsid w:val="00AB3CE8"/>
    <w:rsid w:val="00AB6B89"/>
    <w:rsid w:val="00AC7535"/>
    <w:rsid w:val="00AD0570"/>
    <w:rsid w:val="00AE2663"/>
    <w:rsid w:val="00AE2D5A"/>
    <w:rsid w:val="00AE7B37"/>
    <w:rsid w:val="00AF1E8C"/>
    <w:rsid w:val="00AF7DE2"/>
    <w:rsid w:val="00B009BE"/>
    <w:rsid w:val="00B0103E"/>
    <w:rsid w:val="00B01283"/>
    <w:rsid w:val="00B04922"/>
    <w:rsid w:val="00B04DD9"/>
    <w:rsid w:val="00B066A8"/>
    <w:rsid w:val="00B17CDC"/>
    <w:rsid w:val="00B20477"/>
    <w:rsid w:val="00B2128F"/>
    <w:rsid w:val="00B226D1"/>
    <w:rsid w:val="00B228C1"/>
    <w:rsid w:val="00B232C4"/>
    <w:rsid w:val="00B24538"/>
    <w:rsid w:val="00B26A11"/>
    <w:rsid w:val="00B4015F"/>
    <w:rsid w:val="00B4189E"/>
    <w:rsid w:val="00B42FD0"/>
    <w:rsid w:val="00B44F7D"/>
    <w:rsid w:val="00B4500E"/>
    <w:rsid w:val="00B501CB"/>
    <w:rsid w:val="00B56289"/>
    <w:rsid w:val="00B564ED"/>
    <w:rsid w:val="00B61641"/>
    <w:rsid w:val="00B6175E"/>
    <w:rsid w:val="00B61E3D"/>
    <w:rsid w:val="00B64D43"/>
    <w:rsid w:val="00B710A1"/>
    <w:rsid w:val="00B77C9E"/>
    <w:rsid w:val="00B82CBC"/>
    <w:rsid w:val="00B83897"/>
    <w:rsid w:val="00B843C7"/>
    <w:rsid w:val="00B86BE2"/>
    <w:rsid w:val="00B96FBB"/>
    <w:rsid w:val="00BA1D38"/>
    <w:rsid w:val="00BA5C6B"/>
    <w:rsid w:val="00BA696C"/>
    <w:rsid w:val="00BA7319"/>
    <w:rsid w:val="00BC371B"/>
    <w:rsid w:val="00BC4951"/>
    <w:rsid w:val="00BC6B01"/>
    <w:rsid w:val="00BC6B93"/>
    <w:rsid w:val="00BD36CE"/>
    <w:rsid w:val="00BD3FED"/>
    <w:rsid w:val="00BD42FE"/>
    <w:rsid w:val="00BD5E6C"/>
    <w:rsid w:val="00BD76E2"/>
    <w:rsid w:val="00BE21D0"/>
    <w:rsid w:val="00BE56EF"/>
    <w:rsid w:val="00BE5EBF"/>
    <w:rsid w:val="00BE64BA"/>
    <w:rsid w:val="00BF06EB"/>
    <w:rsid w:val="00BF07B6"/>
    <w:rsid w:val="00BF1CEF"/>
    <w:rsid w:val="00C0632A"/>
    <w:rsid w:val="00C06FA7"/>
    <w:rsid w:val="00C07ABE"/>
    <w:rsid w:val="00C13976"/>
    <w:rsid w:val="00C17D57"/>
    <w:rsid w:val="00C17E3B"/>
    <w:rsid w:val="00C248A9"/>
    <w:rsid w:val="00C2626B"/>
    <w:rsid w:val="00C30334"/>
    <w:rsid w:val="00C30DC5"/>
    <w:rsid w:val="00C35DEC"/>
    <w:rsid w:val="00C40CA6"/>
    <w:rsid w:val="00C41BED"/>
    <w:rsid w:val="00C41D3A"/>
    <w:rsid w:val="00C42C29"/>
    <w:rsid w:val="00C50AC9"/>
    <w:rsid w:val="00C50FA6"/>
    <w:rsid w:val="00C51A8F"/>
    <w:rsid w:val="00C5307E"/>
    <w:rsid w:val="00C543DB"/>
    <w:rsid w:val="00C610BD"/>
    <w:rsid w:val="00C622AF"/>
    <w:rsid w:val="00C6504B"/>
    <w:rsid w:val="00C67096"/>
    <w:rsid w:val="00C677E4"/>
    <w:rsid w:val="00C727E2"/>
    <w:rsid w:val="00C72E45"/>
    <w:rsid w:val="00C7768A"/>
    <w:rsid w:val="00C808C4"/>
    <w:rsid w:val="00C8306F"/>
    <w:rsid w:val="00C83E37"/>
    <w:rsid w:val="00C91607"/>
    <w:rsid w:val="00C93530"/>
    <w:rsid w:val="00C94CAB"/>
    <w:rsid w:val="00C974B1"/>
    <w:rsid w:val="00CA0EDF"/>
    <w:rsid w:val="00CA102D"/>
    <w:rsid w:val="00CB0B24"/>
    <w:rsid w:val="00CB5248"/>
    <w:rsid w:val="00CB667B"/>
    <w:rsid w:val="00CC109C"/>
    <w:rsid w:val="00CC1CEC"/>
    <w:rsid w:val="00CC465C"/>
    <w:rsid w:val="00CD0FB0"/>
    <w:rsid w:val="00CD0FC0"/>
    <w:rsid w:val="00CD2175"/>
    <w:rsid w:val="00CD6370"/>
    <w:rsid w:val="00CE066A"/>
    <w:rsid w:val="00CE2905"/>
    <w:rsid w:val="00CE7361"/>
    <w:rsid w:val="00CF03F9"/>
    <w:rsid w:val="00CF1486"/>
    <w:rsid w:val="00CF175D"/>
    <w:rsid w:val="00CF5BA4"/>
    <w:rsid w:val="00CF6E8C"/>
    <w:rsid w:val="00D06898"/>
    <w:rsid w:val="00D06C66"/>
    <w:rsid w:val="00D07939"/>
    <w:rsid w:val="00D150B5"/>
    <w:rsid w:val="00D15EFE"/>
    <w:rsid w:val="00D1767F"/>
    <w:rsid w:val="00D22969"/>
    <w:rsid w:val="00D22EC2"/>
    <w:rsid w:val="00D23322"/>
    <w:rsid w:val="00D27ED9"/>
    <w:rsid w:val="00D31407"/>
    <w:rsid w:val="00D339EF"/>
    <w:rsid w:val="00D33BF4"/>
    <w:rsid w:val="00D3633F"/>
    <w:rsid w:val="00D40794"/>
    <w:rsid w:val="00D41B75"/>
    <w:rsid w:val="00D60313"/>
    <w:rsid w:val="00D61B7B"/>
    <w:rsid w:val="00D62462"/>
    <w:rsid w:val="00D63065"/>
    <w:rsid w:val="00D63755"/>
    <w:rsid w:val="00D65A7C"/>
    <w:rsid w:val="00D66BA6"/>
    <w:rsid w:val="00D6765D"/>
    <w:rsid w:val="00D67C68"/>
    <w:rsid w:val="00D7082A"/>
    <w:rsid w:val="00D70CC0"/>
    <w:rsid w:val="00D71821"/>
    <w:rsid w:val="00D721E3"/>
    <w:rsid w:val="00D76DBF"/>
    <w:rsid w:val="00D778FE"/>
    <w:rsid w:val="00D844A0"/>
    <w:rsid w:val="00D85885"/>
    <w:rsid w:val="00D92F14"/>
    <w:rsid w:val="00D94010"/>
    <w:rsid w:val="00D9707D"/>
    <w:rsid w:val="00DA2DF9"/>
    <w:rsid w:val="00DA6E95"/>
    <w:rsid w:val="00DB3499"/>
    <w:rsid w:val="00DB47CA"/>
    <w:rsid w:val="00DB4B8D"/>
    <w:rsid w:val="00DB5BBC"/>
    <w:rsid w:val="00DB7CDA"/>
    <w:rsid w:val="00DC10A9"/>
    <w:rsid w:val="00DC4838"/>
    <w:rsid w:val="00DC6942"/>
    <w:rsid w:val="00DD1C1A"/>
    <w:rsid w:val="00DD38B9"/>
    <w:rsid w:val="00DD52F0"/>
    <w:rsid w:val="00DD54E6"/>
    <w:rsid w:val="00DD673A"/>
    <w:rsid w:val="00DE321D"/>
    <w:rsid w:val="00DE63CE"/>
    <w:rsid w:val="00DE682B"/>
    <w:rsid w:val="00DF0881"/>
    <w:rsid w:val="00DF161C"/>
    <w:rsid w:val="00DF1C3C"/>
    <w:rsid w:val="00E0486C"/>
    <w:rsid w:val="00E07C09"/>
    <w:rsid w:val="00E102C1"/>
    <w:rsid w:val="00E12EA3"/>
    <w:rsid w:val="00E14632"/>
    <w:rsid w:val="00E20F21"/>
    <w:rsid w:val="00E21812"/>
    <w:rsid w:val="00E2505E"/>
    <w:rsid w:val="00E25775"/>
    <w:rsid w:val="00E30341"/>
    <w:rsid w:val="00E37D21"/>
    <w:rsid w:val="00E441F2"/>
    <w:rsid w:val="00E45183"/>
    <w:rsid w:val="00E4621C"/>
    <w:rsid w:val="00E56432"/>
    <w:rsid w:val="00E60BDD"/>
    <w:rsid w:val="00E62D84"/>
    <w:rsid w:val="00E6695F"/>
    <w:rsid w:val="00E6703B"/>
    <w:rsid w:val="00E70415"/>
    <w:rsid w:val="00E73BF1"/>
    <w:rsid w:val="00E81A2F"/>
    <w:rsid w:val="00E8479D"/>
    <w:rsid w:val="00E85A35"/>
    <w:rsid w:val="00E86909"/>
    <w:rsid w:val="00E872EA"/>
    <w:rsid w:val="00E92578"/>
    <w:rsid w:val="00E95383"/>
    <w:rsid w:val="00EA331C"/>
    <w:rsid w:val="00EA4DAB"/>
    <w:rsid w:val="00EA4FC4"/>
    <w:rsid w:val="00EA5094"/>
    <w:rsid w:val="00EB04B3"/>
    <w:rsid w:val="00EB7926"/>
    <w:rsid w:val="00EC3AE9"/>
    <w:rsid w:val="00EC4511"/>
    <w:rsid w:val="00EC4584"/>
    <w:rsid w:val="00EC4C73"/>
    <w:rsid w:val="00ED1480"/>
    <w:rsid w:val="00EE3720"/>
    <w:rsid w:val="00EE5B1D"/>
    <w:rsid w:val="00EF382F"/>
    <w:rsid w:val="00F06CCA"/>
    <w:rsid w:val="00F06FDC"/>
    <w:rsid w:val="00F07933"/>
    <w:rsid w:val="00F07C29"/>
    <w:rsid w:val="00F106B2"/>
    <w:rsid w:val="00F122D3"/>
    <w:rsid w:val="00F13D6A"/>
    <w:rsid w:val="00F1517C"/>
    <w:rsid w:val="00F1747D"/>
    <w:rsid w:val="00F21B0B"/>
    <w:rsid w:val="00F273D2"/>
    <w:rsid w:val="00F30DE0"/>
    <w:rsid w:val="00F321D8"/>
    <w:rsid w:val="00F327B5"/>
    <w:rsid w:val="00F3399E"/>
    <w:rsid w:val="00F369E3"/>
    <w:rsid w:val="00F36EF6"/>
    <w:rsid w:val="00F41E1A"/>
    <w:rsid w:val="00F44097"/>
    <w:rsid w:val="00F44372"/>
    <w:rsid w:val="00F564E7"/>
    <w:rsid w:val="00F60E6A"/>
    <w:rsid w:val="00F64633"/>
    <w:rsid w:val="00F6488B"/>
    <w:rsid w:val="00F70136"/>
    <w:rsid w:val="00F70443"/>
    <w:rsid w:val="00F70DD2"/>
    <w:rsid w:val="00F72877"/>
    <w:rsid w:val="00F74513"/>
    <w:rsid w:val="00F754A5"/>
    <w:rsid w:val="00F76410"/>
    <w:rsid w:val="00F81160"/>
    <w:rsid w:val="00F816F2"/>
    <w:rsid w:val="00F81987"/>
    <w:rsid w:val="00F81D44"/>
    <w:rsid w:val="00F84078"/>
    <w:rsid w:val="00F85108"/>
    <w:rsid w:val="00F8674D"/>
    <w:rsid w:val="00FA0071"/>
    <w:rsid w:val="00FA663C"/>
    <w:rsid w:val="00FA7635"/>
    <w:rsid w:val="00FB3936"/>
    <w:rsid w:val="00FB671C"/>
    <w:rsid w:val="00FB72B0"/>
    <w:rsid w:val="00FC0C5E"/>
    <w:rsid w:val="00FC12A8"/>
    <w:rsid w:val="00FC2B77"/>
    <w:rsid w:val="00FC51F9"/>
    <w:rsid w:val="00FC741F"/>
    <w:rsid w:val="00FD577E"/>
    <w:rsid w:val="00FD666E"/>
    <w:rsid w:val="00FD6880"/>
    <w:rsid w:val="00FD705E"/>
    <w:rsid w:val="00FE5985"/>
    <w:rsid w:val="00FF65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FCC8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41BED"/>
    <w:pPr>
      <w:spacing w:after="0" w:line="240" w:lineRule="auto"/>
    </w:pPr>
    <w:rPr>
      <w:rFonts w:ascii="Times New Roman" w:hAnsi="Times New Roman" w:cs="Times New Roman"/>
      <w:sz w:val="24"/>
      <w:szCs w:val="24"/>
      <w:lang w:eastAsia="en-GB"/>
    </w:rPr>
  </w:style>
  <w:style w:type="paragraph" w:styleId="Naslov1">
    <w:name w:val="heading 1"/>
    <w:basedOn w:val="Navaden"/>
    <w:next w:val="Navaden"/>
    <w:link w:val="Naslov1Znak"/>
    <w:uiPriority w:val="9"/>
    <w:qFormat/>
    <w:rsid w:val="00C51A8F"/>
    <w:pPr>
      <w:keepNext/>
      <w:keepLines/>
      <w:numPr>
        <w:numId w:val="40"/>
      </w:numPr>
      <w:spacing w:before="360"/>
      <w:jc w:val="both"/>
      <w:outlineLvl w:val="0"/>
    </w:pPr>
    <w:rPr>
      <w:rFonts w:asciiTheme="majorHAnsi" w:eastAsiaTheme="majorEastAsia" w:hAnsiTheme="majorHAnsi"/>
      <w:b/>
      <w:bCs/>
      <w:color w:val="44546A" w:themeColor="text2"/>
      <w:sz w:val="28"/>
      <w:szCs w:val="28"/>
      <w:lang w:val="sl-SI" w:eastAsia="en-US"/>
    </w:rPr>
  </w:style>
  <w:style w:type="paragraph" w:styleId="Naslov2">
    <w:name w:val="heading 2"/>
    <w:basedOn w:val="Navaden"/>
    <w:next w:val="Navaden"/>
    <w:link w:val="Naslov2Znak"/>
    <w:uiPriority w:val="9"/>
    <w:unhideWhenUsed/>
    <w:qFormat/>
    <w:rsid w:val="00C51A8F"/>
    <w:pPr>
      <w:keepNext/>
      <w:keepLines/>
      <w:spacing w:before="120"/>
      <w:outlineLvl w:val="1"/>
    </w:pPr>
    <w:rPr>
      <w:rFonts w:asciiTheme="majorHAnsi" w:eastAsiaTheme="majorEastAsia" w:hAnsiTheme="majorHAnsi"/>
      <w:b/>
      <w:bCs/>
      <w:color w:val="A5A5A5" w:themeColor="accent3"/>
      <w:lang w:val="sl-SI" w:eastAsia="en-US"/>
    </w:rPr>
  </w:style>
  <w:style w:type="paragraph" w:styleId="Naslov3">
    <w:name w:val="heading 3"/>
    <w:basedOn w:val="Navaden"/>
    <w:next w:val="Navaden"/>
    <w:link w:val="Naslov3Znak"/>
    <w:uiPriority w:val="9"/>
    <w:unhideWhenUsed/>
    <w:qFormat/>
    <w:rsid w:val="00302EF3"/>
    <w:pPr>
      <w:keepNext/>
      <w:keepLines/>
      <w:numPr>
        <w:ilvl w:val="2"/>
        <w:numId w:val="40"/>
      </w:numPr>
      <w:spacing w:before="20"/>
      <w:jc w:val="both"/>
      <w:outlineLvl w:val="2"/>
    </w:pPr>
    <w:rPr>
      <w:rFonts w:asciiTheme="majorHAnsi" w:eastAsiaTheme="majorEastAsia" w:hAnsiTheme="majorHAnsi"/>
      <w:bCs/>
      <w:color w:val="44546A" w:themeColor="text2"/>
      <w:sz w:val="22"/>
      <w:lang w:val="sl-SI" w:eastAsia="en-US"/>
    </w:rPr>
  </w:style>
  <w:style w:type="paragraph" w:styleId="Naslov4">
    <w:name w:val="heading 4"/>
    <w:basedOn w:val="Navaden"/>
    <w:next w:val="Navaden"/>
    <w:link w:val="Naslov4Znak"/>
    <w:uiPriority w:val="9"/>
    <w:semiHidden/>
    <w:unhideWhenUsed/>
    <w:qFormat/>
    <w:rsid w:val="007C3191"/>
    <w:pPr>
      <w:keepNext/>
      <w:keepLines/>
      <w:spacing w:before="200" w:line="274" w:lineRule="auto"/>
      <w:outlineLvl w:val="3"/>
    </w:pPr>
    <w:rPr>
      <w:rFonts w:asciiTheme="majorHAnsi" w:eastAsiaTheme="majorEastAsia" w:hAnsiTheme="majorHAnsi" w:cstheme="majorBidi"/>
      <w:b/>
      <w:bCs/>
      <w:i/>
      <w:iCs/>
      <w:color w:val="262626" w:themeColor="text1" w:themeTint="D9"/>
      <w:sz w:val="22"/>
      <w:szCs w:val="22"/>
      <w:lang w:eastAsia="en-US"/>
    </w:rPr>
  </w:style>
  <w:style w:type="paragraph" w:styleId="Naslov5">
    <w:name w:val="heading 5"/>
    <w:basedOn w:val="Navaden"/>
    <w:next w:val="Navaden"/>
    <w:link w:val="Naslov5Znak"/>
    <w:uiPriority w:val="9"/>
    <w:semiHidden/>
    <w:unhideWhenUsed/>
    <w:qFormat/>
    <w:rsid w:val="007C3191"/>
    <w:pPr>
      <w:keepNext/>
      <w:keepLines/>
      <w:spacing w:before="200" w:line="274" w:lineRule="auto"/>
      <w:outlineLvl w:val="4"/>
    </w:pPr>
    <w:rPr>
      <w:rFonts w:asciiTheme="majorHAnsi" w:eastAsiaTheme="majorEastAsia" w:hAnsiTheme="majorHAnsi" w:cstheme="majorBidi"/>
      <w:color w:val="000000"/>
      <w:sz w:val="22"/>
      <w:szCs w:val="22"/>
      <w:lang w:eastAsia="en-US"/>
    </w:rPr>
  </w:style>
  <w:style w:type="paragraph" w:styleId="Naslov6">
    <w:name w:val="heading 6"/>
    <w:basedOn w:val="Navaden"/>
    <w:next w:val="Navaden"/>
    <w:link w:val="Naslov6Znak"/>
    <w:uiPriority w:val="9"/>
    <w:semiHidden/>
    <w:unhideWhenUsed/>
    <w:qFormat/>
    <w:rsid w:val="007C3191"/>
    <w:pPr>
      <w:keepNext/>
      <w:keepLines/>
      <w:spacing w:before="200" w:line="274" w:lineRule="auto"/>
      <w:outlineLvl w:val="5"/>
    </w:pPr>
    <w:rPr>
      <w:rFonts w:asciiTheme="majorHAnsi" w:eastAsiaTheme="majorEastAsia" w:hAnsiTheme="majorHAnsi" w:cstheme="majorBidi"/>
      <w:i/>
      <w:iCs/>
      <w:color w:val="000000" w:themeColor="text1"/>
      <w:sz w:val="22"/>
      <w:szCs w:val="22"/>
      <w:lang w:eastAsia="en-US"/>
    </w:rPr>
  </w:style>
  <w:style w:type="paragraph" w:styleId="Naslov7">
    <w:name w:val="heading 7"/>
    <w:basedOn w:val="Navaden"/>
    <w:next w:val="Navaden"/>
    <w:link w:val="Naslov7Znak"/>
    <w:uiPriority w:val="9"/>
    <w:semiHidden/>
    <w:unhideWhenUsed/>
    <w:qFormat/>
    <w:rsid w:val="007C3191"/>
    <w:pPr>
      <w:keepNext/>
      <w:keepLines/>
      <w:spacing w:before="200" w:line="274" w:lineRule="auto"/>
      <w:outlineLvl w:val="6"/>
    </w:pPr>
    <w:rPr>
      <w:rFonts w:asciiTheme="majorHAnsi" w:eastAsiaTheme="majorEastAsia" w:hAnsiTheme="majorHAnsi" w:cstheme="majorBidi"/>
      <w:i/>
      <w:iCs/>
      <w:color w:val="44546A" w:themeColor="text2"/>
      <w:sz w:val="22"/>
      <w:szCs w:val="22"/>
      <w:lang w:eastAsia="en-US"/>
    </w:rPr>
  </w:style>
  <w:style w:type="paragraph" w:styleId="Naslov8">
    <w:name w:val="heading 8"/>
    <w:basedOn w:val="Navaden"/>
    <w:next w:val="Navaden"/>
    <w:link w:val="Naslov8Znak"/>
    <w:uiPriority w:val="9"/>
    <w:semiHidden/>
    <w:unhideWhenUsed/>
    <w:qFormat/>
    <w:rsid w:val="007C3191"/>
    <w:pPr>
      <w:keepNext/>
      <w:keepLines/>
      <w:spacing w:before="200" w:line="274" w:lineRule="auto"/>
      <w:outlineLvl w:val="7"/>
    </w:pPr>
    <w:rPr>
      <w:rFonts w:asciiTheme="majorHAnsi" w:eastAsiaTheme="majorEastAsia" w:hAnsiTheme="majorHAnsi" w:cstheme="majorBidi"/>
      <w:color w:val="000000"/>
      <w:sz w:val="20"/>
      <w:szCs w:val="20"/>
      <w:lang w:eastAsia="en-US"/>
    </w:rPr>
  </w:style>
  <w:style w:type="paragraph" w:styleId="Naslov9">
    <w:name w:val="heading 9"/>
    <w:basedOn w:val="Navaden"/>
    <w:next w:val="Navaden"/>
    <w:link w:val="Naslov9Znak"/>
    <w:uiPriority w:val="9"/>
    <w:semiHidden/>
    <w:unhideWhenUsed/>
    <w:qFormat/>
    <w:rsid w:val="007C3191"/>
    <w:pPr>
      <w:keepNext/>
      <w:keepLines/>
      <w:spacing w:before="200" w:line="274" w:lineRule="auto"/>
      <w:outlineLvl w:val="8"/>
    </w:pPr>
    <w:rPr>
      <w:rFonts w:asciiTheme="majorHAnsi" w:eastAsiaTheme="majorEastAsia" w:hAnsiTheme="majorHAnsi" w:cstheme="majorBidi"/>
      <w:i/>
      <w:iCs/>
      <w:color w:val="000000"/>
      <w:sz w:val="20"/>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7C3191"/>
    <w:pPr>
      <w:spacing w:after="120"/>
      <w:contextualSpacing/>
    </w:pPr>
    <w:rPr>
      <w:rFonts w:asciiTheme="majorHAnsi" w:eastAsiaTheme="majorEastAsia" w:hAnsiTheme="majorHAnsi" w:cstheme="majorBidi"/>
      <w:color w:val="44546A" w:themeColor="text2"/>
      <w:spacing w:val="30"/>
      <w:kern w:val="28"/>
      <w:sz w:val="72"/>
      <w:szCs w:val="52"/>
      <w:lang w:eastAsia="en-US"/>
    </w:rPr>
  </w:style>
  <w:style w:type="character" w:customStyle="1" w:styleId="NaslovZnak">
    <w:name w:val="Naslov Znak"/>
    <w:basedOn w:val="Privzetapisavaodstavka"/>
    <w:link w:val="Naslov"/>
    <w:uiPriority w:val="10"/>
    <w:rsid w:val="007C3191"/>
    <w:rPr>
      <w:rFonts w:asciiTheme="majorHAnsi" w:eastAsiaTheme="majorEastAsia" w:hAnsiTheme="majorHAnsi" w:cstheme="majorBidi"/>
      <w:color w:val="44546A" w:themeColor="text2"/>
      <w:spacing w:val="30"/>
      <w:kern w:val="28"/>
      <w:sz w:val="72"/>
      <w:szCs w:val="52"/>
    </w:rPr>
  </w:style>
  <w:style w:type="paragraph" w:styleId="Glava">
    <w:name w:val="header"/>
    <w:basedOn w:val="Navaden"/>
    <w:link w:val="GlavaZnak"/>
    <w:uiPriority w:val="99"/>
    <w:unhideWhenUsed/>
    <w:rsid w:val="009C1544"/>
    <w:pPr>
      <w:tabs>
        <w:tab w:val="center" w:pos="4536"/>
        <w:tab w:val="right" w:pos="9072"/>
      </w:tabs>
      <w:spacing w:after="180" w:line="274" w:lineRule="auto"/>
    </w:pPr>
    <w:rPr>
      <w:rFonts w:asciiTheme="minorHAnsi" w:hAnsiTheme="minorHAnsi" w:cstheme="minorBidi"/>
      <w:sz w:val="22"/>
      <w:szCs w:val="22"/>
      <w:lang w:eastAsia="en-US"/>
    </w:rPr>
  </w:style>
  <w:style w:type="character" w:customStyle="1" w:styleId="GlavaZnak">
    <w:name w:val="Glava Znak"/>
    <w:basedOn w:val="Privzetapisavaodstavka"/>
    <w:link w:val="Glava"/>
    <w:uiPriority w:val="99"/>
    <w:rsid w:val="009C1544"/>
    <w:rPr>
      <w:lang w:val="sl-SI"/>
    </w:rPr>
  </w:style>
  <w:style w:type="paragraph" w:styleId="Noga">
    <w:name w:val="footer"/>
    <w:basedOn w:val="Navaden"/>
    <w:link w:val="NogaZnak"/>
    <w:uiPriority w:val="99"/>
    <w:unhideWhenUsed/>
    <w:rsid w:val="009C1544"/>
    <w:pPr>
      <w:tabs>
        <w:tab w:val="center" w:pos="4536"/>
        <w:tab w:val="right" w:pos="9072"/>
      </w:tabs>
      <w:spacing w:after="180" w:line="274" w:lineRule="auto"/>
    </w:pPr>
    <w:rPr>
      <w:rFonts w:asciiTheme="minorHAnsi" w:hAnsiTheme="minorHAnsi" w:cstheme="minorBidi"/>
      <w:sz w:val="22"/>
      <w:szCs w:val="22"/>
      <w:lang w:eastAsia="en-US"/>
    </w:rPr>
  </w:style>
  <w:style w:type="character" w:customStyle="1" w:styleId="NogaZnak">
    <w:name w:val="Noga Znak"/>
    <w:basedOn w:val="Privzetapisavaodstavka"/>
    <w:link w:val="Noga"/>
    <w:uiPriority w:val="99"/>
    <w:rsid w:val="009C1544"/>
    <w:rPr>
      <w:lang w:val="sl-SI"/>
    </w:rPr>
  </w:style>
  <w:style w:type="paragraph" w:customStyle="1" w:styleId="p1">
    <w:name w:val="p1"/>
    <w:basedOn w:val="Navaden"/>
    <w:rsid w:val="009C1544"/>
    <w:pPr>
      <w:spacing w:after="180" w:line="274" w:lineRule="auto"/>
    </w:pPr>
    <w:rPr>
      <w:rFonts w:ascii="Arial" w:hAnsi="Arial" w:cs="Arial"/>
      <w:sz w:val="17"/>
      <w:szCs w:val="17"/>
    </w:rPr>
  </w:style>
  <w:style w:type="character" w:customStyle="1" w:styleId="apple-converted-space">
    <w:name w:val="apple-converted-space"/>
    <w:basedOn w:val="Privzetapisavaodstavka"/>
    <w:rsid w:val="009C1544"/>
  </w:style>
  <w:style w:type="paragraph" w:customStyle="1" w:styleId="Tekst">
    <w:name w:val="Tekst"/>
    <w:basedOn w:val="Navaden"/>
    <w:qFormat/>
    <w:rsid w:val="00592FB1"/>
    <w:pPr>
      <w:spacing w:line="274" w:lineRule="auto"/>
      <w:jc w:val="both"/>
    </w:pPr>
    <w:rPr>
      <w:rFonts w:asciiTheme="majorHAnsi" w:hAnsiTheme="majorHAnsi" w:cstheme="minorBidi"/>
      <w:sz w:val="22"/>
      <w:szCs w:val="22"/>
      <w:lang w:eastAsia="en-US"/>
    </w:rPr>
  </w:style>
  <w:style w:type="paragraph" w:customStyle="1" w:styleId="PersonalName">
    <w:name w:val="Personal Name"/>
    <w:basedOn w:val="Naslov"/>
    <w:qFormat/>
    <w:rsid w:val="007C3191"/>
    <w:rPr>
      <w:b/>
      <w:caps/>
      <w:color w:val="000000"/>
      <w:sz w:val="28"/>
      <w:szCs w:val="28"/>
    </w:rPr>
  </w:style>
  <w:style w:type="character" w:customStyle="1" w:styleId="Naslov1Znak">
    <w:name w:val="Naslov 1 Znak"/>
    <w:basedOn w:val="Privzetapisavaodstavka"/>
    <w:link w:val="Naslov1"/>
    <w:uiPriority w:val="9"/>
    <w:rsid w:val="00C51A8F"/>
    <w:rPr>
      <w:rFonts w:asciiTheme="majorHAnsi" w:eastAsiaTheme="majorEastAsia" w:hAnsiTheme="majorHAnsi" w:cs="Times New Roman"/>
      <w:b/>
      <w:bCs/>
      <w:color w:val="44546A" w:themeColor="text2"/>
      <w:sz w:val="28"/>
      <w:szCs w:val="28"/>
      <w:lang w:val="sl-SI"/>
    </w:rPr>
  </w:style>
  <w:style w:type="character" w:customStyle="1" w:styleId="Naslov2Znak">
    <w:name w:val="Naslov 2 Znak"/>
    <w:basedOn w:val="Privzetapisavaodstavka"/>
    <w:link w:val="Naslov2"/>
    <w:uiPriority w:val="9"/>
    <w:rsid w:val="00C51A8F"/>
    <w:rPr>
      <w:rFonts w:asciiTheme="majorHAnsi" w:eastAsiaTheme="majorEastAsia" w:hAnsiTheme="majorHAnsi" w:cs="Times New Roman"/>
      <w:b/>
      <w:bCs/>
      <w:color w:val="A5A5A5" w:themeColor="accent3"/>
      <w:sz w:val="24"/>
      <w:szCs w:val="24"/>
      <w:lang w:val="sl-SI"/>
    </w:rPr>
  </w:style>
  <w:style w:type="character" w:customStyle="1" w:styleId="Naslov3Znak">
    <w:name w:val="Naslov 3 Znak"/>
    <w:basedOn w:val="Privzetapisavaodstavka"/>
    <w:link w:val="Naslov3"/>
    <w:uiPriority w:val="9"/>
    <w:rsid w:val="00302EF3"/>
    <w:rPr>
      <w:rFonts w:asciiTheme="majorHAnsi" w:eastAsiaTheme="majorEastAsia" w:hAnsiTheme="majorHAnsi" w:cs="Times New Roman"/>
      <w:bCs/>
      <w:color w:val="44546A" w:themeColor="text2"/>
      <w:szCs w:val="24"/>
      <w:lang w:val="sl-SI"/>
    </w:rPr>
  </w:style>
  <w:style w:type="character" w:customStyle="1" w:styleId="Naslov4Znak">
    <w:name w:val="Naslov 4 Znak"/>
    <w:basedOn w:val="Privzetapisavaodstavka"/>
    <w:link w:val="Naslov4"/>
    <w:uiPriority w:val="9"/>
    <w:semiHidden/>
    <w:rsid w:val="007C3191"/>
    <w:rPr>
      <w:rFonts w:asciiTheme="majorHAnsi" w:eastAsiaTheme="majorEastAsia" w:hAnsiTheme="majorHAnsi" w:cstheme="majorBidi"/>
      <w:b/>
      <w:bCs/>
      <w:i/>
      <w:iCs/>
      <w:color w:val="262626" w:themeColor="text1" w:themeTint="D9"/>
    </w:rPr>
  </w:style>
  <w:style w:type="character" w:customStyle="1" w:styleId="Naslov5Znak">
    <w:name w:val="Naslov 5 Znak"/>
    <w:basedOn w:val="Privzetapisavaodstavka"/>
    <w:link w:val="Naslov5"/>
    <w:uiPriority w:val="9"/>
    <w:semiHidden/>
    <w:rsid w:val="007C3191"/>
    <w:rPr>
      <w:rFonts w:asciiTheme="majorHAnsi" w:eastAsiaTheme="majorEastAsia" w:hAnsiTheme="majorHAnsi" w:cstheme="majorBidi"/>
      <w:color w:val="000000"/>
    </w:rPr>
  </w:style>
  <w:style w:type="character" w:customStyle="1" w:styleId="Naslov6Znak">
    <w:name w:val="Naslov 6 Znak"/>
    <w:basedOn w:val="Privzetapisavaodstavka"/>
    <w:link w:val="Naslov6"/>
    <w:uiPriority w:val="9"/>
    <w:semiHidden/>
    <w:rsid w:val="007C3191"/>
    <w:rPr>
      <w:rFonts w:asciiTheme="majorHAnsi" w:eastAsiaTheme="majorEastAsia" w:hAnsiTheme="majorHAnsi" w:cstheme="majorBidi"/>
      <w:i/>
      <w:iCs/>
      <w:color w:val="000000" w:themeColor="text1"/>
    </w:rPr>
  </w:style>
  <w:style w:type="character" w:customStyle="1" w:styleId="Naslov7Znak">
    <w:name w:val="Naslov 7 Znak"/>
    <w:basedOn w:val="Privzetapisavaodstavka"/>
    <w:link w:val="Naslov7"/>
    <w:uiPriority w:val="9"/>
    <w:semiHidden/>
    <w:rsid w:val="007C3191"/>
    <w:rPr>
      <w:rFonts w:asciiTheme="majorHAnsi" w:eastAsiaTheme="majorEastAsia" w:hAnsiTheme="majorHAnsi" w:cstheme="majorBidi"/>
      <w:i/>
      <w:iCs/>
      <w:color w:val="44546A" w:themeColor="text2"/>
    </w:rPr>
  </w:style>
  <w:style w:type="character" w:customStyle="1" w:styleId="Naslov8Znak">
    <w:name w:val="Naslov 8 Znak"/>
    <w:basedOn w:val="Privzetapisavaodstavka"/>
    <w:link w:val="Naslov8"/>
    <w:uiPriority w:val="9"/>
    <w:semiHidden/>
    <w:rsid w:val="007C3191"/>
    <w:rPr>
      <w:rFonts w:asciiTheme="majorHAnsi" w:eastAsiaTheme="majorEastAsia" w:hAnsiTheme="majorHAnsi" w:cstheme="majorBidi"/>
      <w:color w:val="000000"/>
      <w:sz w:val="20"/>
      <w:szCs w:val="20"/>
    </w:rPr>
  </w:style>
  <w:style w:type="character" w:customStyle="1" w:styleId="Naslov9Znak">
    <w:name w:val="Naslov 9 Znak"/>
    <w:basedOn w:val="Privzetapisavaodstavka"/>
    <w:link w:val="Naslov9"/>
    <w:uiPriority w:val="9"/>
    <w:semiHidden/>
    <w:rsid w:val="007C3191"/>
    <w:rPr>
      <w:rFonts w:asciiTheme="majorHAnsi" w:eastAsiaTheme="majorEastAsia" w:hAnsiTheme="majorHAnsi" w:cstheme="majorBidi"/>
      <w:i/>
      <w:iCs/>
      <w:color w:val="000000"/>
      <w:sz w:val="20"/>
      <w:szCs w:val="20"/>
    </w:rPr>
  </w:style>
  <w:style w:type="paragraph" w:styleId="Napis">
    <w:name w:val="caption"/>
    <w:basedOn w:val="Navaden"/>
    <w:next w:val="Navaden"/>
    <w:uiPriority w:val="35"/>
    <w:unhideWhenUsed/>
    <w:qFormat/>
    <w:rsid w:val="00D70CC0"/>
    <w:pPr>
      <w:spacing w:after="180"/>
      <w:jc w:val="both"/>
    </w:pPr>
    <w:rPr>
      <w:rFonts w:asciiTheme="majorHAnsi" w:eastAsiaTheme="minorEastAsia" w:hAnsiTheme="majorHAnsi" w:cstheme="minorBidi"/>
      <w:bCs/>
      <w:smallCaps/>
      <w:color w:val="44546A" w:themeColor="text2"/>
      <w:spacing w:val="6"/>
      <w:sz w:val="20"/>
      <w:szCs w:val="18"/>
      <w:lang w:val="sl-SI" w:eastAsia="en-US"/>
    </w:rPr>
  </w:style>
  <w:style w:type="paragraph" w:styleId="Podnaslov">
    <w:name w:val="Subtitle"/>
    <w:basedOn w:val="Navaden"/>
    <w:next w:val="Navaden"/>
    <w:link w:val="PodnaslovZnak"/>
    <w:uiPriority w:val="11"/>
    <w:qFormat/>
    <w:rsid w:val="007C3191"/>
    <w:pPr>
      <w:numPr>
        <w:ilvl w:val="1"/>
      </w:numPr>
      <w:spacing w:after="180" w:line="274" w:lineRule="auto"/>
    </w:pPr>
    <w:rPr>
      <w:rFonts w:asciiTheme="minorHAnsi" w:eastAsiaTheme="majorEastAsia" w:hAnsiTheme="minorHAnsi" w:cstheme="majorBidi"/>
      <w:iCs/>
      <w:color w:val="50637D" w:themeColor="text2" w:themeTint="E6"/>
      <w:sz w:val="32"/>
      <w:lang w:eastAsia="en-US"/>
    </w:rPr>
  </w:style>
  <w:style w:type="character" w:customStyle="1" w:styleId="PodnaslovZnak">
    <w:name w:val="Podnaslov Znak"/>
    <w:basedOn w:val="Privzetapisavaodstavka"/>
    <w:link w:val="Podnaslov"/>
    <w:uiPriority w:val="11"/>
    <w:rsid w:val="007C3191"/>
    <w:rPr>
      <w:rFonts w:eastAsiaTheme="majorEastAsia" w:cstheme="majorBidi"/>
      <w:iCs/>
      <w:color w:val="50637D" w:themeColor="text2" w:themeTint="E6"/>
      <w:sz w:val="32"/>
      <w:szCs w:val="24"/>
    </w:rPr>
  </w:style>
  <w:style w:type="character" w:styleId="Krepko">
    <w:name w:val="Strong"/>
    <w:basedOn w:val="Privzetapisavaodstavka"/>
    <w:uiPriority w:val="22"/>
    <w:qFormat/>
    <w:rsid w:val="007C3191"/>
    <w:rPr>
      <w:b/>
      <w:bCs/>
      <w:color w:val="50637D" w:themeColor="text2" w:themeTint="E6"/>
    </w:rPr>
  </w:style>
  <w:style w:type="character" w:styleId="Poudarek">
    <w:name w:val="Emphasis"/>
    <w:basedOn w:val="Privzetapisavaodstavka"/>
    <w:uiPriority w:val="20"/>
    <w:qFormat/>
    <w:rsid w:val="007C3191"/>
    <w:rPr>
      <w:b w:val="0"/>
      <w:i/>
      <w:iCs/>
      <w:color w:val="44546A" w:themeColor="text2"/>
    </w:rPr>
  </w:style>
  <w:style w:type="paragraph" w:styleId="Brezrazmikov">
    <w:name w:val="No Spacing"/>
    <w:link w:val="BrezrazmikovZnak"/>
    <w:uiPriority w:val="1"/>
    <w:qFormat/>
    <w:rsid w:val="007C3191"/>
    <w:pPr>
      <w:spacing w:after="0" w:line="240" w:lineRule="auto"/>
    </w:pPr>
  </w:style>
  <w:style w:type="character" w:customStyle="1" w:styleId="BrezrazmikovZnak">
    <w:name w:val="Brez razmikov Znak"/>
    <w:basedOn w:val="Privzetapisavaodstavka"/>
    <w:link w:val="Brezrazmikov"/>
    <w:uiPriority w:val="1"/>
    <w:rsid w:val="007C3191"/>
  </w:style>
  <w:style w:type="paragraph" w:styleId="Odstavekseznama">
    <w:name w:val="List Paragraph"/>
    <w:basedOn w:val="Navaden"/>
    <w:uiPriority w:val="34"/>
    <w:qFormat/>
    <w:rsid w:val="007C3191"/>
    <w:pPr>
      <w:spacing w:after="180"/>
      <w:ind w:left="720" w:hanging="288"/>
      <w:contextualSpacing/>
    </w:pPr>
    <w:rPr>
      <w:rFonts w:asciiTheme="minorHAnsi" w:hAnsiTheme="minorHAnsi" w:cstheme="minorBidi"/>
      <w:color w:val="44546A" w:themeColor="text2"/>
      <w:sz w:val="22"/>
      <w:szCs w:val="22"/>
      <w:lang w:eastAsia="en-US"/>
    </w:rPr>
  </w:style>
  <w:style w:type="paragraph" w:styleId="Citat">
    <w:name w:val="Quote"/>
    <w:basedOn w:val="Navaden"/>
    <w:next w:val="Navaden"/>
    <w:link w:val="CitatZnak"/>
    <w:uiPriority w:val="29"/>
    <w:qFormat/>
    <w:rsid w:val="007C3191"/>
    <w:pPr>
      <w:pBdr>
        <w:left w:val="single" w:sz="48" w:space="13" w:color="4472C4" w:themeColor="accent1"/>
      </w:pBdr>
      <w:spacing w:line="360" w:lineRule="auto"/>
    </w:pPr>
    <w:rPr>
      <w:rFonts w:asciiTheme="majorHAnsi" w:eastAsiaTheme="minorEastAsia" w:hAnsiTheme="majorHAnsi" w:cstheme="minorBidi"/>
      <w:b/>
      <w:i/>
      <w:iCs/>
      <w:color w:val="4472C4" w:themeColor="accent1"/>
      <w:szCs w:val="22"/>
      <w:lang w:eastAsia="en-US"/>
    </w:rPr>
  </w:style>
  <w:style w:type="character" w:customStyle="1" w:styleId="CitatZnak">
    <w:name w:val="Citat Znak"/>
    <w:basedOn w:val="Privzetapisavaodstavka"/>
    <w:link w:val="Citat"/>
    <w:uiPriority w:val="29"/>
    <w:rsid w:val="007C3191"/>
    <w:rPr>
      <w:rFonts w:asciiTheme="majorHAnsi" w:eastAsiaTheme="minorEastAsia" w:hAnsiTheme="majorHAnsi"/>
      <w:b/>
      <w:i/>
      <w:iCs/>
      <w:color w:val="4472C4" w:themeColor="accent1"/>
      <w:sz w:val="24"/>
    </w:rPr>
  </w:style>
  <w:style w:type="paragraph" w:styleId="Intenzivencitat">
    <w:name w:val="Intense Quote"/>
    <w:basedOn w:val="Navaden"/>
    <w:next w:val="Navaden"/>
    <w:link w:val="IntenzivencitatZnak"/>
    <w:uiPriority w:val="30"/>
    <w:qFormat/>
    <w:rsid w:val="007C3191"/>
    <w:pPr>
      <w:pBdr>
        <w:left w:val="single" w:sz="48" w:space="13" w:color="ED7D31" w:themeColor="accent2"/>
      </w:pBdr>
      <w:spacing w:before="240" w:after="120" w:line="300" w:lineRule="auto"/>
    </w:pPr>
    <w:rPr>
      <w:rFonts w:asciiTheme="minorHAnsi" w:eastAsiaTheme="minorEastAsia" w:hAnsiTheme="minorHAnsi" w:cstheme="minorBidi"/>
      <w:b/>
      <w:bCs/>
      <w:i/>
      <w:iCs/>
      <w:color w:val="ED7D31" w:themeColor="accent2"/>
      <w:sz w:val="26"/>
      <w:szCs w:val="22"/>
      <w:lang w:eastAsia="en-US"/>
    </w:rPr>
  </w:style>
  <w:style w:type="character" w:customStyle="1" w:styleId="IntenzivencitatZnak">
    <w:name w:val="Intenziven citat Znak"/>
    <w:basedOn w:val="Privzetapisavaodstavka"/>
    <w:link w:val="Intenzivencitat"/>
    <w:uiPriority w:val="30"/>
    <w:rsid w:val="007C3191"/>
    <w:rPr>
      <w:rFonts w:eastAsiaTheme="minorEastAsia"/>
      <w:b/>
      <w:bCs/>
      <w:i/>
      <w:iCs/>
      <w:color w:val="ED7D31" w:themeColor="accent2"/>
      <w:sz w:val="26"/>
    </w:rPr>
  </w:style>
  <w:style w:type="character" w:styleId="Neenpoudarek">
    <w:name w:val="Subtle Emphasis"/>
    <w:basedOn w:val="Privzetapisavaodstavka"/>
    <w:uiPriority w:val="19"/>
    <w:qFormat/>
    <w:rsid w:val="007C3191"/>
    <w:rPr>
      <w:i/>
      <w:iCs/>
      <w:color w:val="000000"/>
    </w:rPr>
  </w:style>
  <w:style w:type="character" w:styleId="Intenzivenpoudarek">
    <w:name w:val="Intense Emphasis"/>
    <w:basedOn w:val="Privzetapisavaodstavka"/>
    <w:uiPriority w:val="21"/>
    <w:qFormat/>
    <w:rsid w:val="007C3191"/>
    <w:rPr>
      <w:b/>
      <w:bCs/>
      <w:i/>
      <w:iCs/>
      <w:color w:val="44546A" w:themeColor="text2"/>
    </w:rPr>
  </w:style>
  <w:style w:type="character" w:styleId="Neensklic">
    <w:name w:val="Subtle Reference"/>
    <w:basedOn w:val="Privzetapisavaodstavka"/>
    <w:uiPriority w:val="31"/>
    <w:qFormat/>
    <w:rsid w:val="007C3191"/>
    <w:rPr>
      <w:smallCaps/>
      <w:color w:val="000000"/>
      <w:u w:val="single"/>
    </w:rPr>
  </w:style>
  <w:style w:type="character" w:styleId="Intenzivensklic">
    <w:name w:val="Intense Reference"/>
    <w:basedOn w:val="Privzetapisavaodstavka"/>
    <w:uiPriority w:val="32"/>
    <w:qFormat/>
    <w:rsid w:val="007C3191"/>
    <w:rPr>
      <w:rFonts w:asciiTheme="minorHAnsi" w:hAnsiTheme="minorHAnsi"/>
      <w:b/>
      <w:bCs/>
      <w:smallCaps/>
      <w:color w:val="44546A" w:themeColor="text2"/>
      <w:spacing w:val="5"/>
      <w:sz w:val="22"/>
      <w:u w:val="single"/>
    </w:rPr>
  </w:style>
  <w:style w:type="character" w:styleId="Naslovknjige">
    <w:name w:val="Book Title"/>
    <w:basedOn w:val="Privzetapisavaodstavka"/>
    <w:uiPriority w:val="33"/>
    <w:qFormat/>
    <w:rsid w:val="007C3191"/>
    <w:rPr>
      <w:rFonts w:asciiTheme="majorHAnsi" w:hAnsiTheme="majorHAnsi"/>
      <w:b/>
      <w:bCs/>
      <w:caps w:val="0"/>
      <w:smallCaps/>
      <w:color w:val="44546A" w:themeColor="text2"/>
      <w:spacing w:val="10"/>
      <w:sz w:val="22"/>
    </w:rPr>
  </w:style>
  <w:style w:type="paragraph" w:styleId="NaslovTOC">
    <w:name w:val="TOC Heading"/>
    <w:basedOn w:val="Naslov1"/>
    <w:next w:val="Navaden"/>
    <w:uiPriority w:val="39"/>
    <w:unhideWhenUsed/>
    <w:qFormat/>
    <w:rsid w:val="007C3191"/>
    <w:pPr>
      <w:numPr>
        <w:numId w:val="32"/>
      </w:numPr>
      <w:spacing w:before="480" w:line="264" w:lineRule="auto"/>
      <w:outlineLvl w:val="9"/>
    </w:pPr>
    <w:rPr>
      <w:b w:val="0"/>
    </w:rPr>
  </w:style>
  <w:style w:type="character" w:styleId="Hiperpovezava">
    <w:name w:val="Hyperlink"/>
    <w:uiPriority w:val="99"/>
    <w:unhideWhenUsed/>
    <w:rsid w:val="00A1757F"/>
    <w:rPr>
      <w:color w:val="0000FF"/>
      <w:u w:val="single"/>
    </w:rPr>
  </w:style>
  <w:style w:type="character" w:styleId="SledenaHiperpovezava">
    <w:name w:val="FollowedHyperlink"/>
    <w:basedOn w:val="Privzetapisavaodstavka"/>
    <w:uiPriority w:val="99"/>
    <w:semiHidden/>
    <w:unhideWhenUsed/>
    <w:rsid w:val="00A1757F"/>
    <w:rPr>
      <w:color w:val="954F72" w:themeColor="followedHyperlink"/>
      <w:u w:val="single"/>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rsid w:val="00D70CC0"/>
    <w:pPr>
      <w:spacing w:line="320" w:lineRule="atLeast"/>
      <w:jc w:val="both"/>
    </w:pPr>
    <w:rPr>
      <w:rFonts w:asciiTheme="majorHAnsi" w:eastAsia="Times New Roman" w:hAnsiTheme="majorHAnsi"/>
      <w:sz w:val="18"/>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rsid w:val="00D70CC0"/>
    <w:rPr>
      <w:rFonts w:asciiTheme="majorHAnsi" w:eastAsia="Times New Roman" w:hAnsiTheme="majorHAnsi" w:cs="Times New Roman"/>
      <w:sz w:val="18"/>
      <w:szCs w:val="20"/>
      <w:lang w:eastAsia="en-GB"/>
    </w:rPr>
  </w:style>
  <w:style w:type="character" w:styleId="Sprotnaopomba-sklic">
    <w:name w:val="footnote reference"/>
    <w:aliases w:val="Footnote symbol,Fussnota,SUPERS,-E Fußnotenzeichen,Footnote reference number,note TESI,EN Footnote Reference,Footnote,ESPON Footnote No,Footnote1"/>
    <w:qFormat/>
    <w:rsid w:val="00E92578"/>
    <w:rPr>
      <w:vertAlign w:val="superscript"/>
    </w:rPr>
  </w:style>
  <w:style w:type="paragraph" w:customStyle="1" w:styleId="p2">
    <w:name w:val="p2"/>
    <w:basedOn w:val="Navaden"/>
    <w:rsid w:val="00801CCB"/>
    <w:rPr>
      <w:rFonts w:ascii="Arial" w:hAnsi="Arial" w:cs="Arial"/>
      <w:sz w:val="17"/>
      <w:szCs w:val="17"/>
    </w:rPr>
  </w:style>
  <w:style w:type="paragraph" w:customStyle="1" w:styleId="p3">
    <w:name w:val="p3"/>
    <w:basedOn w:val="Navaden"/>
    <w:rsid w:val="00E81A2F"/>
    <w:rPr>
      <w:rFonts w:ascii="Arial" w:hAnsi="Arial" w:cs="Arial"/>
      <w:sz w:val="17"/>
      <w:szCs w:val="17"/>
    </w:rPr>
  </w:style>
  <w:style w:type="character" w:customStyle="1" w:styleId="s1">
    <w:name w:val="s1"/>
    <w:basedOn w:val="Privzetapisavaodstavka"/>
    <w:rsid w:val="00E81A2F"/>
    <w:rPr>
      <w:rFonts w:ascii="Courier New" w:hAnsi="Courier New" w:cs="Courier New" w:hint="default"/>
      <w:sz w:val="17"/>
      <w:szCs w:val="17"/>
    </w:rPr>
  </w:style>
  <w:style w:type="character" w:customStyle="1" w:styleId="s2">
    <w:name w:val="s2"/>
    <w:basedOn w:val="Privzetapisavaodstavka"/>
    <w:rsid w:val="00F106B2"/>
    <w:rPr>
      <w:rFonts w:ascii="Arial" w:hAnsi="Arial" w:cs="Arial" w:hint="default"/>
      <w:sz w:val="11"/>
      <w:szCs w:val="11"/>
    </w:rPr>
  </w:style>
  <w:style w:type="paragraph" w:styleId="Kazalovsebine4">
    <w:name w:val="toc 4"/>
    <w:basedOn w:val="Navaden"/>
    <w:next w:val="Navaden"/>
    <w:autoRedefine/>
    <w:uiPriority w:val="39"/>
    <w:semiHidden/>
    <w:unhideWhenUsed/>
    <w:rsid w:val="00AF1E8C"/>
    <w:pPr>
      <w:ind w:left="720"/>
    </w:pPr>
    <w:rPr>
      <w:rFonts w:asciiTheme="minorHAnsi" w:hAnsiTheme="minorHAnsi"/>
      <w:sz w:val="18"/>
      <w:szCs w:val="18"/>
    </w:rPr>
  </w:style>
  <w:style w:type="paragraph" w:customStyle="1" w:styleId="p4">
    <w:name w:val="p4"/>
    <w:basedOn w:val="Navaden"/>
    <w:rsid w:val="006D12BE"/>
    <w:rPr>
      <w:rFonts w:ascii="Arial" w:hAnsi="Arial" w:cs="Arial"/>
      <w:sz w:val="17"/>
      <w:szCs w:val="17"/>
    </w:rPr>
  </w:style>
  <w:style w:type="paragraph" w:customStyle="1" w:styleId="p5">
    <w:name w:val="p5"/>
    <w:basedOn w:val="Navaden"/>
    <w:rsid w:val="006D12BE"/>
    <w:pPr>
      <w:spacing w:after="50"/>
    </w:pPr>
    <w:rPr>
      <w:rFonts w:ascii="Arial" w:hAnsi="Arial" w:cs="Arial"/>
      <w:sz w:val="17"/>
      <w:szCs w:val="17"/>
    </w:rPr>
  </w:style>
  <w:style w:type="paragraph" w:customStyle="1" w:styleId="p6">
    <w:name w:val="p6"/>
    <w:basedOn w:val="Navaden"/>
    <w:rsid w:val="006D12BE"/>
    <w:pPr>
      <w:spacing w:after="53"/>
    </w:pPr>
    <w:rPr>
      <w:rFonts w:ascii="Arial" w:hAnsi="Arial" w:cs="Arial"/>
      <w:sz w:val="17"/>
      <w:szCs w:val="17"/>
    </w:rPr>
  </w:style>
  <w:style w:type="character" w:customStyle="1" w:styleId="Hyperlink1">
    <w:name w:val="Hyperlink.1"/>
    <w:rsid w:val="005671E5"/>
    <w:rPr>
      <w:lang w:val="de-DE"/>
    </w:rPr>
  </w:style>
  <w:style w:type="table" w:customStyle="1" w:styleId="TableNormal1">
    <w:name w:val="Table Normal1"/>
    <w:rsid w:val="005671E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sl-SI" w:eastAsia="sl-SI"/>
    </w:rPr>
    <w:tblPr>
      <w:tblInd w:w="0" w:type="dxa"/>
      <w:tblCellMar>
        <w:top w:w="0" w:type="dxa"/>
        <w:left w:w="0" w:type="dxa"/>
        <w:bottom w:w="0" w:type="dxa"/>
        <w:right w:w="0" w:type="dxa"/>
      </w:tblCellMar>
    </w:tblPr>
  </w:style>
  <w:style w:type="paragraph" w:customStyle="1" w:styleId="SubtitleA">
    <w:name w:val="Subtitle A"/>
    <w:next w:val="Navaden"/>
    <w:rsid w:val="005671E5"/>
    <w:pPr>
      <w:pBdr>
        <w:top w:val="nil"/>
        <w:left w:val="nil"/>
        <w:bottom w:val="nil"/>
        <w:right w:val="nil"/>
        <w:between w:val="nil"/>
        <w:bar w:val="nil"/>
      </w:pBdr>
      <w:spacing w:line="360" w:lineRule="auto"/>
      <w:jc w:val="both"/>
    </w:pPr>
    <w:rPr>
      <w:rFonts w:ascii="Times New Roman" w:eastAsia="Arial Unicode MS" w:hAnsi="Times New Roman" w:cs="Arial Unicode MS"/>
      <w:color w:val="000000"/>
      <w:spacing w:val="15"/>
      <w:sz w:val="20"/>
      <w:szCs w:val="20"/>
      <w:u w:color="000000"/>
      <w:bdr w:val="nil"/>
      <w:lang w:val="en-US" w:eastAsia="sl-SI"/>
    </w:rPr>
  </w:style>
  <w:style w:type="character" w:customStyle="1" w:styleId="None">
    <w:name w:val="None"/>
    <w:rsid w:val="0089603A"/>
  </w:style>
  <w:style w:type="character" w:styleId="tevilkastrani">
    <w:name w:val="page number"/>
    <w:basedOn w:val="Privzetapisavaodstavka"/>
    <w:uiPriority w:val="99"/>
    <w:semiHidden/>
    <w:unhideWhenUsed/>
    <w:rsid w:val="008867A9"/>
  </w:style>
  <w:style w:type="paragraph" w:styleId="Telobesedila">
    <w:name w:val="Body Text"/>
    <w:basedOn w:val="Navaden"/>
    <w:link w:val="TelobesedilaZnak"/>
    <w:rsid w:val="00376A04"/>
    <w:pPr>
      <w:spacing w:after="120"/>
    </w:pPr>
    <w:rPr>
      <w:rFonts w:eastAsia="Times New Roman"/>
      <w:lang w:eastAsia="sl-SI"/>
    </w:rPr>
  </w:style>
  <w:style w:type="character" w:customStyle="1" w:styleId="TelobesedilaZnak">
    <w:name w:val="Telo besedila Znak"/>
    <w:basedOn w:val="Privzetapisavaodstavka"/>
    <w:link w:val="Telobesedila"/>
    <w:rsid w:val="00376A04"/>
    <w:rPr>
      <w:rFonts w:ascii="Times New Roman" w:eastAsia="Times New Roman" w:hAnsi="Times New Roman" w:cs="Times New Roman"/>
      <w:sz w:val="24"/>
      <w:szCs w:val="24"/>
      <w:lang w:eastAsia="sl-SI"/>
    </w:rPr>
  </w:style>
  <w:style w:type="paragraph" w:customStyle="1" w:styleId="tabela">
    <w:name w:val="tabela"/>
    <w:basedOn w:val="Napis"/>
    <w:link w:val="tabelaZnak"/>
    <w:qFormat/>
    <w:rsid w:val="00B17CDC"/>
    <w:pPr>
      <w:spacing w:after="0"/>
      <w:jc w:val="left"/>
    </w:pPr>
    <w:rPr>
      <w:rFonts w:ascii="Calibri" w:eastAsia="Times New Roman" w:hAnsi="Calibri" w:cs="Times New Roman"/>
      <w:b/>
      <w:smallCaps w:val="0"/>
      <w:color w:val="92D050"/>
      <w:spacing w:val="0"/>
      <w:sz w:val="22"/>
      <w:szCs w:val="20"/>
    </w:rPr>
  </w:style>
  <w:style w:type="character" w:customStyle="1" w:styleId="tabelaZnak">
    <w:name w:val="tabela Znak"/>
    <w:link w:val="tabela"/>
    <w:rsid w:val="00B17CDC"/>
    <w:rPr>
      <w:rFonts w:ascii="Calibri" w:eastAsia="Times New Roman" w:hAnsi="Calibri" w:cs="Times New Roman"/>
      <w:b/>
      <w:bCs/>
      <w:color w:val="92D050"/>
      <w:szCs w:val="20"/>
    </w:rPr>
  </w:style>
  <w:style w:type="paragraph" w:styleId="Kazalovsebine1">
    <w:name w:val="toc 1"/>
    <w:basedOn w:val="Navaden"/>
    <w:next w:val="Navaden"/>
    <w:autoRedefine/>
    <w:uiPriority w:val="39"/>
    <w:unhideWhenUsed/>
    <w:rsid w:val="00731D45"/>
    <w:pPr>
      <w:spacing w:before="120"/>
    </w:pPr>
    <w:rPr>
      <w:rFonts w:asciiTheme="minorHAnsi" w:hAnsiTheme="minorHAnsi"/>
      <w:b/>
      <w:bCs/>
      <w:caps/>
      <w:sz w:val="22"/>
      <w:szCs w:val="22"/>
    </w:rPr>
  </w:style>
  <w:style w:type="paragraph" w:styleId="Kazalovsebine2">
    <w:name w:val="toc 2"/>
    <w:basedOn w:val="Navaden"/>
    <w:next w:val="Navaden"/>
    <w:autoRedefine/>
    <w:uiPriority w:val="39"/>
    <w:unhideWhenUsed/>
    <w:rsid w:val="00731D45"/>
    <w:pPr>
      <w:ind w:left="240"/>
    </w:pPr>
    <w:rPr>
      <w:rFonts w:asciiTheme="minorHAnsi" w:hAnsiTheme="minorHAnsi"/>
      <w:smallCaps/>
      <w:sz w:val="22"/>
      <w:szCs w:val="22"/>
    </w:rPr>
  </w:style>
  <w:style w:type="paragraph" w:styleId="Kazalovsebine3">
    <w:name w:val="toc 3"/>
    <w:basedOn w:val="Navaden"/>
    <w:next w:val="Navaden"/>
    <w:autoRedefine/>
    <w:uiPriority w:val="39"/>
    <w:unhideWhenUsed/>
    <w:rsid w:val="00731D45"/>
    <w:pPr>
      <w:ind w:left="480"/>
    </w:pPr>
    <w:rPr>
      <w:rFonts w:asciiTheme="minorHAnsi" w:hAnsiTheme="minorHAnsi"/>
      <w:i/>
      <w:iCs/>
      <w:sz w:val="22"/>
      <w:szCs w:val="22"/>
    </w:rPr>
  </w:style>
  <w:style w:type="paragraph" w:styleId="Kazalovsebine5">
    <w:name w:val="toc 5"/>
    <w:basedOn w:val="Navaden"/>
    <w:next w:val="Navaden"/>
    <w:autoRedefine/>
    <w:uiPriority w:val="39"/>
    <w:semiHidden/>
    <w:unhideWhenUsed/>
    <w:rsid w:val="00F60E6A"/>
    <w:pPr>
      <w:ind w:left="960"/>
    </w:pPr>
    <w:rPr>
      <w:rFonts w:asciiTheme="minorHAnsi" w:hAnsiTheme="minorHAnsi"/>
      <w:sz w:val="18"/>
      <w:szCs w:val="18"/>
    </w:rPr>
  </w:style>
  <w:style w:type="paragraph" w:styleId="Kazalovsebine6">
    <w:name w:val="toc 6"/>
    <w:basedOn w:val="Navaden"/>
    <w:next w:val="Navaden"/>
    <w:autoRedefine/>
    <w:uiPriority w:val="39"/>
    <w:semiHidden/>
    <w:unhideWhenUsed/>
    <w:rsid w:val="00F60E6A"/>
    <w:pPr>
      <w:ind w:left="1200"/>
    </w:pPr>
    <w:rPr>
      <w:rFonts w:asciiTheme="minorHAnsi" w:hAnsiTheme="minorHAnsi"/>
      <w:sz w:val="18"/>
      <w:szCs w:val="18"/>
    </w:rPr>
  </w:style>
  <w:style w:type="paragraph" w:styleId="Kazalovsebine7">
    <w:name w:val="toc 7"/>
    <w:basedOn w:val="Navaden"/>
    <w:next w:val="Navaden"/>
    <w:autoRedefine/>
    <w:uiPriority w:val="39"/>
    <w:semiHidden/>
    <w:unhideWhenUsed/>
    <w:rsid w:val="00F60E6A"/>
    <w:pPr>
      <w:ind w:left="1440"/>
    </w:pPr>
    <w:rPr>
      <w:rFonts w:asciiTheme="minorHAnsi" w:hAnsiTheme="minorHAnsi"/>
      <w:sz w:val="18"/>
      <w:szCs w:val="18"/>
    </w:rPr>
  </w:style>
  <w:style w:type="paragraph" w:styleId="Kazalovsebine8">
    <w:name w:val="toc 8"/>
    <w:basedOn w:val="Navaden"/>
    <w:next w:val="Navaden"/>
    <w:autoRedefine/>
    <w:uiPriority w:val="39"/>
    <w:semiHidden/>
    <w:unhideWhenUsed/>
    <w:rsid w:val="00F60E6A"/>
    <w:pPr>
      <w:ind w:left="1680"/>
    </w:pPr>
    <w:rPr>
      <w:rFonts w:asciiTheme="minorHAnsi" w:hAnsiTheme="minorHAnsi"/>
      <w:sz w:val="18"/>
      <w:szCs w:val="18"/>
    </w:rPr>
  </w:style>
  <w:style w:type="paragraph" w:styleId="Kazalovsebine9">
    <w:name w:val="toc 9"/>
    <w:basedOn w:val="Navaden"/>
    <w:next w:val="Navaden"/>
    <w:autoRedefine/>
    <w:uiPriority w:val="39"/>
    <w:semiHidden/>
    <w:unhideWhenUsed/>
    <w:rsid w:val="00F60E6A"/>
    <w:pPr>
      <w:ind w:left="1920"/>
    </w:pPr>
    <w:rPr>
      <w:rFonts w:asciiTheme="minorHAnsi" w:hAnsiTheme="minorHAnsi"/>
      <w:sz w:val="18"/>
      <w:szCs w:val="18"/>
    </w:rPr>
  </w:style>
  <w:style w:type="paragraph" w:styleId="Kazaloslik">
    <w:name w:val="table of figures"/>
    <w:basedOn w:val="Navaden"/>
    <w:next w:val="Navaden"/>
    <w:uiPriority w:val="99"/>
    <w:unhideWhenUsed/>
    <w:rsid w:val="00C72E45"/>
    <w:pPr>
      <w:ind w:left="480" w:hanging="480"/>
    </w:pPr>
    <w:rPr>
      <w:rFonts w:asciiTheme="minorHAnsi" w:hAnsiTheme="minorHAnsi" w:cstheme="minorHAnsi"/>
      <w:caps/>
      <w:sz w:val="20"/>
      <w:szCs w:val="20"/>
    </w:rPr>
  </w:style>
  <w:style w:type="paragraph" w:styleId="Besedilooblaka">
    <w:name w:val="Balloon Text"/>
    <w:basedOn w:val="Navaden"/>
    <w:link w:val="BesedilooblakaZnak"/>
    <w:uiPriority w:val="99"/>
    <w:semiHidden/>
    <w:unhideWhenUsed/>
    <w:rsid w:val="00561B7B"/>
    <w:rPr>
      <w:sz w:val="18"/>
      <w:szCs w:val="18"/>
    </w:rPr>
  </w:style>
  <w:style w:type="character" w:customStyle="1" w:styleId="BesedilooblakaZnak">
    <w:name w:val="Besedilo oblačka Znak"/>
    <w:basedOn w:val="Privzetapisavaodstavka"/>
    <w:link w:val="Besedilooblaka"/>
    <w:uiPriority w:val="99"/>
    <w:semiHidden/>
    <w:rsid w:val="00561B7B"/>
    <w:rPr>
      <w:rFonts w:ascii="Times New Roman" w:hAnsi="Times New Roman" w:cs="Times New Roman"/>
      <w:sz w:val="18"/>
      <w:szCs w:val="18"/>
      <w:lang w:eastAsia="en-GB"/>
    </w:rPr>
  </w:style>
  <w:style w:type="table" w:styleId="Srednjamrea3poudarek5">
    <w:name w:val="Medium Grid 3 Accent 5"/>
    <w:basedOn w:val="Navadnatabela"/>
    <w:uiPriority w:val="69"/>
    <w:rsid w:val="00754C32"/>
    <w:pPr>
      <w:spacing w:after="0" w:line="240" w:lineRule="auto"/>
    </w:pPr>
    <w:rPr>
      <w:rFonts w:ascii="Times New Roman" w:eastAsia="Times New Roman" w:hAnsi="Times New Roman" w:cs="Times New Roman"/>
      <w:sz w:val="20"/>
      <w:szCs w:val="20"/>
      <w:lang w:val="sl-SI" w:eastAsia="sl-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Srednjesenenje2poudarek11">
    <w:name w:val="Srednje senčenje 2 – poudarek 11"/>
    <w:basedOn w:val="Navadnatabela"/>
    <w:uiPriority w:val="64"/>
    <w:rsid w:val="00754C3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enenje2poudarek3">
    <w:name w:val="Medium Shading 2 Accent 3"/>
    <w:basedOn w:val="Navadnatabela"/>
    <w:uiPriority w:val="64"/>
    <w:rsid w:val="00754C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mrea">
    <w:name w:val="Table Grid"/>
    <w:basedOn w:val="Navadnatabela"/>
    <w:uiPriority w:val="39"/>
    <w:rsid w:val="00672716"/>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210420"/>
    <w:rPr>
      <w:color w:val="605E5C"/>
      <w:shd w:val="clear" w:color="auto" w:fill="E1DFDD"/>
    </w:rPr>
  </w:style>
  <w:style w:type="table" w:customStyle="1" w:styleId="Tabelamrea1">
    <w:name w:val="Tabela – mreža1"/>
    <w:basedOn w:val="Navadnatabela"/>
    <w:next w:val="Tabelamrea"/>
    <w:uiPriority w:val="39"/>
    <w:rsid w:val="00866EAA"/>
    <w:pPr>
      <w:spacing w:after="160" w:line="256" w:lineRule="auto"/>
    </w:pPr>
    <w:rPr>
      <w:rFonts w:ascii="Calibri" w:eastAsia="Times New Roman" w:hAnsi="Calibri" w:cs="Times New Roman"/>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1F3142"/>
    <w:pPr>
      <w:spacing w:before="100" w:beforeAutospacing="1" w:after="100" w:afterAutospacing="1"/>
    </w:pPr>
    <w:rPr>
      <w:rFonts w:eastAsia="Times New Roman"/>
      <w:lang w:val="sl-SI" w:eastAsia="sl-SI"/>
    </w:rPr>
  </w:style>
  <w:style w:type="table" w:customStyle="1" w:styleId="Tabelamrea4">
    <w:name w:val="Tabela – mreža4"/>
    <w:basedOn w:val="Navadnatabela"/>
    <w:next w:val="Tabelamrea"/>
    <w:uiPriority w:val="59"/>
    <w:rsid w:val="008C32A4"/>
    <w:pPr>
      <w:spacing w:after="0" w:line="240" w:lineRule="auto"/>
    </w:pPr>
    <w:rPr>
      <w:rFonts w:cs="Times New Roman"/>
      <w:w w:val="105"/>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avaden"/>
    <w:next w:val="Pripombabesedilo"/>
    <w:link w:val="Komentar-besediloZnak"/>
    <w:uiPriority w:val="99"/>
    <w:unhideWhenUsed/>
    <w:rsid w:val="005D2162"/>
    <w:pPr>
      <w:spacing w:after="200"/>
    </w:pPr>
    <w:rPr>
      <w:rFonts w:ascii="Calibri" w:eastAsia="Calibri" w:hAnsi="Calibri"/>
      <w:sz w:val="20"/>
      <w:szCs w:val="20"/>
      <w:lang w:eastAsia="en-US"/>
    </w:rPr>
  </w:style>
  <w:style w:type="character" w:customStyle="1" w:styleId="Komentar-besediloZnak">
    <w:name w:val="Komentar - besedilo Znak"/>
    <w:link w:val="a"/>
    <w:uiPriority w:val="99"/>
    <w:semiHidden/>
    <w:rsid w:val="005D2162"/>
    <w:rPr>
      <w:rFonts w:ascii="Calibri" w:eastAsia="Calibri" w:hAnsi="Calibri" w:cs="Times New Roman"/>
      <w:sz w:val="20"/>
      <w:szCs w:val="20"/>
    </w:rPr>
  </w:style>
  <w:style w:type="paragraph" w:styleId="Pripombabesedilo">
    <w:name w:val="annotation text"/>
    <w:basedOn w:val="Navaden"/>
    <w:link w:val="PripombabesediloZnak"/>
    <w:uiPriority w:val="99"/>
    <w:semiHidden/>
    <w:unhideWhenUsed/>
    <w:rsid w:val="005D2162"/>
    <w:rPr>
      <w:sz w:val="20"/>
      <w:szCs w:val="20"/>
    </w:rPr>
  </w:style>
  <w:style w:type="character" w:customStyle="1" w:styleId="PripombabesediloZnak">
    <w:name w:val="Pripomba – besedilo Znak"/>
    <w:basedOn w:val="Privzetapisavaodstavka"/>
    <w:link w:val="Pripombabesedilo"/>
    <w:uiPriority w:val="99"/>
    <w:semiHidden/>
    <w:rsid w:val="005D2162"/>
    <w:rPr>
      <w:rFonts w:ascii="Times New Roman" w:hAnsi="Times New Roman" w:cs="Times New Roman"/>
      <w:sz w:val="20"/>
      <w:szCs w:val="20"/>
      <w:lang w:eastAsia="en-GB"/>
    </w:rPr>
  </w:style>
  <w:style w:type="paragraph" w:customStyle="1" w:styleId="Default">
    <w:name w:val="Default"/>
    <w:rsid w:val="004615B1"/>
    <w:pPr>
      <w:autoSpaceDE w:val="0"/>
      <w:autoSpaceDN w:val="0"/>
      <w:adjustRightInd w:val="0"/>
      <w:spacing w:after="0" w:line="240" w:lineRule="auto"/>
    </w:pPr>
    <w:rPr>
      <w:rFonts w:ascii="Arial" w:hAnsi="Arial" w:cs="Arial"/>
      <w:color w:val="000000"/>
      <w:sz w:val="24"/>
      <w:szCs w:val="24"/>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4642">
      <w:bodyDiv w:val="1"/>
      <w:marLeft w:val="0"/>
      <w:marRight w:val="0"/>
      <w:marTop w:val="0"/>
      <w:marBottom w:val="0"/>
      <w:divBdr>
        <w:top w:val="none" w:sz="0" w:space="0" w:color="auto"/>
        <w:left w:val="none" w:sz="0" w:space="0" w:color="auto"/>
        <w:bottom w:val="none" w:sz="0" w:space="0" w:color="auto"/>
        <w:right w:val="none" w:sz="0" w:space="0" w:color="auto"/>
      </w:divBdr>
    </w:div>
    <w:div w:id="95180791">
      <w:bodyDiv w:val="1"/>
      <w:marLeft w:val="0"/>
      <w:marRight w:val="0"/>
      <w:marTop w:val="0"/>
      <w:marBottom w:val="0"/>
      <w:divBdr>
        <w:top w:val="none" w:sz="0" w:space="0" w:color="auto"/>
        <w:left w:val="none" w:sz="0" w:space="0" w:color="auto"/>
        <w:bottom w:val="none" w:sz="0" w:space="0" w:color="auto"/>
        <w:right w:val="none" w:sz="0" w:space="0" w:color="auto"/>
      </w:divBdr>
    </w:div>
    <w:div w:id="138230403">
      <w:bodyDiv w:val="1"/>
      <w:marLeft w:val="0"/>
      <w:marRight w:val="0"/>
      <w:marTop w:val="0"/>
      <w:marBottom w:val="0"/>
      <w:divBdr>
        <w:top w:val="none" w:sz="0" w:space="0" w:color="auto"/>
        <w:left w:val="none" w:sz="0" w:space="0" w:color="auto"/>
        <w:bottom w:val="none" w:sz="0" w:space="0" w:color="auto"/>
        <w:right w:val="none" w:sz="0" w:space="0" w:color="auto"/>
      </w:divBdr>
      <w:divsChild>
        <w:div w:id="334186434">
          <w:marLeft w:val="0"/>
          <w:marRight w:val="0"/>
          <w:marTop w:val="0"/>
          <w:marBottom w:val="0"/>
          <w:divBdr>
            <w:top w:val="none" w:sz="0" w:space="0" w:color="auto"/>
            <w:left w:val="none" w:sz="0" w:space="0" w:color="auto"/>
            <w:bottom w:val="none" w:sz="0" w:space="0" w:color="auto"/>
            <w:right w:val="none" w:sz="0" w:space="0" w:color="auto"/>
          </w:divBdr>
        </w:div>
      </w:divsChild>
    </w:div>
    <w:div w:id="160581902">
      <w:bodyDiv w:val="1"/>
      <w:marLeft w:val="0"/>
      <w:marRight w:val="0"/>
      <w:marTop w:val="0"/>
      <w:marBottom w:val="0"/>
      <w:divBdr>
        <w:top w:val="none" w:sz="0" w:space="0" w:color="auto"/>
        <w:left w:val="none" w:sz="0" w:space="0" w:color="auto"/>
        <w:bottom w:val="none" w:sz="0" w:space="0" w:color="auto"/>
        <w:right w:val="none" w:sz="0" w:space="0" w:color="auto"/>
      </w:divBdr>
    </w:div>
    <w:div w:id="161507447">
      <w:bodyDiv w:val="1"/>
      <w:marLeft w:val="0"/>
      <w:marRight w:val="0"/>
      <w:marTop w:val="0"/>
      <w:marBottom w:val="0"/>
      <w:divBdr>
        <w:top w:val="none" w:sz="0" w:space="0" w:color="auto"/>
        <w:left w:val="none" w:sz="0" w:space="0" w:color="auto"/>
        <w:bottom w:val="none" w:sz="0" w:space="0" w:color="auto"/>
        <w:right w:val="none" w:sz="0" w:space="0" w:color="auto"/>
      </w:divBdr>
    </w:div>
    <w:div w:id="162355509">
      <w:bodyDiv w:val="1"/>
      <w:marLeft w:val="0"/>
      <w:marRight w:val="0"/>
      <w:marTop w:val="0"/>
      <w:marBottom w:val="0"/>
      <w:divBdr>
        <w:top w:val="none" w:sz="0" w:space="0" w:color="auto"/>
        <w:left w:val="none" w:sz="0" w:space="0" w:color="auto"/>
        <w:bottom w:val="none" w:sz="0" w:space="0" w:color="auto"/>
        <w:right w:val="none" w:sz="0" w:space="0" w:color="auto"/>
      </w:divBdr>
    </w:div>
    <w:div w:id="186867292">
      <w:bodyDiv w:val="1"/>
      <w:marLeft w:val="0"/>
      <w:marRight w:val="0"/>
      <w:marTop w:val="0"/>
      <w:marBottom w:val="0"/>
      <w:divBdr>
        <w:top w:val="none" w:sz="0" w:space="0" w:color="auto"/>
        <w:left w:val="none" w:sz="0" w:space="0" w:color="auto"/>
        <w:bottom w:val="none" w:sz="0" w:space="0" w:color="auto"/>
        <w:right w:val="none" w:sz="0" w:space="0" w:color="auto"/>
      </w:divBdr>
    </w:div>
    <w:div w:id="209614575">
      <w:bodyDiv w:val="1"/>
      <w:marLeft w:val="0"/>
      <w:marRight w:val="0"/>
      <w:marTop w:val="0"/>
      <w:marBottom w:val="0"/>
      <w:divBdr>
        <w:top w:val="none" w:sz="0" w:space="0" w:color="auto"/>
        <w:left w:val="none" w:sz="0" w:space="0" w:color="auto"/>
        <w:bottom w:val="none" w:sz="0" w:space="0" w:color="auto"/>
        <w:right w:val="none" w:sz="0" w:space="0" w:color="auto"/>
      </w:divBdr>
    </w:div>
    <w:div w:id="257913434">
      <w:bodyDiv w:val="1"/>
      <w:marLeft w:val="0"/>
      <w:marRight w:val="0"/>
      <w:marTop w:val="0"/>
      <w:marBottom w:val="0"/>
      <w:divBdr>
        <w:top w:val="none" w:sz="0" w:space="0" w:color="auto"/>
        <w:left w:val="none" w:sz="0" w:space="0" w:color="auto"/>
        <w:bottom w:val="none" w:sz="0" w:space="0" w:color="auto"/>
        <w:right w:val="none" w:sz="0" w:space="0" w:color="auto"/>
      </w:divBdr>
      <w:divsChild>
        <w:div w:id="1815216208">
          <w:marLeft w:val="0"/>
          <w:marRight w:val="0"/>
          <w:marTop w:val="0"/>
          <w:marBottom w:val="0"/>
          <w:divBdr>
            <w:top w:val="none" w:sz="0" w:space="0" w:color="auto"/>
            <w:left w:val="none" w:sz="0" w:space="0" w:color="auto"/>
            <w:bottom w:val="none" w:sz="0" w:space="0" w:color="auto"/>
            <w:right w:val="none" w:sz="0" w:space="0" w:color="auto"/>
          </w:divBdr>
        </w:div>
        <w:div w:id="1990816087">
          <w:marLeft w:val="0"/>
          <w:marRight w:val="0"/>
          <w:marTop w:val="0"/>
          <w:marBottom w:val="0"/>
          <w:divBdr>
            <w:top w:val="none" w:sz="0" w:space="0" w:color="auto"/>
            <w:left w:val="none" w:sz="0" w:space="0" w:color="auto"/>
            <w:bottom w:val="none" w:sz="0" w:space="0" w:color="auto"/>
            <w:right w:val="none" w:sz="0" w:space="0" w:color="auto"/>
          </w:divBdr>
        </w:div>
        <w:div w:id="1236403156">
          <w:marLeft w:val="0"/>
          <w:marRight w:val="0"/>
          <w:marTop w:val="0"/>
          <w:marBottom w:val="0"/>
          <w:divBdr>
            <w:top w:val="none" w:sz="0" w:space="0" w:color="auto"/>
            <w:left w:val="none" w:sz="0" w:space="0" w:color="auto"/>
            <w:bottom w:val="none" w:sz="0" w:space="0" w:color="auto"/>
            <w:right w:val="none" w:sz="0" w:space="0" w:color="auto"/>
          </w:divBdr>
        </w:div>
        <w:div w:id="1584680804">
          <w:marLeft w:val="0"/>
          <w:marRight w:val="0"/>
          <w:marTop w:val="0"/>
          <w:marBottom w:val="0"/>
          <w:divBdr>
            <w:top w:val="none" w:sz="0" w:space="0" w:color="auto"/>
            <w:left w:val="none" w:sz="0" w:space="0" w:color="auto"/>
            <w:bottom w:val="none" w:sz="0" w:space="0" w:color="auto"/>
            <w:right w:val="none" w:sz="0" w:space="0" w:color="auto"/>
          </w:divBdr>
        </w:div>
        <w:div w:id="1406025636">
          <w:marLeft w:val="0"/>
          <w:marRight w:val="0"/>
          <w:marTop w:val="0"/>
          <w:marBottom w:val="0"/>
          <w:divBdr>
            <w:top w:val="none" w:sz="0" w:space="0" w:color="auto"/>
            <w:left w:val="none" w:sz="0" w:space="0" w:color="auto"/>
            <w:bottom w:val="none" w:sz="0" w:space="0" w:color="auto"/>
            <w:right w:val="none" w:sz="0" w:space="0" w:color="auto"/>
          </w:divBdr>
        </w:div>
        <w:div w:id="474370760">
          <w:marLeft w:val="0"/>
          <w:marRight w:val="0"/>
          <w:marTop w:val="0"/>
          <w:marBottom w:val="0"/>
          <w:divBdr>
            <w:top w:val="none" w:sz="0" w:space="0" w:color="auto"/>
            <w:left w:val="none" w:sz="0" w:space="0" w:color="auto"/>
            <w:bottom w:val="none" w:sz="0" w:space="0" w:color="auto"/>
            <w:right w:val="none" w:sz="0" w:space="0" w:color="auto"/>
          </w:divBdr>
        </w:div>
      </w:divsChild>
    </w:div>
    <w:div w:id="271982971">
      <w:bodyDiv w:val="1"/>
      <w:marLeft w:val="0"/>
      <w:marRight w:val="0"/>
      <w:marTop w:val="0"/>
      <w:marBottom w:val="0"/>
      <w:divBdr>
        <w:top w:val="none" w:sz="0" w:space="0" w:color="auto"/>
        <w:left w:val="none" w:sz="0" w:space="0" w:color="auto"/>
        <w:bottom w:val="none" w:sz="0" w:space="0" w:color="auto"/>
        <w:right w:val="none" w:sz="0" w:space="0" w:color="auto"/>
      </w:divBdr>
    </w:div>
    <w:div w:id="288363283">
      <w:bodyDiv w:val="1"/>
      <w:marLeft w:val="0"/>
      <w:marRight w:val="0"/>
      <w:marTop w:val="0"/>
      <w:marBottom w:val="0"/>
      <w:divBdr>
        <w:top w:val="none" w:sz="0" w:space="0" w:color="auto"/>
        <w:left w:val="none" w:sz="0" w:space="0" w:color="auto"/>
        <w:bottom w:val="none" w:sz="0" w:space="0" w:color="auto"/>
        <w:right w:val="none" w:sz="0" w:space="0" w:color="auto"/>
      </w:divBdr>
    </w:div>
    <w:div w:id="309139608">
      <w:bodyDiv w:val="1"/>
      <w:marLeft w:val="0"/>
      <w:marRight w:val="0"/>
      <w:marTop w:val="0"/>
      <w:marBottom w:val="0"/>
      <w:divBdr>
        <w:top w:val="none" w:sz="0" w:space="0" w:color="auto"/>
        <w:left w:val="none" w:sz="0" w:space="0" w:color="auto"/>
        <w:bottom w:val="none" w:sz="0" w:space="0" w:color="auto"/>
        <w:right w:val="none" w:sz="0" w:space="0" w:color="auto"/>
      </w:divBdr>
    </w:div>
    <w:div w:id="311492981">
      <w:bodyDiv w:val="1"/>
      <w:marLeft w:val="0"/>
      <w:marRight w:val="0"/>
      <w:marTop w:val="0"/>
      <w:marBottom w:val="0"/>
      <w:divBdr>
        <w:top w:val="none" w:sz="0" w:space="0" w:color="auto"/>
        <w:left w:val="none" w:sz="0" w:space="0" w:color="auto"/>
        <w:bottom w:val="none" w:sz="0" w:space="0" w:color="auto"/>
        <w:right w:val="none" w:sz="0" w:space="0" w:color="auto"/>
      </w:divBdr>
    </w:div>
    <w:div w:id="316888113">
      <w:bodyDiv w:val="1"/>
      <w:marLeft w:val="0"/>
      <w:marRight w:val="0"/>
      <w:marTop w:val="0"/>
      <w:marBottom w:val="0"/>
      <w:divBdr>
        <w:top w:val="none" w:sz="0" w:space="0" w:color="auto"/>
        <w:left w:val="none" w:sz="0" w:space="0" w:color="auto"/>
        <w:bottom w:val="none" w:sz="0" w:space="0" w:color="auto"/>
        <w:right w:val="none" w:sz="0" w:space="0" w:color="auto"/>
      </w:divBdr>
    </w:div>
    <w:div w:id="325522540">
      <w:bodyDiv w:val="1"/>
      <w:marLeft w:val="0"/>
      <w:marRight w:val="0"/>
      <w:marTop w:val="0"/>
      <w:marBottom w:val="0"/>
      <w:divBdr>
        <w:top w:val="none" w:sz="0" w:space="0" w:color="auto"/>
        <w:left w:val="none" w:sz="0" w:space="0" w:color="auto"/>
        <w:bottom w:val="none" w:sz="0" w:space="0" w:color="auto"/>
        <w:right w:val="none" w:sz="0" w:space="0" w:color="auto"/>
      </w:divBdr>
    </w:div>
    <w:div w:id="338896162">
      <w:bodyDiv w:val="1"/>
      <w:marLeft w:val="0"/>
      <w:marRight w:val="0"/>
      <w:marTop w:val="0"/>
      <w:marBottom w:val="0"/>
      <w:divBdr>
        <w:top w:val="none" w:sz="0" w:space="0" w:color="auto"/>
        <w:left w:val="none" w:sz="0" w:space="0" w:color="auto"/>
        <w:bottom w:val="none" w:sz="0" w:space="0" w:color="auto"/>
        <w:right w:val="none" w:sz="0" w:space="0" w:color="auto"/>
      </w:divBdr>
    </w:div>
    <w:div w:id="353700184">
      <w:bodyDiv w:val="1"/>
      <w:marLeft w:val="0"/>
      <w:marRight w:val="0"/>
      <w:marTop w:val="0"/>
      <w:marBottom w:val="0"/>
      <w:divBdr>
        <w:top w:val="none" w:sz="0" w:space="0" w:color="auto"/>
        <w:left w:val="none" w:sz="0" w:space="0" w:color="auto"/>
        <w:bottom w:val="none" w:sz="0" w:space="0" w:color="auto"/>
        <w:right w:val="none" w:sz="0" w:space="0" w:color="auto"/>
      </w:divBdr>
    </w:div>
    <w:div w:id="360859773">
      <w:bodyDiv w:val="1"/>
      <w:marLeft w:val="0"/>
      <w:marRight w:val="0"/>
      <w:marTop w:val="0"/>
      <w:marBottom w:val="0"/>
      <w:divBdr>
        <w:top w:val="none" w:sz="0" w:space="0" w:color="auto"/>
        <w:left w:val="none" w:sz="0" w:space="0" w:color="auto"/>
        <w:bottom w:val="none" w:sz="0" w:space="0" w:color="auto"/>
        <w:right w:val="none" w:sz="0" w:space="0" w:color="auto"/>
      </w:divBdr>
    </w:div>
    <w:div w:id="376903942">
      <w:bodyDiv w:val="1"/>
      <w:marLeft w:val="0"/>
      <w:marRight w:val="0"/>
      <w:marTop w:val="0"/>
      <w:marBottom w:val="0"/>
      <w:divBdr>
        <w:top w:val="none" w:sz="0" w:space="0" w:color="auto"/>
        <w:left w:val="none" w:sz="0" w:space="0" w:color="auto"/>
        <w:bottom w:val="none" w:sz="0" w:space="0" w:color="auto"/>
        <w:right w:val="none" w:sz="0" w:space="0" w:color="auto"/>
      </w:divBdr>
    </w:div>
    <w:div w:id="445732229">
      <w:bodyDiv w:val="1"/>
      <w:marLeft w:val="0"/>
      <w:marRight w:val="0"/>
      <w:marTop w:val="0"/>
      <w:marBottom w:val="0"/>
      <w:divBdr>
        <w:top w:val="none" w:sz="0" w:space="0" w:color="auto"/>
        <w:left w:val="none" w:sz="0" w:space="0" w:color="auto"/>
        <w:bottom w:val="none" w:sz="0" w:space="0" w:color="auto"/>
        <w:right w:val="none" w:sz="0" w:space="0" w:color="auto"/>
      </w:divBdr>
    </w:div>
    <w:div w:id="469901485">
      <w:bodyDiv w:val="1"/>
      <w:marLeft w:val="0"/>
      <w:marRight w:val="0"/>
      <w:marTop w:val="0"/>
      <w:marBottom w:val="0"/>
      <w:divBdr>
        <w:top w:val="none" w:sz="0" w:space="0" w:color="auto"/>
        <w:left w:val="none" w:sz="0" w:space="0" w:color="auto"/>
        <w:bottom w:val="none" w:sz="0" w:space="0" w:color="auto"/>
        <w:right w:val="none" w:sz="0" w:space="0" w:color="auto"/>
      </w:divBdr>
    </w:div>
    <w:div w:id="498619769">
      <w:bodyDiv w:val="1"/>
      <w:marLeft w:val="0"/>
      <w:marRight w:val="0"/>
      <w:marTop w:val="0"/>
      <w:marBottom w:val="0"/>
      <w:divBdr>
        <w:top w:val="none" w:sz="0" w:space="0" w:color="auto"/>
        <w:left w:val="none" w:sz="0" w:space="0" w:color="auto"/>
        <w:bottom w:val="none" w:sz="0" w:space="0" w:color="auto"/>
        <w:right w:val="none" w:sz="0" w:space="0" w:color="auto"/>
      </w:divBdr>
    </w:div>
    <w:div w:id="550769691">
      <w:bodyDiv w:val="1"/>
      <w:marLeft w:val="0"/>
      <w:marRight w:val="0"/>
      <w:marTop w:val="0"/>
      <w:marBottom w:val="0"/>
      <w:divBdr>
        <w:top w:val="none" w:sz="0" w:space="0" w:color="auto"/>
        <w:left w:val="none" w:sz="0" w:space="0" w:color="auto"/>
        <w:bottom w:val="none" w:sz="0" w:space="0" w:color="auto"/>
        <w:right w:val="none" w:sz="0" w:space="0" w:color="auto"/>
      </w:divBdr>
    </w:div>
    <w:div w:id="565452787">
      <w:bodyDiv w:val="1"/>
      <w:marLeft w:val="0"/>
      <w:marRight w:val="0"/>
      <w:marTop w:val="0"/>
      <w:marBottom w:val="0"/>
      <w:divBdr>
        <w:top w:val="none" w:sz="0" w:space="0" w:color="auto"/>
        <w:left w:val="none" w:sz="0" w:space="0" w:color="auto"/>
        <w:bottom w:val="none" w:sz="0" w:space="0" w:color="auto"/>
        <w:right w:val="none" w:sz="0" w:space="0" w:color="auto"/>
      </w:divBdr>
    </w:div>
    <w:div w:id="568150963">
      <w:bodyDiv w:val="1"/>
      <w:marLeft w:val="0"/>
      <w:marRight w:val="0"/>
      <w:marTop w:val="0"/>
      <w:marBottom w:val="0"/>
      <w:divBdr>
        <w:top w:val="none" w:sz="0" w:space="0" w:color="auto"/>
        <w:left w:val="none" w:sz="0" w:space="0" w:color="auto"/>
        <w:bottom w:val="none" w:sz="0" w:space="0" w:color="auto"/>
        <w:right w:val="none" w:sz="0" w:space="0" w:color="auto"/>
      </w:divBdr>
    </w:div>
    <w:div w:id="574822422">
      <w:bodyDiv w:val="1"/>
      <w:marLeft w:val="0"/>
      <w:marRight w:val="0"/>
      <w:marTop w:val="0"/>
      <w:marBottom w:val="0"/>
      <w:divBdr>
        <w:top w:val="none" w:sz="0" w:space="0" w:color="auto"/>
        <w:left w:val="none" w:sz="0" w:space="0" w:color="auto"/>
        <w:bottom w:val="none" w:sz="0" w:space="0" w:color="auto"/>
        <w:right w:val="none" w:sz="0" w:space="0" w:color="auto"/>
      </w:divBdr>
    </w:div>
    <w:div w:id="576936542">
      <w:bodyDiv w:val="1"/>
      <w:marLeft w:val="0"/>
      <w:marRight w:val="0"/>
      <w:marTop w:val="0"/>
      <w:marBottom w:val="0"/>
      <w:divBdr>
        <w:top w:val="none" w:sz="0" w:space="0" w:color="auto"/>
        <w:left w:val="none" w:sz="0" w:space="0" w:color="auto"/>
        <w:bottom w:val="none" w:sz="0" w:space="0" w:color="auto"/>
        <w:right w:val="none" w:sz="0" w:space="0" w:color="auto"/>
      </w:divBdr>
    </w:div>
    <w:div w:id="628706189">
      <w:bodyDiv w:val="1"/>
      <w:marLeft w:val="0"/>
      <w:marRight w:val="0"/>
      <w:marTop w:val="0"/>
      <w:marBottom w:val="0"/>
      <w:divBdr>
        <w:top w:val="none" w:sz="0" w:space="0" w:color="auto"/>
        <w:left w:val="none" w:sz="0" w:space="0" w:color="auto"/>
        <w:bottom w:val="none" w:sz="0" w:space="0" w:color="auto"/>
        <w:right w:val="none" w:sz="0" w:space="0" w:color="auto"/>
      </w:divBdr>
    </w:div>
    <w:div w:id="632372470">
      <w:bodyDiv w:val="1"/>
      <w:marLeft w:val="0"/>
      <w:marRight w:val="0"/>
      <w:marTop w:val="0"/>
      <w:marBottom w:val="0"/>
      <w:divBdr>
        <w:top w:val="none" w:sz="0" w:space="0" w:color="auto"/>
        <w:left w:val="none" w:sz="0" w:space="0" w:color="auto"/>
        <w:bottom w:val="none" w:sz="0" w:space="0" w:color="auto"/>
        <w:right w:val="none" w:sz="0" w:space="0" w:color="auto"/>
      </w:divBdr>
    </w:div>
    <w:div w:id="785806913">
      <w:bodyDiv w:val="1"/>
      <w:marLeft w:val="0"/>
      <w:marRight w:val="0"/>
      <w:marTop w:val="0"/>
      <w:marBottom w:val="0"/>
      <w:divBdr>
        <w:top w:val="none" w:sz="0" w:space="0" w:color="auto"/>
        <w:left w:val="none" w:sz="0" w:space="0" w:color="auto"/>
        <w:bottom w:val="none" w:sz="0" w:space="0" w:color="auto"/>
        <w:right w:val="none" w:sz="0" w:space="0" w:color="auto"/>
      </w:divBdr>
    </w:div>
    <w:div w:id="804009052">
      <w:bodyDiv w:val="1"/>
      <w:marLeft w:val="0"/>
      <w:marRight w:val="0"/>
      <w:marTop w:val="0"/>
      <w:marBottom w:val="0"/>
      <w:divBdr>
        <w:top w:val="none" w:sz="0" w:space="0" w:color="auto"/>
        <w:left w:val="none" w:sz="0" w:space="0" w:color="auto"/>
        <w:bottom w:val="none" w:sz="0" w:space="0" w:color="auto"/>
        <w:right w:val="none" w:sz="0" w:space="0" w:color="auto"/>
      </w:divBdr>
    </w:div>
    <w:div w:id="810564322">
      <w:bodyDiv w:val="1"/>
      <w:marLeft w:val="0"/>
      <w:marRight w:val="0"/>
      <w:marTop w:val="0"/>
      <w:marBottom w:val="0"/>
      <w:divBdr>
        <w:top w:val="none" w:sz="0" w:space="0" w:color="auto"/>
        <w:left w:val="none" w:sz="0" w:space="0" w:color="auto"/>
        <w:bottom w:val="none" w:sz="0" w:space="0" w:color="auto"/>
        <w:right w:val="none" w:sz="0" w:space="0" w:color="auto"/>
      </w:divBdr>
    </w:div>
    <w:div w:id="826095311">
      <w:bodyDiv w:val="1"/>
      <w:marLeft w:val="0"/>
      <w:marRight w:val="0"/>
      <w:marTop w:val="0"/>
      <w:marBottom w:val="0"/>
      <w:divBdr>
        <w:top w:val="none" w:sz="0" w:space="0" w:color="auto"/>
        <w:left w:val="none" w:sz="0" w:space="0" w:color="auto"/>
        <w:bottom w:val="none" w:sz="0" w:space="0" w:color="auto"/>
        <w:right w:val="none" w:sz="0" w:space="0" w:color="auto"/>
      </w:divBdr>
    </w:div>
    <w:div w:id="827865952">
      <w:bodyDiv w:val="1"/>
      <w:marLeft w:val="0"/>
      <w:marRight w:val="0"/>
      <w:marTop w:val="0"/>
      <w:marBottom w:val="0"/>
      <w:divBdr>
        <w:top w:val="none" w:sz="0" w:space="0" w:color="auto"/>
        <w:left w:val="none" w:sz="0" w:space="0" w:color="auto"/>
        <w:bottom w:val="none" w:sz="0" w:space="0" w:color="auto"/>
        <w:right w:val="none" w:sz="0" w:space="0" w:color="auto"/>
      </w:divBdr>
    </w:div>
    <w:div w:id="856893746">
      <w:bodyDiv w:val="1"/>
      <w:marLeft w:val="0"/>
      <w:marRight w:val="0"/>
      <w:marTop w:val="0"/>
      <w:marBottom w:val="0"/>
      <w:divBdr>
        <w:top w:val="none" w:sz="0" w:space="0" w:color="auto"/>
        <w:left w:val="none" w:sz="0" w:space="0" w:color="auto"/>
        <w:bottom w:val="none" w:sz="0" w:space="0" w:color="auto"/>
        <w:right w:val="none" w:sz="0" w:space="0" w:color="auto"/>
      </w:divBdr>
    </w:div>
    <w:div w:id="897278999">
      <w:bodyDiv w:val="1"/>
      <w:marLeft w:val="0"/>
      <w:marRight w:val="0"/>
      <w:marTop w:val="0"/>
      <w:marBottom w:val="0"/>
      <w:divBdr>
        <w:top w:val="none" w:sz="0" w:space="0" w:color="auto"/>
        <w:left w:val="none" w:sz="0" w:space="0" w:color="auto"/>
        <w:bottom w:val="none" w:sz="0" w:space="0" w:color="auto"/>
        <w:right w:val="none" w:sz="0" w:space="0" w:color="auto"/>
      </w:divBdr>
    </w:div>
    <w:div w:id="902526564">
      <w:bodyDiv w:val="1"/>
      <w:marLeft w:val="0"/>
      <w:marRight w:val="0"/>
      <w:marTop w:val="0"/>
      <w:marBottom w:val="0"/>
      <w:divBdr>
        <w:top w:val="none" w:sz="0" w:space="0" w:color="auto"/>
        <w:left w:val="none" w:sz="0" w:space="0" w:color="auto"/>
        <w:bottom w:val="none" w:sz="0" w:space="0" w:color="auto"/>
        <w:right w:val="none" w:sz="0" w:space="0" w:color="auto"/>
      </w:divBdr>
    </w:div>
    <w:div w:id="992611395">
      <w:bodyDiv w:val="1"/>
      <w:marLeft w:val="0"/>
      <w:marRight w:val="0"/>
      <w:marTop w:val="0"/>
      <w:marBottom w:val="0"/>
      <w:divBdr>
        <w:top w:val="none" w:sz="0" w:space="0" w:color="auto"/>
        <w:left w:val="none" w:sz="0" w:space="0" w:color="auto"/>
        <w:bottom w:val="none" w:sz="0" w:space="0" w:color="auto"/>
        <w:right w:val="none" w:sz="0" w:space="0" w:color="auto"/>
      </w:divBdr>
    </w:div>
    <w:div w:id="1000548291">
      <w:bodyDiv w:val="1"/>
      <w:marLeft w:val="0"/>
      <w:marRight w:val="0"/>
      <w:marTop w:val="0"/>
      <w:marBottom w:val="0"/>
      <w:divBdr>
        <w:top w:val="none" w:sz="0" w:space="0" w:color="auto"/>
        <w:left w:val="none" w:sz="0" w:space="0" w:color="auto"/>
        <w:bottom w:val="none" w:sz="0" w:space="0" w:color="auto"/>
        <w:right w:val="none" w:sz="0" w:space="0" w:color="auto"/>
      </w:divBdr>
    </w:div>
    <w:div w:id="1019158426">
      <w:bodyDiv w:val="1"/>
      <w:marLeft w:val="0"/>
      <w:marRight w:val="0"/>
      <w:marTop w:val="0"/>
      <w:marBottom w:val="0"/>
      <w:divBdr>
        <w:top w:val="none" w:sz="0" w:space="0" w:color="auto"/>
        <w:left w:val="none" w:sz="0" w:space="0" w:color="auto"/>
        <w:bottom w:val="none" w:sz="0" w:space="0" w:color="auto"/>
        <w:right w:val="none" w:sz="0" w:space="0" w:color="auto"/>
      </w:divBdr>
    </w:div>
    <w:div w:id="1028992240">
      <w:bodyDiv w:val="1"/>
      <w:marLeft w:val="0"/>
      <w:marRight w:val="0"/>
      <w:marTop w:val="0"/>
      <w:marBottom w:val="0"/>
      <w:divBdr>
        <w:top w:val="none" w:sz="0" w:space="0" w:color="auto"/>
        <w:left w:val="none" w:sz="0" w:space="0" w:color="auto"/>
        <w:bottom w:val="none" w:sz="0" w:space="0" w:color="auto"/>
        <w:right w:val="none" w:sz="0" w:space="0" w:color="auto"/>
      </w:divBdr>
    </w:div>
    <w:div w:id="1056899924">
      <w:bodyDiv w:val="1"/>
      <w:marLeft w:val="0"/>
      <w:marRight w:val="0"/>
      <w:marTop w:val="0"/>
      <w:marBottom w:val="0"/>
      <w:divBdr>
        <w:top w:val="none" w:sz="0" w:space="0" w:color="auto"/>
        <w:left w:val="none" w:sz="0" w:space="0" w:color="auto"/>
        <w:bottom w:val="none" w:sz="0" w:space="0" w:color="auto"/>
        <w:right w:val="none" w:sz="0" w:space="0" w:color="auto"/>
      </w:divBdr>
    </w:div>
    <w:div w:id="1075011373">
      <w:bodyDiv w:val="1"/>
      <w:marLeft w:val="0"/>
      <w:marRight w:val="0"/>
      <w:marTop w:val="0"/>
      <w:marBottom w:val="0"/>
      <w:divBdr>
        <w:top w:val="none" w:sz="0" w:space="0" w:color="auto"/>
        <w:left w:val="none" w:sz="0" w:space="0" w:color="auto"/>
        <w:bottom w:val="none" w:sz="0" w:space="0" w:color="auto"/>
        <w:right w:val="none" w:sz="0" w:space="0" w:color="auto"/>
      </w:divBdr>
    </w:div>
    <w:div w:id="1096636632">
      <w:bodyDiv w:val="1"/>
      <w:marLeft w:val="0"/>
      <w:marRight w:val="0"/>
      <w:marTop w:val="0"/>
      <w:marBottom w:val="0"/>
      <w:divBdr>
        <w:top w:val="none" w:sz="0" w:space="0" w:color="auto"/>
        <w:left w:val="none" w:sz="0" w:space="0" w:color="auto"/>
        <w:bottom w:val="none" w:sz="0" w:space="0" w:color="auto"/>
        <w:right w:val="none" w:sz="0" w:space="0" w:color="auto"/>
      </w:divBdr>
    </w:div>
    <w:div w:id="1109011577">
      <w:bodyDiv w:val="1"/>
      <w:marLeft w:val="0"/>
      <w:marRight w:val="0"/>
      <w:marTop w:val="0"/>
      <w:marBottom w:val="0"/>
      <w:divBdr>
        <w:top w:val="none" w:sz="0" w:space="0" w:color="auto"/>
        <w:left w:val="none" w:sz="0" w:space="0" w:color="auto"/>
        <w:bottom w:val="none" w:sz="0" w:space="0" w:color="auto"/>
        <w:right w:val="none" w:sz="0" w:space="0" w:color="auto"/>
      </w:divBdr>
      <w:divsChild>
        <w:div w:id="1896967587">
          <w:marLeft w:val="0"/>
          <w:marRight w:val="0"/>
          <w:marTop w:val="0"/>
          <w:marBottom w:val="0"/>
          <w:divBdr>
            <w:top w:val="none" w:sz="0" w:space="8" w:color="DDDDDD"/>
            <w:left w:val="none" w:sz="0" w:space="11" w:color="DDDDDD"/>
            <w:bottom w:val="single" w:sz="6" w:space="8" w:color="DDDDDD"/>
            <w:right w:val="none" w:sz="0" w:space="11" w:color="DDDDDD"/>
          </w:divBdr>
        </w:div>
        <w:div w:id="799760923">
          <w:marLeft w:val="0"/>
          <w:marRight w:val="0"/>
          <w:marTop w:val="0"/>
          <w:marBottom w:val="0"/>
          <w:divBdr>
            <w:top w:val="none" w:sz="0" w:space="0" w:color="auto"/>
            <w:left w:val="none" w:sz="0" w:space="0" w:color="auto"/>
            <w:bottom w:val="none" w:sz="0" w:space="0" w:color="auto"/>
            <w:right w:val="none" w:sz="0" w:space="0" w:color="auto"/>
          </w:divBdr>
          <w:divsChild>
            <w:div w:id="409235658">
              <w:marLeft w:val="0"/>
              <w:marRight w:val="0"/>
              <w:marTop w:val="0"/>
              <w:marBottom w:val="0"/>
              <w:divBdr>
                <w:top w:val="none" w:sz="0" w:space="0" w:color="auto"/>
                <w:left w:val="none" w:sz="0" w:space="0" w:color="auto"/>
                <w:bottom w:val="none" w:sz="0" w:space="0" w:color="auto"/>
                <w:right w:val="none" w:sz="0" w:space="0" w:color="auto"/>
              </w:divBdr>
              <w:divsChild>
                <w:div w:id="1085959978">
                  <w:marLeft w:val="0"/>
                  <w:marRight w:val="0"/>
                  <w:marTop w:val="0"/>
                  <w:marBottom w:val="0"/>
                  <w:divBdr>
                    <w:top w:val="none" w:sz="0" w:space="0" w:color="auto"/>
                    <w:left w:val="none" w:sz="0" w:space="0" w:color="auto"/>
                    <w:bottom w:val="none" w:sz="0" w:space="0" w:color="auto"/>
                    <w:right w:val="none" w:sz="0" w:space="0" w:color="auto"/>
                  </w:divBdr>
                </w:div>
                <w:div w:id="10148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7427">
      <w:bodyDiv w:val="1"/>
      <w:marLeft w:val="0"/>
      <w:marRight w:val="0"/>
      <w:marTop w:val="0"/>
      <w:marBottom w:val="0"/>
      <w:divBdr>
        <w:top w:val="none" w:sz="0" w:space="0" w:color="auto"/>
        <w:left w:val="none" w:sz="0" w:space="0" w:color="auto"/>
        <w:bottom w:val="none" w:sz="0" w:space="0" w:color="auto"/>
        <w:right w:val="none" w:sz="0" w:space="0" w:color="auto"/>
      </w:divBdr>
    </w:div>
    <w:div w:id="1293092964">
      <w:bodyDiv w:val="1"/>
      <w:marLeft w:val="0"/>
      <w:marRight w:val="0"/>
      <w:marTop w:val="0"/>
      <w:marBottom w:val="0"/>
      <w:divBdr>
        <w:top w:val="none" w:sz="0" w:space="0" w:color="auto"/>
        <w:left w:val="none" w:sz="0" w:space="0" w:color="auto"/>
        <w:bottom w:val="none" w:sz="0" w:space="0" w:color="auto"/>
        <w:right w:val="none" w:sz="0" w:space="0" w:color="auto"/>
      </w:divBdr>
    </w:div>
    <w:div w:id="1306395061">
      <w:bodyDiv w:val="1"/>
      <w:marLeft w:val="0"/>
      <w:marRight w:val="0"/>
      <w:marTop w:val="0"/>
      <w:marBottom w:val="0"/>
      <w:divBdr>
        <w:top w:val="none" w:sz="0" w:space="0" w:color="auto"/>
        <w:left w:val="none" w:sz="0" w:space="0" w:color="auto"/>
        <w:bottom w:val="none" w:sz="0" w:space="0" w:color="auto"/>
        <w:right w:val="none" w:sz="0" w:space="0" w:color="auto"/>
      </w:divBdr>
      <w:divsChild>
        <w:div w:id="743799562">
          <w:marLeft w:val="-225"/>
          <w:marRight w:val="-225"/>
          <w:marTop w:val="0"/>
          <w:marBottom w:val="120"/>
          <w:divBdr>
            <w:top w:val="none" w:sz="0" w:space="0" w:color="auto"/>
            <w:left w:val="none" w:sz="0" w:space="0" w:color="auto"/>
            <w:bottom w:val="none" w:sz="0" w:space="0" w:color="auto"/>
            <w:right w:val="none" w:sz="0" w:space="0" w:color="auto"/>
          </w:divBdr>
          <w:divsChild>
            <w:div w:id="181357564">
              <w:marLeft w:val="0"/>
              <w:marRight w:val="0"/>
              <w:marTop w:val="0"/>
              <w:marBottom w:val="0"/>
              <w:divBdr>
                <w:top w:val="none" w:sz="0" w:space="0" w:color="auto"/>
                <w:left w:val="none" w:sz="0" w:space="0" w:color="auto"/>
                <w:bottom w:val="none" w:sz="0" w:space="0" w:color="auto"/>
                <w:right w:val="none" w:sz="0" w:space="0" w:color="auto"/>
              </w:divBdr>
              <w:divsChild>
                <w:div w:id="2200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19448">
          <w:marLeft w:val="-225"/>
          <w:marRight w:val="-225"/>
          <w:marTop w:val="0"/>
          <w:marBottom w:val="120"/>
          <w:divBdr>
            <w:top w:val="none" w:sz="0" w:space="0" w:color="auto"/>
            <w:left w:val="none" w:sz="0" w:space="0" w:color="auto"/>
            <w:bottom w:val="none" w:sz="0" w:space="0" w:color="auto"/>
            <w:right w:val="none" w:sz="0" w:space="0" w:color="auto"/>
          </w:divBdr>
          <w:divsChild>
            <w:div w:id="1049383088">
              <w:marLeft w:val="0"/>
              <w:marRight w:val="0"/>
              <w:marTop w:val="0"/>
              <w:marBottom w:val="0"/>
              <w:divBdr>
                <w:top w:val="none" w:sz="0" w:space="0" w:color="auto"/>
                <w:left w:val="none" w:sz="0" w:space="0" w:color="auto"/>
                <w:bottom w:val="none" w:sz="0" w:space="0" w:color="auto"/>
                <w:right w:val="none" w:sz="0" w:space="0" w:color="auto"/>
              </w:divBdr>
              <w:divsChild>
                <w:div w:id="1412434195">
                  <w:marLeft w:val="0"/>
                  <w:marRight w:val="0"/>
                  <w:marTop w:val="0"/>
                  <w:marBottom w:val="0"/>
                  <w:divBdr>
                    <w:top w:val="none" w:sz="0" w:space="0" w:color="auto"/>
                    <w:left w:val="none" w:sz="0" w:space="0" w:color="auto"/>
                    <w:bottom w:val="none" w:sz="0" w:space="0" w:color="auto"/>
                    <w:right w:val="none" w:sz="0" w:space="0" w:color="auto"/>
                  </w:divBdr>
                </w:div>
                <w:div w:id="6280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68957">
          <w:marLeft w:val="-225"/>
          <w:marRight w:val="-225"/>
          <w:marTop w:val="0"/>
          <w:marBottom w:val="120"/>
          <w:divBdr>
            <w:top w:val="none" w:sz="0" w:space="0" w:color="auto"/>
            <w:left w:val="none" w:sz="0" w:space="0" w:color="auto"/>
            <w:bottom w:val="none" w:sz="0" w:space="0" w:color="auto"/>
            <w:right w:val="none" w:sz="0" w:space="0" w:color="auto"/>
          </w:divBdr>
          <w:divsChild>
            <w:div w:id="1324553649">
              <w:marLeft w:val="0"/>
              <w:marRight w:val="0"/>
              <w:marTop w:val="0"/>
              <w:marBottom w:val="0"/>
              <w:divBdr>
                <w:top w:val="none" w:sz="0" w:space="0" w:color="auto"/>
                <w:left w:val="none" w:sz="0" w:space="0" w:color="auto"/>
                <w:bottom w:val="none" w:sz="0" w:space="0" w:color="auto"/>
                <w:right w:val="none" w:sz="0" w:space="0" w:color="auto"/>
              </w:divBdr>
              <w:divsChild>
                <w:div w:id="1131247612">
                  <w:marLeft w:val="0"/>
                  <w:marRight w:val="0"/>
                  <w:marTop w:val="0"/>
                  <w:marBottom w:val="0"/>
                  <w:divBdr>
                    <w:top w:val="none" w:sz="0" w:space="0" w:color="auto"/>
                    <w:left w:val="none" w:sz="0" w:space="0" w:color="auto"/>
                    <w:bottom w:val="none" w:sz="0" w:space="0" w:color="auto"/>
                    <w:right w:val="none" w:sz="0" w:space="0" w:color="auto"/>
                  </w:divBdr>
                </w:div>
                <w:div w:id="4026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8177">
      <w:bodyDiv w:val="1"/>
      <w:marLeft w:val="0"/>
      <w:marRight w:val="0"/>
      <w:marTop w:val="0"/>
      <w:marBottom w:val="0"/>
      <w:divBdr>
        <w:top w:val="none" w:sz="0" w:space="0" w:color="auto"/>
        <w:left w:val="none" w:sz="0" w:space="0" w:color="auto"/>
        <w:bottom w:val="none" w:sz="0" w:space="0" w:color="auto"/>
        <w:right w:val="none" w:sz="0" w:space="0" w:color="auto"/>
      </w:divBdr>
    </w:div>
    <w:div w:id="1421104295">
      <w:bodyDiv w:val="1"/>
      <w:marLeft w:val="0"/>
      <w:marRight w:val="0"/>
      <w:marTop w:val="0"/>
      <w:marBottom w:val="0"/>
      <w:divBdr>
        <w:top w:val="none" w:sz="0" w:space="0" w:color="auto"/>
        <w:left w:val="none" w:sz="0" w:space="0" w:color="auto"/>
        <w:bottom w:val="none" w:sz="0" w:space="0" w:color="auto"/>
        <w:right w:val="none" w:sz="0" w:space="0" w:color="auto"/>
      </w:divBdr>
    </w:div>
    <w:div w:id="1429154391">
      <w:bodyDiv w:val="1"/>
      <w:marLeft w:val="0"/>
      <w:marRight w:val="0"/>
      <w:marTop w:val="0"/>
      <w:marBottom w:val="0"/>
      <w:divBdr>
        <w:top w:val="none" w:sz="0" w:space="0" w:color="auto"/>
        <w:left w:val="none" w:sz="0" w:space="0" w:color="auto"/>
        <w:bottom w:val="none" w:sz="0" w:space="0" w:color="auto"/>
        <w:right w:val="none" w:sz="0" w:space="0" w:color="auto"/>
      </w:divBdr>
    </w:div>
    <w:div w:id="1433740252">
      <w:bodyDiv w:val="1"/>
      <w:marLeft w:val="0"/>
      <w:marRight w:val="0"/>
      <w:marTop w:val="0"/>
      <w:marBottom w:val="0"/>
      <w:divBdr>
        <w:top w:val="none" w:sz="0" w:space="0" w:color="auto"/>
        <w:left w:val="none" w:sz="0" w:space="0" w:color="auto"/>
        <w:bottom w:val="none" w:sz="0" w:space="0" w:color="auto"/>
        <w:right w:val="none" w:sz="0" w:space="0" w:color="auto"/>
      </w:divBdr>
    </w:div>
    <w:div w:id="1449622991">
      <w:bodyDiv w:val="1"/>
      <w:marLeft w:val="0"/>
      <w:marRight w:val="0"/>
      <w:marTop w:val="0"/>
      <w:marBottom w:val="0"/>
      <w:divBdr>
        <w:top w:val="none" w:sz="0" w:space="0" w:color="auto"/>
        <w:left w:val="none" w:sz="0" w:space="0" w:color="auto"/>
        <w:bottom w:val="none" w:sz="0" w:space="0" w:color="auto"/>
        <w:right w:val="none" w:sz="0" w:space="0" w:color="auto"/>
      </w:divBdr>
    </w:div>
    <w:div w:id="1508865305">
      <w:bodyDiv w:val="1"/>
      <w:marLeft w:val="0"/>
      <w:marRight w:val="0"/>
      <w:marTop w:val="0"/>
      <w:marBottom w:val="0"/>
      <w:divBdr>
        <w:top w:val="none" w:sz="0" w:space="0" w:color="auto"/>
        <w:left w:val="none" w:sz="0" w:space="0" w:color="auto"/>
        <w:bottom w:val="none" w:sz="0" w:space="0" w:color="auto"/>
        <w:right w:val="none" w:sz="0" w:space="0" w:color="auto"/>
      </w:divBdr>
    </w:div>
    <w:div w:id="1513837072">
      <w:bodyDiv w:val="1"/>
      <w:marLeft w:val="0"/>
      <w:marRight w:val="0"/>
      <w:marTop w:val="0"/>
      <w:marBottom w:val="0"/>
      <w:divBdr>
        <w:top w:val="none" w:sz="0" w:space="0" w:color="auto"/>
        <w:left w:val="none" w:sz="0" w:space="0" w:color="auto"/>
        <w:bottom w:val="none" w:sz="0" w:space="0" w:color="auto"/>
        <w:right w:val="none" w:sz="0" w:space="0" w:color="auto"/>
      </w:divBdr>
    </w:div>
    <w:div w:id="1547912425">
      <w:bodyDiv w:val="1"/>
      <w:marLeft w:val="0"/>
      <w:marRight w:val="0"/>
      <w:marTop w:val="0"/>
      <w:marBottom w:val="0"/>
      <w:divBdr>
        <w:top w:val="none" w:sz="0" w:space="0" w:color="auto"/>
        <w:left w:val="none" w:sz="0" w:space="0" w:color="auto"/>
        <w:bottom w:val="none" w:sz="0" w:space="0" w:color="auto"/>
        <w:right w:val="none" w:sz="0" w:space="0" w:color="auto"/>
      </w:divBdr>
      <w:divsChild>
        <w:div w:id="2001227946">
          <w:marLeft w:val="-225"/>
          <w:marRight w:val="-225"/>
          <w:marTop w:val="0"/>
          <w:marBottom w:val="120"/>
          <w:divBdr>
            <w:top w:val="none" w:sz="0" w:space="0" w:color="auto"/>
            <w:left w:val="none" w:sz="0" w:space="0" w:color="auto"/>
            <w:bottom w:val="none" w:sz="0" w:space="0" w:color="auto"/>
            <w:right w:val="none" w:sz="0" w:space="0" w:color="auto"/>
          </w:divBdr>
          <w:divsChild>
            <w:div w:id="1764567753">
              <w:marLeft w:val="0"/>
              <w:marRight w:val="0"/>
              <w:marTop w:val="0"/>
              <w:marBottom w:val="0"/>
              <w:divBdr>
                <w:top w:val="none" w:sz="0" w:space="0" w:color="auto"/>
                <w:left w:val="none" w:sz="0" w:space="0" w:color="auto"/>
                <w:bottom w:val="none" w:sz="0" w:space="0" w:color="auto"/>
                <w:right w:val="none" w:sz="0" w:space="0" w:color="auto"/>
              </w:divBdr>
              <w:divsChild>
                <w:div w:id="21200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3521">
          <w:marLeft w:val="-225"/>
          <w:marRight w:val="-225"/>
          <w:marTop w:val="0"/>
          <w:marBottom w:val="120"/>
          <w:divBdr>
            <w:top w:val="none" w:sz="0" w:space="0" w:color="auto"/>
            <w:left w:val="none" w:sz="0" w:space="0" w:color="auto"/>
            <w:bottom w:val="none" w:sz="0" w:space="0" w:color="auto"/>
            <w:right w:val="none" w:sz="0" w:space="0" w:color="auto"/>
          </w:divBdr>
          <w:divsChild>
            <w:div w:id="1680113185">
              <w:marLeft w:val="0"/>
              <w:marRight w:val="0"/>
              <w:marTop w:val="0"/>
              <w:marBottom w:val="0"/>
              <w:divBdr>
                <w:top w:val="none" w:sz="0" w:space="0" w:color="auto"/>
                <w:left w:val="none" w:sz="0" w:space="0" w:color="auto"/>
                <w:bottom w:val="none" w:sz="0" w:space="0" w:color="auto"/>
                <w:right w:val="none" w:sz="0" w:space="0" w:color="auto"/>
              </w:divBdr>
              <w:divsChild>
                <w:div w:id="860780627">
                  <w:marLeft w:val="0"/>
                  <w:marRight w:val="0"/>
                  <w:marTop w:val="0"/>
                  <w:marBottom w:val="0"/>
                  <w:divBdr>
                    <w:top w:val="none" w:sz="0" w:space="0" w:color="auto"/>
                    <w:left w:val="none" w:sz="0" w:space="0" w:color="auto"/>
                    <w:bottom w:val="none" w:sz="0" w:space="0" w:color="auto"/>
                    <w:right w:val="none" w:sz="0" w:space="0" w:color="auto"/>
                  </w:divBdr>
                </w:div>
                <w:div w:id="7434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4727">
          <w:marLeft w:val="-225"/>
          <w:marRight w:val="-225"/>
          <w:marTop w:val="0"/>
          <w:marBottom w:val="120"/>
          <w:divBdr>
            <w:top w:val="none" w:sz="0" w:space="0" w:color="auto"/>
            <w:left w:val="none" w:sz="0" w:space="0" w:color="auto"/>
            <w:bottom w:val="none" w:sz="0" w:space="0" w:color="auto"/>
            <w:right w:val="none" w:sz="0" w:space="0" w:color="auto"/>
          </w:divBdr>
          <w:divsChild>
            <w:div w:id="1407457248">
              <w:marLeft w:val="0"/>
              <w:marRight w:val="0"/>
              <w:marTop w:val="0"/>
              <w:marBottom w:val="0"/>
              <w:divBdr>
                <w:top w:val="none" w:sz="0" w:space="0" w:color="auto"/>
                <w:left w:val="none" w:sz="0" w:space="0" w:color="auto"/>
                <w:bottom w:val="none" w:sz="0" w:space="0" w:color="auto"/>
                <w:right w:val="none" w:sz="0" w:space="0" w:color="auto"/>
              </w:divBdr>
              <w:divsChild>
                <w:div w:id="1529560466">
                  <w:marLeft w:val="0"/>
                  <w:marRight w:val="0"/>
                  <w:marTop w:val="0"/>
                  <w:marBottom w:val="0"/>
                  <w:divBdr>
                    <w:top w:val="none" w:sz="0" w:space="0" w:color="auto"/>
                    <w:left w:val="none" w:sz="0" w:space="0" w:color="auto"/>
                    <w:bottom w:val="none" w:sz="0" w:space="0" w:color="auto"/>
                    <w:right w:val="none" w:sz="0" w:space="0" w:color="auto"/>
                  </w:divBdr>
                </w:div>
                <w:div w:id="3258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50507">
      <w:bodyDiv w:val="1"/>
      <w:marLeft w:val="0"/>
      <w:marRight w:val="0"/>
      <w:marTop w:val="0"/>
      <w:marBottom w:val="0"/>
      <w:divBdr>
        <w:top w:val="none" w:sz="0" w:space="0" w:color="auto"/>
        <w:left w:val="none" w:sz="0" w:space="0" w:color="auto"/>
        <w:bottom w:val="none" w:sz="0" w:space="0" w:color="auto"/>
        <w:right w:val="none" w:sz="0" w:space="0" w:color="auto"/>
      </w:divBdr>
    </w:div>
    <w:div w:id="1657340586">
      <w:bodyDiv w:val="1"/>
      <w:marLeft w:val="0"/>
      <w:marRight w:val="0"/>
      <w:marTop w:val="0"/>
      <w:marBottom w:val="0"/>
      <w:divBdr>
        <w:top w:val="none" w:sz="0" w:space="0" w:color="auto"/>
        <w:left w:val="none" w:sz="0" w:space="0" w:color="auto"/>
        <w:bottom w:val="none" w:sz="0" w:space="0" w:color="auto"/>
        <w:right w:val="none" w:sz="0" w:space="0" w:color="auto"/>
      </w:divBdr>
    </w:div>
    <w:div w:id="1724939832">
      <w:bodyDiv w:val="1"/>
      <w:marLeft w:val="0"/>
      <w:marRight w:val="0"/>
      <w:marTop w:val="0"/>
      <w:marBottom w:val="0"/>
      <w:divBdr>
        <w:top w:val="none" w:sz="0" w:space="0" w:color="auto"/>
        <w:left w:val="none" w:sz="0" w:space="0" w:color="auto"/>
        <w:bottom w:val="none" w:sz="0" w:space="0" w:color="auto"/>
        <w:right w:val="none" w:sz="0" w:space="0" w:color="auto"/>
      </w:divBdr>
    </w:div>
    <w:div w:id="1733851983">
      <w:bodyDiv w:val="1"/>
      <w:marLeft w:val="0"/>
      <w:marRight w:val="0"/>
      <w:marTop w:val="0"/>
      <w:marBottom w:val="0"/>
      <w:divBdr>
        <w:top w:val="none" w:sz="0" w:space="0" w:color="auto"/>
        <w:left w:val="none" w:sz="0" w:space="0" w:color="auto"/>
        <w:bottom w:val="none" w:sz="0" w:space="0" w:color="auto"/>
        <w:right w:val="none" w:sz="0" w:space="0" w:color="auto"/>
      </w:divBdr>
    </w:div>
    <w:div w:id="1803771227">
      <w:bodyDiv w:val="1"/>
      <w:marLeft w:val="0"/>
      <w:marRight w:val="0"/>
      <w:marTop w:val="0"/>
      <w:marBottom w:val="0"/>
      <w:divBdr>
        <w:top w:val="none" w:sz="0" w:space="0" w:color="auto"/>
        <w:left w:val="none" w:sz="0" w:space="0" w:color="auto"/>
        <w:bottom w:val="none" w:sz="0" w:space="0" w:color="auto"/>
        <w:right w:val="none" w:sz="0" w:space="0" w:color="auto"/>
      </w:divBdr>
    </w:div>
    <w:div w:id="1890921023">
      <w:bodyDiv w:val="1"/>
      <w:marLeft w:val="0"/>
      <w:marRight w:val="0"/>
      <w:marTop w:val="0"/>
      <w:marBottom w:val="0"/>
      <w:divBdr>
        <w:top w:val="none" w:sz="0" w:space="0" w:color="auto"/>
        <w:left w:val="none" w:sz="0" w:space="0" w:color="auto"/>
        <w:bottom w:val="none" w:sz="0" w:space="0" w:color="auto"/>
        <w:right w:val="none" w:sz="0" w:space="0" w:color="auto"/>
      </w:divBdr>
    </w:div>
    <w:div w:id="1985422997">
      <w:bodyDiv w:val="1"/>
      <w:marLeft w:val="0"/>
      <w:marRight w:val="0"/>
      <w:marTop w:val="0"/>
      <w:marBottom w:val="0"/>
      <w:divBdr>
        <w:top w:val="none" w:sz="0" w:space="0" w:color="auto"/>
        <w:left w:val="none" w:sz="0" w:space="0" w:color="auto"/>
        <w:bottom w:val="none" w:sz="0" w:space="0" w:color="auto"/>
        <w:right w:val="none" w:sz="0" w:space="0" w:color="auto"/>
      </w:divBdr>
    </w:div>
    <w:div w:id="2040473911">
      <w:bodyDiv w:val="1"/>
      <w:marLeft w:val="0"/>
      <w:marRight w:val="0"/>
      <w:marTop w:val="0"/>
      <w:marBottom w:val="0"/>
      <w:divBdr>
        <w:top w:val="none" w:sz="0" w:space="0" w:color="auto"/>
        <w:left w:val="none" w:sz="0" w:space="0" w:color="auto"/>
        <w:bottom w:val="none" w:sz="0" w:space="0" w:color="auto"/>
        <w:right w:val="none" w:sz="0" w:space="0" w:color="auto"/>
      </w:divBdr>
    </w:div>
    <w:div w:id="2065328983">
      <w:bodyDiv w:val="1"/>
      <w:marLeft w:val="0"/>
      <w:marRight w:val="0"/>
      <w:marTop w:val="0"/>
      <w:marBottom w:val="0"/>
      <w:divBdr>
        <w:top w:val="none" w:sz="0" w:space="0" w:color="auto"/>
        <w:left w:val="none" w:sz="0" w:space="0" w:color="auto"/>
        <w:bottom w:val="none" w:sz="0" w:space="0" w:color="auto"/>
        <w:right w:val="none" w:sz="0" w:space="0" w:color="auto"/>
      </w:divBdr>
    </w:div>
    <w:div w:id="2093776080">
      <w:bodyDiv w:val="1"/>
      <w:marLeft w:val="0"/>
      <w:marRight w:val="0"/>
      <w:marTop w:val="0"/>
      <w:marBottom w:val="0"/>
      <w:divBdr>
        <w:top w:val="none" w:sz="0" w:space="0" w:color="auto"/>
        <w:left w:val="none" w:sz="0" w:space="0" w:color="auto"/>
        <w:bottom w:val="none" w:sz="0" w:space="0" w:color="auto"/>
        <w:right w:val="none" w:sz="0" w:space="0" w:color="auto"/>
      </w:divBdr>
    </w:div>
    <w:div w:id="2095589669">
      <w:bodyDiv w:val="1"/>
      <w:marLeft w:val="0"/>
      <w:marRight w:val="0"/>
      <w:marTop w:val="0"/>
      <w:marBottom w:val="0"/>
      <w:divBdr>
        <w:top w:val="none" w:sz="0" w:space="0" w:color="auto"/>
        <w:left w:val="none" w:sz="0" w:space="0" w:color="auto"/>
        <w:bottom w:val="none" w:sz="0" w:space="0" w:color="auto"/>
        <w:right w:val="none" w:sz="0" w:space="0" w:color="auto"/>
      </w:divBdr>
      <w:divsChild>
        <w:div w:id="80220627">
          <w:marLeft w:val="0"/>
          <w:marRight w:val="0"/>
          <w:marTop w:val="0"/>
          <w:marBottom w:val="0"/>
          <w:divBdr>
            <w:top w:val="none" w:sz="0" w:space="0" w:color="auto"/>
            <w:left w:val="none" w:sz="0" w:space="0" w:color="auto"/>
            <w:bottom w:val="none" w:sz="0" w:space="0" w:color="auto"/>
            <w:right w:val="none" w:sz="0" w:space="0" w:color="auto"/>
          </w:divBdr>
          <w:divsChild>
            <w:div w:id="1277178814">
              <w:marLeft w:val="0"/>
              <w:marRight w:val="0"/>
              <w:marTop w:val="0"/>
              <w:marBottom w:val="0"/>
              <w:divBdr>
                <w:top w:val="none" w:sz="0" w:space="0" w:color="auto"/>
                <w:left w:val="none" w:sz="0" w:space="0" w:color="auto"/>
                <w:bottom w:val="none" w:sz="0" w:space="0" w:color="auto"/>
                <w:right w:val="none" w:sz="0" w:space="0" w:color="auto"/>
              </w:divBdr>
            </w:div>
          </w:divsChild>
        </w:div>
        <w:div w:id="1345280393">
          <w:marLeft w:val="0"/>
          <w:marRight w:val="0"/>
          <w:marTop w:val="0"/>
          <w:marBottom w:val="0"/>
          <w:divBdr>
            <w:top w:val="none" w:sz="0" w:space="0" w:color="auto"/>
            <w:left w:val="none" w:sz="0" w:space="0" w:color="auto"/>
            <w:bottom w:val="none" w:sz="0" w:space="0" w:color="auto"/>
            <w:right w:val="none" w:sz="0" w:space="0" w:color="auto"/>
          </w:divBdr>
        </w:div>
      </w:divsChild>
    </w:div>
    <w:div w:id="2112427971">
      <w:bodyDiv w:val="1"/>
      <w:marLeft w:val="0"/>
      <w:marRight w:val="0"/>
      <w:marTop w:val="0"/>
      <w:marBottom w:val="0"/>
      <w:divBdr>
        <w:top w:val="none" w:sz="0" w:space="0" w:color="auto"/>
        <w:left w:val="none" w:sz="0" w:space="0" w:color="auto"/>
        <w:bottom w:val="none" w:sz="0" w:space="0" w:color="auto"/>
        <w:right w:val="none" w:sz="0" w:space="0" w:color="auto"/>
      </w:divBdr>
    </w:div>
    <w:div w:id="2114670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3.bin"/><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vgust.zavernik@lenart.si" TargetMode="Externa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oleObject" Target="embeddings/oleObject2.bin"/><Relationship Id="rId53" Type="http://schemas.openxmlformats.org/officeDocument/2006/relationships/image" Target="media/image36.emf"/><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hyperlink" Target="mailto:obcina@lenart.si"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oleObject" Target="embeddings/oleObject1.bin"/><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martin.breznik@lenart.si" TargetMode="External"/><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0.emf"/><Relationship Id="rId59"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724AF6-518A-49B2-99E8-A0301DB5D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19791</Words>
  <Characters>112809</Characters>
  <Application>Microsoft Office Word</Application>
  <DocSecurity>4</DocSecurity>
  <Lines>940</Lines>
  <Paragraphs>264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Aleksander</dc:creator>
  <cp:lastModifiedBy>Avgust Zavernik</cp:lastModifiedBy>
  <cp:revision>2</cp:revision>
  <cp:lastPrinted>2021-06-10T11:06:00Z</cp:lastPrinted>
  <dcterms:created xsi:type="dcterms:W3CDTF">2021-06-11T08:32:00Z</dcterms:created>
  <dcterms:modified xsi:type="dcterms:W3CDTF">2021-06-11T08:32:00Z</dcterms:modified>
</cp:coreProperties>
</file>