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772B3C" w14:textId="77777777" w:rsidR="00480396" w:rsidRPr="00002DF1" w:rsidRDefault="00480396" w:rsidP="00971429">
      <w:pPr>
        <w:pStyle w:val="Naslov"/>
        <w:jc w:val="center"/>
        <w:rPr>
          <w:rFonts w:asciiTheme="minorHAnsi" w:hAnsiTheme="minorHAnsi" w:cstheme="minorHAnsi"/>
          <w:b/>
          <w:sz w:val="22"/>
          <w:szCs w:val="22"/>
          <w:lang w:val="sl-SI"/>
        </w:rPr>
      </w:pPr>
    </w:p>
    <w:p w14:paraId="4EA5070C" w14:textId="77777777" w:rsidR="00480396" w:rsidRPr="00002DF1" w:rsidRDefault="00480396" w:rsidP="00971429">
      <w:pPr>
        <w:pStyle w:val="Naslov"/>
        <w:jc w:val="center"/>
        <w:rPr>
          <w:rFonts w:asciiTheme="minorHAnsi" w:hAnsiTheme="minorHAnsi" w:cstheme="minorHAnsi"/>
          <w:b/>
          <w:sz w:val="22"/>
          <w:szCs w:val="22"/>
          <w:lang w:val="sl-SI"/>
        </w:rPr>
      </w:pPr>
    </w:p>
    <w:p w14:paraId="3B45EF5E" w14:textId="2EDF110D" w:rsidR="00971429" w:rsidRPr="00002DF1" w:rsidRDefault="00DF0881" w:rsidP="00971429">
      <w:pPr>
        <w:pStyle w:val="Naslov"/>
        <w:jc w:val="center"/>
        <w:rPr>
          <w:rFonts w:asciiTheme="minorHAnsi" w:hAnsiTheme="minorHAnsi" w:cstheme="minorHAnsi"/>
          <w:b/>
          <w:sz w:val="22"/>
          <w:szCs w:val="22"/>
          <w:lang w:val="sl-SI"/>
        </w:rPr>
      </w:pPr>
      <w:r w:rsidRPr="00002DF1">
        <w:rPr>
          <w:rFonts w:asciiTheme="minorHAnsi" w:hAnsiTheme="minorHAnsi" w:cstheme="minorHAnsi"/>
          <w:noProof/>
          <w:lang w:val="sl-SI" w:eastAsia="sl-SI"/>
        </w:rPr>
        <mc:AlternateContent>
          <mc:Choice Requires="wps">
            <w:drawing>
              <wp:anchor distT="0" distB="0" distL="114300" distR="114300" simplePos="0" relativeHeight="251673600" behindDoc="0" locked="0" layoutInCell="1" allowOverlap="1" wp14:anchorId="2BEFC73C" wp14:editId="17755AA2">
                <wp:simplePos x="0" y="0"/>
                <wp:positionH relativeFrom="column">
                  <wp:posOffset>81915</wp:posOffset>
                </wp:positionH>
                <wp:positionV relativeFrom="paragraph">
                  <wp:posOffset>5080</wp:posOffset>
                </wp:positionV>
                <wp:extent cx="1524000" cy="466725"/>
                <wp:effectExtent l="0" t="0" r="0" b="9525"/>
                <wp:wrapNone/>
                <wp:docPr id="1" name="Pravokotnik 1"/>
                <wp:cNvGraphicFramePr/>
                <a:graphic xmlns:a="http://schemas.openxmlformats.org/drawingml/2006/main">
                  <a:graphicData uri="http://schemas.microsoft.com/office/word/2010/wordprocessingShape">
                    <wps:wsp>
                      <wps:cNvSpPr/>
                      <wps:spPr>
                        <a:xfrm>
                          <a:off x="0" y="0"/>
                          <a:ext cx="1524000" cy="466725"/>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DAAE84" w14:textId="77777777" w:rsidR="008006C6" w:rsidRDefault="008006C6" w:rsidP="00DF0881">
                            <w:pPr>
                              <w:rPr>
                                <w:rFonts w:asciiTheme="majorHAnsi" w:hAnsiTheme="majorHAnsi" w:cstheme="majorHAnsi"/>
                                <w:color w:val="000000" w:themeColor="text1"/>
                                <w:lang w:val="sl-SI"/>
                              </w:rPr>
                            </w:pPr>
                            <w:r w:rsidRPr="00DF0881">
                              <w:rPr>
                                <w:rFonts w:asciiTheme="majorHAnsi" w:hAnsiTheme="majorHAnsi" w:cstheme="majorHAnsi"/>
                                <w:color w:val="000000" w:themeColor="text1"/>
                                <w:lang w:val="sl-SI"/>
                              </w:rPr>
                              <w:t xml:space="preserve">Številka dokumenta: </w:t>
                            </w:r>
                          </w:p>
                          <w:p w14:paraId="4A02244C" w14:textId="458BD557" w:rsidR="008006C6" w:rsidRPr="00DF0881" w:rsidRDefault="008006C6" w:rsidP="00DF0881">
                            <w:pPr>
                              <w:rPr>
                                <w:rFonts w:asciiTheme="majorHAnsi" w:hAnsiTheme="majorHAnsi" w:cstheme="majorHAnsi"/>
                                <w:color w:val="000000" w:themeColor="text1"/>
                                <w:lang w:val="sl-SI"/>
                              </w:rPr>
                            </w:pPr>
                            <w:r>
                              <w:rPr>
                                <w:rFonts w:asciiTheme="majorHAnsi" w:hAnsiTheme="majorHAnsi" w:cstheme="majorHAnsi"/>
                                <w:color w:val="000000" w:themeColor="text1"/>
                                <w:lang w:val="sl-SI"/>
                              </w:rPr>
                              <w:t>JOB-PLA05-DIIP2021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FC73C" id="Pravokotnik 1" o:spid="_x0000_s1026" style="position:absolute;left:0;text-align:left;margin-left:6.45pt;margin-top:.4pt;width:120pt;height:3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" fillcolor="#cfcdcd [2894]" stroked="f" strokeweight="1pt">
                <v:textbox>
                  <w:txbxContent>
                    <w:p w14:paraId="59DAAE84" w14:textId="77777777" w:rsidR="008006C6" w:rsidRDefault="008006C6" w:rsidP="00DF0881">
                      <w:pPr>
                        <w:rPr>
                          <w:rFonts w:asciiTheme="majorHAnsi" w:hAnsiTheme="majorHAnsi" w:cstheme="majorHAnsi"/>
                          <w:color w:val="000000" w:themeColor="text1"/>
                          <w:lang w:val="sl-SI"/>
                        </w:rPr>
                      </w:pPr>
                      <w:r w:rsidRPr="00DF0881">
                        <w:rPr>
                          <w:rFonts w:asciiTheme="majorHAnsi" w:hAnsiTheme="majorHAnsi" w:cstheme="majorHAnsi"/>
                          <w:color w:val="000000" w:themeColor="text1"/>
                          <w:lang w:val="sl-SI"/>
                        </w:rPr>
                        <w:t xml:space="preserve">Številka dokumenta: </w:t>
                      </w:r>
                    </w:p>
                    <w:p w14:paraId="4A02244C" w14:textId="458BD557" w:rsidR="008006C6" w:rsidRPr="00DF0881" w:rsidRDefault="008006C6" w:rsidP="00DF0881">
                      <w:pPr>
                        <w:rPr>
                          <w:rFonts w:asciiTheme="majorHAnsi" w:hAnsiTheme="majorHAnsi" w:cstheme="majorHAnsi"/>
                          <w:color w:val="000000" w:themeColor="text1"/>
                          <w:lang w:val="sl-SI"/>
                        </w:rPr>
                      </w:pPr>
                      <w:r>
                        <w:rPr>
                          <w:rFonts w:asciiTheme="majorHAnsi" w:hAnsiTheme="majorHAnsi" w:cstheme="majorHAnsi"/>
                          <w:color w:val="000000" w:themeColor="text1"/>
                          <w:lang w:val="sl-SI"/>
                        </w:rPr>
                        <w:t>JOB-PLA05-DIIP2021</w:t>
                      </w:r>
                    </w:p>
                  </w:txbxContent>
                </v:textbox>
              </v:rect>
            </w:pict>
          </mc:Fallback>
        </mc:AlternateContent>
      </w:r>
    </w:p>
    <w:p w14:paraId="7D4C6AD0" w14:textId="2DC71D35" w:rsidR="00EC4C73" w:rsidRPr="00002DF1" w:rsidRDefault="00EC4C73" w:rsidP="000905CF">
      <w:pPr>
        <w:jc w:val="center"/>
        <w:rPr>
          <w:rFonts w:asciiTheme="minorHAnsi" w:hAnsiTheme="minorHAnsi" w:cstheme="minorHAnsi"/>
          <w:sz w:val="22"/>
          <w:szCs w:val="22"/>
          <w:lang w:val="sl-SI"/>
        </w:rPr>
      </w:pPr>
    </w:p>
    <w:p w14:paraId="4AB837EB" w14:textId="18461F05" w:rsidR="006A0A2C" w:rsidRPr="00002DF1" w:rsidRDefault="006A0A2C" w:rsidP="000905CF">
      <w:pPr>
        <w:jc w:val="center"/>
        <w:rPr>
          <w:rFonts w:asciiTheme="minorHAnsi" w:hAnsiTheme="minorHAnsi" w:cstheme="minorHAnsi"/>
          <w:sz w:val="22"/>
          <w:szCs w:val="22"/>
          <w:lang w:val="sl-SI"/>
        </w:rPr>
      </w:pPr>
    </w:p>
    <w:tbl>
      <w:tblPr>
        <w:tblStyle w:val="Tabelamrea"/>
        <w:tblW w:w="92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260"/>
        <w:gridCol w:w="3019"/>
      </w:tblGrid>
      <w:tr w:rsidR="00002DF1" w:rsidRPr="00002DF1" w14:paraId="45496E4B" w14:textId="77777777" w:rsidTr="00002DF1">
        <w:tc>
          <w:tcPr>
            <w:tcW w:w="2977" w:type="dxa"/>
          </w:tcPr>
          <w:p w14:paraId="03FBE7D7" w14:textId="77777777" w:rsidR="00002DF1" w:rsidRDefault="00002DF1" w:rsidP="00002DF1">
            <w:pPr>
              <w:widowControl w:val="0"/>
              <w:autoSpaceDE w:val="0"/>
              <w:autoSpaceDN w:val="0"/>
              <w:adjustRightInd w:val="0"/>
              <w:jc w:val="center"/>
              <w:rPr>
                <w:rFonts w:asciiTheme="minorHAnsi" w:hAnsiTheme="minorHAnsi" w:cstheme="minorHAnsi"/>
                <w:bCs/>
                <w:sz w:val="22"/>
                <w:szCs w:val="22"/>
              </w:rPr>
            </w:pPr>
            <w:r w:rsidRPr="00002DF1">
              <w:rPr>
                <w:rFonts w:asciiTheme="minorHAnsi" w:hAnsiTheme="minorHAnsi" w:cstheme="minorHAnsi"/>
                <w:noProof/>
                <w:sz w:val="22"/>
                <w:szCs w:val="22"/>
                <w:lang w:eastAsia="sl-SI"/>
              </w:rPr>
              <w:drawing>
                <wp:inline distT="0" distB="0" distL="0" distR="0" wp14:anchorId="1B0DA823" wp14:editId="75F7F458">
                  <wp:extent cx="769754" cy="936000"/>
                  <wp:effectExtent l="0" t="0" r="0" b="0"/>
                  <wp:docPr id="17" name="Slika 17" descr="Občina Podlehnik - Kam.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bčina Podlehnik - Kam.s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9754" cy="936000"/>
                          </a:xfrm>
                          <a:prstGeom prst="rect">
                            <a:avLst/>
                          </a:prstGeom>
                          <a:noFill/>
                          <a:ln>
                            <a:noFill/>
                          </a:ln>
                        </pic:spPr>
                      </pic:pic>
                    </a:graphicData>
                  </a:graphic>
                </wp:inline>
              </w:drawing>
            </w:r>
            <w:r w:rsidRPr="00002DF1">
              <w:rPr>
                <w:rFonts w:asciiTheme="minorHAnsi" w:hAnsiTheme="minorHAnsi" w:cstheme="minorHAnsi"/>
                <w:bCs/>
                <w:sz w:val="22"/>
                <w:szCs w:val="22"/>
              </w:rPr>
              <w:t xml:space="preserve"> </w:t>
            </w:r>
          </w:p>
          <w:p w14:paraId="77AE11C4" w14:textId="621969C7" w:rsidR="00002DF1" w:rsidRPr="00002DF1" w:rsidRDefault="00002DF1" w:rsidP="00002DF1">
            <w:pPr>
              <w:widowControl w:val="0"/>
              <w:autoSpaceDE w:val="0"/>
              <w:autoSpaceDN w:val="0"/>
              <w:adjustRightInd w:val="0"/>
              <w:jc w:val="center"/>
              <w:rPr>
                <w:rFonts w:asciiTheme="minorHAnsi" w:hAnsiTheme="minorHAnsi" w:cstheme="minorHAnsi"/>
                <w:bCs/>
                <w:sz w:val="22"/>
                <w:szCs w:val="22"/>
              </w:rPr>
            </w:pPr>
            <w:r w:rsidRPr="00002DF1">
              <w:rPr>
                <w:rFonts w:asciiTheme="minorHAnsi" w:hAnsiTheme="minorHAnsi" w:cstheme="minorHAnsi"/>
                <w:bCs/>
                <w:sz w:val="22"/>
                <w:szCs w:val="22"/>
              </w:rPr>
              <w:t>OBČINA PODLEHNIK</w:t>
            </w:r>
          </w:p>
          <w:p w14:paraId="6BEC8D61" w14:textId="77777777" w:rsidR="00002DF1" w:rsidRPr="00002DF1" w:rsidRDefault="00002DF1" w:rsidP="00002DF1">
            <w:pPr>
              <w:widowControl w:val="0"/>
              <w:autoSpaceDE w:val="0"/>
              <w:autoSpaceDN w:val="0"/>
              <w:adjustRightInd w:val="0"/>
              <w:jc w:val="center"/>
              <w:rPr>
                <w:rFonts w:asciiTheme="minorHAnsi" w:hAnsiTheme="minorHAnsi" w:cstheme="minorHAnsi"/>
                <w:bCs/>
                <w:sz w:val="22"/>
                <w:szCs w:val="22"/>
              </w:rPr>
            </w:pPr>
            <w:r w:rsidRPr="00002DF1">
              <w:rPr>
                <w:rFonts w:asciiTheme="minorHAnsi" w:hAnsiTheme="minorHAnsi" w:cstheme="minorHAnsi"/>
                <w:bCs/>
                <w:sz w:val="22"/>
                <w:szCs w:val="22"/>
              </w:rPr>
              <w:t>Podlehnik 9</w:t>
            </w:r>
          </w:p>
          <w:p w14:paraId="4932E024" w14:textId="6CF8A1C5" w:rsidR="00002DF1" w:rsidRPr="00002DF1" w:rsidRDefault="00002DF1" w:rsidP="00002DF1">
            <w:pPr>
              <w:jc w:val="center"/>
              <w:rPr>
                <w:rFonts w:asciiTheme="minorHAnsi" w:hAnsiTheme="minorHAnsi" w:cstheme="minorHAnsi"/>
                <w:sz w:val="22"/>
                <w:szCs w:val="22"/>
              </w:rPr>
            </w:pPr>
            <w:r w:rsidRPr="00002DF1">
              <w:rPr>
                <w:rFonts w:asciiTheme="minorHAnsi" w:hAnsiTheme="minorHAnsi" w:cstheme="minorHAnsi"/>
                <w:bCs/>
                <w:sz w:val="22"/>
                <w:szCs w:val="22"/>
              </w:rPr>
              <w:t>2286 Podlehnik</w:t>
            </w:r>
          </w:p>
        </w:tc>
        <w:tc>
          <w:tcPr>
            <w:tcW w:w="3260" w:type="dxa"/>
          </w:tcPr>
          <w:p w14:paraId="04182C38" w14:textId="77777777" w:rsidR="00002DF1" w:rsidRPr="00002DF1" w:rsidRDefault="00002DF1" w:rsidP="00002DF1">
            <w:pPr>
              <w:jc w:val="center"/>
              <w:rPr>
                <w:rFonts w:asciiTheme="minorHAnsi" w:hAnsiTheme="minorHAnsi" w:cstheme="minorHAnsi"/>
                <w:color w:val="0D0D0D" w:themeColor="text1" w:themeTint="F2"/>
                <w:sz w:val="22"/>
                <w:szCs w:val="22"/>
                <w:shd w:val="clear" w:color="auto" w:fill="FFFFFF"/>
              </w:rPr>
            </w:pPr>
            <w:r w:rsidRPr="00002DF1">
              <w:rPr>
                <w:rFonts w:asciiTheme="minorHAnsi" w:hAnsiTheme="minorHAnsi" w:cstheme="minorHAnsi"/>
                <w:noProof/>
                <w:sz w:val="22"/>
                <w:szCs w:val="22"/>
                <w:lang w:eastAsia="sl-SI"/>
              </w:rPr>
              <w:drawing>
                <wp:inline distT="0" distB="0" distL="0" distR="0" wp14:anchorId="2E7EAC37" wp14:editId="4CA18043">
                  <wp:extent cx="801667" cy="936000"/>
                  <wp:effectExtent l="0" t="0" r="0" b="0"/>
                  <wp:docPr id="13" name="Slika 13" descr="Občina Lenart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čina Lenart - Wikipedija, prosta enciklopedij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01667" cy="936000"/>
                          </a:xfrm>
                          <a:prstGeom prst="rect">
                            <a:avLst/>
                          </a:prstGeom>
                          <a:noFill/>
                          <a:ln>
                            <a:noFill/>
                          </a:ln>
                        </pic:spPr>
                      </pic:pic>
                    </a:graphicData>
                  </a:graphic>
                </wp:inline>
              </w:drawing>
            </w:r>
          </w:p>
          <w:p w14:paraId="2E65012A" w14:textId="77777777" w:rsidR="00002DF1" w:rsidRPr="00002DF1" w:rsidRDefault="00002DF1" w:rsidP="00002DF1">
            <w:pPr>
              <w:jc w:val="center"/>
              <w:rPr>
                <w:rFonts w:asciiTheme="minorHAnsi" w:hAnsiTheme="minorHAnsi" w:cstheme="minorHAnsi"/>
                <w:color w:val="0D0D0D" w:themeColor="text1" w:themeTint="F2"/>
                <w:sz w:val="22"/>
                <w:szCs w:val="22"/>
                <w:shd w:val="clear" w:color="auto" w:fill="FFFFFF"/>
              </w:rPr>
            </w:pPr>
            <w:r w:rsidRPr="00002DF1">
              <w:rPr>
                <w:rFonts w:asciiTheme="minorHAnsi" w:hAnsiTheme="minorHAnsi" w:cstheme="minorHAnsi"/>
                <w:color w:val="0D0D0D" w:themeColor="text1" w:themeTint="F2"/>
                <w:sz w:val="22"/>
                <w:szCs w:val="22"/>
                <w:shd w:val="clear" w:color="auto" w:fill="FFFFFF"/>
              </w:rPr>
              <w:t>OBČINA LENART</w:t>
            </w:r>
          </w:p>
          <w:p w14:paraId="73EA7129" w14:textId="77777777" w:rsidR="00002DF1" w:rsidRPr="00002DF1" w:rsidRDefault="00002DF1" w:rsidP="00002DF1">
            <w:pPr>
              <w:jc w:val="center"/>
              <w:rPr>
                <w:rFonts w:asciiTheme="minorHAnsi" w:hAnsiTheme="minorHAnsi" w:cstheme="minorHAnsi"/>
                <w:color w:val="0D0D0D" w:themeColor="text1" w:themeTint="F2"/>
                <w:sz w:val="22"/>
                <w:szCs w:val="22"/>
                <w:shd w:val="clear" w:color="auto" w:fill="FFFFFF"/>
              </w:rPr>
            </w:pPr>
            <w:r w:rsidRPr="00002DF1">
              <w:rPr>
                <w:rFonts w:asciiTheme="minorHAnsi" w:hAnsiTheme="minorHAnsi" w:cstheme="minorHAnsi"/>
                <w:color w:val="0D0D0D" w:themeColor="text1" w:themeTint="F2"/>
                <w:sz w:val="22"/>
                <w:szCs w:val="22"/>
                <w:shd w:val="clear" w:color="auto" w:fill="FFFFFF"/>
              </w:rPr>
              <w:t>Trg osvoboditve 7</w:t>
            </w:r>
          </w:p>
          <w:p w14:paraId="040427FC" w14:textId="77777777" w:rsidR="00002DF1" w:rsidRPr="00002DF1" w:rsidRDefault="00002DF1" w:rsidP="00002DF1">
            <w:pPr>
              <w:jc w:val="center"/>
              <w:rPr>
                <w:rFonts w:asciiTheme="minorHAnsi" w:hAnsiTheme="minorHAnsi" w:cstheme="minorHAnsi"/>
                <w:sz w:val="22"/>
                <w:szCs w:val="22"/>
              </w:rPr>
            </w:pPr>
            <w:r w:rsidRPr="00002DF1">
              <w:rPr>
                <w:rFonts w:asciiTheme="minorHAnsi" w:hAnsiTheme="minorHAnsi" w:cstheme="minorHAnsi"/>
                <w:color w:val="0D0D0D" w:themeColor="text1" w:themeTint="F2"/>
                <w:sz w:val="22"/>
                <w:szCs w:val="22"/>
                <w:shd w:val="clear" w:color="auto" w:fill="FFFFFF"/>
              </w:rPr>
              <w:t>2230 Lenart v Slovenskih goricah</w:t>
            </w:r>
          </w:p>
          <w:p w14:paraId="3FCDA476" w14:textId="67BDCEA9" w:rsidR="00002DF1" w:rsidRPr="00002DF1" w:rsidRDefault="00002DF1" w:rsidP="00002DF1">
            <w:pPr>
              <w:jc w:val="center"/>
              <w:rPr>
                <w:rFonts w:asciiTheme="minorHAnsi" w:hAnsiTheme="minorHAnsi" w:cstheme="minorHAnsi"/>
                <w:sz w:val="22"/>
                <w:szCs w:val="22"/>
              </w:rPr>
            </w:pPr>
          </w:p>
        </w:tc>
        <w:tc>
          <w:tcPr>
            <w:tcW w:w="3019" w:type="dxa"/>
          </w:tcPr>
          <w:p w14:paraId="5798FDC6" w14:textId="77777777" w:rsidR="00002DF1" w:rsidRPr="00002DF1" w:rsidRDefault="00002DF1" w:rsidP="00002DF1">
            <w:pPr>
              <w:jc w:val="center"/>
              <w:rPr>
                <w:rFonts w:asciiTheme="minorHAnsi" w:hAnsiTheme="minorHAnsi" w:cstheme="minorHAnsi"/>
                <w:sz w:val="22"/>
                <w:szCs w:val="22"/>
              </w:rPr>
            </w:pPr>
            <w:r w:rsidRPr="00002DF1">
              <w:rPr>
                <w:rFonts w:asciiTheme="minorHAnsi" w:hAnsiTheme="minorHAnsi" w:cstheme="minorHAnsi"/>
                <w:noProof/>
                <w:sz w:val="22"/>
                <w:szCs w:val="22"/>
                <w:lang w:eastAsia="sl-SI"/>
              </w:rPr>
              <w:drawing>
                <wp:inline distT="0" distB="0" distL="0" distR="0" wp14:anchorId="07CF30C3" wp14:editId="67A965B8">
                  <wp:extent cx="1037914" cy="954000"/>
                  <wp:effectExtent l="0" t="0" r="0" b="0"/>
                  <wp:docPr id="16" name="Slika 16" descr="Občina Sveta Ana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čina Sveta Ana - Wikipedija, prosta enciklopedij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37914" cy="954000"/>
                          </a:xfrm>
                          <a:prstGeom prst="rect">
                            <a:avLst/>
                          </a:prstGeom>
                          <a:noFill/>
                          <a:ln>
                            <a:noFill/>
                          </a:ln>
                        </pic:spPr>
                      </pic:pic>
                    </a:graphicData>
                  </a:graphic>
                </wp:inline>
              </w:drawing>
            </w:r>
          </w:p>
          <w:p w14:paraId="06E8FB67" w14:textId="77777777" w:rsidR="00002DF1" w:rsidRPr="00002DF1" w:rsidRDefault="00002DF1" w:rsidP="00002DF1">
            <w:pPr>
              <w:jc w:val="center"/>
              <w:rPr>
                <w:rFonts w:asciiTheme="minorHAnsi" w:hAnsiTheme="minorHAnsi" w:cstheme="minorHAnsi"/>
                <w:color w:val="0D0D0D" w:themeColor="text1" w:themeTint="F2"/>
                <w:sz w:val="22"/>
                <w:szCs w:val="22"/>
                <w:shd w:val="clear" w:color="auto" w:fill="FFFFFF"/>
              </w:rPr>
            </w:pPr>
            <w:r w:rsidRPr="00002DF1">
              <w:rPr>
                <w:rFonts w:asciiTheme="minorHAnsi" w:hAnsiTheme="minorHAnsi" w:cstheme="minorHAnsi"/>
                <w:color w:val="0D0D0D" w:themeColor="text1" w:themeTint="F2"/>
                <w:sz w:val="22"/>
                <w:szCs w:val="22"/>
                <w:shd w:val="clear" w:color="auto" w:fill="FFFFFF"/>
              </w:rPr>
              <w:t>OBČINA SVETA ANA</w:t>
            </w:r>
          </w:p>
          <w:p w14:paraId="617CA188" w14:textId="77777777" w:rsidR="00002DF1" w:rsidRPr="00002DF1" w:rsidRDefault="00002DF1" w:rsidP="00002DF1">
            <w:pPr>
              <w:jc w:val="center"/>
              <w:rPr>
                <w:rFonts w:asciiTheme="minorHAnsi" w:hAnsiTheme="minorHAnsi" w:cstheme="minorHAnsi"/>
                <w:color w:val="0D0D0D" w:themeColor="text1" w:themeTint="F2"/>
                <w:sz w:val="22"/>
                <w:szCs w:val="22"/>
                <w:shd w:val="clear" w:color="auto" w:fill="FFFFFF"/>
              </w:rPr>
            </w:pPr>
            <w:r w:rsidRPr="00002DF1">
              <w:rPr>
                <w:rFonts w:asciiTheme="minorHAnsi" w:hAnsiTheme="minorHAnsi" w:cstheme="minorHAnsi"/>
                <w:color w:val="0D0D0D" w:themeColor="text1" w:themeTint="F2"/>
                <w:sz w:val="22"/>
                <w:szCs w:val="22"/>
                <w:shd w:val="clear" w:color="auto" w:fill="FFFFFF"/>
              </w:rPr>
              <w:t>Sveta Ana v Slov. goricah 17</w:t>
            </w:r>
          </w:p>
          <w:p w14:paraId="234C870C" w14:textId="683C0444" w:rsidR="00002DF1" w:rsidRPr="00002DF1" w:rsidRDefault="00002DF1" w:rsidP="00002DF1">
            <w:pPr>
              <w:jc w:val="center"/>
              <w:rPr>
                <w:rFonts w:asciiTheme="minorHAnsi" w:hAnsiTheme="minorHAnsi" w:cstheme="minorHAnsi"/>
                <w:color w:val="0D0D0D" w:themeColor="text1" w:themeTint="F2"/>
                <w:sz w:val="22"/>
                <w:szCs w:val="22"/>
                <w:shd w:val="clear" w:color="auto" w:fill="FFFFFF"/>
              </w:rPr>
            </w:pPr>
            <w:r w:rsidRPr="00002DF1">
              <w:rPr>
                <w:rFonts w:asciiTheme="minorHAnsi" w:hAnsiTheme="minorHAnsi" w:cstheme="minorHAnsi"/>
                <w:color w:val="0D0D0D" w:themeColor="text1" w:themeTint="F2"/>
                <w:sz w:val="22"/>
                <w:szCs w:val="22"/>
                <w:shd w:val="clear" w:color="auto" w:fill="FFFFFF"/>
              </w:rPr>
              <w:t>2233 Sv. Ana v Slov. goricah</w:t>
            </w:r>
          </w:p>
          <w:p w14:paraId="4F2B2579" w14:textId="79233AF0" w:rsidR="00002DF1" w:rsidRPr="00002DF1" w:rsidRDefault="00002DF1" w:rsidP="000905CF">
            <w:pPr>
              <w:jc w:val="center"/>
              <w:rPr>
                <w:rFonts w:asciiTheme="minorHAnsi" w:hAnsiTheme="minorHAnsi" w:cstheme="minorHAnsi"/>
                <w:sz w:val="22"/>
                <w:szCs w:val="22"/>
              </w:rPr>
            </w:pPr>
          </w:p>
        </w:tc>
      </w:tr>
    </w:tbl>
    <w:p w14:paraId="5520C4D4" w14:textId="652BD3D4" w:rsidR="006A0A2C" w:rsidRPr="00002DF1" w:rsidRDefault="006A0A2C" w:rsidP="000905CF">
      <w:pPr>
        <w:jc w:val="center"/>
        <w:rPr>
          <w:rFonts w:asciiTheme="minorHAnsi" w:hAnsiTheme="minorHAnsi" w:cstheme="minorHAnsi"/>
          <w:sz w:val="22"/>
          <w:szCs w:val="22"/>
          <w:lang w:val="sl-SI"/>
        </w:rPr>
      </w:pPr>
    </w:p>
    <w:p w14:paraId="5D6A4B8C" w14:textId="51E12A67" w:rsidR="006A0A2C" w:rsidRPr="00002DF1" w:rsidRDefault="006A0A2C" w:rsidP="000905CF">
      <w:pPr>
        <w:jc w:val="center"/>
        <w:rPr>
          <w:rFonts w:asciiTheme="minorHAnsi" w:hAnsiTheme="minorHAnsi" w:cstheme="minorHAnsi"/>
          <w:sz w:val="22"/>
          <w:szCs w:val="22"/>
          <w:lang w:val="sl-SI"/>
        </w:rPr>
      </w:pPr>
    </w:p>
    <w:p w14:paraId="6234CEE9" w14:textId="77777777" w:rsidR="00F273D2" w:rsidRPr="00002DF1" w:rsidRDefault="00F273D2" w:rsidP="000905CF">
      <w:pPr>
        <w:jc w:val="center"/>
        <w:rPr>
          <w:rFonts w:asciiTheme="minorHAnsi" w:hAnsiTheme="minorHAnsi" w:cstheme="minorHAnsi"/>
          <w:sz w:val="22"/>
          <w:szCs w:val="22"/>
          <w:lang w:val="sl-SI"/>
        </w:rPr>
      </w:pPr>
    </w:p>
    <w:p w14:paraId="1EF2A0A1" w14:textId="77777777" w:rsidR="00F273D2" w:rsidRPr="00002DF1" w:rsidRDefault="00F273D2" w:rsidP="000905CF">
      <w:pPr>
        <w:jc w:val="center"/>
        <w:rPr>
          <w:rFonts w:asciiTheme="minorHAnsi" w:hAnsiTheme="minorHAnsi" w:cstheme="minorHAnsi"/>
          <w:sz w:val="22"/>
          <w:szCs w:val="22"/>
          <w:lang w:val="sl-SI"/>
        </w:rPr>
      </w:pPr>
    </w:p>
    <w:p w14:paraId="77AA9CAE" w14:textId="0A25056C" w:rsidR="00971429" w:rsidRPr="00002DF1" w:rsidRDefault="00971429" w:rsidP="000905CF">
      <w:pPr>
        <w:jc w:val="center"/>
        <w:rPr>
          <w:rFonts w:asciiTheme="minorHAnsi" w:hAnsiTheme="minorHAnsi" w:cstheme="minorHAnsi"/>
          <w:b/>
          <w:sz w:val="28"/>
          <w:szCs w:val="28"/>
          <w:lang w:val="sl-SI"/>
        </w:rPr>
      </w:pPr>
      <w:r w:rsidRPr="00002DF1">
        <w:rPr>
          <w:rFonts w:asciiTheme="minorHAnsi" w:hAnsiTheme="minorHAnsi" w:cstheme="minorHAnsi"/>
          <w:b/>
          <w:sz w:val="28"/>
          <w:szCs w:val="28"/>
          <w:lang w:val="sl-SI"/>
        </w:rPr>
        <w:t>DOKUMENT</w:t>
      </w:r>
      <w:r w:rsidR="00F22AAF" w:rsidRPr="00002DF1">
        <w:rPr>
          <w:rFonts w:asciiTheme="minorHAnsi" w:hAnsiTheme="minorHAnsi" w:cstheme="minorHAnsi"/>
          <w:b/>
          <w:sz w:val="28"/>
          <w:szCs w:val="28"/>
          <w:lang w:val="sl-SI"/>
        </w:rPr>
        <w:t xml:space="preserve"> </w:t>
      </w:r>
      <w:r w:rsidRPr="00002DF1">
        <w:rPr>
          <w:rFonts w:asciiTheme="minorHAnsi" w:hAnsiTheme="minorHAnsi" w:cstheme="minorHAnsi"/>
          <w:b/>
          <w:sz w:val="28"/>
          <w:szCs w:val="28"/>
          <w:lang w:val="sl-SI"/>
        </w:rPr>
        <w:t>IDENTIFIKACIJE INVESTICIJSKEGA PROJEKTA</w:t>
      </w:r>
      <w:r w:rsidR="00940DD4" w:rsidRPr="00002DF1">
        <w:rPr>
          <w:rFonts w:asciiTheme="minorHAnsi" w:hAnsiTheme="minorHAnsi" w:cstheme="minorHAnsi"/>
          <w:b/>
          <w:sz w:val="28"/>
          <w:szCs w:val="28"/>
          <w:lang w:val="sl-SI"/>
        </w:rPr>
        <w:t xml:space="preserve"> - DIIP</w:t>
      </w:r>
    </w:p>
    <w:p w14:paraId="6749A76F" w14:textId="77777777" w:rsidR="00991D90" w:rsidRPr="00002DF1" w:rsidRDefault="00991D90" w:rsidP="00971429">
      <w:pPr>
        <w:rPr>
          <w:rFonts w:asciiTheme="minorHAnsi" w:hAnsiTheme="minorHAnsi" w:cstheme="minorHAnsi"/>
          <w:sz w:val="22"/>
          <w:szCs w:val="22"/>
          <w:lang w:val="sl-SI"/>
        </w:rPr>
      </w:pPr>
    </w:p>
    <w:p w14:paraId="0FA940A4" w14:textId="77777777" w:rsidR="00991D90" w:rsidRPr="00002DF1" w:rsidRDefault="00991D90" w:rsidP="00971429">
      <w:pPr>
        <w:rPr>
          <w:rFonts w:asciiTheme="minorHAnsi" w:hAnsiTheme="minorHAnsi" w:cstheme="minorHAnsi"/>
          <w:sz w:val="22"/>
          <w:szCs w:val="22"/>
          <w:lang w:val="sl-SI"/>
        </w:rPr>
      </w:pPr>
    </w:p>
    <w:p w14:paraId="6B219BF5" w14:textId="77777777" w:rsidR="00991D90" w:rsidRPr="00002DF1" w:rsidRDefault="00991D90" w:rsidP="00971429">
      <w:pPr>
        <w:rPr>
          <w:rFonts w:asciiTheme="minorHAnsi" w:hAnsiTheme="minorHAnsi" w:cstheme="minorHAnsi"/>
          <w:sz w:val="22"/>
          <w:szCs w:val="22"/>
          <w:lang w:val="sl-SI"/>
        </w:rPr>
      </w:pPr>
    </w:p>
    <w:p w14:paraId="0368F1AE" w14:textId="77777777" w:rsidR="00971429" w:rsidRPr="00002DF1" w:rsidRDefault="000905CF" w:rsidP="00274CB9">
      <w:pPr>
        <w:jc w:val="center"/>
        <w:rPr>
          <w:rFonts w:asciiTheme="minorHAnsi" w:hAnsiTheme="minorHAnsi" w:cstheme="minorHAnsi"/>
          <w:b/>
          <w:lang w:val="sl-SI"/>
        </w:rPr>
      </w:pPr>
      <w:r w:rsidRPr="00002DF1">
        <w:rPr>
          <w:rFonts w:asciiTheme="minorHAnsi" w:hAnsiTheme="minorHAnsi" w:cstheme="minorHAnsi"/>
          <w:b/>
          <w:lang w:val="sl-SI"/>
        </w:rPr>
        <w:t>Naziv</w:t>
      </w:r>
      <w:r w:rsidR="00971429" w:rsidRPr="00002DF1">
        <w:rPr>
          <w:rFonts w:asciiTheme="minorHAnsi" w:hAnsiTheme="minorHAnsi" w:cstheme="minorHAnsi"/>
          <w:b/>
          <w:lang w:val="sl-SI"/>
        </w:rPr>
        <w:t xml:space="preserve"> investicijskega projekta:</w:t>
      </w:r>
    </w:p>
    <w:p w14:paraId="6C0C546F" w14:textId="37C89C8C" w:rsidR="009C1544" w:rsidRPr="00002DF1" w:rsidRDefault="000905CF" w:rsidP="00274CB9">
      <w:pPr>
        <w:pStyle w:val="Naslov"/>
        <w:jc w:val="center"/>
        <w:rPr>
          <w:rFonts w:asciiTheme="minorHAnsi" w:hAnsiTheme="minorHAnsi" w:cstheme="minorHAnsi"/>
          <w:b/>
          <w:sz w:val="40"/>
          <w:szCs w:val="40"/>
          <w:lang w:val="sl-SI"/>
        </w:rPr>
      </w:pPr>
      <w:r w:rsidRPr="00002DF1">
        <w:rPr>
          <w:rFonts w:asciiTheme="minorHAnsi" w:hAnsiTheme="minorHAnsi" w:cstheme="minorHAnsi"/>
          <w:b/>
          <w:sz w:val="40"/>
          <w:szCs w:val="40"/>
          <w:lang w:val="sl-SI"/>
        </w:rPr>
        <w:t xml:space="preserve">CELOVITA ENERGETSKA </w:t>
      </w:r>
      <w:r w:rsidR="00B64D43" w:rsidRPr="00002DF1">
        <w:rPr>
          <w:rFonts w:asciiTheme="minorHAnsi" w:hAnsiTheme="minorHAnsi" w:cstheme="minorHAnsi"/>
          <w:b/>
          <w:sz w:val="40"/>
          <w:szCs w:val="40"/>
          <w:lang w:val="sl-SI"/>
        </w:rPr>
        <w:t>PRENOVA</w:t>
      </w:r>
      <w:r w:rsidRPr="00002DF1">
        <w:rPr>
          <w:rFonts w:asciiTheme="minorHAnsi" w:hAnsiTheme="minorHAnsi" w:cstheme="minorHAnsi"/>
          <w:b/>
          <w:sz w:val="40"/>
          <w:szCs w:val="40"/>
          <w:lang w:val="sl-SI"/>
        </w:rPr>
        <w:t xml:space="preserve"> JAVNIH OBJEKTOV V LASTI </w:t>
      </w:r>
      <w:r w:rsidR="009D3BFF" w:rsidRPr="00002DF1">
        <w:rPr>
          <w:rFonts w:asciiTheme="minorHAnsi" w:hAnsiTheme="minorHAnsi" w:cstheme="minorHAnsi"/>
          <w:b/>
          <w:sz w:val="40"/>
          <w:szCs w:val="40"/>
          <w:lang w:val="sl-SI"/>
        </w:rPr>
        <w:t xml:space="preserve">OBČINE </w:t>
      </w:r>
      <w:r w:rsidR="002C337B" w:rsidRPr="00002DF1">
        <w:rPr>
          <w:rFonts w:asciiTheme="minorHAnsi" w:hAnsiTheme="minorHAnsi" w:cstheme="minorHAnsi"/>
          <w:b/>
          <w:sz w:val="40"/>
          <w:szCs w:val="40"/>
          <w:lang w:val="sl-SI"/>
        </w:rPr>
        <w:t>PODLEHNIK</w:t>
      </w:r>
      <w:r w:rsidR="00002DF1">
        <w:rPr>
          <w:rFonts w:asciiTheme="minorHAnsi" w:hAnsiTheme="minorHAnsi" w:cstheme="minorHAnsi"/>
          <w:b/>
          <w:sz w:val="40"/>
          <w:szCs w:val="40"/>
          <w:lang w:val="sl-SI"/>
        </w:rPr>
        <w:t>, OBČINE LENART IN OBČINE SVETA ANA</w:t>
      </w:r>
    </w:p>
    <w:p w14:paraId="30101751" w14:textId="77777777" w:rsidR="009C1544" w:rsidRPr="00002DF1" w:rsidRDefault="009C1544" w:rsidP="009C1544">
      <w:pPr>
        <w:jc w:val="both"/>
        <w:rPr>
          <w:rFonts w:asciiTheme="minorHAnsi" w:hAnsiTheme="minorHAnsi" w:cstheme="minorHAnsi"/>
          <w:sz w:val="22"/>
          <w:szCs w:val="22"/>
          <w:lang w:val="sl-SI"/>
        </w:rPr>
      </w:pPr>
    </w:p>
    <w:p w14:paraId="745B54F7" w14:textId="77777777" w:rsidR="000905CF" w:rsidRPr="00002DF1" w:rsidRDefault="000905CF" w:rsidP="009C1544">
      <w:pPr>
        <w:jc w:val="both"/>
        <w:rPr>
          <w:rFonts w:asciiTheme="minorHAnsi" w:hAnsiTheme="minorHAnsi" w:cstheme="minorHAnsi"/>
          <w:sz w:val="22"/>
          <w:szCs w:val="22"/>
          <w:lang w:val="sl-SI"/>
        </w:rPr>
      </w:pPr>
    </w:p>
    <w:p w14:paraId="4C670B8D" w14:textId="77777777" w:rsidR="009C1544" w:rsidRPr="00002DF1" w:rsidRDefault="009C1544" w:rsidP="009C1544">
      <w:pPr>
        <w:jc w:val="both"/>
        <w:rPr>
          <w:rFonts w:asciiTheme="minorHAnsi" w:hAnsiTheme="minorHAnsi" w:cstheme="minorHAnsi"/>
          <w:sz w:val="22"/>
          <w:szCs w:val="22"/>
          <w:lang w:val="sl-SI"/>
        </w:rPr>
      </w:pPr>
    </w:p>
    <w:p w14:paraId="2832EB4D" w14:textId="33ED83E3" w:rsidR="009C1544" w:rsidRPr="00002DF1" w:rsidRDefault="00A776E0" w:rsidP="009C1544">
      <w:pPr>
        <w:jc w:val="both"/>
        <w:rPr>
          <w:rStyle w:val="apple-converted-space"/>
          <w:rFonts w:asciiTheme="minorHAnsi" w:hAnsiTheme="minorHAnsi" w:cstheme="minorHAnsi"/>
          <w:sz w:val="22"/>
          <w:szCs w:val="22"/>
          <w:lang w:val="sl-SI"/>
        </w:rPr>
      </w:pPr>
      <w:r w:rsidRPr="00002DF1">
        <w:rPr>
          <w:rFonts w:asciiTheme="minorHAnsi" w:hAnsiTheme="minorHAnsi" w:cstheme="minorHAnsi"/>
          <w:sz w:val="22"/>
          <w:szCs w:val="22"/>
          <w:lang w:val="sl-SI"/>
        </w:rPr>
        <w:t>D</w:t>
      </w:r>
      <w:r w:rsidR="00536894" w:rsidRPr="00002DF1">
        <w:rPr>
          <w:rFonts w:asciiTheme="minorHAnsi" w:hAnsiTheme="minorHAnsi" w:cstheme="minorHAnsi"/>
          <w:sz w:val="22"/>
          <w:szCs w:val="22"/>
          <w:lang w:val="sl-SI"/>
        </w:rPr>
        <w:t xml:space="preserve">okument identifikacije investicijskega projekta </w:t>
      </w:r>
      <w:r w:rsidR="009C1544" w:rsidRPr="00002DF1">
        <w:rPr>
          <w:rFonts w:asciiTheme="minorHAnsi" w:hAnsiTheme="minorHAnsi" w:cstheme="minorHAnsi"/>
          <w:sz w:val="22"/>
          <w:szCs w:val="22"/>
          <w:lang w:val="sl-SI"/>
        </w:rPr>
        <w:t>je izdelan v skladu z Uredbo o enotni metodologiji za pripravo in obravnavo investicijske dokumentacije na področju javnih financ (Uradni list RS, št. 60/2006, 54/2010 in 27/2016).</w:t>
      </w:r>
      <w:r w:rsidR="009C1544" w:rsidRPr="00002DF1">
        <w:rPr>
          <w:rStyle w:val="apple-converted-space"/>
          <w:rFonts w:asciiTheme="minorHAnsi" w:hAnsiTheme="minorHAnsi" w:cstheme="minorHAnsi"/>
          <w:sz w:val="22"/>
          <w:szCs w:val="22"/>
          <w:lang w:val="sl-SI"/>
        </w:rPr>
        <w:t> </w:t>
      </w:r>
    </w:p>
    <w:p w14:paraId="4479C2F6" w14:textId="77777777" w:rsidR="009C1544" w:rsidRPr="00002DF1" w:rsidRDefault="009C1544" w:rsidP="009C1544">
      <w:pPr>
        <w:jc w:val="both"/>
        <w:rPr>
          <w:rFonts w:asciiTheme="minorHAnsi" w:hAnsiTheme="minorHAnsi" w:cstheme="minorHAnsi"/>
          <w:sz w:val="22"/>
          <w:szCs w:val="22"/>
          <w:lang w:val="sl-SI"/>
        </w:rPr>
      </w:pPr>
    </w:p>
    <w:p w14:paraId="0E3936FB" w14:textId="77777777" w:rsidR="009C1544" w:rsidRPr="00002DF1" w:rsidRDefault="009C1544" w:rsidP="009C1544">
      <w:pPr>
        <w:jc w:val="both"/>
        <w:rPr>
          <w:rFonts w:asciiTheme="minorHAnsi" w:hAnsiTheme="minorHAnsi" w:cstheme="minorHAnsi"/>
          <w:sz w:val="22"/>
          <w:szCs w:val="22"/>
          <w:lang w:val="sl-SI"/>
        </w:rPr>
      </w:pPr>
    </w:p>
    <w:p w14:paraId="77529561" w14:textId="77777777" w:rsidR="000905CF" w:rsidRPr="00002DF1" w:rsidRDefault="000905CF" w:rsidP="009C1544">
      <w:pPr>
        <w:jc w:val="both"/>
        <w:rPr>
          <w:rFonts w:asciiTheme="minorHAnsi" w:hAnsiTheme="minorHAnsi" w:cstheme="minorHAnsi"/>
          <w:sz w:val="22"/>
          <w:szCs w:val="22"/>
          <w:lang w:val="sl-SI"/>
        </w:rPr>
      </w:pPr>
    </w:p>
    <w:p w14:paraId="36398EDE" w14:textId="77777777" w:rsidR="000905CF" w:rsidRPr="00002DF1" w:rsidRDefault="000905CF" w:rsidP="009C1544">
      <w:pPr>
        <w:jc w:val="both"/>
        <w:rPr>
          <w:rFonts w:asciiTheme="minorHAnsi" w:hAnsiTheme="minorHAnsi" w:cstheme="minorHAnsi"/>
          <w:sz w:val="22"/>
          <w:szCs w:val="22"/>
          <w:lang w:val="sl-SI"/>
        </w:rPr>
      </w:pPr>
    </w:p>
    <w:p w14:paraId="592AB263" w14:textId="7A9FB168" w:rsidR="00703741" w:rsidRPr="00002DF1" w:rsidRDefault="00002DF1" w:rsidP="00991D90">
      <w:pPr>
        <w:spacing w:after="180" w:line="274" w:lineRule="auto"/>
        <w:jc w:val="center"/>
        <w:rPr>
          <w:rFonts w:asciiTheme="minorHAnsi" w:hAnsiTheme="minorHAnsi" w:cstheme="minorHAnsi"/>
          <w:sz w:val="22"/>
          <w:szCs w:val="22"/>
          <w:lang w:val="sl-SI"/>
        </w:rPr>
      </w:pPr>
      <w:r>
        <w:rPr>
          <w:rFonts w:asciiTheme="minorHAnsi" w:hAnsiTheme="minorHAnsi" w:cstheme="minorHAnsi"/>
          <w:sz w:val="22"/>
          <w:szCs w:val="22"/>
          <w:lang w:val="sl-SI"/>
        </w:rPr>
        <w:t>Junij</w:t>
      </w:r>
      <w:r w:rsidR="00B066A8" w:rsidRPr="00002DF1">
        <w:rPr>
          <w:rFonts w:asciiTheme="minorHAnsi" w:hAnsiTheme="minorHAnsi" w:cstheme="minorHAnsi"/>
          <w:sz w:val="22"/>
          <w:szCs w:val="22"/>
          <w:lang w:val="sl-SI"/>
        </w:rPr>
        <w:t xml:space="preserve">, </w:t>
      </w:r>
      <w:r w:rsidR="00940DD4" w:rsidRPr="00002DF1">
        <w:rPr>
          <w:rFonts w:asciiTheme="minorHAnsi" w:hAnsiTheme="minorHAnsi" w:cstheme="minorHAnsi"/>
          <w:sz w:val="22"/>
          <w:szCs w:val="22"/>
          <w:lang w:val="sl-SI"/>
        </w:rPr>
        <w:t>202</w:t>
      </w:r>
      <w:r>
        <w:rPr>
          <w:rFonts w:asciiTheme="minorHAnsi" w:hAnsiTheme="minorHAnsi" w:cstheme="minorHAnsi"/>
          <w:sz w:val="22"/>
          <w:szCs w:val="22"/>
          <w:lang w:val="sl-SI"/>
        </w:rPr>
        <w:t>1</w:t>
      </w:r>
    </w:p>
    <w:p w14:paraId="560A74B4" w14:textId="77777777" w:rsidR="000905CF" w:rsidRPr="00002DF1" w:rsidRDefault="000905CF" w:rsidP="007C3191">
      <w:pPr>
        <w:pStyle w:val="Tekst"/>
        <w:jc w:val="center"/>
        <w:rPr>
          <w:rFonts w:asciiTheme="minorHAnsi" w:hAnsiTheme="minorHAnsi" w:cstheme="minorHAnsi"/>
          <w:lang w:val="sl-SI"/>
        </w:rPr>
        <w:sectPr w:rsidR="000905CF" w:rsidRPr="00002DF1" w:rsidSect="00566F5C">
          <w:headerReference w:type="default" r:id="rId11"/>
          <w:footerReference w:type="even" r:id="rId12"/>
          <w:footerReference w:type="default" r:id="rId13"/>
          <w:headerReference w:type="first" r:id="rId14"/>
          <w:pgSz w:w="11900" w:h="16840"/>
          <w:pgMar w:top="1417" w:right="1417" w:bottom="1417" w:left="1417" w:header="708" w:footer="708" w:gutter="0"/>
          <w:cols w:space="708"/>
          <w:titlePg/>
          <w:docGrid w:linePitch="360"/>
        </w:sectPr>
      </w:pPr>
    </w:p>
    <w:p w14:paraId="421AD500" w14:textId="77777777" w:rsidR="0005026D" w:rsidRPr="00002DF1" w:rsidRDefault="0005026D" w:rsidP="007C3191">
      <w:pPr>
        <w:pStyle w:val="Tekst"/>
        <w:jc w:val="center"/>
        <w:rPr>
          <w:rFonts w:asciiTheme="minorHAnsi" w:hAnsiTheme="minorHAnsi" w:cstheme="minorHAnsi"/>
          <w:lang w:val="sl-SI"/>
        </w:rPr>
      </w:pPr>
    </w:p>
    <w:p w14:paraId="6A2BF714" w14:textId="77777777" w:rsidR="009C1544" w:rsidRPr="00002DF1" w:rsidRDefault="009C1544" w:rsidP="007C3191">
      <w:pPr>
        <w:pStyle w:val="Tekst"/>
        <w:jc w:val="center"/>
        <w:rPr>
          <w:rFonts w:asciiTheme="minorHAnsi" w:hAnsiTheme="minorHAnsi" w:cstheme="minorHAnsi"/>
          <w:b/>
          <w:bCs/>
          <w:lang w:val="sl-SI"/>
        </w:rPr>
      </w:pPr>
      <w:r w:rsidRPr="00002DF1">
        <w:rPr>
          <w:rFonts w:asciiTheme="minorHAnsi" w:hAnsiTheme="minorHAnsi" w:cstheme="minorHAnsi"/>
          <w:lang w:val="sl-SI"/>
        </w:rPr>
        <w:t>Naziv investicijskega projekta</w:t>
      </w:r>
      <w:r w:rsidRPr="00002DF1">
        <w:rPr>
          <w:rFonts w:asciiTheme="minorHAnsi" w:hAnsiTheme="minorHAnsi" w:cstheme="minorHAnsi"/>
          <w:b/>
          <w:bCs/>
          <w:lang w:val="sl-SI"/>
        </w:rPr>
        <w:t>:</w:t>
      </w:r>
    </w:p>
    <w:p w14:paraId="33B2A45D" w14:textId="4C62DE4A" w:rsidR="000905CF" w:rsidRPr="00002DF1" w:rsidRDefault="00727A81" w:rsidP="000905CF">
      <w:pPr>
        <w:jc w:val="center"/>
        <w:rPr>
          <w:rFonts w:asciiTheme="minorHAnsi" w:hAnsiTheme="minorHAnsi" w:cstheme="minorHAnsi"/>
          <w:b/>
          <w:sz w:val="22"/>
          <w:szCs w:val="22"/>
          <w:lang w:val="sl-SI"/>
        </w:rPr>
      </w:pPr>
      <w:r w:rsidRPr="00002DF1">
        <w:rPr>
          <w:rFonts w:asciiTheme="minorHAnsi" w:hAnsiTheme="minorHAnsi" w:cstheme="minorHAnsi"/>
          <w:b/>
          <w:sz w:val="22"/>
          <w:szCs w:val="22"/>
          <w:lang w:val="sl-SI"/>
        </w:rPr>
        <w:t>Celovita energetska prenova</w:t>
      </w:r>
      <w:r w:rsidR="000905CF" w:rsidRPr="00002DF1">
        <w:rPr>
          <w:rFonts w:asciiTheme="minorHAnsi" w:hAnsiTheme="minorHAnsi" w:cstheme="minorHAnsi"/>
          <w:b/>
          <w:sz w:val="22"/>
          <w:szCs w:val="22"/>
          <w:lang w:val="sl-SI"/>
        </w:rPr>
        <w:t xml:space="preserve"> javnih objektov v lasti </w:t>
      </w:r>
      <w:r w:rsidR="009D3BFF" w:rsidRPr="00002DF1">
        <w:rPr>
          <w:rFonts w:asciiTheme="minorHAnsi" w:hAnsiTheme="minorHAnsi" w:cstheme="minorHAnsi"/>
          <w:b/>
          <w:sz w:val="22"/>
          <w:szCs w:val="22"/>
          <w:lang w:val="sl-SI"/>
        </w:rPr>
        <w:t xml:space="preserve">Občine </w:t>
      </w:r>
      <w:r w:rsidR="002C337B" w:rsidRPr="00002DF1">
        <w:rPr>
          <w:rFonts w:asciiTheme="minorHAnsi" w:hAnsiTheme="minorHAnsi" w:cstheme="minorHAnsi"/>
          <w:b/>
          <w:sz w:val="22"/>
          <w:szCs w:val="22"/>
          <w:lang w:val="sl-SI"/>
        </w:rPr>
        <w:t>Podlehnik</w:t>
      </w:r>
      <w:r w:rsidR="00002DF1">
        <w:rPr>
          <w:rFonts w:asciiTheme="minorHAnsi" w:hAnsiTheme="minorHAnsi" w:cstheme="minorHAnsi"/>
          <w:b/>
          <w:sz w:val="22"/>
          <w:szCs w:val="22"/>
          <w:lang w:val="sl-SI"/>
        </w:rPr>
        <w:t>, Občine Lenart in Občine Sveta Ana</w:t>
      </w:r>
    </w:p>
    <w:p w14:paraId="6758656A" w14:textId="77777777" w:rsidR="009C1544" w:rsidRPr="00002DF1" w:rsidRDefault="009C1544" w:rsidP="009C1544">
      <w:pPr>
        <w:autoSpaceDE w:val="0"/>
        <w:autoSpaceDN w:val="0"/>
        <w:adjustRightInd w:val="0"/>
        <w:spacing w:after="40"/>
        <w:rPr>
          <w:rFonts w:asciiTheme="minorHAnsi" w:hAnsiTheme="minorHAnsi" w:cstheme="minorHAnsi"/>
          <w:sz w:val="22"/>
          <w:szCs w:val="22"/>
          <w:lang w:val="sl-SI"/>
        </w:rPr>
      </w:pPr>
    </w:p>
    <w:p w14:paraId="45378759" w14:textId="2F08705B" w:rsidR="009C1544" w:rsidRPr="00002DF1" w:rsidRDefault="00845C84" w:rsidP="007C3191">
      <w:pPr>
        <w:pStyle w:val="Tekst"/>
        <w:rPr>
          <w:rFonts w:asciiTheme="minorHAnsi" w:hAnsiTheme="minorHAnsi" w:cstheme="minorHAnsi"/>
          <w:lang w:val="sl-SI"/>
        </w:rPr>
      </w:pPr>
      <w:r w:rsidRPr="00002DF1">
        <w:rPr>
          <w:rFonts w:asciiTheme="minorHAnsi" w:hAnsiTheme="minorHAnsi" w:cstheme="minorHAnsi"/>
          <w:lang w:val="sl-SI"/>
        </w:rPr>
        <w:t>Investitor</w:t>
      </w:r>
      <w:r w:rsidR="009C1544" w:rsidRPr="00002DF1">
        <w:rPr>
          <w:rFonts w:asciiTheme="minorHAnsi" w:hAnsiTheme="minorHAnsi" w:cstheme="minorHAnsi"/>
          <w:lang w:val="sl-SI"/>
        </w:rPr>
        <w:t>:</w:t>
      </w:r>
    </w:p>
    <w:tbl>
      <w:tblPr>
        <w:tblStyle w:val="Tabelamrea"/>
        <w:tblW w:w="8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956"/>
      </w:tblGrid>
      <w:tr w:rsidR="00967DDA" w:rsidRPr="00002DF1" w14:paraId="60BFE6E1" w14:textId="432C2223" w:rsidTr="00967DDA">
        <w:tc>
          <w:tcPr>
            <w:tcW w:w="3686" w:type="dxa"/>
          </w:tcPr>
          <w:p w14:paraId="29D3F23E" w14:textId="77777777" w:rsidR="00967DDA" w:rsidRPr="00002DF1" w:rsidRDefault="00967DDA" w:rsidP="00967DDA">
            <w:pPr>
              <w:rPr>
                <w:rFonts w:asciiTheme="minorHAnsi" w:hAnsiTheme="minorHAnsi" w:cstheme="minorHAnsi"/>
                <w:b/>
                <w:sz w:val="22"/>
                <w:szCs w:val="22"/>
              </w:rPr>
            </w:pPr>
            <w:r w:rsidRPr="00002DF1">
              <w:rPr>
                <w:rFonts w:asciiTheme="minorHAnsi" w:hAnsiTheme="minorHAnsi" w:cstheme="minorHAnsi"/>
                <w:b/>
                <w:sz w:val="22"/>
                <w:szCs w:val="22"/>
              </w:rPr>
              <w:t>OBČINA PODLEHNIK</w:t>
            </w:r>
          </w:p>
          <w:p w14:paraId="4300F197" w14:textId="77777777" w:rsidR="00967DDA" w:rsidRPr="00002DF1" w:rsidRDefault="00967DDA" w:rsidP="00967DDA">
            <w:pPr>
              <w:widowControl w:val="0"/>
              <w:autoSpaceDE w:val="0"/>
              <w:autoSpaceDN w:val="0"/>
              <w:adjustRightInd w:val="0"/>
              <w:rPr>
                <w:rFonts w:asciiTheme="minorHAnsi" w:hAnsiTheme="minorHAnsi" w:cstheme="minorHAnsi"/>
                <w:bCs/>
                <w:sz w:val="22"/>
                <w:szCs w:val="22"/>
              </w:rPr>
            </w:pPr>
            <w:r w:rsidRPr="00002DF1">
              <w:rPr>
                <w:rFonts w:asciiTheme="minorHAnsi" w:hAnsiTheme="minorHAnsi" w:cstheme="minorHAnsi"/>
                <w:bCs/>
                <w:sz w:val="22"/>
                <w:szCs w:val="22"/>
              </w:rPr>
              <w:t>Podlehnik 9</w:t>
            </w:r>
          </w:p>
          <w:p w14:paraId="1641091F" w14:textId="77777777" w:rsidR="00967DDA" w:rsidRPr="00002DF1" w:rsidRDefault="00967DDA" w:rsidP="00967DDA">
            <w:pPr>
              <w:rPr>
                <w:rFonts w:asciiTheme="minorHAnsi" w:hAnsiTheme="minorHAnsi" w:cstheme="minorHAnsi"/>
                <w:sz w:val="22"/>
                <w:szCs w:val="22"/>
              </w:rPr>
            </w:pPr>
            <w:r w:rsidRPr="00002DF1">
              <w:rPr>
                <w:rFonts w:asciiTheme="minorHAnsi" w:hAnsiTheme="minorHAnsi" w:cstheme="minorHAnsi"/>
                <w:bCs/>
                <w:sz w:val="22"/>
                <w:szCs w:val="22"/>
              </w:rPr>
              <w:t>2286 Podlehnik</w:t>
            </w:r>
            <w:r w:rsidRPr="00002DF1">
              <w:rPr>
                <w:rFonts w:asciiTheme="minorHAnsi" w:hAnsiTheme="minorHAnsi" w:cstheme="minorHAnsi"/>
                <w:sz w:val="22"/>
                <w:szCs w:val="22"/>
              </w:rPr>
              <w:t xml:space="preserve"> </w:t>
            </w:r>
          </w:p>
          <w:p w14:paraId="5807A6E1" w14:textId="77777777" w:rsidR="00967DDA" w:rsidRPr="00002DF1" w:rsidRDefault="00967DDA" w:rsidP="00967DDA">
            <w:pPr>
              <w:rPr>
                <w:rFonts w:asciiTheme="minorHAnsi" w:hAnsiTheme="minorHAnsi" w:cstheme="minorHAnsi"/>
                <w:sz w:val="22"/>
                <w:szCs w:val="22"/>
              </w:rPr>
            </w:pPr>
          </w:p>
          <w:p w14:paraId="3899DD8E" w14:textId="77777777" w:rsidR="00967DDA" w:rsidRPr="00002DF1" w:rsidRDefault="00967DDA" w:rsidP="00967DDA">
            <w:pPr>
              <w:rPr>
                <w:rFonts w:asciiTheme="minorHAnsi" w:hAnsiTheme="minorHAnsi" w:cstheme="minorHAnsi"/>
                <w:sz w:val="22"/>
                <w:szCs w:val="22"/>
              </w:rPr>
            </w:pPr>
            <w:r w:rsidRPr="00002DF1">
              <w:rPr>
                <w:rFonts w:asciiTheme="minorHAnsi" w:hAnsiTheme="minorHAnsi" w:cstheme="minorHAnsi"/>
                <w:sz w:val="22"/>
                <w:szCs w:val="22"/>
              </w:rPr>
              <w:t>Odgovorna oseba naročnika (ime in priimek, žig in podpis):</w:t>
            </w:r>
          </w:p>
          <w:p w14:paraId="01D565EF" w14:textId="77777777" w:rsidR="00967DDA" w:rsidRPr="00002DF1" w:rsidRDefault="00967DDA" w:rsidP="00967DDA">
            <w:pPr>
              <w:rPr>
                <w:rFonts w:asciiTheme="minorHAnsi" w:hAnsiTheme="minorHAnsi" w:cstheme="minorHAnsi"/>
                <w:sz w:val="22"/>
                <w:szCs w:val="22"/>
              </w:rPr>
            </w:pPr>
          </w:p>
          <w:p w14:paraId="37630676" w14:textId="4BBE7AF9" w:rsidR="00967DDA" w:rsidRDefault="00967DDA" w:rsidP="00967DDA">
            <w:pPr>
              <w:rPr>
                <w:rFonts w:asciiTheme="minorHAnsi" w:hAnsiTheme="minorHAnsi" w:cstheme="minorHAnsi"/>
                <w:b/>
                <w:sz w:val="22"/>
                <w:szCs w:val="22"/>
              </w:rPr>
            </w:pPr>
            <w:r w:rsidRPr="00002DF1">
              <w:rPr>
                <w:rFonts w:asciiTheme="minorHAnsi" w:hAnsiTheme="minorHAnsi" w:cstheme="minorHAnsi"/>
                <w:b/>
                <w:sz w:val="22"/>
                <w:szCs w:val="22"/>
              </w:rPr>
              <w:t>mag. Sebastian Toplak, župan</w:t>
            </w:r>
          </w:p>
          <w:p w14:paraId="65808B94" w14:textId="0F77A6E7" w:rsidR="00967DDA" w:rsidRDefault="00967DDA" w:rsidP="00967DDA">
            <w:pPr>
              <w:rPr>
                <w:rFonts w:asciiTheme="minorHAnsi" w:hAnsiTheme="minorHAnsi" w:cstheme="minorHAnsi"/>
                <w:sz w:val="22"/>
                <w:szCs w:val="22"/>
              </w:rPr>
            </w:pPr>
          </w:p>
          <w:p w14:paraId="7C4AA23D" w14:textId="77777777" w:rsidR="00967DDA" w:rsidRPr="00002DF1" w:rsidRDefault="00967DDA" w:rsidP="00967DDA">
            <w:pPr>
              <w:rPr>
                <w:rFonts w:asciiTheme="minorHAnsi" w:hAnsiTheme="minorHAnsi" w:cstheme="minorHAnsi"/>
                <w:sz w:val="22"/>
                <w:szCs w:val="22"/>
              </w:rPr>
            </w:pPr>
          </w:p>
          <w:p w14:paraId="5637D0D1" w14:textId="2F7A5A27" w:rsidR="00967DDA" w:rsidRPr="00002DF1" w:rsidRDefault="00967DDA" w:rsidP="00967DDA">
            <w:pPr>
              <w:rPr>
                <w:rFonts w:asciiTheme="minorHAnsi" w:hAnsiTheme="minorHAnsi" w:cstheme="minorHAnsi"/>
                <w:sz w:val="22"/>
                <w:szCs w:val="22"/>
              </w:rPr>
            </w:pPr>
          </w:p>
        </w:tc>
        <w:tc>
          <w:tcPr>
            <w:tcW w:w="4956" w:type="dxa"/>
          </w:tcPr>
          <w:p w14:paraId="54BDDEF4" w14:textId="77777777" w:rsidR="00967DDA" w:rsidRDefault="00967DDA" w:rsidP="00967DDA">
            <w:pPr>
              <w:rPr>
                <w:rFonts w:asciiTheme="minorHAnsi" w:hAnsiTheme="minorHAnsi" w:cstheme="minorHAnsi"/>
                <w:b/>
                <w:sz w:val="22"/>
                <w:szCs w:val="22"/>
              </w:rPr>
            </w:pPr>
          </w:p>
          <w:p w14:paraId="29271799" w14:textId="77777777" w:rsidR="00967DDA" w:rsidRDefault="00967DDA" w:rsidP="00967DDA">
            <w:pPr>
              <w:rPr>
                <w:rFonts w:asciiTheme="minorHAnsi" w:hAnsiTheme="minorHAnsi" w:cstheme="minorHAnsi"/>
                <w:b/>
                <w:sz w:val="22"/>
                <w:szCs w:val="22"/>
              </w:rPr>
            </w:pPr>
          </w:p>
          <w:p w14:paraId="1B581AA6" w14:textId="77777777" w:rsidR="00967DDA" w:rsidRDefault="00967DDA" w:rsidP="00967DDA">
            <w:pPr>
              <w:rPr>
                <w:rFonts w:asciiTheme="minorHAnsi" w:hAnsiTheme="minorHAnsi" w:cstheme="minorHAnsi"/>
                <w:b/>
                <w:sz w:val="22"/>
                <w:szCs w:val="22"/>
              </w:rPr>
            </w:pPr>
          </w:p>
          <w:p w14:paraId="7973E81D" w14:textId="77777777" w:rsidR="00967DDA" w:rsidRDefault="00967DDA" w:rsidP="00967DDA">
            <w:pPr>
              <w:rPr>
                <w:rFonts w:asciiTheme="minorHAnsi" w:hAnsiTheme="minorHAnsi" w:cstheme="minorHAnsi"/>
                <w:b/>
                <w:sz w:val="22"/>
                <w:szCs w:val="22"/>
              </w:rPr>
            </w:pPr>
          </w:p>
          <w:p w14:paraId="06A4A8E1" w14:textId="77777777" w:rsidR="00967DDA" w:rsidRDefault="00967DDA" w:rsidP="00967DDA">
            <w:pPr>
              <w:rPr>
                <w:rFonts w:asciiTheme="minorHAnsi" w:hAnsiTheme="minorHAnsi" w:cstheme="minorHAnsi"/>
                <w:b/>
                <w:sz w:val="22"/>
                <w:szCs w:val="22"/>
              </w:rPr>
            </w:pPr>
          </w:p>
          <w:p w14:paraId="00CFF7E0" w14:textId="77777777" w:rsidR="00967DDA" w:rsidRDefault="00967DDA" w:rsidP="00967DDA">
            <w:pPr>
              <w:rPr>
                <w:rFonts w:asciiTheme="minorHAnsi" w:hAnsiTheme="minorHAnsi" w:cstheme="minorHAnsi"/>
                <w:b/>
                <w:sz w:val="22"/>
                <w:szCs w:val="22"/>
              </w:rPr>
            </w:pPr>
          </w:p>
          <w:p w14:paraId="71AED151" w14:textId="77777777" w:rsidR="00967DDA" w:rsidRDefault="00967DDA" w:rsidP="00967DDA">
            <w:pPr>
              <w:rPr>
                <w:rFonts w:asciiTheme="minorHAnsi" w:hAnsiTheme="minorHAnsi" w:cstheme="minorHAnsi"/>
                <w:b/>
                <w:sz w:val="22"/>
                <w:szCs w:val="22"/>
              </w:rPr>
            </w:pPr>
          </w:p>
          <w:p w14:paraId="0F2679FA" w14:textId="338E35B3" w:rsidR="00967DDA" w:rsidRPr="00002DF1" w:rsidRDefault="00967DDA" w:rsidP="00967DDA">
            <w:pPr>
              <w:rPr>
                <w:rFonts w:asciiTheme="minorHAnsi" w:hAnsiTheme="minorHAnsi" w:cstheme="minorHAnsi"/>
                <w:b/>
                <w:sz w:val="22"/>
                <w:szCs w:val="22"/>
              </w:rPr>
            </w:pPr>
            <w:r>
              <w:rPr>
                <w:rFonts w:asciiTheme="minorHAnsi" w:hAnsiTheme="minorHAnsi" w:cstheme="minorHAnsi"/>
                <w:b/>
                <w:sz w:val="22"/>
                <w:szCs w:val="22"/>
              </w:rPr>
              <w:t>________________________________________</w:t>
            </w:r>
          </w:p>
        </w:tc>
      </w:tr>
      <w:tr w:rsidR="00967DDA" w:rsidRPr="00002DF1" w14:paraId="0CED7AA9" w14:textId="52221674" w:rsidTr="00967DDA">
        <w:tc>
          <w:tcPr>
            <w:tcW w:w="3686" w:type="dxa"/>
          </w:tcPr>
          <w:p w14:paraId="61E23759" w14:textId="77777777" w:rsidR="00967DDA" w:rsidRPr="00967DDA" w:rsidRDefault="00967DDA" w:rsidP="00967DDA">
            <w:pPr>
              <w:rPr>
                <w:rFonts w:asciiTheme="minorHAnsi" w:hAnsiTheme="minorHAnsi" w:cstheme="minorHAnsi"/>
                <w:b/>
                <w:bCs/>
                <w:color w:val="0D0D0D" w:themeColor="text1" w:themeTint="F2"/>
                <w:sz w:val="22"/>
                <w:szCs w:val="22"/>
                <w:shd w:val="clear" w:color="auto" w:fill="FFFFFF"/>
              </w:rPr>
            </w:pPr>
            <w:r w:rsidRPr="00967DDA">
              <w:rPr>
                <w:rFonts w:asciiTheme="minorHAnsi" w:hAnsiTheme="minorHAnsi" w:cstheme="minorHAnsi"/>
                <w:b/>
                <w:bCs/>
                <w:color w:val="0D0D0D" w:themeColor="text1" w:themeTint="F2"/>
                <w:sz w:val="22"/>
                <w:szCs w:val="22"/>
                <w:shd w:val="clear" w:color="auto" w:fill="FFFFFF"/>
              </w:rPr>
              <w:t>OBČINA LENART</w:t>
            </w:r>
          </w:p>
          <w:p w14:paraId="3E7246AC" w14:textId="77777777" w:rsidR="00967DDA" w:rsidRPr="00002DF1" w:rsidRDefault="00967DDA" w:rsidP="00967DDA">
            <w:pPr>
              <w:rPr>
                <w:rFonts w:asciiTheme="minorHAnsi" w:hAnsiTheme="minorHAnsi" w:cstheme="minorHAnsi"/>
                <w:color w:val="0D0D0D" w:themeColor="text1" w:themeTint="F2"/>
                <w:sz w:val="22"/>
                <w:szCs w:val="22"/>
                <w:shd w:val="clear" w:color="auto" w:fill="FFFFFF"/>
              </w:rPr>
            </w:pPr>
            <w:r w:rsidRPr="00002DF1">
              <w:rPr>
                <w:rFonts w:asciiTheme="minorHAnsi" w:hAnsiTheme="minorHAnsi" w:cstheme="minorHAnsi"/>
                <w:color w:val="0D0D0D" w:themeColor="text1" w:themeTint="F2"/>
                <w:sz w:val="22"/>
                <w:szCs w:val="22"/>
                <w:shd w:val="clear" w:color="auto" w:fill="FFFFFF"/>
              </w:rPr>
              <w:t>Trg osvoboditve 7</w:t>
            </w:r>
          </w:p>
          <w:p w14:paraId="410DF932" w14:textId="77777777" w:rsidR="00967DDA" w:rsidRPr="00002DF1" w:rsidRDefault="00967DDA" w:rsidP="00967DDA">
            <w:pPr>
              <w:rPr>
                <w:rFonts w:asciiTheme="minorHAnsi" w:hAnsiTheme="minorHAnsi" w:cstheme="minorHAnsi"/>
                <w:sz w:val="22"/>
                <w:szCs w:val="22"/>
              </w:rPr>
            </w:pPr>
            <w:r w:rsidRPr="00002DF1">
              <w:rPr>
                <w:rFonts w:asciiTheme="minorHAnsi" w:hAnsiTheme="minorHAnsi" w:cstheme="minorHAnsi"/>
                <w:color w:val="0D0D0D" w:themeColor="text1" w:themeTint="F2"/>
                <w:sz w:val="22"/>
                <w:szCs w:val="22"/>
                <w:shd w:val="clear" w:color="auto" w:fill="FFFFFF"/>
              </w:rPr>
              <w:t>2230 Lenart v Slovenskih goricah</w:t>
            </w:r>
          </w:p>
          <w:p w14:paraId="2895BDA6" w14:textId="77777777" w:rsidR="00967DDA" w:rsidRDefault="00967DDA" w:rsidP="00967DDA">
            <w:pPr>
              <w:rPr>
                <w:rFonts w:asciiTheme="minorHAnsi" w:hAnsiTheme="minorHAnsi" w:cstheme="minorHAnsi"/>
                <w:b/>
                <w:sz w:val="22"/>
                <w:szCs w:val="22"/>
              </w:rPr>
            </w:pPr>
          </w:p>
          <w:p w14:paraId="32620B2E" w14:textId="77777777" w:rsidR="00967DDA" w:rsidRPr="00002DF1" w:rsidRDefault="00967DDA" w:rsidP="00967DDA">
            <w:pPr>
              <w:rPr>
                <w:rFonts w:asciiTheme="minorHAnsi" w:hAnsiTheme="minorHAnsi" w:cstheme="minorHAnsi"/>
                <w:sz w:val="22"/>
                <w:szCs w:val="22"/>
              </w:rPr>
            </w:pPr>
            <w:r w:rsidRPr="00002DF1">
              <w:rPr>
                <w:rFonts w:asciiTheme="minorHAnsi" w:hAnsiTheme="minorHAnsi" w:cstheme="minorHAnsi"/>
                <w:sz w:val="22"/>
                <w:szCs w:val="22"/>
              </w:rPr>
              <w:t>Odgovorna oseba naročnika (ime in priimek, žig in podpis):</w:t>
            </w:r>
          </w:p>
          <w:p w14:paraId="76539FF3" w14:textId="77777777" w:rsidR="00967DDA" w:rsidRPr="00002DF1" w:rsidRDefault="00967DDA" w:rsidP="00967DDA">
            <w:pPr>
              <w:rPr>
                <w:rFonts w:asciiTheme="minorHAnsi" w:hAnsiTheme="minorHAnsi" w:cstheme="minorHAnsi"/>
                <w:sz w:val="22"/>
                <w:szCs w:val="22"/>
              </w:rPr>
            </w:pPr>
          </w:p>
          <w:p w14:paraId="012C2EFB" w14:textId="561C002E" w:rsidR="00967DDA" w:rsidRDefault="00967DDA" w:rsidP="00967DDA">
            <w:pPr>
              <w:rPr>
                <w:rFonts w:asciiTheme="minorHAnsi" w:hAnsiTheme="minorHAnsi" w:cstheme="minorHAnsi"/>
                <w:b/>
                <w:sz w:val="22"/>
                <w:szCs w:val="22"/>
              </w:rPr>
            </w:pPr>
            <w:r w:rsidRPr="00002DF1">
              <w:rPr>
                <w:rFonts w:asciiTheme="minorHAnsi" w:hAnsiTheme="minorHAnsi" w:cstheme="minorHAnsi"/>
                <w:b/>
                <w:sz w:val="22"/>
                <w:szCs w:val="22"/>
              </w:rPr>
              <w:t xml:space="preserve">mag. </w:t>
            </w:r>
            <w:r>
              <w:rPr>
                <w:rFonts w:asciiTheme="minorHAnsi" w:hAnsiTheme="minorHAnsi" w:cstheme="minorHAnsi"/>
                <w:b/>
                <w:sz w:val="22"/>
                <w:szCs w:val="22"/>
              </w:rPr>
              <w:t>Janez Kramberger</w:t>
            </w:r>
            <w:r w:rsidRPr="00002DF1">
              <w:rPr>
                <w:rFonts w:asciiTheme="minorHAnsi" w:hAnsiTheme="minorHAnsi" w:cstheme="minorHAnsi"/>
                <w:b/>
                <w:sz w:val="22"/>
                <w:szCs w:val="22"/>
              </w:rPr>
              <w:t>, župan</w:t>
            </w:r>
          </w:p>
          <w:p w14:paraId="7CB448AC" w14:textId="77777777" w:rsidR="00967DDA" w:rsidRDefault="00967DDA" w:rsidP="00967DDA">
            <w:pPr>
              <w:rPr>
                <w:rFonts w:asciiTheme="minorHAnsi" w:hAnsiTheme="minorHAnsi" w:cstheme="minorHAnsi"/>
                <w:b/>
                <w:sz w:val="22"/>
                <w:szCs w:val="22"/>
              </w:rPr>
            </w:pPr>
          </w:p>
          <w:p w14:paraId="74BA433B" w14:textId="77777777" w:rsidR="00967DDA" w:rsidRDefault="00967DDA" w:rsidP="00967DDA">
            <w:pPr>
              <w:rPr>
                <w:rFonts w:asciiTheme="minorHAnsi" w:hAnsiTheme="minorHAnsi" w:cstheme="minorHAnsi"/>
                <w:b/>
                <w:sz w:val="22"/>
                <w:szCs w:val="22"/>
              </w:rPr>
            </w:pPr>
          </w:p>
          <w:p w14:paraId="613A1967" w14:textId="2B54F150" w:rsidR="00967DDA" w:rsidRPr="00002DF1" w:rsidRDefault="00967DDA" w:rsidP="00967DDA">
            <w:pPr>
              <w:rPr>
                <w:rFonts w:asciiTheme="minorHAnsi" w:hAnsiTheme="minorHAnsi" w:cstheme="minorHAnsi"/>
                <w:b/>
                <w:sz w:val="22"/>
                <w:szCs w:val="22"/>
              </w:rPr>
            </w:pPr>
          </w:p>
        </w:tc>
        <w:tc>
          <w:tcPr>
            <w:tcW w:w="4956" w:type="dxa"/>
          </w:tcPr>
          <w:p w14:paraId="45D6D38D"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60FBF060"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37C319D2"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07BEA5DF"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41035508"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73A97031"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6B5FC0F5"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00C4478C" w14:textId="15CBDEFF" w:rsidR="00967DDA" w:rsidRPr="00967DDA" w:rsidRDefault="00967DDA" w:rsidP="00967DDA">
            <w:pPr>
              <w:rPr>
                <w:rFonts w:asciiTheme="minorHAnsi" w:hAnsiTheme="minorHAnsi" w:cstheme="minorHAnsi"/>
                <w:b/>
                <w:bCs/>
                <w:color w:val="0D0D0D" w:themeColor="text1" w:themeTint="F2"/>
                <w:sz w:val="22"/>
                <w:szCs w:val="22"/>
                <w:shd w:val="clear" w:color="auto" w:fill="FFFFFF"/>
              </w:rPr>
            </w:pPr>
            <w:r>
              <w:rPr>
                <w:rFonts w:asciiTheme="minorHAnsi" w:hAnsiTheme="minorHAnsi" w:cstheme="minorHAnsi"/>
                <w:b/>
                <w:sz w:val="22"/>
                <w:szCs w:val="22"/>
              </w:rPr>
              <w:t>________________________________________</w:t>
            </w:r>
          </w:p>
        </w:tc>
      </w:tr>
      <w:tr w:rsidR="00967DDA" w:rsidRPr="00002DF1" w14:paraId="32D45FBD" w14:textId="04F96C74" w:rsidTr="00967DDA">
        <w:tc>
          <w:tcPr>
            <w:tcW w:w="3686" w:type="dxa"/>
          </w:tcPr>
          <w:p w14:paraId="53442767" w14:textId="77777777" w:rsidR="00967DDA" w:rsidRPr="00967DDA" w:rsidRDefault="00967DDA" w:rsidP="00967DDA">
            <w:pPr>
              <w:rPr>
                <w:rFonts w:asciiTheme="minorHAnsi" w:hAnsiTheme="minorHAnsi" w:cstheme="minorHAnsi"/>
                <w:b/>
                <w:bCs/>
                <w:color w:val="0D0D0D" w:themeColor="text1" w:themeTint="F2"/>
                <w:sz w:val="22"/>
                <w:szCs w:val="22"/>
                <w:shd w:val="clear" w:color="auto" w:fill="FFFFFF"/>
              </w:rPr>
            </w:pPr>
            <w:r w:rsidRPr="00967DDA">
              <w:rPr>
                <w:rFonts w:asciiTheme="minorHAnsi" w:hAnsiTheme="minorHAnsi" w:cstheme="minorHAnsi"/>
                <w:b/>
                <w:bCs/>
                <w:color w:val="0D0D0D" w:themeColor="text1" w:themeTint="F2"/>
                <w:sz w:val="22"/>
                <w:szCs w:val="22"/>
                <w:shd w:val="clear" w:color="auto" w:fill="FFFFFF"/>
              </w:rPr>
              <w:t>OBČINA SVETA ANA</w:t>
            </w:r>
          </w:p>
          <w:p w14:paraId="78A8783A" w14:textId="77777777" w:rsidR="00967DDA" w:rsidRPr="00002DF1" w:rsidRDefault="00967DDA" w:rsidP="00967DDA">
            <w:pPr>
              <w:rPr>
                <w:rFonts w:asciiTheme="minorHAnsi" w:hAnsiTheme="minorHAnsi" w:cstheme="minorHAnsi"/>
                <w:color w:val="0D0D0D" w:themeColor="text1" w:themeTint="F2"/>
                <w:sz w:val="22"/>
                <w:szCs w:val="22"/>
                <w:shd w:val="clear" w:color="auto" w:fill="FFFFFF"/>
              </w:rPr>
            </w:pPr>
            <w:r w:rsidRPr="00002DF1">
              <w:rPr>
                <w:rFonts w:asciiTheme="minorHAnsi" w:hAnsiTheme="minorHAnsi" w:cstheme="minorHAnsi"/>
                <w:color w:val="0D0D0D" w:themeColor="text1" w:themeTint="F2"/>
                <w:sz w:val="22"/>
                <w:szCs w:val="22"/>
                <w:shd w:val="clear" w:color="auto" w:fill="FFFFFF"/>
              </w:rPr>
              <w:t>Sveta Ana v Slov. goricah 17</w:t>
            </w:r>
          </w:p>
          <w:p w14:paraId="721932CB" w14:textId="77777777" w:rsidR="00967DDA" w:rsidRPr="00002DF1" w:rsidRDefault="00967DDA" w:rsidP="00967DDA">
            <w:pPr>
              <w:rPr>
                <w:rFonts w:asciiTheme="minorHAnsi" w:hAnsiTheme="minorHAnsi" w:cstheme="minorHAnsi"/>
                <w:color w:val="0D0D0D" w:themeColor="text1" w:themeTint="F2"/>
                <w:sz w:val="22"/>
                <w:szCs w:val="22"/>
                <w:shd w:val="clear" w:color="auto" w:fill="FFFFFF"/>
              </w:rPr>
            </w:pPr>
            <w:r w:rsidRPr="00002DF1">
              <w:rPr>
                <w:rFonts w:asciiTheme="minorHAnsi" w:hAnsiTheme="minorHAnsi" w:cstheme="minorHAnsi"/>
                <w:color w:val="0D0D0D" w:themeColor="text1" w:themeTint="F2"/>
                <w:sz w:val="22"/>
                <w:szCs w:val="22"/>
                <w:shd w:val="clear" w:color="auto" w:fill="FFFFFF"/>
              </w:rPr>
              <w:t>2233 Sv. Ana v Slov. goricah</w:t>
            </w:r>
          </w:p>
          <w:p w14:paraId="545B3011" w14:textId="77777777" w:rsidR="00967DDA" w:rsidRDefault="00967DDA" w:rsidP="00967DDA">
            <w:pPr>
              <w:rPr>
                <w:rFonts w:asciiTheme="minorHAnsi" w:hAnsiTheme="minorHAnsi" w:cstheme="minorHAnsi"/>
                <w:b/>
                <w:sz w:val="22"/>
                <w:szCs w:val="22"/>
              </w:rPr>
            </w:pPr>
          </w:p>
          <w:p w14:paraId="171316D9" w14:textId="77777777" w:rsidR="00967DDA" w:rsidRPr="00002DF1" w:rsidRDefault="00967DDA" w:rsidP="00967DDA">
            <w:pPr>
              <w:rPr>
                <w:rFonts w:asciiTheme="minorHAnsi" w:hAnsiTheme="minorHAnsi" w:cstheme="minorHAnsi"/>
                <w:sz w:val="22"/>
                <w:szCs w:val="22"/>
              </w:rPr>
            </w:pPr>
            <w:r w:rsidRPr="00002DF1">
              <w:rPr>
                <w:rFonts w:asciiTheme="minorHAnsi" w:hAnsiTheme="minorHAnsi" w:cstheme="minorHAnsi"/>
                <w:sz w:val="22"/>
                <w:szCs w:val="22"/>
              </w:rPr>
              <w:t>Odgovorna oseba naročnika (ime in priimek, žig in podpis):</w:t>
            </w:r>
          </w:p>
          <w:p w14:paraId="52603722" w14:textId="77777777" w:rsidR="00967DDA" w:rsidRPr="00002DF1" w:rsidRDefault="00967DDA" w:rsidP="00967DDA">
            <w:pPr>
              <w:rPr>
                <w:rFonts w:asciiTheme="minorHAnsi" w:hAnsiTheme="minorHAnsi" w:cstheme="minorHAnsi"/>
                <w:sz w:val="22"/>
                <w:szCs w:val="22"/>
              </w:rPr>
            </w:pPr>
          </w:p>
          <w:p w14:paraId="15AFD631" w14:textId="5FCFC8E5" w:rsidR="00967DDA" w:rsidRDefault="00967DDA" w:rsidP="00967DDA">
            <w:pPr>
              <w:rPr>
                <w:rFonts w:asciiTheme="minorHAnsi" w:hAnsiTheme="minorHAnsi" w:cstheme="minorHAnsi"/>
                <w:b/>
                <w:sz w:val="22"/>
                <w:szCs w:val="22"/>
              </w:rPr>
            </w:pPr>
            <w:r w:rsidRPr="00967DDA">
              <w:rPr>
                <w:rFonts w:asciiTheme="minorHAnsi" w:hAnsiTheme="minorHAnsi" w:cstheme="minorHAnsi"/>
                <w:b/>
                <w:sz w:val="22"/>
                <w:szCs w:val="22"/>
              </w:rPr>
              <w:t>Silvo Slaček, dipl. ekon., inž. gr.</w:t>
            </w:r>
            <w:r w:rsidR="00121F3E">
              <w:rPr>
                <w:rFonts w:asciiTheme="minorHAnsi" w:hAnsiTheme="minorHAnsi" w:cstheme="minorHAnsi"/>
                <w:b/>
                <w:sz w:val="22"/>
                <w:szCs w:val="22"/>
              </w:rPr>
              <w:t>, župan</w:t>
            </w:r>
          </w:p>
          <w:p w14:paraId="6C1FE532" w14:textId="77777777" w:rsidR="00967DDA" w:rsidRDefault="00967DDA" w:rsidP="00967DDA">
            <w:pPr>
              <w:rPr>
                <w:rFonts w:asciiTheme="minorHAnsi" w:hAnsiTheme="minorHAnsi" w:cstheme="minorHAnsi"/>
                <w:b/>
                <w:sz w:val="22"/>
                <w:szCs w:val="22"/>
              </w:rPr>
            </w:pPr>
          </w:p>
          <w:p w14:paraId="47CFA14F" w14:textId="77777777" w:rsidR="00967DDA" w:rsidRDefault="00967DDA" w:rsidP="00967DDA">
            <w:pPr>
              <w:rPr>
                <w:rFonts w:asciiTheme="minorHAnsi" w:hAnsiTheme="minorHAnsi" w:cstheme="minorHAnsi"/>
                <w:b/>
                <w:sz w:val="22"/>
                <w:szCs w:val="22"/>
              </w:rPr>
            </w:pPr>
          </w:p>
          <w:p w14:paraId="1A470D42" w14:textId="1EA8ABB2" w:rsidR="00967DDA" w:rsidRPr="00002DF1" w:rsidRDefault="00967DDA" w:rsidP="00967DDA">
            <w:pPr>
              <w:rPr>
                <w:rFonts w:asciiTheme="minorHAnsi" w:hAnsiTheme="minorHAnsi" w:cstheme="minorHAnsi"/>
                <w:b/>
                <w:sz w:val="22"/>
                <w:szCs w:val="22"/>
              </w:rPr>
            </w:pPr>
          </w:p>
        </w:tc>
        <w:tc>
          <w:tcPr>
            <w:tcW w:w="4956" w:type="dxa"/>
          </w:tcPr>
          <w:p w14:paraId="4D1B3C04"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5A8F5154"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11D3032A"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4A877DDC"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194DBC2F"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661A0C19"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4404E624" w14:textId="77777777" w:rsidR="00967DDA" w:rsidRDefault="00967DDA" w:rsidP="00967DDA">
            <w:pPr>
              <w:rPr>
                <w:rFonts w:asciiTheme="minorHAnsi" w:hAnsiTheme="minorHAnsi" w:cstheme="minorHAnsi"/>
                <w:b/>
                <w:bCs/>
                <w:color w:val="0D0D0D" w:themeColor="text1" w:themeTint="F2"/>
                <w:sz w:val="22"/>
                <w:szCs w:val="22"/>
                <w:shd w:val="clear" w:color="auto" w:fill="FFFFFF"/>
              </w:rPr>
            </w:pPr>
          </w:p>
          <w:p w14:paraId="6FC24028" w14:textId="78BBAA84" w:rsidR="00967DDA" w:rsidRPr="00967DDA" w:rsidRDefault="00967DDA" w:rsidP="00967DDA">
            <w:pPr>
              <w:rPr>
                <w:rFonts w:asciiTheme="minorHAnsi" w:hAnsiTheme="minorHAnsi" w:cstheme="minorHAnsi"/>
                <w:b/>
                <w:bCs/>
                <w:color w:val="0D0D0D" w:themeColor="text1" w:themeTint="F2"/>
                <w:sz w:val="22"/>
                <w:szCs w:val="22"/>
                <w:shd w:val="clear" w:color="auto" w:fill="FFFFFF"/>
              </w:rPr>
            </w:pPr>
            <w:r>
              <w:rPr>
                <w:rFonts w:asciiTheme="minorHAnsi" w:hAnsiTheme="minorHAnsi" w:cstheme="minorHAnsi"/>
                <w:b/>
                <w:sz w:val="22"/>
                <w:szCs w:val="22"/>
              </w:rPr>
              <w:t>________________________________________</w:t>
            </w:r>
          </w:p>
        </w:tc>
      </w:tr>
    </w:tbl>
    <w:p w14:paraId="1B375067" w14:textId="1BFD0458" w:rsidR="009C1544" w:rsidRPr="00002DF1" w:rsidRDefault="009C1544" w:rsidP="007C3191">
      <w:pPr>
        <w:pStyle w:val="Tekst"/>
        <w:rPr>
          <w:rFonts w:asciiTheme="minorHAnsi" w:hAnsiTheme="minorHAnsi" w:cstheme="minorHAnsi"/>
          <w:lang w:val="sl-SI"/>
        </w:rPr>
      </w:pPr>
    </w:p>
    <w:p w14:paraId="549C5DF7" w14:textId="3C03A239" w:rsidR="004472B6" w:rsidRPr="00002DF1" w:rsidRDefault="004472B6" w:rsidP="007C3191">
      <w:pPr>
        <w:pStyle w:val="Tekst"/>
        <w:rPr>
          <w:rFonts w:asciiTheme="minorHAnsi" w:hAnsiTheme="minorHAnsi" w:cstheme="minorHAnsi"/>
          <w:lang w:val="sl-SI"/>
        </w:rPr>
      </w:pPr>
    </w:p>
    <w:p w14:paraId="04FBA54F" w14:textId="45A5C029" w:rsidR="009C1544" w:rsidRPr="00002DF1" w:rsidRDefault="009C1544" w:rsidP="007C3191">
      <w:pPr>
        <w:pStyle w:val="Tekst"/>
        <w:rPr>
          <w:rFonts w:asciiTheme="minorHAnsi" w:hAnsiTheme="minorHAnsi" w:cstheme="minorHAnsi"/>
          <w:lang w:val="sl-SI"/>
        </w:rPr>
      </w:pPr>
      <w:r w:rsidRPr="00002DF1">
        <w:rPr>
          <w:rFonts w:asciiTheme="minorHAnsi" w:hAnsiTheme="minorHAnsi" w:cstheme="minorHAnsi"/>
          <w:lang w:val="sl-SI"/>
        </w:rPr>
        <w:t>Skrbni</w:t>
      </w:r>
      <w:r w:rsidR="00967DDA">
        <w:rPr>
          <w:rFonts w:asciiTheme="minorHAnsi" w:hAnsiTheme="minorHAnsi" w:cstheme="minorHAnsi"/>
          <w:lang w:val="sl-SI"/>
        </w:rPr>
        <w:t>ca</w:t>
      </w:r>
      <w:r w:rsidRPr="00002DF1">
        <w:rPr>
          <w:rFonts w:asciiTheme="minorHAnsi" w:hAnsiTheme="minorHAnsi" w:cstheme="minorHAnsi"/>
          <w:lang w:val="sl-SI"/>
        </w:rPr>
        <w:t xml:space="preserve"> investicijskega projekta (ime in priimek, podpis in žig):</w:t>
      </w:r>
    </w:p>
    <w:p w14:paraId="66ED475A" w14:textId="32E0CB68" w:rsidR="009C1544" w:rsidRPr="00002DF1" w:rsidRDefault="00967DDA" w:rsidP="007C3191">
      <w:pPr>
        <w:pStyle w:val="Tekst"/>
        <w:rPr>
          <w:rFonts w:asciiTheme="minorHAnsi" w:hAnsiTheme="minorHAnsi" w:cstheme="minorHAnsi"/>
          <w:lang w:val="sl-SI"/>
        </w:rPr>
      </w:pPr>
      <w:r w:rsidRPr="00967DDA">
        <w:rPr>
          <w:rFonts w:asciiTheme="minorHAnsi" w:hAnsiTheme="minorHAnsi" w:cstheme="minorHAnsi"/>
          <w:b/>
          <w:color w:val="000000" w:themeColor="text1"/>
          <w:shd w:val="clear" w:color="auto" w:fill="FFFFFF"/>
        </w:rPr>
        <w:t>Nina Lozinšek, univ. dipl. pravnica</w:t>
      </w:r>
      <w:r w:rsidR="00C13ABB" w:rsidRPr="00002DF1">
        <w:rPr>
          <w:rFonts w:asciiTheme="minorHAnsi" w:hAnsiTheme="minorHAnsi" w:cstheme="minorHAnsi"/>
          <w:color w:val="000000" w:themeColor="text1"/>
          <w:shd w:val="clear" w:color="auto" w:fill="FFFFFF"/>
        </w:rPr>
        <w:t xml:space="preserve">, </w:t>
      </w:r>
      <w:r>
        <w:rPr>
          <w:rFonts w:asciiTheme="minorHAnsi" w:hAnsiTheme="minorHAnsi" w:cstheme="minorHAnsi"/>
          <w:color w:val="000000" w:themeColor="text1"/>
          <w:shd w:val="clear" w:color="auto" w:fill="FFFFFF"/>
        </w:rPr>
        <w:t>direktorica občinske uprave Občine Podlehnik</w:t>
      </w:r>
    </w:p>
    <w:p w14:paraId="37D72E33" w14:textId="730DA227" w:rsidR="009C1544" w:rsidRPr="00002DF1" w:rsidRDefault="009C1544" w:rsidP="007C3191">
      <w:pPr>
        <w:pStyle w:val="Tekst"/>
        <w:rPr>
          <w:rFonts w:asciiTheme="minorHAnsi" w:hAnsiTheme="minorHAnsi" w:cstheme="minorHAnsi"/>
          <w:lang w:val="sl-SI"/>
        </w:rPr>
      </w:pPr>
    </w:p>
    <w:p w14:paraId="0D726820" w14:textId="77777777" w:rsidR="00FC741F" w:rsidRPr="00002DF1" w:rsidRDefault="00FC741F" w:rsidP="007C3191">
      <w:pPr>
        <w:pStyle w:val="Tekst"/>
        <w:rPr>
          <w:rFonts w:asciiTheme="minorHAnsi" w:hAnsiTheme="minorHAnsi" w:cstheme="minorHAnsi"/>
          <w:lang w:val="sl-SI"/>
        </w:rPr>
      </w:pPr>
    </w:p>
    <w:p w14:paraId="55142096" w14:textId="77777777" w:rsidR="009C1544" w:rsidRPr="00002DF1" w:rsidRDefault="009C1544" w:rsidP="009C1544">
      <w:pPr>
        <w:pBdr>
          <w:bottom w:val="single" w:sz="12" w:space="1" w:color="auto"/>
        </w:pBdr>
        <w:autoSpaceDE w:val="0"/>
        <w:autoSpaceDN w:val="0"/>
        <w:adjustRightInd w:val="0"/>
        <w:spacing w:after="40"/>
        <w:rPr>
          <w:rFonts w:asciiTheme="minorHAnsi" w:hAnsiTheme="minorHAnsi" w:cstheme="minorHAnsi"/>
          <w:b/>
          <w:bCs/>
          <w:sz w:val="22"/>
          <w:szCs w:val="22"/>
          <w:lang w:val="sl-SI"/>
        </w:rPr>
      </w:pPr>
    </w:p>
    <w:p w14:paraId="0032EDF7" w14:textId="77777777" w:rsidR="009C1544" w:rsidRPr="00002DF1" w:rsidRDefault="009C1544" w:rsidP="007C3191">
      <w:pPr>
        <w:pStyle w:val="Tekst"/>
        <w:rPr>
          <w:rFonts w:asciiTheme="minorHAnsi" w:hAnsiTheme="minorHAnsi" w:cstheme="minorHAnsi"/>
          <w:lang w:val="sl-SI"/>
        </w:rPr>
      </w:pP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p>
    <w:p w14:paraId="683AA44E" w14:textId="77777777" w:rsidR="00967DDA" w:rsidRDefault="00967DDA" w:rsidP="007C3191">
      <w:pPr>
        <w:pStyle w:val="Tekst"/>
        <w:rPr>
          <w:rFonts w:asciiTheme="minorHAnsi" w:hAnsiTheme="minorHAnsi" w:cstheme="minorHAnsi"/>
          <w:lang w:val="sl-SI"/>
        </w:rPr>
      </w:pPr>
    </w:p>
    <w:p w14:paraId="19D6D9A1" w14:textId="77777777" w:rsidR="00967DDA" w:rsidRDefault="00967DDA" w:rsidP="007C3191">
      <w:pPr>
        <w:pStyle w:val="Tekst"/>
        <w:rPr>
          <w:rFonts w:asciiTheme="minorHAnsi" w:hAnsiTheme="minorHAnsi" w:cstheme="minorHAnsi"/>
          <w:lang w:val="sl-SI"/>
        </w:rPr>
      </w:pPr>
    </w:p>
    <w:p w14:paraId="3CC4492C" w14:textId="77777777" w:rsidR="00967DDA" w:rsidRDefault="00967DDA" w:rsidP="007C3191">
      <w:pPr>
        <w:pStyle w:val="Tekst"/>
        <w:rPr>
          <w:rFonts w:asciiTheme="minorHAnsi" w:hAnsiTheme="minorHAnsi" w:cstheme="minorHAnsi"/>
          <w:lang w:val="sl-SI"/>
        </w:rPr>
      </w:pPr>
    </w:p>
    <w:p w14:paraId="3CDFDD8B" w14:textId="6267A225" w:rsidR="009C1544" w:rsidRPr="00002DF1" w:rsidRDefault="009C1544" w:rsidP="007C3191">
      <w:pPr>
        <w:pStyle w:val="Tekst"/>
        <w:rPr>
          <w:rFonts w:asciiTheme="minorHAnsi" w:hAnsiTheme="minorHAnsi" w:cstheme="minorHAnsi"/>
          <w:lang w:val="sl-SI"/>
        </w:rPr>
      </w:pPr>
      <w:r w:rsidRPr="00002DF1">
        <w:rPr>
          <w:rFonts w:asciiTheme="minorHAnsi" w:hAnsiTheme="minorHAnsi" w:cstheme="minorHAnsi"/>
          <w:lang w:val="sl-SI"/>
        </w:rPr>
        <w:t>Izdelovalec investicijske dokumentacije (ime in priimek, podpis in žig):</w:t>
      </w:r>
    </w:p>
    <w:p w14:paraId="7342FBE8" w14:textId="77777777" w:rsidR="009C1544" w:rsidRPr="00002DF1" w:rsidRDefault="009C1544" w:rsidP="007C3191">
      <w:pPr>
        <w:pStyle w:val="Tekst"/>
        <w:rPr>
          <w:rFonts w:asciiTheme="minorHAnsi" w:hAnsiTheme="minorHAnsi" w:cstheme="minorHAnsi"/>
          <w:b/>
          <w:lang w:val="sl-SI"/>
        </w:rPr>
      </w:pPr>
      <w:r w:rsidRPr="00002DF1">
        <w:rPr>
          <w:rFonts w:asciiTheme="minorHAnsi" w:hAnsiTheme="minorHAnsi" w:cstheme="minorHAnsi"/>
          <w:b/>
          <w:lang w:val="sl-SI"/>
        </w:rPr>
        <w:t>RADIX, d.o.o.</w:t>
      </w:r>
    </w:p>
    <w:p w14:paraId="6BC6D669" w14:textId="77777777" w:rsidR="009C1544" w:rsidRPr="00002DF1" w:rsidRDefault="009C1544" w:rsidP="007C3191">
      <w:pPr>
        <w:pStyle w:val="Tekst"/>
        <w:rPr>
          <w:rFonts w:asciiTheme="minorHAnsi" w:hAnsiTheme="minorHAnsi" w:cstheme="minorHAnsi"/>
          <w:b/>
          <w:lang w:val="sl-SI"/>
        </w:rPr>
      </w:pPr>
      <w:r w:rsidRPr="00002DF1">
        <w:rPr>
          <w:rFonts w:asciiTheme="minorHAnsi" w:hAnsiTheme="minorHAnsi" w:cstheme="minorHAnsi"/>
          <w:b/>
          <w:lang w:val="sl-SI"/>
        </w:rPr>
        <w:t>Lovrenc na Dravskem polju 37/b</w:t>
      </w:r>
    </w:p>
    <w:p w14:paraId="461C5FF9" w14:textId="77777777" w:rsidR="007C3191" w:rsidRPr="00002DF1" w:rsidRDefault="007C3191" w:rsidP="007C3191">
      <w:pPr>
        <w:pStyle w:val="Tekst"/>
        <w:rPr>
          <w:rFonts w:asciiTheme="minorHAnsi" w:hAnsiTheme="minorHAnsi" w:cstheme="minorHAnsi"/>
          <w:b/>
          <w:lang w:val="sl-SI"/>
        </w:rPr>
      </w:pPr>
      <w:r w:rsidRPr="00002DF1">
        <w:rPr>
          <w:rFonts w:asciiTheme="minorHAnsi" w:hAnsiTheme="minorHAnsi" w:cstheme="minorHAnsi"/>
          <w:b/>
          <w:lang w:val="sl-SI"/>
        </w:rPr>
        <w:t>2324 Lovrenc na Dravskem</w:t>
      </w:r>
      <w:r w:rsidR="009C1544" w:rsidRPr="00002DF1">
        <w:rPr>
          <w:rFonts w:asciiTheme="minorHAnsi" w:hAnsiTheme="minorHAnsi" w:cstheme="minorHAnsi"/>
          <w:b/>
          <w:lang w:val="sl-SI"/>
        </w:rPr>
        <w:t xml:space="preserve"> polju</w:t>
      </w:r>
    </w:p>
    <w:p w14:paraId="499AA79A" w14:textId="77777777" w:rsidR="009C1544" w:rsidRPr="00002DF1" w:rsidRDefault="009C1544" w:rsidP="007C3191">
      <w:pPr>
        <w:pStyle w:val="Tekst"/>
        <w:rPr>
          <w:rFonts w:asciiTheme="minorHAnsi" w:hAnsiTheme="minorHAnsi" w:cstheme="minorHAnsi"/>
          <w:b/>
          <w:lang w:val="sl-SI"/>
        </w:rPr>
      </w:pPr>
      <w:r w:rsidRPr="00002DF1">
        <w:rPr>
          <w:rFonts w:asciiTheme="minorHAnsi" w:hAnsiTheme="minorHAnsi" w:cstheme="minorHAnsi"/>
          <w:b/>
          <w:lang w:val="sl-SI"/>
        </w:rPr>
        <w:t>Aleksander Dolenc, direktor</w:t>
      </w:r>
    </w:p>
    <w:p w14:paraId="4D1C981C" w14:textId="77777777" w:rsidR="009C1544" w:rsidRPr="00002DF1" w:rsidRDefault="009C1544" w:rsidP="007C3191">
      <w:pPr>
        <w:pStyle w:val="Tekst"/>
        <w:rPr>
          <w:rFonts w:asciiTheme="minorHAnsi" w:hAnsiTheme="minorHAnsi" w:cstheme="minorHAnsi"/>
          <w:iCs/>
          <w:lang w:val="sl-SI"/>
        </w:rPr>
      </w:pPr>
    </w:p>
    <w:p w14:paraId="1FD37D7C" w14:textId="780A1C97" w:rsidR="004472B6" w:rsidRPr="00002DF1" w:rsidRDefault="004472B6" w:rsidP="004472B6">
      <w:pPr>
        <w:pBdr>
          <w:bottom w:val="single" w:sz="12" w:space="1" w:color="auto"/>
        </w:pBdr>
        <w:autoSpaceDE w:val="0"/>
        <w:autoSpaceDN w:val="0"/>
        <w:adjustRightInd w:val="0"/>
        <w:spacing w:after="40"/>
        <w:rPr>
          <w:rFonts w:asciiTheme="minorHAnsi" w:hAnsiTheme="minorHAnsi" w:cstheme="minorHAnsi"/>
          <w:b/>
          <w:bCs/>
          <w:sz w:val="22"/>
          <w:szCs w:val="22"/>
          <w:lang w:val="sl-SI"/>
        </w:rPr>
      </w:pPr>
    </w:p>
    <w:p w14:paraId="36F7C8B6" w14:textId="77777777" w:rsidR="004472B6" w:rsidRPr="00002DF1" w:rsidRDefault="004472B6" w:rsidP="004472B6">
      <w:pPr>
        <w:pBdr>
          <w:bottom w:val="single" w:sz="12" w:space="1" w:color="auto"/>
        </w:pBdr>
        <w:autoSpaceDE w:val="0"/>
        <w:autoSpaceDN w:val="0"/>
        <w:adjustRightInd w:val="0"/>
        <w:spacing w:after="40"/>
        <w:rPr>
          <w:rFonts w:asciiTheme="minorHAnsi" w:hAnsiTheme="minorHAnsi" w:cstheme="minorHAnsi"/>
          <w:b/>
          <w:bCs/>
          <w:sz w:val="22"/>
          <w:szCs w:val="22"/>
          <w:lang w:val="sl-SI"/>
        </w:rPr>
      </w:pPr>
    </w:p>
    <w:p w14:paraId="2C95ED80" w14:textId="77777777" w:rsidR="004472B6" w:rsidRPr="00002DF1" w:rsidRDefault="004472B6" w:rsidP="004472B6">
      <w:pPr>
        <w:pStyle w:val="Tekst"/>
        <w:rPr>
          <w:rFonts w:asciiTheme="minorHAnsi" w:hAnsiTheme="minorHAnsi" w:cstheme="minorHAnsi"/>
          <w:lang w:val="sl-SI"/>
        </w:rPr>
      </w:pP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r w:rsidRPr="00002DF1">
        <w:rPr>
          <w:rFonts w:asciiTheme="minorHAnsi" w:hAnsiTheme="minorHAnsi" w:cstheme="minorHAnsi"/>
          <w:lang w:val="sl-SI"/>
        </w:rPr>
        <w:softHyphen/>
      </w:r>
    </w:p>
    <w:p w14:paraId="6B156DB3" w14:textId="77777777" w:rsidR="00EC4C73" w:rsidRPr="00002DF1" w:rsidRDefault="00EC4C73">
      <w:pPr>
        <w:spacing w:after="200" w:line="276" w:lineRule="auto"/>
        <w:rPr>
          <w:rFonts w:asciiTheme="minorHAnsi" w:hAnsiTheme="minorHAnsi" w:cstheme="minorHAnsi"/>
          <w:sz w:val="22"/>
          <w:szCs w:val="22"/>
          <w:lang w:val="sl-SI"/>
        </w:rPr>
      </w:pPr>
    </w:p>
    <w:p w14:paraId="301E577A" w14:textId="77777777" w:rsidR="007C3191" w:rsidRPr="00002DF1" w:rsidRDefault="00EC4C73" w:rsidP="00F60E6A">
      <w:pPr>
        <w:spacing w:after="200" w:line="276" w:lineRule="auto"/>
        <w:rPr>
          <w:rFonts w:asciiTheme="minorHAnsi" w:hAnsiTheme="minorHAnsi" w:cstheme="minorHAnsi"/>
          <w:sz w:val="22"/>
          <w:szCs w:val="22"/>
          <w:lang w:val="sl-SI"/>
        </w:rPr>
      </w:pPr>
      <w:r w:rsidRPr="00002DF1">
        <w:rPr>
          <w:rFonts w:asciiTheme="minorHAnsi" w:hAnsiTheme="minorHAnsi" w:cstheme="minorHAnsi"/>
          <w:sz w:val="22"/>
          <w:szCs w:val="22"/>
          <w:lang w:val="sl-SI"/>
        </w:rPr>
        <w:br w:type="page"/>
      </w:r>
    </w:p>
    <w:sdt>
      <w:sdtPr>
        <w:rPr>
          <w:rFonts w:asciiTheme="minorHAnsi" w:hAnsiTheme="minorHAnsi" w:cstheme="minorHAnsi"/>
          <w:b/>
          <w:bCs/>
          <w:sz w:val="24"/>
          <w:szCs w:val="24"/>
          <w:lang w:eastAsia="en-GB"/>
        </w:rPr>
        <w:id w:val="-1806536370"/>
        <w:docPartObj>
          <w:docPartGallery w:val="Table of Contents"/>
          <w:docPartUnique/>
        </w:docPartObj>
      </w:sdtPr>
      <w:sdtEndPr>
        <w:rPr>
          <w:b w:val="0"/>
          <w:bCs w:val="0"/>
          <w:noProof/>
        </w:rPr>
      </w:sdtEndPr>
      <w:sdtContent>
        <w:p w14:paraId="170EA915" w14:textId="4BE6688E" w:rsidR="00F60E6A" w:rsidRPr="00002DF1" w:rsidRDefault="00F60E6A" w:rsidP="00C51A8F">
          <w:pPr>
            <w:pStyle w:val="Tekst"/>
            <w:rPr>
              <w:rFonts w:asciiTheme="minorHAnsi" w:hAnsiTheme="minorHAnsi" w:cstheme="minorHAnsi"/>
              <w:b/>
              <w:sz w:val="28"/>
              <w:szCs w:val="28"/>
            </w:rPr>
          </w:pPr>
          <w:r w:rsidRPr="00002DF1">
            <w:rPr>
              <w:rFonts w:asciiTheme="minorHAnsi" w:hAnsiTheme="minorHAnsi" w:cstheme="minorHAnsi"/>
              <w:b/>
              <w:sz w:val="28"/>
              <w:szCs w:val="28"/>
            </w:rPr>
            <w:t>KAZALO</w:t>
          </w:r>
          <w:r w:rsidR="004472B6" w:rsidRPr="00002DF1">
            <w:rPr>
              <w:rFonts w:asciiTheme="minorHAnsi" w:hAnsiTheme="minorHAnsi" w:cstheme="minorHAnsi"/>
              <w:b/>
              <w:sz w:val="28"/>
              <w:szCs w:val="28"/>
            </w:rPr>
            <w:t xml:space="preserve"> VSEBINE</w:t>
          </w:r>
        </w:p>
        <w:p w14:paraId="4C4D0A63" w14:textId="79B2894F" w:rsidR="0039526B" w:rsidRDefault="00BD5E6C">
          <w:pPr>
            <w:pStyle w:val="Kazalovsebine1"/>
            <w:tabs>
              <w:tab w:val="left" w:pos="480"/>
              <w:tab w:val="right" w:leader="dot" w:pos="9056"/>
            </w:tabs>
            <w:rPr>
              <w:rFonts w:eastAsiaTheme="minorEastAsia" w:cstheme="minorBidi"/>
              <w:b w:val="0"/>
              <w:bCs w:val="0"/>
              <w:caps w:val="0"/>
              <w:noProof/>
              <w:lang w:val="sl-SI" w:eastAsia="sl-SI"/>
            </w:rPr>
          </w:pPr>
          <w:r w:rsidRPr="00002DF1">
            <w:rPr>
              <w:rFonts w:cstheme="minorHAnsi"/>
              <w:b w:val="0"/>
              <w:bCs w:val="0"/>
            </w:rPr>
            <w:fldChar w:fldCharType="begin"/>
          </w:r>
          <w:r w:rsidR="00F60E6A" w:rsidRPr="00002DF1">
            <w:rPr>
              <w:rFonts w:cstheme="minorHAnsi"/>
              <w:b w:val="0"/>
            </w:rPr>
            <w:instrText xml:space="preserve"> TOC \o "1-3" \h \z \u </w:instrText>
          </w:r>
          <w:r w:rsidRPr="00002DF1">
            <w:rPr>
              <w:rFonts w:cstheme="minorHAnsi"/>
              <w:b w:val="0"/>
              <w:bCs w:val="0"/>
            </w:rPr>
            <w:fldChar w:fldCharType="separate"/>
          </w:r>
          <w:hyperlink w:anchor="_Toc74044063" w:history="1">
            <w:r w:rsidR="0039526B" w:rsidRPr="00AB13BE">
              <w:rPr>
                <w:rStyle w:val="Hiperpovezava"/>
                <w:rFonts w:cstheme="minorHAnsi"/>
                <w:noProof/>
              </w:rPr>
              <w:t>1.</w:t>
            </w:r>
            <w:r w:rsidR="0039526B">
              <w:rPr>
                <w:rFonts w:eastAsiaTheme="minorEastAsia" w:cstheme="minorBidi"/>
                <w:b w:val="0"/>
                <w:bCs w:val="0"/>
                <w:caps w:val="0"/>
                <w:noProof/>
                <w:lang w:val="sl-SI" w:eastAsia="sl-SI"/>
              </w:rPr>
              <w:tab/>
            </w:r>
            <w:r w:rsidR="0039526B" w:rsidRPr="00AB13BE">
              <w:rPr>
                <w:rStyle w:val="Hiperpovezava"/>
                <w:rFonts w:cstheme="minorHAnsi"/>
                <w:noProof/>
              </w:rPr>
              <w:t>UVODNO POJASNILO</w:t>
            </w:r>
            <w:r w:rsidR="0039526B">
              <w:rPr>
                <w:noProof/>
                <w:webHidden/>
              </w:rPr>
              <w:tab/>
            </w:r>
            <w:r w:rsidR="0039526B">
              <w:rPr>
                <w:noProof/>
                <w:webHidden/>
              </w:rPr>
              <w:fldChar w:fldCharType="begin"/>
            </w:r>
            <w:r w:rsidR="0039526B">
              <w:rPr>
                <w:noProof/>
                <w:webHidden/>
              </w:rPr>
              <w:instrText xml:space="preserve"> PAGEREF _Toc74044063 \h </w:instrText>
            </w:r>
            <w:r w:rsidR="0039526B">
              <w:rPr>
                <w:noProof/>
                <w:webHidden/>
              </w:rPr>
            </w:r>
            <w:r w:rsidR="0039526B">
              <w:rPr>
                <w:noProof/>
                <w:webHidden/>
              </w:rPr>
              <w:fldChar w:fldCharType="separate"/>
            </w:r>
            <w:r w:rsidR="0039526B">
              <w:rPr>
                <w:noProof/>
                <w:webHidden/>
              </w:rPr>
              <w:t>8</w:t>
            </w:r>
            <w:r w:rsidR="0039526B">
              <w:rPr>
                <w:noProof/>
                <w:webHidden/>
              </w:rPr>
              <w:fldChar w:fldCharType="end"/>
            </w:r>
          </w:hyperlink>
        </w:p>
        <w:p w14:paraId="429448F6" w14:textId="3FD5EB5D" w:rsidR="0039526B" w:rsidRDefault="008006C6">
          <w:pPr>
            <w:pStyle w:val="Kazalovsebine1"/>
            <w:tabs>
              <w:tab w:val="left" w:pos="480"/>
              <w:tab w:val="right" w:leader="dot" w:pos="9056"/>
            </w:tabs>
            <w:rPr>
              <w:rFonts w:eastAsiaTheme="minorEastAsia" w:cstheme="minorBidi"/>
              <w:b w:val="0"/>
              <w:bCs w:val="0"/>
              <w:caps w:val="0"/>
              <w:noProof/>
              <w:lang w:val="sl-SI" w:eastAsia="sl-SI"/>
            </w:rPr>
          </w:pPr>
          <w:hyperlink w:anchor="_Toc74044064" w:history="1">
            <w:r w:rsidR="0039526B" w:rsidRPr="00AB13BE">
              <w:rPr>
                <w:rStyle w:val="Hiperpovezava"/>
                <w:rFonts w:cstheme="minorHAnsi"/>
                <w:noProof/>
              </w:rPr>
              <w:t>2.</w:t>
            </w:r>
            <w:r w:rsidR="0039526B">
              <w:rPr>
                <w:rFonts w:eastAsiaTheme="minorEastAsia" w:cstheme="minorBidi"/>
                <w:b w:val="0"/>
                <w:bCs w:val="0"/>
                <w:caps w:val="0"/>
                <w:noProof/>
                <w:lang w:val="sl-SI" w:eastAsia="sl-SI"/>
              </w:rPr>
              <w:tab/>
            </w:r>
            <w:r w:rsidR="0039526B" w:rsidRPr="00AB13BE">
              <w:rPr>
                <w:rStyle w:val="Hiperpovezava"/>
                <w:rFonts w:cstheme="minorHAnsi"/>
                <w:noProof/>
              </w:rPr>
              <w:t>NAVEDBA INVESTITORJA IN IZDELOVALCA INVESTICIJSKE DOKUMENTACIJE, UPRAVLJAVCA TER STROKOVNIH SODELAVCEV</w:t>
            </w:r>
            <w:r w:rsidR="0039526B">
              <w:rPr>
                <w:noProof/>
                <w:webHidden/>
              </w:rPr>
              <w:tab/>
            </w:r>
            <w:r w:rsidR="0039526B">
              <w:rPr>
                <w:noProof/>
                <w:webHidden/>
              </w:rPr>
              <w:fldChar w:fldCharType="begin"/>
            </w:r>
            <w:r w:rsidR="0039526B">
              <w:rPr>
                <w:noProof/>
                <w:webHidden/>
              </w:rPr>
              <w:instrText xml:space="preserve"> PAGEREF _Toc74044064 \h </w:instrText>
            </w:r>
            <w:r w:rsidR="0039526B">
              <w:rPr>
                <w:noProof/>
                <w:webHidden/>
              </w:rPr>
            </w:r>
            <w:r w:rsidR="0039526B">
              <w:rPr>
                <w:noProof/>
                <w:webHidden/>
              </w:rPr>
              <w:fldChar w:fldCharType="separate"/>
            </w:r>
            <w:r w:rsidR="0039526B">
              <w:rPr>
                <w:noProof/>
                <w:webHidden/>
              </w:rPr>
              <w:t>10</w:t>
            </w:r>
            <w:r w:rsidR="0039526B">
              <w:rPr>
                <w:noProof/>
                <w:webHidden/>
              </w:rPr>
              <w:fldChar w:fldCharType="end"/>
            </w:r>
          </w:hyperlink>
        </w:p>
        <w:p w14:paraId="4DBFECC5" w14:textId="318867A8"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65" w:history="1">
            <w:r w:rsidR="0039526B" w:rsidRPr="00AB13BE">
              <w:rPr>
                <w:rStyle w:val="Hiperpovezava"/>
                <w:noProof/>
              </w:rPr>
              <w:t>2.1.</w:t>
            </w:r>
            <w:r w:rsidR="0039526B">
              <w:rPr>
                <w:rFonts w:eastAsiaTheme="minorEastAsia" w:cstheme="minorBidi"/>
                <w:smallCaps w:val="0"/>
                <w:noProof/>
                <w:lang w:val="sl-SI" w:eastAsia="sl-SI"/>
              </w:rPr>
              <w:tab/>
            </w:r>
            <w:r w:rsidR="0039526B" w:rsidRPr="00AB13BE">
              <w:rPr>
                <w:rStyle w:val="Hiperpovezava"/>
                <w:noProof/>
              </w:rPr>
              <w:t>NAVEDBA INVESTITORJA OBČINA PODLEHNIK</w:t>
            </w:r>
            <w:r w:rsidR="0039526B">
              <w:rPr>
                <w:noProof/>
                <w:webHidden/>
              </w:rPr>
              <w:tab/>
            </w:r>
            <w:r w:rsidR="0039526B">
              <w:rPr>
                <w:noProof/>
                <w:webHidden/>
              </w:rPr>
              <w:fldChar w:fldCharType="begin"/>
            </w:r>
            <w:r w:rsidR="0039526B">
              <w:rPr>
                <w:noProof/>
                <w:webHidden/>
              </w:rPr>
              <w:instrText xml:space="preserve"> PAGEREF _Toc74044065 \h </w:instrText>
            </w:r>
            <w:r w:rsidR="0039526B">
              <w:rPr>
                <w:noProof/>
                <w:webHidden/>
              </w:rPr>
            </w:r>
            <w:r w:rsidR="0039526B">
              <w:rPr>
                <w:noProof/>
                <w:webHidden/>
              </w:rPr>
              <w:fldChar w:fldCharType="separate"/>
            </w:r>
            <w:r w:rsidR="0039526B">
              <w:rPr>
                <w:noProof/>
                <w:webHidden/>
              </w:rPr>
              <w:t>10</w:t>
            </w:r>
            <w:r w:rsidR="0039526B">
              <w:rPr>
                <w:noProof/>
                <w:webHidden/>
              </w:rPr>
              <w:fldChar w:fldCharType="end"/>
            </w:r>
          </w:hyperlink>
        </w:p>
        <w:p w14:paraId="56EB0E84" w14:textId="04A2881E"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66" w:history="1">
            <w:r w:rsidR="0039526B" w:rsidRPr="00AB13BE">
              <w:rPr>
                <w:rStyle w:val="Hiperpovezava"/>
                <w:rFonts w:cstheme="minorHAnsi"/>
                <w:noProof/>
              </w:rPr>
              <w:t>2.2.</w:t>
            </w:r>
            <w:r w:rsidR="0039526B">
              <w:rPr>
                <w:rFonts w:eastAsiaTheme="minorEastAsia" w:cstheme="minorBidi"/>
                <w:smallCaps w:val="0"/>
                <w:noProof/>
                <w:lang w:val="sl-SI" w:eastAsia="sl-SI"/>
              </w:rPr>
              <w:tab/>
            </w:r>
            <w:r w:rsidR="0039526B" w:rsidRPr="00AB13BE">
              <w:rPr>
                <w:rStyle w:val="Hiperpovezava"/>
                <w:rFonts w:cstheme="minorHAnsi"/>
                <w:noProof/>
              </w:rPr>
              <w:t>NAVEDBA INVESTITORJA OBČINA LENART</w:t>
            </w:r>
            <w:r w:rsidR="0039526B">
              <w:rPr>
                <w:noProof/>
                <w:webHidden/>
              </w:rPr>
              <w:tab/>
            </w:r>
            <w:r w:rsidR="0039526B">
              <w:rPr>
                <w:noProof/>
                <w:webHidden/>
              </w:rPr>
              <w:fldChar w:fldCharType="begin"/>
            </w:r>
            <w:r w:rsidR="0039526B">
              <w:rPr>
                <w:noProof/>
                <w:webHidden/>
              </w:rPr>
              <w:instrText xml:space="preserve"> PAGEREF _Toc74044066 \h </w:instrText>
            </w:r>
            <w:r w:rsidR="0039526B">
              <w:rPr>
                <w:noProof/>
                <w:webHidden/>
              </w:rPr>
            </w:r>
            <w:r w:rsidR="0039526B">
              <w:rPr>
                <w:noProof/>
                <w:webHidden/>
              </w:rPr>
              <w:fldChar w:fldCharType="separate"/>
            </w:r>
            <w:r w:rsidR="0039526B">
              <w:rPr>
                <w:noProof/>
                <w:webHidden/>
              </w:rPr>
              <w:t>10</w:t>
            </w:r>
            <w:r w:rsidR="0039526B">
              <w:rPr>
                <w:noProof/>
                <w:webHidden/>
              </w:rPr>
              <w:fldChar w:fldCharType="end"/>
            </w:r>
          </w:hyperlink>
        </w:p>
        <w:p w14:paraId="1298CCB3" w14:textId="594D991A"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67" w:history="1">
            <w:r w:rsidR="0039526B" w:rsidRPr="00AB13BE">
              <w:rPr>
                <w:rStyle w:val="Hiperpovezava"/>
                <w:rFonts w:cstheme="minorHAnsi"/>
                <w:noProof/>
              </w:rPr>
              <w:t>2.3.</w:t>
            </w:r>
            <w:r w:rsidR="0039526B">
              <w:rPr>
                <w:rFonts w:eastAsiaTheme="minorEastAsia" w:cstheme="minorBidi"/>
                <w:smallCaps w:val="0"/>
                <w:noProof/>
                <w:lang w:val="sl-SI" w:eastAsia="sl-SI"/>
              </w:rPr>
              <w:tab/>
            </w:r>
            <w:r w:rsidR="0039526B" w:rsidRPr="00AB13BE">
              <w:rPr>
                <w:rStyle w:val="Hiperpovezava"/>
                <w:rFonts w:cstheme="minorHAnsi"/>
                <w:noProof/>
              </w:rPr>
              <w:t>NAVEDBA INVESTITORJA OBČINA SVETA ANA</w:t>
            </w:r>
            <w:r w:rsidR="0039526B">
              <w:rPr>
                <w:noProof/>
                <w:webHidden/>
              </w:rPr>
              <w:tab/>
            </w:r>
            <w:r w:rsidR="0039526B">
              <w:rPr>
                <w:noProof/>
                <w:webHidden/>
              </w:rPr>
              <w:fldChar w:fldCharType="begin"/>
            </w:r>
            <w:r w:rsidR="0039526B">
              <w:rPr>
                <w:noProof/>
                <w:webHidden/>
              </w:rPr>
              <w:instrText xml:space="preserve"> PAGEREF _Toc74044067 \h </w:instrText>
            </w:r>
            <w:r w:rsidR="0039526B">
              <w:rPr>
                <w:noProof/>
                <w:webHidden/>
              </w:rPr>
            </w:r>
            <w:r w:rsidR="0039526B">
              <w:rPr>
                <w:noProof/>
                <w:webHidden/>
              </w:rPr>
              <w:fldChar w:fldCharType="separate"/>
            </w:r>
            <w:r w:rsidR="0039526B">
              <w:rPr>
                <w:noProof/>
                <w:webHidden/>
              </w:rPr>
              <w:t>11</w:t>
            </w:r>
            <w:r w:rsidR="0039526B">
              <w:rPr>
                <w:noProof/>
                <w:webHidden/>
              </w:rPr>
              <w:fldChar w:fldCharType="end"/>
            </w:r>
          </w:hyperlink>
        </w:p>
        <w:p w14:paraId="0AF1B457" w14:textId="25B69F7E"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68" w:history="1">
            <w:r w:rsidR="0039526B" w:rsidRPr="00AB13BE">
              <w:rPr>
                <w:rStyle w:val="Hiperpovezava"/>
                <w:rFonts w:cstheme="minorHAnsi"/>
                <w:noProof/>
              </w:rPr>
              <w:t>2.4.</w:t>
            </w:r>
            <w:r w:rsidR="0039526B">
              <w:rPr>
                <w:rFonts w:eastAsiaTheme="minorEastAsia" w:cstheme="minorBidi"/>
                <w:smallCaps w:val="0"/>
                <w:noProof/>
                <w:lang w:val="sl-SI" w:eastAsia="sl-SI"/>
              </w:rPr>
              <w:tab/>
            </w:r>
            <w:r w:rsidR="0039526B" w:rsidRPr="00AB13BE">
              <w:rPr>
                <w:rStyle w:val="Hiperpovezava"/>
                <w:rFonts w:cstheme="minorHAnsi"/>
                <w:noProof/>
              </w:rPr>
              <w:t>NAVEDBA IZDELOVALCA INVESTICIJSKE DOKUMENTACIJE</w:t>
            </w:r>
            <w:r w:rsidR="0039526B">
              <w:rPr>
                <w:noProof/>
                <w:webHidden/>
              </w:rPr>
              <w:tab/>
            </w:r>
            <w:r w:rsidR="0039526B">
              <w:rPr>
                <w:noProof/>
                <w:webHidden/>
              </w:rPr>
              <w:fldChar w:fldCharType="begin"/>
            </w:r>
            <w:r w:rsidR="0039526B">
              <w:rPr>
                <w:noProof/>
                <w:webHidden/>
              </w:rPr>
              <w:instrText xml:space="preserve"> PAGEREF _Toc74044068 \h </w:instrText>
            </w:r>
            <w:r w:rsidR="0039526B">
              <w:rPr>
                <w:noProof/>
                <w:webHidden/>
              </w:rPr>
            </w:r>
            <w:r w:rsidR="0039526B">
              <w:rPr>
                <w:noProof/>
                <w:webHidden/>
              </w:rPr>
              <w:fldChar w:fldCharType="separate"/>
            </w:r>
            <w:r w:rsidR="0039526B">
              <w:rPr>
                <w:noProof/>
                <w:webHidden/>
              </w:rPr>
              <w:t>12</w:t>
            </w:r>
            <w:r w:rsidR="0039526B">
              <w:rPr>
                <w:noProof/>
                <w:webHidden/>
              </w:rPr>
              <w:fldChar w:fldCharType="end"/>
            </w:r>
          </w:hyperlink>
        </w:p>
        <w:p w14:paraId="75A021C1" w14:textId="1076A174"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69" w:history="1">
            <w:r w:rsidR="0039526B" w:rsidRPr="00AB13BE">
              <w:rPr>
                <w:rStyle w:val="Hiperpovezava"/>
                <w:rFonts w:cstheme="minorHAnsi"/>
                <w:noProof/>
              </w:rPr>
              <w:t>2.5.</w:t>
            </w:r>
            <w:r w:rsidR="0039526B">
              <w:rPr>
                <w:rFonts w:eastAsiaTheme="minorEastAsia" w:cstheme="minorBidi"/>
                <w:smallCaps w:val="0"/>
                <w:noProof/>
                <w:lang w:val="sl-SI" w:eastAsia="sl-SI"/>
              </w:rPr>
              <w:tab/>
            </w:r>
            <w:r w:rsidR="0039526B" w:rsidRPr="00AB13BE">
              <w:rPr>
                <w:rStyle w:val="Hiperpovezava"/>
                <w:rFonts w:cstheme="minorHAnsi"/>
                <w:noProof/>
              </w:rPr>
              <w:t>DATUM IZDELAVE DIIP-a</w:t>
            </w:r>
            <w:r w:rsidR="0039526B">
              <w:rPr>
                <w:noProof/>
                <w:webHidden/>
              </w:rPr>
              <w:tab/>
            </w:r>
            <w:r w:rsidR="0039526B">
              <w:rPr>
                <w:noProof/>
                <w:webHidden/>
              </w:rPr>
              <w:fldChar w:fldCharType="begin"/>
            </w:r>
            <w:r w:rsidR="0039526B">
              <w:rPr>
                <w:noProof/>
                <w:webHidden/>
              </w:rPr>
              <w:instrText xml:space="preserve"> PAGEREF _Toc74044069 \h </w:instrText>
            </w:r>
            <w:r w:rsidR="0039526B">
              <w:rPr>
                <w:noProof/>
                <w:webHidden/>
              </w:rPr>
            </w:r>
            <w:r w:rsidR="0039526B">
              <w:rPr>
                <w:noProof/>
                <w:webHidden/>
              </w:rPr>
              <w:fldChar w:fldCharType="separate"/>
            </w:r>
            <w:r w:rsidR="0039526B">
              <w:rPr>
                <w:noProof/>
                <w:webHidden/>
              </w:rPr>
              <w:t>12</w:t>
            </w:r>
            <w:r w:rsidR="0039526B">
              <w:rPr>
                <w:noProof/>
                <w:webHidden/>
              </w:rPr>
              <w:fldChar w:fldCharType="end"/>
            </w:r>
          </w:hyperlink>
        </w:p>
        <w:p w14:paraId="1B3BD324" w14:textId="4F33A91D" w:rsidR="0039526B" w:rsidRDefault="008006C6">
          <w:pPr>
            <w:pStyle w:val="Kazalovsebine1"/>
            <w:tabs>
              <w:tab w:val="left" w:pos="480"/>
              <w:tab w:val="right" w:leader="dot" w:pos="9056"/>
            </w:tabs>
            <w:rPr>
              <w:rFonts w:eastAsiaTheme="minorEastAsia" w:cstheme="minorBidi"/>
              <w:b w:val="0"/>
              <w:bCs w:val="0"/>
              <w:caps w:val="0"/>
              <w:noProof/>
              <w:lang w:val="sl-SI" w:eastAsia="sl-SI"/>
            </w:rPr>
          </w:pPr>
          <w:hyperlink w:anchor="_Toc74044070" w:history="1">
            <w:r w:rsidR="0039526B" w:rsidRPr="00AB13BE">
              <w:rPr>
                <w:rStyle w:val="Hiperpovezava"/>
                <w:rFonts w:cstheme="minorHAnsi"/>
                <w:noProof/>
              </w:rPr>
              <w:t>3.</w:t>
            </w:r>
            <w:r w:rsidR="0039526B">
              <w:rPr>
                <w:rFonts w:eastAsiaTheme="minorEastAsia" w:cstheme="minorBidi"/>
                <w:b w:val="0"/>
                <w:bCs w:val="0"/>
                <w:caps w:val="0"/>
                <w:noProof/>
                <w:lang w:val="sl-SI" w:eastAsia="sl-SI"/>
              </w:rPr>
              <w:tab/>
            </w:r>
            <w:r w:rsidR="0039526B" w:rsidRPr="00AB13BE">
              <w:rPr>
                <w:rStyle w:val="Hiperpovezava"/>
                <w:rFonts w:cstheme="minorHAnsi"/>
                <w:noProof/>
              </w:rPr>
              <w:t>ANALIZA STANJA Z OPISOM RAZLOGOV ZA INVESTICIJSKO NAMERO</w:t>
            </w:r>
            <w:r w:rsidR="0039526B">
              <w:rPr>
                <w:noProof/>
                <w:webHidden/>
              </w:rPr>
              <w:tab/>
            </w:r>
            <w:r w:rsidR="0039526B">
              <w:rPr>
                <w:noProof/>
                <w:webHidden/>
              </w:rPr>
              <w:fldChar w:fldCharType="begin"/>
            </w:r>
            <w:r w:rsidR="0039526B">
              <w:rPr>
                <w:noProof/>
                <w:webHidden/>
              </w:rPr>
              <w:instrText xml:space="preserve"> PAGEREF _Toc74044070 \h </w:instrText>
            </w:r>
            <w:r w:rsidR="0039526B">
              <w:rPr>
                <w:noProof/>
                <w:webHidden/>
              </w:rPr>
            </w:r>
            <w:r w:rsidR="0039526B">
              <w:rPr>
                <w:noProof/>
                <w:webHidden/>
              </w:rPr>
              <w:fldChar w:fldCharType="separate"/>
            </w:r>
            <w:r w:rsidR="0039526B">
              <w:rPr>
                <w:noProof/>
                <w:webHidden/>
              </w:rPr>
              <w:t>13</w:t>
            </w:r>
            <w:r w:rsidR="0039526B">
              <w:rPr>
                <w:noProof/>
                <w:webHidden/>
              </w:rPr>
              <w:fldChar w:fldCharType="end"/>
            </w:r>
          </w:hyperlink>
        </w:p>
        <w:p w14:paraId="611FC074" w14:textId="3267A63D"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71" w:history="1">
            <w:r w:rsidR="0039526B" w:rsidRPr="00AB13BE">
              <w:rPr>
                <w:rStyle w:val="Hiperpovezava"/>
                <w:rFonts w:cstheme="minorHAnsi"/>
                <w:noProof/>
              </w:rPr>
              <w:t>3.1.</w:t>
            </w:r>
            <w:r w:rsidR="0039526B">
              <w:rPr>
                <w:rFonts w:eastAsiaTheme="minorEastAsia" w:cstheme="minorBidi"/>
                <w:smallCaps w:val="0"/>
                <w:noProof/>
                <w:lang w:val="sl-SI" w:eastAsia="sl-SI"/>
              </w:rPr>
              <w:tab/>
            </w:r>
            <w:r w:rsidR="0039526B" w:rsidRPr="00AB13BE">
              <w:rPr>
                <w:rStyle w:val="Hiperpovezava"/>
                <w:rFonts w:cstheme="minorHAnsi"/>
                <w:noProof/>
              </w:rPr>
              <w:t>PREDSTAVITEV PODRAVSKE REGIJE</w:t>
            </w:r>
            <w:r w:rsidR="0039526B">
              <w:rPr>
                <w:noProof/>
                <w:webHidden/>
              </w:rPr>
              <w:tab/>
            </w:r>
            <w:r w:rsidR="0039526B">
              <w:rPr>
                <w:noProof/>
                <w:webHidden/>
              </w:rPr>
              <w:fldChar w:fldCharType="begin"/>
            </w:r>
            <w:r w:rsidR="0039526B">
              <w:rPr>
                <w:noProof/>
                <w:webHidden/>
              </w:rPr>
              <w:instrText xml:space="preserve"> PAGEREF _Toc74044071 \h </w:instrText>
            </w:r>
            <w:r w:rsidR="0039526B">
              <w:rPr>
                <w:noProof/>
                <w:webHidden/>
              </w:rPr>
            </w:r>
            <w:r w:rsidR="0039526B">
              <w:rPr>
                <w:noProof/>
                <w:webHidden/>
              </w:rPr>
              <w:fldChar w:fldCharType="separate"/>
            </w:r>
            <w:r w:rsidR="0039526B">
              <w:rPr>
                <w:noProof/>
                <w:webHidden/>
              </w:rPr>
              <w:t>13</w:t>
            </w:r>
            <w:r w:rsidR="0039526B">
              <w:rPr>
                <w:noProof/>
                <w:webHidden/>
              </w:rPr>
              <w:fldChar w:fldCharType="end"/>
            </w:r>
          </w:hyperlink>
        </w:p>
        <w:p w14:paraId="1A26FAB5" w14:textId="702361B0"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72" w:history="1">
            <w:r w:rsidR="0039526B" w:rsidRPr="00AB13BE">
              <w:rPr>
                <w:rStyle w:val="Hiperpovezava"/>
                <w:rFonts w:cstheme="minorHAnsi"/>
                <w:noProof/>
              </w:rPr>
              <w:t>3.2.</w:t>
            </w:r>
            <w:r w:rsidR="0039526B">
              <w:rPr>
                <w:rFonts w:eastAsiaTheme="minorEastAsia" w:cstheme="minorBidi"/>
                <w:smallCaps w:val="0"/>
                <w:noProof/>
                <w:lang w:val="sl-SI" w:eastAsia="sl-SI"/>
              </w:rPr>
              <w:tab/>
            </w:r>
            <w:r w:rsidR="0039526B" w:rsidRPr="00AB13BE">
              <w:rPr>
                <w:rStyle w:val="Hiperpovezava"/>
                <w:rFonts w:cstheme="minorHAnsi"/>
                <w:noProof/>
              </w:rPr>
              <w:t>PREDSTAVITEV OBČINE PODLEHNIK</w:t>
            </w:r>
            <w:r w:rsidR="0039526B">
              <w:rPr>
                <w:noProof/>
                <w:webHidden/>
              </w:rPr>
              <w:tab/>
            </w:r>
            <w:r w:rsidR="0039526B">
              <w:rPr>
                <w:noProof/>
                <w:webHidden/>
              </w:rPr>
              <w:fldChar w:fldCharType="begin"/>
            </w:r>
            <w:r w:rsidR="0039526B">
              <w:rPr>
                <w:noProof/>
                <w:webHidden/>
              </w:rPr>
              <w:instrText xml:space="preserve"> PAGEREF _Toc74044072 \h </w:instrText>
            </w:r>
            <w:r w:rsidR="0039526B">
              <w:rPr>
                <w:noProof/>
                <w:webHidden/>
              </w:rPr>
            </w:r>
            <w:r w:rsidR="0039526B">
              <w:rPr>
                <w:noProof/>
                <w:webHidden/>
              </w:rPr>
              <w:fldChar w:fldCharType="separate"/>
            </w:r>
            <w:r w:rsidR="0039526B">
              <w:rPr>
                <w:noProof/>
                <w:webHidden/>
              </w:rPr>
              <w:t>14</w:t>
            </w:r>
            <w:r w:rsidR="0039526B">
              <w:rPr>
                <w:noProof/>
                <w:webHidden/>
              </w:rPr>
              <w:fldChar w:fldCharType="end"/>
            </w:r>
          </w:hyperlink>
        </w:p>
        <w:p w14:paraId="646CC00D" w14:textId="60C2CECE"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73" w:history="1">
            <w:r w:rsidR="0039526B" w:rsidRPr="00AB13BE">
              <w:rPr>
                <w:rStyle w:val="Hiperpovezava"/>
                <w:rFonts w:cstheme="minorHAnsi"/>
                <w:noProof/>
              </w:rPr>
              <w:t>3.3.</w:t>
            </w:r>
            <w:r w:rsidR="0039526B">
              <w:rPr>
                <w:rFonts w:eastAsiaTheme="minorEastAsia" w:cstheme="minorBidi"/>
                <w:smallCaps w:val="0"/>
                <w:noProof/>
                <w:lang w:val="sl-SI" w:eastAsia="sl-SI"/>
              </w:rPr>
              <w:tab/>
            </w:r>
            <w:r w:rsidR="0039526B" w:rsidRPr="00AB13BE">
              <w:rPr>
                <w:rStyle w:val="Hiperpovezava"/>
                <w:rFonts w:cstheme="minorHAnsi"/>
                <w:noProof/>
              </w:rPr>
              <w:t>PREDSTAVITEV OBČINE LENART</w:t>
            </w:r>
            <w:r w:rsidR="0039526B">
              <w:rPr>
                <w:noProof/>
                <w:webHidden/>
              </w:rPr>
              <w:tab/>
            </w:r>
            <w:r w:rsidR="0039526B">
              <w:rPr>
                <w:noProof/>
                <w:webHidden/>
              </w:rPr>
              <w:fldChar w:fldCharType="begin"/>
            </w:r>
            <w:r w:rsidR="0039526B">
              <w:rPr>
                <w:noProof/>
                <w:webHidden/>
              </w:rPr>
              <w:instrText xml:space="preserve"> PAGEREF _Toc74044073 \h </w:instrText>
            </w:r>
            <w:r w:rsidR="0039526B">
              <w:rPr>
                <w:noProof/>
                <w:webHidden/>
              </w:rPr>
            </w:r>
            <w:r w:rsidR="0039526B">
              <w:rPr>
                <w:noProof/>
                <w:webHidden/>
              </w:rPr>
              <w:fldChar w:fldCharType="separate"/>
            </w:r>
            <w:r w:rsidR="0039526B">
              <w:rPr>
                <w:noProof/>
                <w:webHidden/>
              </w:rPr>
              <w:t>17</w:t>
            </w:r>
            <w:r w:rsidR="0039526B">
              <w:rPr>
                <w:noProof/>
                <w:webHidden/>
              </w:rPr>
              <w:fldChar w:fldCharType="end"/>
            </w:r>
          </w:hyperlink>
        </w:p>
        <w:p w14:paraId="3B10ABCF" w14:textId="317D678E"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74" w:history="1">
            <w:r w:rsidR="0039526B" w:rsidRPr="00AB13BE">
              <w:rPr>
                <w:rStyle w:val="Hiperpovezava"/>
                <w:rFonts w:cstheme="minorHAnsi"/>
                <w:noProof/>
              </w:rPr>
              <w:t>3.4.</w:t>
            </w:r>
            <w:r w:rsidR="0039526B">
              <w:rPr>
                <w:rFonts w:eastAsiaTheme="minorEastAsia" w:cstheme="minorBidi"/>
                <w:smallCaps w:val="0"/>
                <w:noProof/>
                <w:lang w:val="sl-SI" w:eastAsia="sl-SI"/>
              </w:rPr>
              <w:tab/>
            </w:r>
            <w:r w:rsidR="0039526B" w:rsidRPr="00AB13BE">
              <w:rPr>
                <w:rStyle w:val="Hiperpovezava"/>
                <w:rFonts w:cstheme="minorHAnsi"/>
                <w:noProof/>
              </w:rPr>
              <w:t>PREDSTAVITEV OBČINE SVETA ANA</w:t>
            </w:r>
            <w:r w:rsidR="0039526B">
              <w:rPr>
                <w:noProof/>
                <w:webHidden/>
              </w:rPr>
              <w:tab/>
            </w:r>
            <w:r w:rsidR="0039526B">
              <w:rPr>
                <w:noProof/>
                <w:webHidden/>
              </w:rPr>
              <w:fldChar w:fldCharType="begin"/>
            </w:r>
            <w:r w:rsidR="0039526B">
              <w:rPr>
                <w:noProof/>
                <w:webHidden/>
              </w:rPr>
              <w:instrText xml:space="preserve"> PAGEREF _Toc74044074 \h </w:instrText>
            </w:r>
            <w:r w:rsidR="0039526B">
              <w:rPr>
                <w:noProof/>
                <w:webHidden/>
              </w:rPr>
            </w:r>
            <w:r w:rsidR="0039526B">
              <w:rPr>
                <w:noProof/>
                <w:webHidden/>
              </w:rPr>
              <w:fldChar w:fldCharType="separate"/>
            </w:r>
            <w:r w:rsidR="0039526B">
              <w:rPr>
                <w:noProof/>
                <w:webHidden/>
              </w:rPr>
              <w:t>20</w:t>
            </w:r>
            <w:r w:rsidR="0039526B">
              <w:rPr>
                <w:noProof/>
                <w:webHidden/>
              </w:rPr>
              <w:fldChar w:fldCharType="end"/>
            </w:r>
          </w:hyperlink>
        </w:p>
        <w:p w14:paraId="099BEC0F" w14:textId="18AE8C65"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75" w:history="1">
            <w:r w:rsidR="0039526B" w:rsidRPr="00AB13BE">
              <w:rPr>
                <w:rStyle w:val="Hiperpovezava"/>
                <w:rFonts w:cstheme="minorHAnsi"/>
                <w:noProof/>
              </w:rPr>
              <w:t>3.5.</w:t>
            </w:r>
            <w:r w:rsidR="0039526B">
              <w:rPr>
                <w:rFonts w:eastAsiaTheme="minorEastAsia" w:cstheme="minorBidi"/>
                <w:smallCaps w:val="0"/>
                <w:noProof/>
                <w:lang w:val="sl-SI" w:eastAsia="sl-SI"/>
              </w:rPr>
              <w:tab/>
            </w:r>
            <w:r w:rsidR="0039526B" w:rsidRPr="00AB13BE">
              <w:rPr>
                <w:rStyle w:val="Hiperpovezava"/>
                <w:rFonts w:cstheme="minorHAnsi"/>
                <w:noProof/>
              </w:rPr>
              <w:t>PREGLED IN ANALIZA OBSTOJEČEGA STANJA OBJEKTOV</w:t>
            </w:r>
            <w:r w:rsidR="0039526B">
              <w:rPr>
                <w:noProof/>
                <w:webHidden/>
              </w:rPr>
              <w:tab/>
            </w:r>
            <w:r w:rsidR="0039526B">
              <w:rPr>
                <w:noProof/>
                <w:webHidden/>
              </w:rPr>
              <w:fldChar w:fldCharType="begin"/>
            </w:r>
            <w:r w:rsidR="0039526B">
              <w:rPr>
                <w:noProof/>
                <w:webHidden/>
              </w:rPr>
              <w:instrText xml:space="preserve"> PAGEREF _Toc74044075 \h </w:instrText>
            </w:r>
            <w:r w:rsidR="0039526B">
              <w:rPr>
                <w:noProof/>
                <w:webHidden/>
              </w:rPr>
            </w:r>
            <w:r w:rsidR="0039526B">
              <w:rPr>
                <w:noProof/>
                <w:webHidden/>
              </w:rPr>
              <w:fldChar w:fldCharType="separate"/>
            </w:r>
            <w:r w:rsidR="0039526B">
              <w:rPr>
                <w:noProof/>
                <w:webHidden/>
              </w:rPr>
              <w:t>23</w:t>
            </w:r>
            <w:r w:rsidR="0039526B">
              <w:rPr>
                <w:noProof/>
                <w:webHidden/>
              </w:rPr>
              <w:fldChar w:fldCharType="end"/>
            </w:r>
          </w:hyperlink>
        </w:p>
        <w:p w14:paraId="3DBBB658" w14:textId="39A4A4F5"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76" w:history="1">
            <w:r w:rsidR="0039526B" w:rsidRPr="00AB13BE">
              <w:rPr>
                <w:rStyle w:val="Hiperpovezava"/>
                <w:rFonts w:cstheme="minorHAnsi"/>
                <w:noProof/>
              </w:rPr>
              <w:t>3.5.1.</w:t>
            </w:r>
            <w:r w:rsidR="0039526B">
              <w:rPr>
                <w:rFonts w:eastAsiaTheme="minorEastAsia" w:cstheme="minorBidi"/>
                <w:i w:val="0"/>
                <w:iCs w:val="0"/>
                <w:noProof/>
                <w:lang w:val="sl-SI" w:eastAsia="sl-SI"/>
              </w:rPr>
              <w:tab/>
            </w:r>
            <w:r w:rsidR="0039526B" w:rsidRPr="00AB13BE">
              <w:rPr>
                <w:rStyle w:val="Hiperpovezava"/>
                <w:rFonts w:cstheme="minorHAnsi"/>
                <w:noProof/>
              </w:rPr>
              <w:t>OSNOVNA ŠOLA PODLEHNIK</w:t>
            </w:r>
            <w:r w:rsidR="0039526B">
              <w:rPr>
                <w:noProof/>
                <w:webHidden/>
              </w:rPr>
              <w:tab/>
            </w:r>
            <w:r w:rsidR="0039526B">
              <w:rPr>
                <w:noProof/>
                <w:webHidden/>
              </w:rPr>
              <w:fldChar w:fldCharType="begin"/>
            </w:r>
            <w:r w:rsidR="0039526B">
              <w:rPr>
                <w:noProof/>
                <w:webHidden/>
              </w:rPr>
              <w:instrText xml:space="preserve"> PAGEREF _Toc74044076 \h </w:instrText>
            </w:r>
            <w:r w:rsidR="0039526B">
              <w:rPr>
                <w:noProof/>
                <w:webHidden/>
              </w:rPr>
            </w:r>
            <w:r w:rsidR="0039526B">
              <w:rPr>
                <w:noProof/>
                <w:webHidden/>
              </w:rPr>
              <w:fldChar w:fldCharType="separate"/>
            </w:r>
            <w:r w:rsidR="0039526B">
              <w:rPr>
                <w:noProof/>
                <w:webHidden/>
              </w:rPr>
              <w:t>23</w:t>
            </w:r>
            <w:r w:rsidR="0039526B">
              <w:rPr>
                <w:noProof/>
                <w:webHidden/>
              </w:rPr>
              <w:fldChar w:fldCharType="end"/>
            </w:r>
          </w:hyperlink>
        </w:p>
        <w:p w14:paraId="654F1EF7" w14:textId="6046A5EA"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77" w:history="1">
            <w:r w:rsidR="0039526B" w:rsidRPr="00AB13BE">
              <w:rPr>
                <w:rStyle w:val="Hiperpovezava"/>
                <w:rFonts w:cstheme="minorHAnsi"/>
                <w:noProof/>
              </w:rPr>
              <w:t>3.5.2.</w:t>
            </w:r>
            <w:r w:rsidR="0039526B">
              <w:rPr>
                <w:rFonts w:eastAsiaTheme="minorEastAsia" w:cstheme="minorBidi"/>
                <w:i w:val="0"/>
                <w:iCs w:val="0"/>
                <w:noProof/>
                <w:lang w:val="sl-SI" w:eastAsia="sl-SI"/>
              </w:rPr>
              <w:tab/>
            </w:r>
            <w:r w:rsidR="0039526B" w:rsidRPr="00AB13BE">
              <w:rPr>
                <w:rStyle w:val="Hiperpovezava"/>
                <w:rFonts w:cstheme="minorHAnsi"/>
                <w:noProof/>
              </w:rPr>
              <w:t>MEDGENERACIJSKI ŠPORTNI PARK</w:t>
            </w:r>
            <w:r w:rsidR="0039526B">
              <w:rPr>
                <w:noProof/>
                <w:webHidden/>
              </w:rPr>
              <w:tab/>
            </w:r>
            <w:r w:rsidR="0039526B">
              <w:rPr>
                <w:noProof/>
                <w:webHidden/>
              </w:rPr>
              <w:fldChar w:fldCharType="begin"/>
            </w:r>
            <w:r w:rsidR="0039526B">
              <w:rPr>
                <w:noProof/>
                <w:webHidden/>
              </w:rPr>
              <w:instrText xml:space="preserve"> PAGEREF _Toc74044077 \h </w:instrText>
            </w:r>
            <w:r w:rsidR="0039526B">
              <w:rPr>
                <w:noProof/>
                <w:webHidden/>
              </w:rPr>
            </w:r>
            <w:r w:rsidR="0039526B">
              <w:rPr>
                <w:noProof/>
                <w:webHidden/>
              </w:rPr>
              <w:fldChar w:fldCharType="separate"/>
            </w:r>
            <w:r w:rsidR="0039526B">
              <w:rPr>
                <w:noProof/>
                <w:webHidden/>
              </w:rPr>
              <w:t>26</w:t>
            </w:r>
            <w:r w:rsidR="0039526B">
              <w:rPr>
                <w:noProof/>
                <w:webHidden/>
              </w:rPr>
              <w:fldChar w:fldCharType="end"/>
            </w:r>
          </w:hyperlink>
        </w:p>
        <w:p w14:paraId="2763D122" w14:textId="6934BCB4"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78" w:history="1">
            <w:r w:rsidR="0039526B" w:rsidRPr="00AB13BE">
              <w:rPr>
                <w:rStyle w:val="Hiperpovezava"/>
                <w:noProof/>
              </w:rPr>
              <w:t>3.5.3.</w:t>
            </w:r>
            <w:r w:rsidR="0039526B">
              <w:rPr>
                <w:rFonts w:eastAsiaTheme="minorEastAsia" w:cstheme="minorBidi"/>
                <w:i w:val="0"/>
                <w:iCs w:val="0"/>
                <w:noProof/>
                <w:lang w:val="sl-SI" w:eastAsia="sl-SI"/>
              </w:rPr>
              <w:tab/>
            </w:r>
            <w:r w:rsidR="0039526B" w:rsidRPr="00AB13BE">
              <w:rPr>
                <w:rStyle w:val="Hiperpovezava"/>
                <w:noProof/>
              </w:rPr>
              <w:t>OŠ Voličina</w:t>
            </w:r>
            <w:r w:rsidR="0039526B">
              <w:rPr>
                <w:noProof/>
                <w:webHidden/>
              </w:rPr>
              <w:tab/>
            </w:r>
            <w:r w:rsidR="0039526B">
              <w:rPr>
                <w:noProof/>
                <w:webHidden/>
              </w:rPr>
              <w:fldChar w:fldCharType="begin"/>
            </w:r>
            <w:r w:rsidR="0039526B">
              <w:rPr>
                <w:noProof/>
                <w:webHidden/>
              </w:rPr>
              <w:instrText xml:space="preserve"> PAGEREF _Toc74044078 \h </w:instrText>
            </w:r>
            <w:r w:rsidR="0039526B">
              <w:rPr>
                <w:noProof/>
                <w:webHidden/>
              </w:rPr>
            </w:r>
            <w:r w:rsidR="0039526B">
              <w:rPr>
                <w:noProof/>
                <w:webHidden/>
              </w:rPr>
              <w:fldChar w:fldCharType="separate"/>
            </w:r>
            <w:r w:rsidR="0039526B">
              <w:rPr>
                <w:noProof/>
                <w:webHidden/>
              </w:rPr>
              <w:t>27</w:t>
            </w:r>
            <w:r w:rsidR="0039526B">
              <w:rPr>
                <w:noProof/>
                <w:webHidden/>
              </w:rPr>
              <w:fldChar w:fldCharType="end"/>
            </w:r>
          </w:hyperlink>
        </w:p>
        <w:p w14:paraId="3B5AD24E" w14:textId="094FBFF6"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79" w:history="1">
            <w:r w:rsidR="0039526B" w:rsidRPr="00AB13BE">
              <w:rPr>
                <w:rStyle w:val="Hiperpovezava"/>
                <w:noProof/>
              </w:rPr>
              <w:t>3.5.4.</w:t>
            </w:r>
            <w:r w:rsidR="0039526B">
              <w:rPr>
                <w:rFonts w:eastAsiaTheme="minorEastAsia" w:cstheme="minorBidi"/>
                <w:i w:val="0"/>
                <w:iCs w:val="0"/>
                <w:noProof/>
                <w:lang w:val="sl-SI" w:eastAsia="sl-SI"/>
              </w:rPr>
              <w:tab/>
            </w:r>
            <w:r w:rsidR="0039526B" w:rsidRPr="00AB13BE">
              <w:rPr>
                <w:rStyle w:val="Hiperpovezava"/>
                <w:noProof/>
              </w:rPr>
              <w:t>OŠ Sveta Ana</w:t>
            </w:r>
            <w:r w:rsidR="0039526B">
              <w:rPr>
                <w:noProof/>
                <w:webHidden/>
              </w:rPr>
              <w:tab/>
            </w:r>
            <w:r w:rsidR="0039526B">
              <w:rPr>
                <w:noProof/>
                <w:webHidden/>
              </w:rPr>
              <w:fldChar w:fldCharType="begin"/>
            </w:r>
            <w:r w:rsidR="0039526B">
              <w:rPr>
                <w:noProof/>
                <w:webHidden/>
              </w:rPr>
              <w:instrText xml:space="preserve"> PAGEREF _Toc74044079 \h </w:instrText>
            </w:r>
            <w:r w:rsidR="0039526B">
              <w:rPr>
                <w:noProof/>
                <w:webHidden/>
              </w:rPr>
            </w:r>
            <w:r w:rsidR="0039526B">
              <w:rPr>
                <w:noProof/>
                <w:webHidden/>
              </w:rPr>
              <w:fldChar w:fldCharType="separate"/>
            </w:r>
            <w:r w:rsidR="0039526B">
              <w:rPr>
                <w:noProof/>
                <w:webHidden/>
              </w:rPr>
              <w:t>30</w:t>
            </w:r>
            <w:r w:rsidR="0039526B">
              <w:rPr>
                <w:noProof/>
                <w:webHidden/>
              </w:rPr>
              <w:fldChar w:fldCharType="end"/>
            </w:r>
          </w:hyperlink>
        </w:p>
        <w:p w14:paraId="2642C2B8" w14:textId="143BECD1"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80" w:history="1">
            <w:r w:rsidR="0039526B" w:rsidRPr="00AB13BE">
              <w:rPr>
                <w:rStyle w:val="Hiperpovezava"/>
                <w:noProof/>
              </w:rPr>
              <w:t>3.5.5.</w:t>
            </w:r>
            <w:r w:rsidR="0039526B">
              <w:rPr>
                <w:rFonts w:eastAsiaTheme="minorEastAsia" w:cstheme="minorBidi"/>
                <w:i w:val="0"/>
                <w:iCs w:val="0"/>
                <w:noProof/>
                <w:lang w:val="sl-SI" w:eastAsia="sl-SI"/>
              </w:rPr>
              <w:tab/>
            </w:r>
            <w:r w:rsidR="0039526B" w:rsidRPr="00AB13BE">
              <w:rPr>
                <w:rStyle w:val="Hiperpovezava"/>
                <w:noProof/>
              </w:rPr>
              <w:t>OŠ Lokavec</w:t>
            </w:r>
            <w:r w:rsidR="0039526B">
              <w:rPr>
                <w:noProof/>
                <w:webHidden/>
              </w:rPr>
              <w:tab/>
            </w:r>
            <w:r w:rsidR="0039526B">
              <w:rPr>
                <w:noProof/>
                <w:webHidden/>
              </w:rPr>
              <w:fldChar w:fldCharType="begin"/>
            </w:r>
            <w:r w:rsidR="0039526B">
              <w:rPr>
                <w:noProof/>
                <w:webHidden/>
              </w:rPr>
              <w:instrText xml:space="preserve"> PAGEREF _Toc74044080 \h </w:instrText>
            </w:r>
            <w:r w:rsidR="0039526B">
              <w:rPr>
                <w:noProof/>
                <w:webHidden/>
              </w:rPr>
            </w:r>
            <w:r w:rsidR="0039526B">
              <w:rPr>
                <w:noProof/>
                <w:webHidden/>
              </w:rPr>
              <w:fldChar w:fldCharType="separate"/>
            </w:r>
            <w:r w:rsidR="0039526B">
              <w:rPr>
                <w:noProof/>
                <w:webHidden/>
              </w:rPr>
              <w:t>33</w:t>
            </w:r>
            <w:r w:rsidR="0039526B">
              <w:rPr>
                <w:noProof/>
                <w:webHidden/>
              </w:rPr>
              <w:fldChar w:fldCharType="end"/>
            </w:r>
          </w:hyperlink>
        </w:p>
        <w:p w14:paraId="6A34D226" w14:textId="138673EF"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81" w:history="1">
            <w:r w:rsidR="0039526B" w:rsidRPr="00AB13BE">
              <w:rPr>
                <w:rStyle w:val="Hiperpovezava"/>
                <w:noProof/>
              </w:rPr>
              <w:t>3.5.6.</w:t>
            </w:r>
            <w:r w:rsidR="0039526B">
              <w:rPr>
                <w:rFonts w:eastAsiaTheme="minorEastAsia" w:cstheme="minorBidi"/>
                <w:i w:val="0"/>
                <w:iCs w:val="0"/>
                <w:noProof/>
                <w:lang w:val="sl-SI" w:eastAsia="sl-SI"/>
              </w:rPr>
              <w:tab/>
            </w:r>
            <w:r w:rsidR="0039526B" w:rsidRPr="00AB13BE">
              <w:rPr>
                <w:rStyle w:val="Hiperpovezava"/>
                <w:noProof/>
              </w:rPr>
              <w:t>Občinska stavba</w:t>
            </w:r>
            <w:r w:rsidR="0039526B">
              <w:rPr>
                <w:noProof/>
                <w:webHidden/>
              </w:rPr>
              <w:tab/>
            </w:r>
            <w:r w:rsidR="0039526B">
              <w:rPr>
                <w:noProof/>
                <w:webHidden/>
              </w:rPr>
              <w:fldChar w:fldCharType="begin"/>
            </w:r>
            <w:r w:rsidR="0039526B">
              <w:rPr>
                <w:noProof/>
                <w:webHidden/>
              </w:rPr>
              <w:instrText xml:space="preserve"> PAGEREF _Toc74044081 \h </w:instrText>
            </w:r>
            <w:r w:rsidR="0039526B">
              <w:rPr>
                <w:noProof/>
                <w:webHidden/>
              </w:rPr>
            </w:r>
            <w:r w:rsidR="0039526B">
              <w:rPr>
                <w:noProof/>
                <w:webHidden/>
              </w:rPr>
              <w:fldChar w:fldCharType="separate"/>
            </w:r>
            <w:r w:rsidR="0039526B">
              <w:rPr>
                <w:noProof/>
                <w:webHidden/>
              </w:rPr>
              <w:t>36</w:t>
            </w:r>
            <w:r w:rsidR="0039526B">
              <w:rPr>
                <w:noProof/>
                <w:webHidden/>
              </w:rPr>
              <w:fldChar w:fldCharType="end"/>
            </w:r>
          </w:hyperlink>
        </w:p>
        <w:p w14:paraId="076EFCAF" w14:textId="3E7BC08F"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82" w:history="1">
            <w:r w:rsidR="0039526B" w:rsidRPr="00AB13BE">
              <w:rPr>
                <w:rStyle w:val="Hiperpovezava"/>
                <w:rFonts w:cstheme="minorHAnsi"/>
                <w:noProof/>
              </w:rPr>
              <w:t>3.6.</w:t>
            </w:r>
            <w:r w:rsidR="0039526B">
              <w:rPr>
                <w:rFonts w:eastAsiaTheme="minorEastAsia" w:cstheme="minorBidi"/>
                <w:smallCaps w:val="0"/>
                <w:noProof/>
                <w:lang w:val="sl-SI" w:eastAsia="sl-SI"/>
              </w:rPr>
              <w:tab/>
            </w:r>
            <w:r w:rsidR="0039526B" w:rsidRPr="00AB13BE">
              <w:rPr>
                <w:rStyle w:val="Hiperpovezava"/>
                <w:rFonts w:cstheme="minorHAnsi"/>
                <w:noProof/>
              </w:rPr>
              <w:t>TEMELJNI RAZLOGI ZA INVESTICIJSKO NAMERO</w:t>
            </w:r>
            <w:r w:rsidR="0039526B">
              <w:rPr>
                <w:noProof/>
                <w:webHidden/>
              </w:rPr>
              <w:tab/>
            </w:r>
            <w:r w:rsidR="0039526B">
              <w:rPr>
                <w:noProof/>
                <w:webHidden/>
              </w:rPr>
              <w:fldChar w:fldCharType="begin"/>
            </w:r>
            <w:r w:rsidR="0039526B">
              <w:rPr>
                <w:noProof/>
                <w:webHidden/>
              </w:rPr>
              <w:instrText xml:space="preserve"> PAGEREF _Toc74044082 \h </w:instrText>
            </w:r>
            <w:r w:rsidR="0039526B">
              <w:rPr>
                <w:noProof/>
                <w:webHidden/>
              </w:rPr>
            </w:r>
            <w:r w:rsidR="0039526B">
              <w:rPr>
                <w:noProof/>
                <w:webHidden/>
              </w:rPr>
              <w:fldChar w:fldCharType="separate"/>
            </w:r>
            <w:r w:rsidR="0039526B">
              <w:rPr>
                <w:noProof/>
                <w:webHidden/>
              </w:rPr>
              <w:t>39</w:t>
            </w:r>
            <w:r w:rsidR="0039526B">
              <w:rPr>
                <w:noProof/>
                <w:webHidden/>
              </w:rPr>
              <w:fldChar w:fldCharType="end"/>
            </w:r>
          </w:hyperlink>
        </w:p>
        <w:p w14:paraId="47E0893C" w14:textId="3067461C" w:rsidR="0039526B" w:rsidRDefault="008006C6">
          <w:pPr>
            <w:pStyle w:val="Kazalovsebine1"/>
            <w:tabs>
              <w:tab w:val="left" w:pos="480"/>
              <w:tab w:val="right" w:leader="dot" w:pos="9056"/>
            </w:tabs>
            <w:rPr>
              <w:rFonts w:eastAsiaTheme="minorEastAsia" w:cstheme="minorBidi"/>
              <w:b w:val="0"/>
              <w:bCs w:val="0"/>
              <w:caps w:val="0"/>
              <w:noProof/>
              <w:lang w:val="sl-SI" w:eastAsia="sl-SI"/>
            </w:rPr>
          </w:pPr>
          <w:hyperlink w:anchor="_Toc74044083" w:history="1">
            <w:r w:rsidR="0039526B" w:rsidRPr="00AB13BE">
              <w:rPr>
                <w:rStyle w:val="Hiperpovezava"/>
                <w:rFonts w:cstheme="minorHAnsi"/>
                <w:noProof/>
              </w:rPr>
              <w:t>4.</w:t>
            </w:r>
            <w:r w:rsidR="0039526B">
              <w:rPr>
                <w:rFonts w:eastAsiaTheme="minorEastAsia" w:cstheme="minorBidi"/>
                <w:b w:val="0"/>
                <w:bCs w:val="0"/>
                <w:caps w:val="0"/>
                <w:noProof/>
                <w:lang w:val="sl-SI" w:eastAsia="sl-SI"/>
              </w:rPr>
              <w:tab/>
            </w:r>
            <w:r w:rsidR="0039526B" w:rsidRPr="00AB13BE">
              <w:rPr>
                <w:rStyle w:val="Hiperpovezava"/>
                <w:rFonts w:cstheme="minorHAnsi"/>
                <w:noProof/>
              </w:rPr>
              <w:t>OPREDELITEV RAZVOJNIH MOŽNOSTI IN CILJEV INVESTICIJE TER PREVERITEV USKLAJENOSTI Z RAZVOJNIMI STRATEGIJAMI IN POLITIKAMI</w:t>
            </w:r>
            <w:r w:rsidR="0039526B">
              <w:rPr>
                <w:noProof/>
                <w:webHidden/>
              </w:rPr>
              <w:tab/>
            </w:r>
            <w:r w:rsidR="0039526B">
              <w:rPr>
                <w:noProof/>
                <w:webHidden/>
              </w:rPr>
              <w:fldChar w:fldCharType="begin"/>
            </w:r>
            <w:r w:rsidR="0039526B">
              <w:rPr>
                <w:noProof/>
                <w:webHidden/>
              </w:rPr>
              <w:instrText xml:space="preserve"> PAGEREF _Toc74044083 \h </w:instrText>
            </w:r>
            <w:r w:rsidR="0039526B">
              <w:rPr>
                <w:noProof/>
                <w:webHidden/>
              </w:rPr>
            </w:r>
            <w:r w:rsidR="0039526B">
              <w:rPr>
                <w:noProof/>
                <w:webHidden/>
              </w:rPr>
              <w:fldChar w:fldCharType="separate"/>
            </w:r>
            <w:r w:rsidR="0039526B">
              <w:rPr>
                <w:noProof/>
                <w:webHidden/>
              </w:rPr>
              <w:t>41</w:t>
            </w:r>
            <w:r w:rsidR="0039526B">
              <w:rPr>
                <w:noProof/>
                <w:webHidden/>
              </w:rPr>
              <w:fldChar w:fldCharType="end"/>
            </w:r>
          </w:hyperlink>
        </w:p>
        <w:p w14:paraId="0BFD9D77" w14:textId="29C05E05"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84" w:history="1">
            <w:r w:rsidR="0039526B" w:rsidRPr="00AB13BE">
              <w:rPr>
                <w:rStyle w:val="Hiperpovezava"/>
                <w:rFonts w:cstheme="minorHAnsi"/>
                <w:noProof/>
              </w:rPr>
              <w:t>4.1.</w:t>
            </w:r>
            <w:r w:rsidR="0039526B">
              <w:rPr>
                <w:rFonts w:eastAsiaTheme="minorEastAsia" w:cstheme="minorBidi"/>
                <w:smallCaps w:val="0"/>
                <w:noProof/>
                <w:lang w:val="sl-SI" w:eastAsia="sl-SI"/>
              </w:rPr>
              <w:tab/>
            </w:r>
            <w:r w:rsidR="0039526B" w:rsidRPr="00AB13BE">
              <w:rPr>
                <w:rStyle w:val="Hiperpovezava"/>
                <w:rFonts w:cstheme="minorHAnsi"/>
                <w:noProof/>
                <w:lang w:val="pl-PL"/>
              </w:rPr>
              <w:t>PREDMET</w:t>
            </w:r>
            <w:r w:rsidR="0039526B" w:rsidRPr="00AB13BE">
              <w:rPr>
                <w:rStyle w:val="Hiperpovezava"/>
                <w:rFonts w:cstheme="minorHAnsi"/>
                <w:noProof/>
              </w:rPr>
              <w:t xml:space="preserve"> PROJEKTA Z OPREDELITVIJO VPLIVA NA RAZVOJNE MOŽNOSTI REGIJE</w:t>
            </w:r>
            <w:r w:rsidR="0039526B">
              <w:rPr>
                <w:noProof/>
                <w:webHidden/>
              </w:rPr>
              <w:tab/>
            </w:r>
            <w:r w:rsidR="0039526B">
              <w:rPr>
                <w:noProof/>
                <w:webHidden/>
              </w:rPr>
              <w:fldChar w:fldCharType="begin"/>
            </w:r>
            <w:r w:rsidR="0039526B">
              <w:rPr>
                <w:noProof/>
                <w:webHidden/>
              </w:rPr>
              <w:instrText xml:space="preserve"> PAGEREF _Toc74044084 \h </w:instrText>
            </w:r>
            <w:r w:rsidR="0039526B">
              <w:rPr>
                <w:noProof/>
                <w:webHidden/>
              </w:rPr>
            </w:r>
            <w:r w:rsidR="0039526B">
              <w:rPr>
                <w:noProof/>
                <w:webHidden/>
              </w:rPr>
              <w:fldChar w:fldCharType="separate"/>
            </w:r>
            <w:r w:rsidR="0039526B">
              <w:rPr>
                <w:noProof/>
                <w:webHidden/>
              </w:rPr>
              <w:t>41</w:t>
            </w:r>
            <w:r w:rsidR="0039526B">
              <w:rPr>
                <w:noProof/>
                <w:webHidden/>
              </w:rPr>
              <w:fldChar w:fldCharType="end"/>
            </w:r>
          </w:hyperlink>
        </w:p>
        <w:p w14:paraId="1B8E8977" w14:textId="5C1EEFF1"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85" w:history="1">
            <w:r w:rsidR="0039526B" w:rsidRPr="00AB13BE">
              <w:rPr>
                <w:rStyle w:val="Hiperpovezava"/>
                <w:rFonts w:cstheme="minorHAnsi"/>
                <w:noProof/>
              </w:rPr>
              <w:t>4.1.1.</w:t>
            </w:r>
            <w:r w:rsidR="0039526B">
              <w:rPr>
                <w:rFonts w:eastAsiaTheme="minorEastAsia" w:cstheme="minorBidi"/>
                <w:i w:val="0"/>
                <w:iCs w:val="0"/>
                <w:noProof/>
                <w:lang w:val="sl-SI" w:eastAsia="sl-SI"/>
              </w:rPr>
              <w:tab/>
            </w:r>
            <w:r w:rsidR="0039526B" w:rsidRPr="00AB13BE">
              <w:rPr>
                <w:rStyle w:val="Hiperpovezava"/>
                <w:rFonts w:cstheme="minorHAnsi"/>
                <w:noProof/>
              </w:rPr>
              <w:t>Predmet projekta</w:t>
            </w:r>
            <w:r w:rsidR="0039526B">
              <w:rPr>
                <w:noProof/>
                <w:webHidden/>
              </w:rPr>
              <w:tab/>
            </w:r>
            <w:r w:rsidR="0039526B">
              <w:rPr>
                <w:noProof/>
                <w:webHidden/>
              </w:rPr>
              <w:fldChar w:fldCharType="begin"/>
            </w:r>
            <w:r w:rsidR="0039526B">
              <w:rPr>
                <w:noProof/>
                <w:webHidden/>
              </w:rPr>
              <w:instrText xml:space="preserve"> PAGEREF _Toc74044085 \h </w:instrText>
            </w:r>
            <w:r w:rsidR="0039526B">
              <w:rPr>
                <w:noProof/>
                <w:webHidden/>
              </w:rPr>
            </w:r>
            <w:r w:rsidR="0039526B">
              <w:rPr>
                <w:noProof/>
                <w:webHidden/>
              </w:rPr>
              <w:fldChar w:fldCharType="separate"/>
            </w:r>
            <w:r w:rsidR="0039526B">
              <w:rPr>
                <w:noProof/>
                <w:webHidden/>
              </w:rPr>
              <w:t>41</w:t>
            </w:r>
            <w:r w:rsidR="0039526B">
              <w:rPr>
                <w:noProof/>
                <w:webHidden/>
              </w:rPr>
              <w:fldChar w:fldCharType="end"/>
            </w:r>
          </w:hyperlink>
        </w:p>
        <w:p w14:paraId="463C6CA7" w14:textId="639C403B"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86" w:history="1">
            <w:r w:rsidR="0039526B" w:rsidRPr="00AB13BE">
              <w:rPr>
                <w:rStyle w:val="Hiperpovezava"/>
                <w:rFonts w:cstheme="minorHAnsi"/>
                <w:noProof/>
              </w:rPr>
              <w:t>4.1.2.</w:t>
            </w:r>
            <w:r w:rsidR="0039526B">
              <w:rPr>
                <w:rFonts w:eastAsiaTheme="minorEastAsia" w:cstheme="minorBidi"/>
                <w:i w:val="0"/>
                <w:iCs w:val="0"/>
                <w:noProof/>
                <w:lang w:val="sl-SI" w:eastAsia="sl-SI"/>
              </w:rPr>
              <w:tab/>
            </w:r>
            <w:r w:rsidR="0039526B" w:rsidRPr="00AB13BE">
              <w:rPr>
                <w:rStyle w:val="Hiperpovezava"/>
                <w:rFonts w:cstheme="minorHAnsi"/>
                <w:noProof/>
              </w:rPr>
              <w:t>Namen projekta</w:t>
            </w:r>
            <w:r w:rsidR="0039526B">
              <w:rPr>
                <w:noProof/>
                <w:webHidden/>
              </w:rPr>
              <w:tab/>
            </w:r>
            <w:r w:rsidR="0039526B">
              <w:rPr>
                <w:noProof/>
                <w:webHidden/>
              </w:rPr>
              <w:fldChar w:fldCharType="begin"/>
            </w:r>
            <w:r w:rsidR="0039526B">
              <w:rPr>
                <w:noProof/>
                <w:webHidden/>
              </w:rPr>
              <w:instrText xml:space="preserve"> PAGEREF _Toc74044086 \h </w:instrText>
            </w:r>
            <w:r w:rsidR="0039526B">
              <w:rPr>
                <w:noProof/>
                <w:webHidden/>
              </w:rPr>
            </w:r>
            <w:r w:rsidR="0039526B">
              <w:rPr>
                <w:noProof/>
                <w:webHidden/>
              </w:rPr>
              <w:fldChar w:fldCharType="separate"/>
            </w:r>
            <w:r w:rsidR="0039526B">
              <w:rPr>
                <w:noProof/>
                <w:webHidden/>
              </w:rPr>
              <w:t>41</w:t>
            </w:r>
            <w:r w:rsidR="0039526B">
              <w:rPr>
                <w:noProof/>
                <w:webHidden/>
              </w:rPr>
              <w:fldChar w:fldCharType="end"/>
            </w:r>
          </w:hyperlink>
        </w:p>
        <w:p w14:paraId="17211504" w14:textId="76BFD5BA"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87" w:history="1">
            <w:r w:rsidR="0039526B" w:rsidRPr="00AB13BE">
              <w:rPr>
                <w:rStyle w:val="Hiperpovezava"/>
                <w:rFonts w:cstheme="minorHAnsi"/>
                <w:noProof/>
              </w:rPr>
              <w:t>4.2.</w:t>
            </w:r>
            <w:r w:rsidR="0039526B">
              <w:rPr>
                <w:rFonts w:eastAsiaTheme="minorEastAsia" w:cstheme="minorBidi"/>
                <w:smallCaps w:val="0"/>
                <w:noProof/>
                <w:lang w:val="sl-SI" w:eastAsia="sl-SI"/>
              </w:rPr>
              <w:tab/>
            </w:r>
            <w:r w:rsidR="0039526B" w:rsidRPr="00AB13BE">
              <w:rPr>
                <w:rStyle w:val="Hiperpovezava"/>
                <w:rFonts w:cstheme="minorHAnsi"/>
                <w:noProof/>
              </w:rPr>
              <w:t>CILJI INVESTICIJE</w:t>
            </w:r>
            <w:r w:rsidR="0039526B">
              <w:rPr>
                <w:noProof/>
                <w:webHidden/>
              </w:rPr>
              <w:tab/>
            </w:r>
            <w:r w:rsidR="0039526B">
              <w:rPr>
                <w:noProof/>
                <w:webHidden/>
              </w:rPr>
              <w:fldChar w:fldCharType="begin"/>
            </w:r>
            <w:r w:rsidR="0039526B">
              <w:rPr>
                <w:noProof/>
                <w:webHidden/>
              </w:rPr>
              <w:instrText xml:space="preserve"> PAGEREF _Toc74044087 \h </w:instrText>
            </w:r>
            <w:r w:rsidR="0039526B">
              <w:rPr>
                <w:noProof/>
                <w:webHidden/>
              </w:rPr>
            </w:r>
            <w:r w:rsidR="0039526B">
              <w:rPr>
                <w:noProof/>
                <w:webHidden/>
              </w:rPr>
              <w:fldChar w:fldCharType="separate"/>
            </w:r>
            <w:r w:rsidR="0039526B">
              <w:rPr>
                <w:noProof/>
                <w:webHidden/>
              </w:rPr>
              <w:t>42</w:t>
            </w:r>
            <w:r w:rsidR="0039526B">
              <w:rPr>
                <w:noProof/>
                <w:webHidden/>
              </w:rPr>
              <w:fldChar w:fldCharType="end"/>
            </w:r>
          </w:hyperlink>
        </w:p>
        <w:p w14:paraId="6B3005D4" w14:textId="1FB65AFD"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88" w:history="1">
            <w:r w:rsidR="0039526B" w:rsidRPr="00AB13BE">
              <w:rPr>
                <w:rStyle w:val="Hiperpovezava"/>
                <w:rFonts w:cstheme="minorHAnsi"/>
                <w:noProof/>
              </w:rPr>
              <w:t>4.3.</w:t>
            </w:r>
            <w:r w:rsidR="0039526B">
              <w:rPr>
                <w:rFonts w:eastAsiaTheme="minorEastAsia" w:cstheme="minorBidi"/>
                <w:smallCaps w:val="0"/>
                <w:noProof/>
                <w:lang w:val="sl-SI" w:eastAsia="sl-SI"/>
              </w:rPr>
              <w:tab/>
            </w:r>
            <w:r w:rsidR="0039526B" w:rsidRPr="00AB13BE">
              <w:rPr>
                <w:rStyle w:val="Hiperpovezava"/>
                <w:rFonts w:cstheme="minorHAnsi"/>
                <w:noProof/>
              </w:rPr>
              <w:t>USKLAJENOST PROJEKTA Z ZAKONODAJO TER RAZVOJNIMI STRATEGIJAMI IN POLITIKAMI</w:t>
            </w:r>
            <w:r w:rsidR="0039526B">
              <w:rPr>
                <w:noProof/>
                <w:webHidden/>
              </w:rPr>
              <w:tab/>
            </w:r>
            <w:r w:rsidR="0039526B">
              <w:rPr>
                <w:noProof/>
                <w:webHidden/>
              </w:rPr>
              <w:fldChar w:fldCharType="begin"/>
            </w:r>
            <w:r w:rsidR="0039526B">
              <w:rPr>
                <w:noProof/>
                <w:webHidden/>
              </w:rPr>
              <w:instrText xml:space="preserve"> PAGEREF _Toc74044088 \h </w:instrText>
            </w:r>
            <w:r w:rsidR="0039526B">
              <w:rPr>
                <w:noProof/>
                <w:webHidden/>
              </w:rPr>
            </w:r>
            <w:r w:rsidR="0039526B">
              <w:rPr>
                <w:noProof/>
                <w:webHidden/>
              </w:rPr>
              <w:fldChar w:fldCharType="separate"/>
            </w:r>
            <w:r w:rsidR="0039526B">
              <w:rPr>
                <w:noProof/>
                <w:webHidden/>
              </w:rPr>
              <w:t>43</w:t>
            </w:r>
            <w:r w:rsidR="0039526B">
              <w:rPr>
                <w:noProof/>
                <w:webHidden/>
              </w:rPr>
              <w:fldChar w:fldCharType="end"/>
            </w:r>
          </w:hyperlink>
        </w:p>
        <w:p w14:paraId="2C5C8BE1" w14:textId="190035A5"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89" w:history="1">
            <w:r w:rsidR="0039526B" w:rsidRPr="00AB13BE">
              <w:rPr>
                <w:rStyle w:val="Hiperpovezava"/>
                <w:rFonts w:cstheme="minorHAnsi"/>
                <w:noProof/>
              </w:rPr>
              <w:t>4.3.1.</w:t>
            </w:r>
            <w:r w:rsidR="0039526B">
              <w:rPr>
                <w:rFonts w:eastAsiaTheme="minorEastAsia" w:cstheme="minorBidi"/>
                <w:i w:val="0"/>
                <w:iCs w:val="0"/>
                <w:noProof/>
                <w:lang w:val="sl-SI" w:eastAsia="sl-SI"/>
              </w:rPr>
              <w:tab/>
            </w:r>
            <w:r w:rsidR="0039526B" w:rsidRPr="00AB13BE">
              <w:rPr>
                <w:rStyle w:val="Hiperpovezava"/>
                <w:rFonts w:cstheme="minorHAnsi"/>
                <w:noProof/>
              </w:rPr>
              <w:t>Usklajenost investicijskega projekta z občinskimi razvojnimi strategijami, politikami, dokumenti in programi</w:t>
            </w:r>
            <w:r w:rsidR="0039526B">
              <w:rPr>
                <w:noProof/>
                <w:webHidden/>
              </w:rPr>
              <w:tab/>
            </w:r>
            <w:r w:rsidR="0039526B">
              <w:rPr>
                <w:noProof/>
                <w:webHidden/>
              </w:rPr>
              <w:fldChar w:fldCharType="begin"/>
            </w:r>
            <w:r w:rsidR="0039526B">
              <w:rPr>
                <w:noProof/>
                <w:webHidden/>
              </w:rPr>
              <w:instrText xml:space="preserve"> PAGEREF _Toc74044089 \h </w:instrText>
            </w:r>
            <w:r w:rsidR="0039526B">
              <w:rPr>
                <w:noProof/>
                <w:webHidden/>
              </w:rPr>
            </w:r>
            <w:r w:rsidR="0039526B">
              <w:rPr>
                <w:noProof/>
                <w:webHidden/>
              </w:rPr>
              <w:fldChar w:fldCharType="separate"/>
            </w:r>
            <w:r w:rsidR="0039526B">
              <w:rPr>
                <w:noProof/>
                <w:webHidden/>
              </w:rPr>
              <w:t>43</w:t>
            </w:r>
            <w:r w:rsidR="0039526B">
              <w:rPr>
                <w:noProof/>
                <w:webHidden/>
              </w:rPr>
              <w:fldChar w:fldCharType="end"/>
            </w:r>
          </w:hyperlink>
        </w:p>
        <w:p w14:paraId="756F05EF" w14:textId="04373409"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90" w:history="1">
            <w:r w:rsidR="0039526B" w:rsidRPr="00AB13BE">
              <w:rPr>
                <w:rStyle w:val="Hiperpovezava"/>
                <w:rFonts w:cstheme="minorHAnsi"/>
                <w:noProof/>
              </w:rPr>
              <w:t>4.3.2.</w:t>
            </w:r>
            <w:r w:rsidR="0039526B">
              <w:rPr>
                <w:rFonts w:eastAsiaTheme="minorEastAsia" w:cstheme="minorBidi"/>
                <w:i w:val="0"/>
                <w:iCs w:val="0"/>
                <w:noProof/>
                <w:lang w:val="sl-SI" w:eastAsia="sl-SI"/>
              </w:rPr>
              <w:tab/>
            </w:r>
            <w:r w:rsidR="0039526B" w:rsidRPr="00AB13BE">
              <w:rPr>
                <w:rStyle w:val="Hiperpovezava"/>
                <w:rFonts w:cstheme="minorHAnsi"/>
                <w:noProof/>
              </w:rPr>
              <w:t>Usklajenost investicijskega projekta z drugimi razvojnimi strategijami, politikami, dokumenti in programi v Sloveniji in EU</w:t>
            </w:r>
            <w:r w:rsidR="0039526B">
              <w:rPr>
                <w:noProof/>
                <w:webHidden/>
              </w:rPr>
              <w:tab/>
            </w:r>
            <w:r w:rsidR="0039526B">
              <w:rPr>
                <w:noProof/>
                <w:webHidden/>
              </w:rPr>
              <w:fldChar w:fldCharType="begin"/>
            </w:r>
            <w:r w:rsidR="0039526B">
              <w:rPr>
                <w:noProof/>
                <w:webHidden/>
              </w:rPr>
              <w:instrText xml:space="preserve"> PAGEREF _Toc74044090 \h </w:instrText>
            </w:r>
            <w:r w:rsidR="0039526B">
              <w:rPr>
                <w:noProof/>
                <w:webHidden/>
              </w:rPr>
            </w:r>
            <w:r w:rsidR="0039526B">
              <w:rPr>
                <w:noProof/>
                <w:webHidden/>
              </w:rPr>
              <w:fldChar w:fldCharType="separate"/>
            </w:r>
            <w:r w:rsidR="0039526B">
              <w:rPr>
                <w:noProof/>
                <w:webHidden/>
              </w:rPr>
              <w:t>43</w:t>
            </w:r>
            <w:r w:rsidR="0039526B">
              <w:rPr>
                <w:noProof/>
                <w:webHidden/>
              </w:rPr>
              <w:fldChar w:fldCharType="end"/>
            </w:r>
          </w:hyperlink>
        </w:p>
        <w:p w14:paraId="3F43A1CD" w14:textId="266A8659" w:rsidR="0039526B" w:rsidRDefault="008006C6">
          <w:pPr>
            <w:pStyle w:val="Kazalovsebine1"/>
            <w:tabs>
              <w:tab w:val="left" w:pos="480"/>
              <w:tab w:val="right" w:leader="dot" w:pos="9056"/>
            </w:tabs>
            <w:rPr>
              <w:rFonts w:eastAsiaTheme="minorEastAsia" w:cstheme="minorBidi"/>
              <w:b w:val="0"/>
              <w:bCs w:val="0"/>
              <w:caps w:val="0"/>
              <w:noProof/>
              <w:lang w:val="sl-SI" w:eastAsia="sl-SI"/>
            </w:rPr>
          </w:pPr>
          <w:hyperlink w:anchor="_Toc74044091" w:history="1">
            <w:r w:rsidR="0039526B" w:rsidRPr="00AB13BE">
              <w:rPr>
                <w:rStyle w:val="Hiperpovezava"/>
                <w:rFonts w:cstheme="minorHAnsi"/>
                <w:noProof/>
              </w:rPr>
              <w:t>5.</w:t>
            </w:r>
            <w:r w:rsidR="0039526B">
              <w:rPr>
                <w:rFonts w:eastAsiaTheme="minorEastAsia" w:cstheme="minorBidi"/>
                <w:b w:val="0"/>
                <w:bCs w:val="0"/>
                <w:caps w:val="0"/>
                <w:noProof/>
                <w:lang w:val="sl-SI" w:eastAsia="sl-SI"/>
              </w:rPr>
              <w:tab/>
            </w:r>
            <w:r w:rsidR="0039526B" w:rsidRPr="00AB13BE">
              <w:rPr>
                <w:rStyle w:val="Hiperpovezava"/>
                <w:rFonts w:cstheme="minorHAnsi"/>
                <w:noProof/>
              </w:rPr>
              <w:t>OPIS VARIANTE »Z« INVESTICIJO, PREDSTAVLJENIH V PRIMERJAVI Z ALTERNATIVO »BREZ« INVESTICIJE IN/ALI MINIMALNO ALTERNATIVO</w:t>
            </w:r>
            <w:r w:rsidR="0039526B">
              <w:rPr>
                <w:noProof/>
                <w:webHidden/>
              </w:rPr>
              <w:tab/>
            </w:r>
            <w:r w:rsidR="0039526B">
              <w:rPr>
                <w:noProof/>
                <w:webHidden/>
              </w:rPr>
              <w:fldChar w:fldCharType="begin"/>
            </w:r>
            <w:r w:rsidR="0039526B">
              <w:rPr>
                <w:noProof/>
                <w:webHidden/>
              </w:rPr>
              <w:instrText xml:space="preserve"> PAGEREF _Toc74044091 \h </w:instrText>
            </w:r>
            <w:r w:rsidR="0039526B">
              <w:rPr>
                <w:noProof/>
                <w:webHidden/>
              </w:rPr>
            </w:r>
            <w:r w:rsidR="0039526B">
              <w:rPr>
                <w:noProof/>
                <w:webHidden/>
              </w:rPr>
              <w:fldChar w:fldCharType="separate"/>
            </w:r>
            <w:r w:rsidR="0039526B">
              <w:rPr>
                <w:noProof/>
                <w:webHidden/>
              </w:rPr>
              <w:t>46</w:t>
            </w:r>
            <w:r w:rsidR="0039526B">
              <w:rPr>
                <w:noProof/>
                <w:webHidden/>
              </w:rPr>
              <w:fldChar w:fldCharType="end"/>
            </w:r>
          </w:hyperlink>
        </w:p>
        <w:p w14:paraId="20A3189B" w14:textId="7B4D907F"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92" w:history="1">
            <w:r w:rsidR="0039526B" w:rsidRPr="00AB13BE">
              <w:rPr>
                <w:rStyle w:val="Hiperpovezava"/>
                <w:rFonts w:cstheme="minorHAnsi"/>
                <w:noProof/>
              </w:rPr>
              <w:t>5.1.</w:t>
            </w:r>
            <w:r w:rsidR="0039526B">
              <w:rPr>
                <w:rFonts w:eastAsiaTheme="minorEastAsia" w:cstheme="minorBidi"/>
                <w:smallCaps w:val="0"/>
                <w:noProof/>
                <w:lang w:val="sl-SI" w:eastAsia="sl-SI"/>
              </w:rPr>
              <w:tab/>
            </w:r>
            <w:r w:rsidR="0039526B" w:rsidRPr="00AB13BE">
              <w:rPr>
                <w:rStyle w:val="Hiperpovezava"/>
                <w:rFonts w:cstheme="minorHAnsi"/>
                <w:noProof/>
              </w:rPr>
              <w:t>VARIANTA »BREZ« INVESTICIJE</w:t>
            </w:r>
            <w:r w:rsidR="0039526B">
              <w:rPr>
                <w:noProof/>
                <w:webHidden/>
              </w:rPr>
              <w:tab/>
            </w:r>
            <w:r w:rsidR="0039526B">
              <w:rPr>
                <w:noProof/>
                <w:webHidden/>
              </w:rPr>
              <w:fldChar w:fldCharType="begin"/>
            </w:r>
            <w:r w:rsidR="0039526B">
              <w:rPr>
                <w:noProof/>
                <w:webHidden/>
              </w:rPr>
              <w:instrText xml:space="preserve"> PAGEREF _Toc74044092 \h </w:instrText>
            </w:r>
            <w:r w:rsidR="0039526B">
              <w:rPr>
                <w:noProof/>
                <w:webHidden/>
              </w:rPr>
            </w:r>
            <w:r w:rsidR="0039526B">
              <w:rPr>
                <w:noProof/>
                <w:webHidden/>
              </w:rPr>
              <w:fldChar w:fldCharType="separate"/>
            </w:r>
            <w:r w:rsidR="0039526B">
              <w:rPr>
                <w:noProof/>
                <w:webHidden/>
              </w:rPr>
              <w:t>46</w:t>
            </w:r>
            <w:r w:rsidR="0039526B">
              <w:rPr>
                <w:noProof/>
                <w:webHidden/>
              </w:rPr>
              <w:fldChar w:fldCharType="end"/>
            </w:r>
          </w:hyperlink>
        </w:p>
        <w:p w14:paraId="2BF3B1B3" w14:textId="21235101"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93" w:history="1">
            <w:r w:rsidR="0039526B" w:rsidRPr="00AB13BE">
              <w:rPr>
                <w:rStyle w:val="Hiperpovezava"/>
                <w:rFonts w:cstheme="minorHAnsi"/>
                <w:noProof/>
              </w:rPr>
              <w:t>5.2.</w:t>
            </w:r>
            <w:r w:rsidR="0039526B">
              <w:rPr>
                <w:rFonts w:eastAsiaTheme="minorEastAsia" w:cstheme="minorBidi"/>
                <w:smallCaps w:val="0"/>
                <w:noProof/>
                <w:lang w:val="sl-SI" w:eastAsia="sl-SI"/>
              </w:rPr>
              <w:tab/>
            </w:r>
            <w:r w:rsidR="0039526B" w:rsidRPr="00AB13BE">
              <w:rPr>
                <w:rStyle w:val="Hiperpovezava"/>
                <w:rFonts w:cstheme="minorHAnsi"/>
                <w:noProof/>
              </w:rPr>
              <w:t>VARIANTA »Z« INVESTICIJO</w:t>
            </w:r>
            <w:r w:rsidR="0039526B">
              <w:rPr>
                <w:noProof/>
                <w:webHidden/>
              </w:rPr>
              <w:tab/>
            </w:r>
            <w:r w:rsidR="0039526B">
              <w:rPr>
                <w:noProof/>
                <w:webHidden/>
              </w:rPr>
              <w:fldChar w:fldCharType="begin"/>
            </w:r>
            <w:r w:rsidR="0039526B">
              <w:rPr>
                <w:noProof/>
                <w:webHidden/>
              </w:rPr>
              <w:instrText xml:space="preserve"> PAGEREF _Toc74044093 \h </w:instrText>
            </w:r>
            <w:r w:rsidR="0039526B">
              <w:rPr>
                <w:noProof/>
                <w:webHidden/>
              </w:rPr>
            </w:r>
            <w:r w:rsidR="0039526B">
              <w:rPr>
                <w:noProof/>
                <w:webHidden/>
              </w:rPr>
              <w:fldChar w:fldCharType="separate"/>
            </w:r>
            <w:r w:rsidR="0039526B">
              <w:rPr>
                <w:noProof/>
                <w:webHidden/>
              </w:rPr>
              <w:t>47</w:t>
            </w:r>
            <w:r w:rsidR="0039526B">
              <w:rPr>
                <w:noProof/>
                <w:webHidden/>
              </w:rPr>
              <w:fldChar w:fldCharType="end"/>
            </w:r>
          </w:hyperlink>
        </w:p>
        <w:p w14:paraId="3EF4ED21" w14:textId="35749205"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94" w:history="1">
            <w:r w:rsidR="0039526B" w:rsidRPr="00AB13BE">
              <w:rPr>
                <w:rStyle w:val="Hiperpovezava"/>
                <w:rFonts w:cstheme="minorHAnsi"/>
                <w:noProof/>
              </w:rPr>
              <w:t>5.3.</w:t>
            </w:r>
            <w:r w:rsidR="0039526B">
              <w:rPr>
                <w:rFonts w:eastAsiaTheme="minorEastAsia" w:cstheme="minorBidi"/>
                <w:smallCaps w:val="0"/>
                <w:noProof/>
                <w:lang w:val="sl-SI" w:eastAsia="sl-SI"/>
              </w:rPr>
              <w:tab/>
            </w:r>
            <w:r w:rsidR="0039526B" w:rsidRPr="00AB13BE">
              <w:rPr>
                <w:rStyle w:val="Hiperpovezava"/>
                <w:rFonts w:cstheme="minorHAnsi"/>
                <w:noProof/>
              </w:rPr>
              <w:t>IZBOR OPTIMALNE VARIANTE</w:t>
            </w:r>
            <w:r w:rsidR="0039526B">
              <w:rPr>
                <w:noProof/>
                <w:webHidden/>
              </w:rPr>
              <w:tab/>
            </w:r>
            <w:r w:rsidR="0039526B">
              <w:rPr>
                <w:noProof/>
                <w:webHidden/>
              </w:rPr>
              <w:fldChar w:fldCharType="begin"/>
            </w:r>
            <w:r w:rsidR="0039526B">
              <w:rPr>
                <w:noProof/>
                <w:webHidden/>
              </w:rPr>
              <w:instrText xml:space="preserve"> PAGEREF _Toc74044094 \h </w:instrText>
            </w:r>
            <w:r w:rsidR="0039526B">
              <w:rPr>
                <w:noProof/>
                <w:webHidden/>
              </w:rPr>
            </w:r>
            <w:r w:rsidR="0039526B">
              <w:rPr>
                <w:noProof/>
                <w:webHidden/>
              </w:rPr>
              <w:fldChar w:fldCharType="separate"/>
            </w:r>
            <w:r w:rsidR="0039526B">
              <w:rPr>
                <w:noProof/>
                <w:webHidden/>
              </w:rPr>
              <w:t>47</w:t>
            </w:r>
            <w:r w:rsidR="0039526B">
              <w:rPr>
                <w:noProof/>
                <w:webHidden/>
              </w:rPr>
              <w:fldChar w:fldCharType="end"/>
            </w:r>
          </w:hyperlink>
        </w:p>
        <w:p w14:paraId="5539E14E" w14:textId="1E6F6AC0" w:rsidR="0039526B" w:rsidRDefault="008006C6">
          <w:pPr>
            <w:pStyle w:val="Kazalovsebine1"/>
            <w:tabs>
              <w:tab w:val="left" w:pos="480"/>
              <w:tab w:val="right" w:leader="dot" w:pos="9056"/>
            </w:tabs>
            <w:rPr>
              <w:rFonts w:eastAsiaTheme="minorEastAsia" w:cstheme="minorBidi"/>
              <w:b w:val="0"/>
              <w:bCs w:val="0"/>
              <w:caps w:val="0"/>
              <w:noProof/>
              <w:lang w:val="sl-SI" w:eastAsia="sl-SI"/>
            </w:rPr>
          </w:pPr>
          <w:hyperlink w:anchor="_Toc74044095" w:history="1">
            <w:r w:rsidR="0039526B" w:rsidRPr="00AB13BE">
              <w:rPr>
                <w:rStyle w:val="Hiperpovezava"/>
                <w:rFonts w:cstheme="minorHAnsi"/>
                <w:noProof/>
              </w:rPr>
              <w:t>6.</w:t>
            </w:r>
            <w:r w:rsidR="0039526B">
              <w:rPr>
                <w:rFonts w:eastAsiaTheme="minorEastAsia" w:cstheme="minorBidi"/>
                <w:b w:val="0"/>
                <w:bCs w:val="0"/>
                <w:caps w:val="0"/>
                <w:noProof/>
                <w:lang w:val="sl-SI" w:eastAsia="sl-SI"/>
              </w:rPr>
              <w:tab/>
            </w:r>
            <w:r w:rsidR="0039526B" w:rsidRPr="00AB13BE">
              <w:rPr>
                <w:rStyle w:val="Hiperpovezava"/>
                <w:rFonts w:cstheme="minorHAnsi"/>
                <w:noProof/>
              </w:rPr>
              <w:t>OPREDELITEV VRSTE INVESTICIJE</w:t>
            </w:r>
            <w:r w:rsidR="0039526B">
              <w:rPr>
                <w:noProof/>
                <w:webHidden/>
              </w:rPr>
              <w:tab/>
            </w:r>
            <w:r w:rsidR="0039526B">
              <w:rPr>
                <w:noProof/>
                <w:webHidden/>
              </w:rPr>
              <w:fldChar w:fldCharType="begin"/>
            </w:r>
            <w:r w:rsidR="0039526B">
              <w:rPr>
                <w:noProof/>
                <w:webHidden/>
              </w:rPr>
              <w:instrText xml:space="preserve"> PAGEREF _Toc74044095 \h </w:instrText>
            </w:r>
            <w:r w:rsidR="0039526B">
              <w:rPr>
                <w:noProof/>
                <w:webHidden/>
              </w:rPr>
            </w:r>
            <w:r w:rsidR="0039526B">
              <w:rPr>
                <w:noProof/>
                <w:webHidden/>
              </w:rPr>
              <w:fldChar w:fldCharType="separate"/>
            </w:r>
            <w:r w:rsidR="0039526B">
              <w:rPr>
                <w:noProof/>
                <w:webHidden/>
              </w:rPr>
              <w:t>49</w:t>
            </w:r>
            <w:r w:rsidR="0039526B">
              <w:rPr>
                <w:noProof/>
                <w:webHidden/>
              </w:rPr>
              <w:fldChar w:fldCharType="end"/>
            </w:r>
          </w:hyperlink>
        </w:p>
        <w:p w14:paraId="288550C4" w14:textId="6E6CD43A"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096" w:history="1">
            <w:r w:rsidR="0039526B" w:rsidRPr="00AB13BE">
              <w:rPr>
                <w:rStyle w:val="Hiperpovezava"/>
                <w:rFonts w:cstheme="minorHAnsi"/>
                <w:noProof/>
              </w:rPr>
              <w:t>6.1.</w:t>
            </w:r>
            <w:r w:rsidR="0039526B">
              <w:rPr>
                <w:rFonts w:eastAsiaTheme="minorEastAsia" w:cstheme="minorBidi"/>
                <w:smallCaps w:val="0"/>
                <w:noProof/>
                <w:lang w:val="sl-SI" w:eastAsia="sl-SI"/>
              </w:rPr>
              <w:tab/>
            </w:r>
            <w:r w:rsidR="0039526B" w:rsidRPr="00AB13BE">
              <w:rPr>
                <w:rStyle w:val="Hiperpovezava"/>
                <w:rFonts w:cstheme="minorHAnsi"/>
                <w:noProof/>
              </w:rPr>
              <w:t>OPREDELITEV OSNOVNIH TEHNIČNO-TEHNOLOŠKIH REŠITEV V OKVIRU OPERACIJE VARIANTA 2</w:t>
            </w:r>
            <w:r w:rsidR="0039526B">
              <w:rPr>
                <w:noProof/>
                <w:webHidden/>
              </w:rPr>
              <w:tab/>
            </w:r>
            <w:r w:rsidR="0039526B">
              <w:rPr>
                <w:noProof/>
                <w:webHidden/>
              </w:rPr>
              <w:fldChar w:fldCharType="begin"/>
            </w:r>
            <w:r w:rsidR="0039526B">
              <w:rPr>
                <w:noProof/>
                <w:webHidden/>
              </w:rPr>
              <w:instrText xml:space="preserve"> PAGEREF _Toc74044096 \h </w:instrText>
            </w:r>
            <w:r w:rsidR="0039526B">
              <w:rPr>
                <w:noProof/>
                <w:webHidden/>
              </w:rPr>
            </w:r>
            <w:r w:rsidR="0039526B">
              <w:rPr>
                <w:noProof/>
                <w:webHidden/>
              </w:rPr>
              <w:fldChar w:fldCharType="separate"/>
            </w:r>
            <w:r w:rsidR="0039526B">
              <w:rPr>
                <w:noProof/>
                <w:webHidden/>
              </w:rPr>
              <w:t>49</w:t>
            </w:r>
            <w:r w:rsidR="0039526B">
              <w:rPr>
                <w:noProof/>
                <w:webHidden/>
              </w:rPr>
              <w:fldChar w:fldCharType="end"/>
            </w:r>
          </w:hyperlink>
        </w:p>
        <w:p w14:paraId="1D784A78" w14:textId="2123C8FF"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97" w:history="1">
            <w:r w:rsidR="0039526B" w:rsidRPr="00AB13BE">
              <w:rPr>
                <w:rStyle w:val="Hiperpovezava"/>
                <w:rFonts w:cstheme="minorHAnsi"/>
                <w:noProof/>
              </w:rPr>
              <w:t>6.1.1.</w:t>
            </w:r>
            <w:r w:rsidR="0039526B">
              <w:rPr>
                <w:rFonts w:eastAsiaTheme="minorEastAsia" w:cstheme="minorBidi"/>
                <w:i w:val="0"/>
                <w:iCs w:val="0"/>
                <w:noProof/>
                <w:lang w:val="sl-SI" w:eastAsia="sl-SI"/>
              </w:rPr>
              <w:tab/>
            </w:r>
            <w:r w:rsidR="0039526B" w:rsidRPr="00AB13BE">
              <w:rPr>
                <w:rStyle w:val="Hiperpovezava"/>
                <w:rFonts w:cstheme="minorHAnsi"/>
                <w:noProof/>
              </w:rPr>
              <w:t>Predvideni investicijski ukrepi URE za OŠ PODLEHNIK za obe varianti »z« investicijo</w:t>
            </w:r>
            <w:r w:rsidR="0039526B">
              <w:rPr>
                <w:noProof/>
                <w:webHidden/>
              </w:rPr>
              <w:tab/>
            </w:r>
            <w:r w:rsidR="0039526B">
              <w:rPr>
                <w:noProof/>
                <w:webHidden/>
              </w:rPr>
              <w:fldChar w:fldCharType="begin"/>
            </w:r>
            <w:r w:rsidR="0039526B">
              <w:rPr>
                <w:noProof/>
                <w:webHidden/>
              </w:rPr>
              <w:instrText xml:space="preserve"> PAGEREF _Toc74044097 \h </w:instrText>
            </w:r>
            <w:r w:rsidR="0039526B">
              <w:rPr>
                <w:noProof/>
                <w:webHidden/>
              </w:rPr>
            </w:r>
            <w:r w:rsidR="0039526B">
              <w:rPr>
                <w:noProof/>
                <w:webHidden/>
              </w:rPr>
              <w:fldChar w:fldCharType="separate"/>
            </w:r>
            <w:r w:rsidR="0039526B">
              <w:rPr>
                <w:noProof/>
                <w:webHidden/>
              </w:rPr>
              <w:t>49</w:t>
            </w:r>
            <w:r w:rsidR="0039526B">
              <w:rPr>
                <w:noProof/>
                <w:webHidden/>
              </w:rPr>
              <w:fldChar w:fldCharType="end"/>
            </w:r>
          </w:hyperlink>
        </w:p>
        <w:p w14:paraId="2ACD9A36" w14:textId="48A92B59"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98" w:history="1">
            <w:r w:rsidR="0039526B" w:rsidRPr="00AB13BE">
              <w:rPr>
                <w:rStyle w:val="Hiperpovezava"/>
                <w:rFonts w:cstheme="minorHAnsi"/>
                <w:noProof/>
              </w:rPr>
              <w:t>6.1.2.</w:t>
            </w:r>
            <w:r w:rsidR="0039526B">
              <w:rPr>
                <w:rFonts w:eastAsiaTheme="minorEastAsia" w:cstheme="minorBidi"/>
                <w:i w:val="0"/>
                <w:iCs w:val="0"/>
                <w:noProof/>
                <w:lang w:val="sl-SI" w:eastAsia="sl-SI"/>
              </w:rPr>
              <w:tab/>
            </w:r>
            <w:r w:rsidR="0039526B" w:rsidRPr="00AB13BE">
              <w:rPr>
                <w:rStyle w:val="Hiperpovezava"/>
                <w:rFonts w:cstheme="minorHAnsi"/>
                <w:noProof/>
              </w:rPr>
              <w:t>Predvideni investicijski ukrepi URE za MEDGENERACIJSKI ŠPORTNI PARK za obe varianti »z« investicijo</w:t>
            </w:r>
            <w:r w:rsidR="0039526B">
              <w:rPr>
                <w:noProof/>
                <w:webHidden/>
              </w:rPr>
              <w:tab/>
            </w:r>
            <w:r w:rsidR="0039526B">
              <w:rPr>
                <w:noProof/>
                <w:webHidden/>
              </w:rPr>
              <w:fldChar w:fldCharType="begin"/>
            </w:r>
            <w:r w:rsidR="0039526B">
              <w:rPr>
                <w:noProof/>
                <w:webHidden/>
              </w:rPr>
              <w:instrText xml:space="preserve"> PAGEREF _Toc74044098 \h </w:instrText>
            </w:r>
            <w:r w:rsidR="0039526B">
              <w:rPr>
                <w:noProof/>
                <w:webHidden/>
              </w:rPr>
            </w:r>
            <w:r w:rsidR="0039526B">
              <w:rPr>
                <w:noProof/>
                <w:webHidden/>
              </w:rPr>
              <w:fldChar w:fldCharType="separate"/>
            </w:r>
            <w:r w:rsidR="0039526B">
              <w:rPr>
                <w:noProof/>
                <w:webHidden/>
              </w:rPr>
              <w:t>50</w:t>
            </w:r>
            <w:r w:rsidR="0039526B">
              <w:rPr>
                <w:noProof/>
                <w:webHidden/>
              </w:rPr>
              <w:fldChar w:fldCharType="end"/>
            </w:r>
          </w:hyperlink>
        </w:p>
        <w:p w14:paraId="2CA1E16F" w14:textId="2CC19E7E"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099" w:history="1">
            <w:r w:rsidR="0039526B" w:rsidRPr="00AB13BE">
              <w:rPr>
                <w:rStyle w:val="Hiperpovezava"/>
                <w:noProof/>
              </w:rPr>
              <w:t>6.1.3.</w:t>
            </w:r>
            <w:r w:rsidR="0039526B">
              <w:rPr>
                <w:rFonts w:eastAsiaTheme="minorEastAsia" w:cstheme="minorBidi"/>
                <w:i w:val="0"/>
                <w:iCs w:val="0"/>
                <w:noProof/>
                <w:lang w:val="sl-SI" w:eastAsia="sl-SI"/>
              </w:rPr>
              <w:tab/>
            </w:r>
            <w:r w:rsidR="0039526B" w:rsidRPr="00AB13BE">
              <w:rPr>
                <w:rStyle w:val="Hiperpovezava"/>
                <w:noProof/>
              </w:rPr>
              <w:t>Predvideni investicijski ukrepi URE za OŠ VOLIČINA za obe varianti »z« investicijo</w:t>
            </w:r>
            <w:r w:rsidR="0039526B">
              <w:rPr>
                <w:noProof/>
                <w:webHidden/>
              </w:rPr>
              <w:tab/>
            </w:r>
            <w:r w:rsidR="0039526B">
              <w:rPr>
                <w:noProof/>
                <w:webHidden/>
              </w:rPr>
              <w:fldChar w:fldCharType="begin"/>
            </w:r>
            <w:r w:rsidR="0039526B">
              <w:rPr>
                <w:noProof/>
                <w:webHidden/>
              </w:rPr>
              <w:instrText xml:space="preserve"> PAGEREF _Toc74044099 \h </w:instrText>
            </w:r>
            <w:r w:rsidR="0039526B">
              <w:rPr>
                <w:noProof/>
                <w:webHidden/>
              </w:rPr>
            </w:r>
            <w:r w:rsidR="0039526B">
              <w:rPr>
                <w:noProof/>
                <w:webHidden/>
              </w:rPr>
              <w:fldChar w:fldCharType="separate"/>
            </w:r>
            <w:r w:rsidR="0039526B">
              <w:rPr>
                <w:noProof/>
                <w:webHidden/>
              </w:rPr>
              <w:t>51</w:t>
            </w:r>
            <w:r w:rsidR="0039526B">
              <w:rPr>
                <w:noProof/>
                <w:webHidden/>
              </w:rPr>
              <w:fldChar w:fldCharType="end"/>
            </w:r>
          </w:hyperlink>
        </w:p>
        <w:p w14:paraId="595234AB" w14:textId="5D4ADAAB"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00" w:history="1">
            <w:r w:rsidR="0039526B" w:rsidRPr="00AB13BE">
              <w:rPr>
                <w:rStyle w:val="Hiperpovezava"/>
                <w:noProof/>
              </w:rPr>
              <w:t>6.1.4.</w:t>
            </w:r>
            <w:r w:rsidR="0039526B">
              <w:rPr>
                <w:rFonts w:eastAsiaTheme="minorEastAsia" w:cstheme="minorBidi"/>
                <w:i w:val="0"/>
                <w:iCs w:val="0"/>
                <w:noProof/>
                <w:lang w:val="sl-SI" w:eastAsia="sl-SI"/>
              </w:rPr>
              <w:tab/>
            </w:r>
            <w:r w:rsidR="0039526B" w:rsidRPr="00AB13BE">
              <w:rPr>
                <w:rStyle w:val="Hiperpovezava"/>
                <w:noProof/>
              </w:rPr>
              <w:t>Predvideni investicijski ukrepi URE za OŠ SVETA ANA za obe varianti »z« investicijo</w:t>
            </w:r>
            <w:r w:rsidR="0039526B">
              <w:rPr>
                <w:noProof/>
                <w:webHidden/>
              </w:rPr>
              <w:tab/>
            </w:r>
            <w:r w:rsidR="0039526B">
              <w:rPr>
                <w:noProof/>
                <w:webHidden/>
              </w:rPr>
              <w:fldChar w:fldCharType="begin"/>
            </w:r>
            <w:r w:rsidR="0039526B">
              <w:rPr>
                <w:noProof/>
                <w:webHidden/>
              </w:rPr>
              <w:instrText xml:space="preserve"> PAGEREF _Toc74044100 \h </w:instrText>
            </w:r>
            <w:r w:rsidR="0039526B">
              <w:rPr>
                <w:noProof/>
                <w:webHidden/>
              </w:rPr>
            </w:r>
            <w:r w:rsidR="0039526B">
              <w:rPr>
                <w:noProof/>
                <w:webHidden/>
              </w:rPr>
              <w:fldChar w:fldCharType="separate"/>
            </w:r>
            <w:r w:rsidR="0039526B">
              <w:rPr>
                <w:noProof/>
                <w:webHidden/>
              </w:rPr>
              <w:t>54</w:t>
            </w:r>
            <w:r w:rsidR="0039526B">
              <w:rPr>
                <w:noProof/>
                <w:webHidden/>
              </w:rPr>
              <w:fldChar w:fldCharType="end"/>
            </w:r>
          </w:hyperlink>
        </w:p>
        <w:p w14:paraId="41BB59B0" w14:textId="399286C4"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01" w:history="1">
            <w:r w:rsidR="0039526B" w:rsidRPr="00AB13BE">
              <w:rPr>
                <w:rStyle w:val="Hiperpovezava"/>
                <w:noProof/>
              </w:rPr>
              <w:t>6.1.5.</w:t>
            </w:r>
            <w:r w:rsidR="0039526B">
              <w:rPr>
                <w:rFonts w:eastAsiaTheme="minorEastAsia" w:cstheme="minorBidi"/>
                <w:i w:val="0"/>
                <w:iCs w:val="0"/>
                <w:noProof/>
                <w:lang w:val="sl-SI" w:eastAsia="sl-SI"/>
              </w:rPr>
              <w:tab/>
            </w:r>
            <w:r w:rsidR="0039526B" w:rsidRPr="00AB13BE">
              <w:rPr>
                <w:rStyle w:val="Hiperpovezava"/>
                <w:noProof/>
              </w:rPr>
              <w:t>Predvideni investicijski ukrepi URE za OŠ LOKAVEC za obe varianti »z« investicijo</w:t>
            </w:r>
            <w:r w:rsidR="0039526B">
              <w:rPr>
                <w:noProof/>
                <w:webHidden/>
              </w:rPr>
              <w:tab/>
            </w:r>
            <w:r w:rsidR="0039526B">
              <w:rPr>
                <w:noProof/>
                <w:webHidden/>
              </w:rPr>
              <w:fldChar w:fldCharType="begin"/>
            </w:r>
            <w:r w:rsidR="0039526B">
              <w:rPr>
                <w:noProof/>
                <w:webHidden/>
              </w:rPr>
              <w:instrText xml:space="preserve"> PAGEREF _Toc74044101 \h </w:instrText>
            </w:r>
            <w:r w:rsidR="0039526B">
              <w:rPr>
                <w:noProof/>
                <w:webHidden/>
              </w:rPr>
            </w:r>
            <w:r w:rsidR="0039526B">
              <w:rPr>
                <w:noProof/>
                <w:webHidden/>
              </w:rPr>
              <w:fldChar w:fldCharType="separate"/>
            </w:r>
            <w:r w:rsidR="0039526B">
              <w:rPr>
                <w:noProof/>
                <w:webHidden/>
              </w:rPr>
              <w:t>55</w:t>
            </w:r>
            <w:r w:rsidR="0039526B">
              <w:rPr>
                <w:noProof/>
                <w:webHidden/>
              </w:rPr>
              <w:fldChar w:fldCharType="end"/>
            </w:r>
          </w:hyperlink>
        </w:p>
        <w:p w14:paraId="4B6C9F69" w14:textId="4CE94F77"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02" w:history="1">
            <w:r w:rsidR="0039526B" w:rsidRPr="00AB13BE">
              <w:rPr>
                <w:rStyle w:val="Hiperpovezava"/>
                <w:noProof/>
              </w:rPr>
              <w:t>6.1.6.</w:t>
            </w:r>
            <w:r w:rsidR="0039526B">
              <w:rPr>
                <w:rFonts w:eastAsiaTheme="minorEastAsia" w:cstheme="minorBidi"/>
                <w:i w:val="0"/>
                <w:iCs w:val="0"/>
                <w:noProof/>
                <w:lang w:val="sl-SI" w:eastAsia="sl-SI"/>
              </w:rPr>
              <w:tab/>
            </w:r>
            <w:r w:rsidR="0039526B" w:rsidRPr="00AB13BE">
              <w:rPr>
                <w:rStyle w:val="Hiperpovezava"/>
                <w:noProof/>
              </w:rPr>
              <w:t>Predvideni investicijski ukrepi URE za OBČINSKA STAVBA za obe varianti »z« investicijo</w:t>
            </w:r>
            <w:r w:rsidR="0039526B">
              <w:rPr>
                <w:noProof/>
                <w:webHidden/>
              </w:rPr>
              <w:tab/>
            </w:r>
            <w:r w:rsidR="0039526B">
              <w:rPr>
                <w:noProof/>
                <w:webHidden/>
              </w:rPr>
              <w:fldChar w:fldCharType="begin"/>
            </w:r>
            <w:r w:rsidR="0039526B">
              <w:rPr>
                <w:noProof/>
                <w:webHidden/>
              </w:rPr>
              <w:instrText xml:space="preserve"> PAGEREF _Toc74044102 \h </w:instrText>
            </w:r>
            <w:r w:rsidR="0039526B">
              <w:rPr>
                <w:noProof/>
                <w:webHidden/>
              </w:rPr>
            </w:r>
            <w:r w:rsidR="0039526B">
              <w:rPr>
                <w:noProof/>
                <w:webHidden/>
              </w:rPr>
              <w:fldChar w:fldCharType="separate"/>
            </w:r>
            <w:r w:rsidR="0039526B">
              <w:rPr>
                <w:noProof/>
                <w:webHidden/>
              </w:rPr>
              <w:t>56</w:t>
            </w:r>
            <w:r w:rsidR="0039526B">
              <w:rPr>
                <w:noProof/>
                <w:webHidden/>
              </w:rPr>
              <w:fldChar w:fldCharType="end"/>
            </w:r>
          </w:hyperlink>
        </w:p>
        <w:p w14:paraId="212C5D42" w14:textId="1D77E232"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03" w:history="1">
            <w:r w:rsidR="0039526B" w:rsidRPr="00AB13BE">
              <w:rPr>
                <w:rStyle w:val="Hiperpovezava"/>
                <w:rFonts w:cstheme="minorHAnsi"/>
                <w:noProof/>
              </w:rPr>
              <w:t>6.2.</w:t>
            </w:r>
            <w:r w:rsidR="0039526B">
              <w:rPr>
                <w:rFonts w:eastAsiaTheme="minorEastAsia" w:cstheme="minorBidi"/>
                <w:smallCaps w:val="0"/>
                <w:noProof/>
                <w:lang w:val="sl-SI" w:eastAsia="sl-SI"/>
              </w:rPr>
              <w:tab/>
            </w:r>
            <w:r w:rsidR="0039526B" w:rsidRPr="00AB13BE">
              <w:rPr>
                <w:rStyle w:val="Hiperpovezava"/>
                <w:rFonts w:cstheme="minorHAnsi"/>
                <w:noProof/>
              </w:rPr>
              <w:t>OPREDELITEV VRSTE INVESTICIJSKEGA PROJEKTA</w:t>
            </w:r>
            <w:r w:rsidR="0039526B">
              <w:rPr>
                <w:noProof/>
                <w:webHidden/>
              </w:rPr>
              <w:tab/>
            </w:r>
            <w:r w:rsidR="0039526B">
              <w:rPr>
                <w:noProof/>
                <w:webHidden/>
              </w:rPr>
              <w:fldChar w:fldCharType="begin"/>
            </w:r>
            <w:r w:rsidR="0039526B">
              <w:rPr>
                <w:noProof/>
                <w:webHidden/>
              </w:rPr>
              <w:instrText xml:space="preserve"> PAGEREF _Toc74044103 \h </w:instrText>
            </w:r>
            <w:r w:rsidR="0039526B">
              <w:rPr>
                <w:noProof/>
                <w:webHidden/>
              </w:rPr>
            </w:r>
            <w:r w:rsidR="0039526B">
              <w:rPr>
                <w:noProof/>
                <w:webHidden/>
              </w:rPr>
              <w:fldChar w:fldCharType="separate"/>
            </w:r>
            <w:r w:rsidR="0039526B">
              <w:rPr>
                <w:noProof/>
                <w:webHidden/>
              </w:rPr>
              <w:t>58</w:t>
            </w:r>
            <w:r w:rsidR="0039526B">
              <w:rPr>
                <w:noProof/>
                <w:webHidden/>
              </w:rPr>
              <w:fldChar w:fldCharType="end"/>
            </w:r>
          </w:hyperlink>
        </w:p>
        <w:p w14:paraId="3E0265D9" w14:textId="710B31B5" w:rsidR="0039526B" w:rsidRDefault="008006C6">
          <w:pPr>
            <w:pStyle w:val="Kazalovsebine1"/>
            <w:tabs>
              <w:tab w:val="left" w:pos="480"/>
              <w:tab w:val="right" w:leader="dot" w:pos="9056"/>
            </w:tabs>
            <w:rPr>
              <w:rFonts w:eastAsiaTheme="minorEastAsia" w:cstheme="minorBidi"/>
              <w:b w:val="0"/>
              <w:bCs w:val="0"/>
              <w:caps w:val="0"/>
              <w:noProof/>
              <w:lang w:val="sl-SI" w:eastAsia="sl-SI"/>
            </w:rPr>
          </w:pPr>
          <w:hyperlink w:anchor="_Toc74044104" w:history="1">
            <w:r w:rsidR="0039526B" w:rsidRPr="00AB13BE">
              <w:rPr>
                <w:rStyle w:val="Hiperpovezava"/>
                <w:rFonts w:cstheme="minorHAnsi"/>
                <w:noProof/>
              </w:rPr>
              <w:t>7.</w:t>
            </w:r>
            <w:r w:rsidR="0039526B">
              <w:rPr>
                <w:rFonts w:eastAsiaTheme="minorEastAsia" w:cstheme="minorBidi"/>
                <w:b w:val="0"/>
                <w:bCs w:val="0"/>
                <w:caps w:val="0"/>
                <w:noProof/>
                <w:lang w:val="sl-SI" w:eastAsia="sl-SI"/>
              </w:rPr>
              <w:tab/>
            </w:r>
            <w:r w:rsidR="0039526B" w:rsidRPr="00AB13BE">
              <w:rPr>
                <w:rStyle w:val="Hiperpovezava"/>
                <w:rFonts w:cstheme="minorHAnsi"/>
                <w:noProof/>
              </w:rPr>
              <w:t>OCENA INVESTICIJSKIH STROŠKOV</w:t>
            </w:r>
            <w:r w:rsidR="0039526B">
              <w:rPr>
                <w:noProof/>
                <w:webHidden/>
              </w:rPr>
              <w:tab/>
            </w:r>
            <w:r w:rsidR="0039526B">
              <w:rPr>
                <w:noProof/>
                <w:webHidden/>
              </w:rPr>
              <w:fldChar w:fldCharType="begin"/>
            </w:r>
            <w:r w:rsidR="0039526B">
              <w:rPr>
                <w:noProof/>
                <w:webHidden/>
              </w:rPr>
              <w:instrText xml:space="preserve"> PAGEREF _Toc74044104 \h </w:instrText>
            </w:r>
            <w:r w:rsidR="0039526B">
              <w:rPr>
                <w:noProof/>
                <w:webHidden/>
              </w:rPr>
            </w:r>
            <w:r w:rsidR="0039526B">
              <w:rPr>
                <w:noProof/>
                <w:webHidden/>
              </w:rPr>
              <w:fldChar w:fldCharType="separate"/>
            </w:r>
            <w:r w:rsidR="0039526B">
              <w:rPr>
                <w:noProof/>
                <w:webHidden/>
              </w:rPr>
              <w:t>61</w:t>
            </w:r>
            <w:r w:rsidR="0039526B">
              <w:rPr>
                <w:noProof/>
                <w:webHidden/>
              </w:rPr>
              <w:fldChar w:fldCharType="end"/>
            </w:r>
          </w:hyperlink>
        </w:p>
        <w:p w14:paraId="7D0A0A7F" w14:textId="55CA9BE3"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05" w:history="1">
            <w:r w:rsidR="0039526B" w:rsidRPr="00AB13BE">
              <w:rPr>
                <w:rStyle w:val="Hiperpovezava"/>
                <w:rFonts w:cstheme="minorHAnsi"/>
                <w:noProof/>
              </w:rPr>
              <w:t>7.1.</w:t>
            </w:r>
            <w:r w:rsidR="0039526B">
              <w:rPr>
                <w:rFonts w:eastAsiaTheme="minorEastAsia" w:cstheme="minorBidi"/>
                <w:smallCaps w:val="0"/>
                <w:noProof/>
                <w:lang w:val="sl-SI" w:eastAsia="sl-SI"/>
              </w:rPr>
              <w:tab/>
            </w:r>
            <w:r w:rsidR="0039526B" w:rsidRPr="00AB13BE">
              <w:rPr>
                <w:rStyle w:val="Hiperpovezava"/>
                <w:rFonts w:cstheme="minorHAnsi"/>
                <w:noProof/>
              </w:rPr>
              <w:t>NAVEDBA IZHODIŠČA ZA OCENO VREDNOSTI PROJEKTA</w:t>
            </w:r>
            <w:r w:rsidR="0039526B">
              <w:rPr>
                <w:noProof/>
                <w:webHidden/>
              </w:rPr>
              <w:tab/>
            </w:r>
            <w:r w:rsidR="0039526B">
              <w:rPr>
                <w:noProof/>
                <w:webHidden/>
              </w:rPr>
              <w:fldChar w:fldCharType="begin"/>
            </w:r>
            <w:r w:rsidR="0039526B">
              <w:rPr>
                <w:noProof/>
                <w:webHidden/>
              </w:rPr>
              <w:instrText xml:space="preserve"> PAGEREF _Toc74044105 \h </w:instrText>
            </w:r>
            <w:r w:rsidR="0039526B">
              <w:rPr>
                <w:noProof/>
                <w:webHidden/>
              </w:rPr>
            </w:r>
            <w:r w:rsidR="0039526B">
              <w:rPr>
                <w:noProof/>
                <w:webHidden/>
              </w:rPr>
              <w:fldChar w:fldCharType="separate"/>
            </w:r>
            <w:r w:rsidR="0039526B">
              <w:rPr>
                <w:noProof/>
                <w:webHidden/>
              </w:rPr>
              <w:t>61</w:t>
            </w:r>
            <w:r w:rsidR="0039526B">
              <w:rPr>
                <w:noProof/>
                <w:webHidden/>
              </w:rPr>
              <w:fldChar w:fldCharType="end"/>
            </w:r>
          </w:hyperlink>
        </w:p>
        <w:p w14:paraId="0541B415" w14:textId="29A2F62B"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06" w:history="1">
            <w:r w:rsidR="0039526B" w:rsidRPr="00AB13BE">
              <w:rPr>
                <w:rStyle w:val="Hiperpovezava"/>
                <w:rFonts w:cstheme="minorHAnsi"/>
                <w:noProof/>
              </w:rPr>
              <w:t>7.2.</w:t>
            </w:r>
            <w:r w:rsidR="0039526B">
              <w:rPr>
                <w:rFonts w:eastAsiaTheme="minorEastAsia" w:cstheme="minorBidi"/>
                <w:smallCaps w:val="0"/>
                <w:noProof/>
                <w:lang w:val="sl-SI" w:eastAsia="sl-SI"/>
              </w:rPr>
              <w:tab/>
            </w:r>
            <w:r w:rsidR="0039526B" w:rsidRPr="00AB13BE">
              <w:rPr>
                <w:rStyle w:val="Hiperpovezava"/>
                <w:rFonts w:cstheme="minorHAnsi"/>
                <w:noProof/>
              </w:rPr>
              <w:t>OCENA CELOTNIH INVESTICIJSKIH STROŠKOV PO STALNIH / TEKOČIH CENAH</w:t>
            </w:r>
            <w:r w:rsidR="0039526B">
              <w:rPr>
                <w:noProof/>
                <w:webHidden/>
              </w:rPr>
              <w:tab/>
            </w:r>
            <w:r w:rsidR="0039526B">
              <w:rPr>
                <w:noProof/>
                <w:webHidden/>
              </w:rPr>
              <w:fldChar w:fldCharType="begin"/>
            </w:r>
            <w:r w:rsidR="0039526B">
              <w:rPr>
                <w:noProof/>
                <w:webHidden/>
              </w:rPr>
              <w:instrText xml:space="preserve"> PAGEREF _Toc74044106 \h </w:instrText>
            </w:r>
            <w:r w:rsidR="0039526B">
              <w:rPr>
                <w:noProof/>
                <w:webHidden/>
              </w:rPr>
            </w:r>
            <w:r w:rsidR="0039526B">
              <w:rPr>
                <w:noProof/>
                <w:webHidden/>
              </w:rPr>
              <w:fldChar w:fldCharType="separate"/>
            </w:r>
            <w:r w:rsidR="0039526B">
              <w:rPr>
                <w:noProof/>
                <w:webHidden/>
              </w:rPr>
              <w:t>62</w:t>
            </w:r>
            <w:r w:rsidR="0039526B">
              <w:rPr>
                <w:noProof/>
                <w:webHidden/>
              </w:rPr>
              <w:fldChar w:fldCharType="end"/>
            </w:r>
          </w:hyperlink>
        </w:p>
        <w:p w14:paraId="44A64C8A" w14:textId="4A144ADD"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07" w:history="1">
            <w:r w:rsidR="0039526B" w:rsidRPr="00AB13BE">
              <w:rPr>
                <w:rStyle w:val="Hiperpovezava"/>
                <w:rFonts w:cstheme="minorHAnsi"/>
                <w:noProof/>
              </w:rPr>
              <w:t>7.3.</w:t>
            </w:r>
            <w:r w:rsidR="0039526B">
              <w:rPr>
                <w:rFonts w:eastAsiaTheme="minorEastAsia" w:cstheme="minorBidi"/>
                <w:smallCaps w:val="0"/>
                <w:noProof/>
                <w:lang w:val="sl-SI" w:eastAsia="sl-SI"/>
              </w:rPr>
              <w:tab/>
            </w:r>
            <w:r w:rsidR="0039526B" w:rsidRPr="00AB13BE">
              <w:rPr>
                <w:rStyle w:val="Hiperpovezava"/>
                <w:rFonts w:cstheme="minorHAnsi"/>
                <w:noProof/>
              </w:rPr>
              <w:t>INVESTICIJSKI STROŠKI PO DINAMIKI FINANCIRANJA</w:t>
            </w:r>
            <w:r w:rsidR="0039526B">
              <w:rPr>
                <w:noProof/>
                <w:webHidden/>
              </w:rPr>
              <w:tab/>
            </w:r>
            <w:r w:rsidR="0039526B">
              <w:rPr>
                <w:noProof/>
                <w:webHidden/>
              </w:rPr>
              <w:fldChar w:fldCharType="begin"/>
            </w:r>
            <w:r w:rsidR="0039526B">
              <w:rPr>
                <w:noProof/>
                <w:webHidden/>
              </w:rPr>
              <w:instrText xml:space="preserve"> PAGEREF _Toc74044107 \h </w:instrText>
            </w:r>
            <w:r w:rsidR="0039526B">
              <w:rPr>
                <w:noProof/>
                <w:webHidden/>
              </w:rPr>
            </w:r>
            <w:r w:rsidR="0039526B">
              <w:rPr>
                <w:noProof/>
                <w:webHidden/>
              </w:rPr>
              <w:fldChar w:fldCharType="separate"/>
            </w:r>
            <w:r w:rsidR="0039526B">
              <w:rPr>
                <w:noProof/>
                <w:webHidden/>
              </w:rPr>
              <w:t>63</w:t>
            </w:r>
            <w:r w:rsidR="0039526B">
              <w:rPr>
                <w:noProof/>
                <w:webHidden/>
              </w:rPr>
              <w:fldChar w:fldCharType="end"/>
            </w:r>
          </w:hyperlink>
        </w:p>
        <w:p w14:paraId="3AD32BD7" w14:textId="0BE10711"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08" w:history="1">
            <w:r w:rsidR="0039526B" w:rsidRPr="00AB13BE">
              <w:rPr>
                <w:rStyle w:val="Hiperpovezava"/>
                <w:rFonts w:cstheme="minorHAnsi"/>
                <w:noProof/>
              </w:rPr>
              <w:t>7.4.</w:t>
            </w:r>
            <w:r w:rsidR="0039526B">
              <w:rPr>
                <w:rFonts w:eastAsiaTheme="minorEastAsia" w:cstheme="minorBidi"/>
                <w:smallCaps w:val="0"/>
                <w:noProof/>
                <w:lang w:val="sl-SI" w:eastAsia="sl-SI"/>
              </w:rPr>
              <w:tab/>
            </w:r>
            <w:r w:rsidR="0039526B" w:rsidRPr="00AB13BE">
              <w:rPr>
                <w:rStyle w:val="Hiperpovezava"/>
                <w:rFonts w:cstheme="minorHAnsi"/>
                <w:noProof/>
              </w:rPr>
              <w:t>VIRI IN NAČRT FINANCIRANJA PROJEKTA</w:t>
            </w:r>
            <w:r w:rsidR="0039526B">
              <w:rPr>
                <w:noProof/>
                <w:webHidden/>
              </w:rPr>
              <w:tab/>
            </w:r>
            <w:r w:rsidR="0039526B">
              <w:rPr>
                <w:noProof/>
                <w:webHidden/>
              </w:rPr>
              <w:fldChar w:fldCharType="begin"/>
            </w:r>
            <w:r w:rsidR="0039526B">
              <w:rPr>
                <w:noProof/>
                <w:webHidden/>
              </w:rPr>
              <w:instrText xml:space="preserve"> PAGEREF _Toc74044108 \h </w:instrText>
            </w:r>
            <w:r w:rsidR="0039526B">
              <w:rPr>
                <w:noProof/>
                <w:webHidden/>
              </w:rPr>
            </w:r>
            <w:r w:rsidR="0039526B">
              <w:rPr>
                <w:noProof/>
                <w:webHidden/>
              </w:rPr>
              <w:fldChar w:fldCharType="separate"/>
            </w:r>
            <w:r w:rsidR="0039526B">
              <w:rPr>
                <w:noProof/>
                <w:webHidden/>
              </w:rPr>
              <w:t>64</w:t>
            </w:r>
            <w:r w:rsidR="0039526B">
              <w:rPr>
                <w:noProof/>
                <w:webHidden/>
              </w:rPr>
              <w:fldChar w:fldCharType="end"/>
            </w:r>
          </w:hyperlink>
        </w:p>
        <w:p w14:paraId="5245AB8D" w14:textId="68ECBCC6"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09" w:history="1">
            <w:r w:rsidR="0039526B" w:rsidRPr="00AB13BE">
              <w:rPr>
                <w:rStyle w:val="Hiperpovezava"/>
                <w:rFonts w:cstheme="minorHAnsi"/>
                <w:noProof/>
              </w:rPr>
              <w:t>7.4.1.</w:t>
            </w:r>
            <w:r w:rsidR="0039526B">
              <w:rPr>
                <w:rFonts w:eastAsiaTheme="minorEastAsia" w:cstheme="minorBidi"/>
                <w:i w:val="0"/>
                <w:iCs w:val="0"/>
                <w:noProof/>
                <w:lang w:val="sl-SI" w:eastAsia="sl-SI"/>
              </w:rPr>
              <w:tab/>
            </w:r>
            <w:r w:rsidR="0039526B" w:rsidRPr="00AB13BE">
              <w:rPr>
                <w:rStyle w:val="Hiperpovezava"/>
                <w:rFonts w:cstheme="minorHAnsi"/>
                <w:noProof/>
              </w:rPr>
              <w:t>Varianta »z« investicijo 2a</w:t>
            </w:r>
            <w:r w:rsidR="0039526B">
              <w:rPr>
                <w:noProof/>
                <w:webHidden/>
              </w:rPr>
              <w:tab/>
            </w:r>
            <w:r w:rsidR="0039526B">
              <w:rPr>
                <w:noProof/>
                <w:webHidden/>
              </w:rPr>
              <w:fldChar w:fldCharType="begin"/>
            </w:r>
            <w:r w:rsidR="0039526B">
              <w:rPr>
                <w:noProof/>
                <w:webHidden/>
              </w:rPr>
              <w:instrText xml:space="preserve"> PAGEREF _Toc74044109 \h </w:instrText>
            </w:r>
            <w:r w:rsidR="0039526B">
              <w:rPr>
                <w:noProof/>
                <w:webHidden/>
              </w:rPr>
            </w:r>
            <w:r w:rsidR="0039526B">
              <w:rPr>
                <w:noProof/>
                <w:webHidden/>
              </w:rPr>
              <w:fldChar w:fldCharType="separate"/>
            </w:r>
            <w:r w:rsidR="0039526B">
              <w:rPr>
                <w:noProof/>
                <w:webHidden/>
              </w:rPr>
              <w:t>65</w:t>
            </w:r>
            <w:r w:rsidR="0039526B">
              <w:rPr>
                <w:noProof/>
                <w:webHidden/>
              </w:rPr>
              <w:fldChar w:fldCharType="end"/>
            </w:r>
          </w:hyperlink>
        </w:p>
        <w:p w14:paraId="55D30EE5" w14:textId="3146E837"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10" w:history="1">
            <w:r w:rsidR="0039526B" w:rsidRPr="00AB13BE">
              <w:rPr>
                <w:rStyle w:val="Hiperpovezava"/>
                <w:rFonts w:cstheme="minorHAnsi"/>
                <w:noProof/>
              </w:rPr>
              <w:t>7.4.2.</w:t>
            </w:r>
            <w:r w:rsidR="0039526B">
              <w:rPr>
                <w:rFonts w:eastAsiaTheme="minorEastAsia" w:cstheme="minorBidi"/>
                <w:i w:val="0"/>
                <w:iCs w:val="0"/>
                <w:noProof/>
                <w:lang w:val="sl-SI" w:eastAsia="sl-SI"/>
              </w:rPr>
              <w:tab/>
            </w:r>
            <w:r w:rsidR="0039526B" w:rsidRPr="00AB13BE">
              <w:rPr>
                <w:rStyle w:val="Hiperpovezava"/>
                <w:rFonts w:cstheme="minorHAnsi"/>
                <w:noProof/>
              </w:rPr>
              <w:t>Varianta »z« investicijo 2b</w:t>
            </w:r>
            <w:r w:rsidR="0039526B">
              <w:rPr>
                <w:noProof/>
                <w:webHidden/>
              </w:rPr>
              <w:tab/>
            </w:r>
            <w:r w:rsidR="0039526B">
              <w:rPr>
                <w:noProof/>
                <w:webHidden/>
              </w:rPr>
              <w:fldChar w:fldCharType="begin"/>
            </w:r>
            <w:r w:rsidR="0039526B">
              <w:rPr>
                <w:noProof/>
                <w:webHidden/>
              </w:rPr>
              <w:instrText xml:space="preserve"> PAGEREF _Toc74044110 \h </w:instrText>
            </w:r>
            <w:r w:rsidR="0039526B">
              <w:rPr>
                <w:noProof/>
                <w:webHidden/>
              </w:rPr>
            </w:r>
            <w:r w:rsidR="0039526B">
              <w:rPr>
                <w:noProof/>
                <w:webHidden/>
              </w:rPr>
              <w:fldChar w:fldCharType="separate"/>
            </w:r>
            <w:r w:rsidR="0039526B">
              <w:rPr>
                <w:noProof/>
                <w:webHidden/>
              </w:rPr>
              <w:t>65</w:t>
            </w:r>
            <w:r w:rsidR="0039526B">
              <w:rPr>
                <w:noProof/>
                <w:webHidden/>
              </w:rPr>
              <w:fldChar w:fldCharType="end"/>
            </w:r>
          </w:hyperlink>
        </w:p>
        <w:p w14:paraId="1CEF5CC2" w14:textId="2BC7CE8F"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11" w:history="1">
            <w:r w:rsidR="0039526B" w:rsidRPr="00AB13BE">
              <w:rPr>
                <w:rStyle w:val="Hiperpovezava"/>
                <w:rFonts w:cstheme="minorHAnsi"/>
                <w:noProof/>
              </w:rPr>
              <w:t>7.5.</w:t>
            </w:r>
            <w:r w:rsidR="0039526B">
              <w:rPr>
                <w:rFonts w:eastAsiaTheme="minorEastAsia" w:cstheme="minorBidi"/>
                <w:smallCaps w:val="0"/>
                <w:noProof/>
                <w:lang w:val="sl-SI" w:eastAsia="sl-SI"/>
              </w:rPr>
              <w:tab/>
            </w:r>
            <w:r w:rsidR="0039526B" w:rsidRPr="00AB13BE">
              <w:rPr>
                <w:rStyle w:val="Hiperpovezava"/>
                <w:rFonts w:cstheme="minorHAnsi"/>
                <w:noProof/>
              </w:rPr>
              <w:t>FINANČNA IN EKONOMSKA UPRAVIČENOST INVESTICIJSKEGA PROJEKTA</w:t>
            </w:r>
            <w:r w:rsidR="0039526B">
              <w:rPr>
                <w:noProof/>
                <w:webHidden/>
              </w:rPr>
              <w:tab/>
            </w:r>
            <w:r w:rsidR="0039526B">
              <w:rPr>
                <w:noProof/>
                <w:webHidden/>
              </w:rPr>
              <w:fldChar w:fldCharType="begin"/>
            </w:r>
            <w:r w:rsidR="0039526B">
              <w:rPr>
                <w:noProof/>
                <w:webHidden/>
              </w:rPr>
              <w:instrText xml:space="preserve"> PAGEREF _Toc74044111 \h </w:instrText>
            </w:r>
            <w:r w:rsidR="0039526B">
              <w:rPr>
                <w:noProof/>
                <w:webHidden/>
              </w:rPr>
            </w:r>
            <w:r w:rsidR="0039526B">
              <w:rPr>
                <w:noProof/>
                <w:webHidden/>
              </w:rPr>
              <w:fldChar w:fldCharType="separate"/>
            </w:r>
            <w:r w:rsidR="0039526B">
              <w:rPr>
                <w:noProof/>
                <w:webHidden/>
              </w:rPr>
              <w:t>69</w:t>
            </w:r>
            <w:r w:rsidR="0039526B">
              <w:rPr>
                <w:noProof/>
                <w:webHidden/>
              </w:rPr>
              <w:fldChar w:fldCharType="end"/>
            </w:r>
          </w:hyperlink>
        </w:p>
        <w:p w14:paraId="25C631BB" w14:textId="207F4ED3"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12" w:history="1">
            <w:r w:rsidR="0039526B" w:rsidRPr="00AB13BE">
              <w:rPr>
                <w:rStyle w:val="Hiperpovezava"/>
                <w:rFonts w:cstheme="minorHAnsi"/>
                <w:noProof/>
              </w:rPr>
              <w:t>7.5.1.</w:t>
            </w:r>
            <w:r w:rsidR="0039526B">
              <w:rPr>
                <w:rFonts w:eastAsiaTheme="minorEastAsia" w:cstheme="minorBidi"/>
                <w:i w:val="0"/>
                <w:iCs w:val="0"/>
                <w:noProof/>
                <w:lang w:val="sl-SI" w:eastAsia="sl-SI"/>
              </w:rPr>
              <w:tab/>
            </w:r>
            <w:r w:rsidR="0039526B" w:rsidRPr="00AB13BE">
              <w:rPr>
                <w:rStyle w:val="Hiperpovezava"/>
                <w:rFonts w:cstheme="minorHAnsi"/>
                <w:noProof/>
              </w:rPr>
              <w:t>Prihodki investicijskega projekta</w:t>
            </w:r>
            <w:r w:rsidR="0039526B">
              <w:rPr>
                <w:noProof/>
                <w:webHidden/>
              </w:rPr>
              <w:tab/>
            </w:r>
            <w:r w:rsidR="0039526B">
              <w:rPr>
                <w:noProof/>
                <w:webHidden/>
              </w:rPr>
              <w:fldChar w:fldCharType="begin"/>
            </w:r>
            <w:r w:rsidR="0039526B">
              <w:rPr>
                <w:noProof/>
                <w:webHidden/>
              </w:rPr>
              <w:instrText xml:space="preserve"> PAGEREF _Toc74044112 \h </w:instrText>
            </w:r>
            <w:r w:rsidR="0039526B">
              <w:rPr>
                <w:noProof/>
                <w:webHidden/>
              </w:rPr>
            </w:r>
            <w:r w:rsidR="0039526B">
              <w:rPr>
                <w:noProof/>
                <w:webHidden/>
              </w:rPr>
              <w:fldChar w:fldCharType="separate"/>
            </w:r>
            <w:r w:rsidR="0039526B">
              <w:rPr>
                <w:noProof/>
                <w:webHidden/>
              </w:rPr>
              <w:t>69</w:t>
            </w:r>
            <w:r w:rsidR="0039526B">
              <w:rPr>
                <w:noProof/>
                <w:webHidden/>
              </w:rPr>
              <w:fldChar w:fldCharType="end"/>
            </w:r>
          </w:hyperlink>
        </w:p>
        <w:p w14:paraId="3F6E8FB3" w14:textId="17D1B8BB"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13" w:history="1">
            <w:r w:rsidR="0039526B" w:rsidRPr="00AB13BE">
              <w:rPr>
                <w:rStyle w:val="Hiperpovezava"/>
                <w:rFonts w:cstheme="minorHAnsi"/>
                <w:noProof/>
              </w:rPr>
              <w:t>7.5.2.</w:t>
            </w:r>
            <w:r w:rsidR="0039526B">
              <w:rPr>
                <w:rFonts w:eastAsiaTheme="minorEastAsia" w:cstheme="minorBidi"/>
                <w:i w:val="0"/>
                <w:iCs w:val="0"/>
                <w:noProof/>
                <w:lang w:val="sl-SI" w:eastAsia="sl-SI"/>
              </w:rPr>
              <w:tab/>
            </w:r>
            <w:r w:rsidR="0039526B" w:rsidRPr="00AB13BE">
              <w:rPr>
                <w:rStyle w:val="Hiperpovezava"/>
                <w:rFonts w:cstheme="minorHAnsi"/>
                <w:noProof/>
              </w:rPr>
              <w:t>Odhodki investicijskega projekta</w:t>
            </w:r>
            <w:r w:rsidR="0039526B">
              <w:rPr>
                <w:noProof/>
                <w:webHidden/>
              </w:rPr>
              <w:tab/>
            </w:r>
            <w:r w:rsidR="0039526B">
              <w:rPr>
                <w:noProof/>
                <w:webHidden/>
              </w:rPr>
              <w:fldChar w:fldCharType="begin"/>
            </w:r>
            <w:r w:rsidR="0039526B">
              <w:rPr>
                <w:noProof/>
                <w:webHidden/>
              </w:rPr>
              <w:instrText xml:space="preserve"> PAGEREF _Toc74044113 \h </w:instrText>
            </w:r>
            <w:r w:rsidR="0039526B">
              <w:rPr>
                <w:noProof/>
                <w:webHidden/>
              </w:rPr>
            </w:r>
            <w:r w:rsidR="0039526B">
              <w:rPr>
                <w:noProof/>
                <w:webHidden/>
              </w:rPr>
              <w:fldChar w:fldCharType="separate"/>
            </w:r>
            <w:r w:rsidR="0039526B">
              <w:rPr>
                <w:noProof/>
                <w:webHidden/>
              </w:rPr>
              <w:t>70</w:t>
            </w:r>
            <w:r w:rsidR="0039526B">
              <w:rPr>
                <w:noProof/>
                <w:webHidden/>
              </w:rPr>
              <w:fldChar w:fldCharType="end"/>
            </w:r>
          </w:hyperlink>
        </w:p>
        <w:p w14:paraId="0F8BABC9" w14:textId="02736D0E" w:rsidR="0039526B" w:rsidRDefault="008006C6">
          <w:pPr>
            <w:pStyle w:val="Kazalovsebine1"/>
            <w:tabs>
              <w:tab w:val="left" w:pos="480"/>
              <w:tab w:val="right" w:leader="dot" w:pos="9056"/>
            </w:tabs>
            <w:rPr>
              <w:rFonts w:eastAsiaTheme="minorEastAsia" w:cstheme="minorBidi"/>
              <w:b w:val="0"/>
              <w:bCs w:val="0"/>
              <w:caps w:val="0"/>
              <w:noProof/>
              <w:lang w:val="sl-SI" w:eastAsia="sl-SI"/>
            </w:rPr>
          </w:pPr>
          <w:hyperlink w:anchor="_Toc74044114" w:history="1">
            <w:r w:rsidR="0039526B" w:rsidRPr="00AB13BE">
              <w:rPr>
                <w:rStyle w:val="Hiperpovezava"/>
                <w:rFonts w:cstheme="minorHAnsi"/>
                <w:noProof/>
              </w:rPr>
              <w:t>8.</w:t>
            </w:r>
            <w:r w:rsidR="0039526B">
              <w:rPr>
                <w:rFonts w:eastAsiaTheme="minorEastAsia" w:cstheme="minorBidi"/>
                <w:b w:val="0"/>
                <w:bCs w:val="0"/>
                <w:caps w:val="0"/>
                <w:noProof/>
                <w:lang w:val="sl-SI" w:eastAsia="sl-SI"/>
              </w:rPr>
              <w:tab/>
            </w:r>
            <w:r w:rsidR="0039526B" w:rsidRPr="00AB13BE">
              <w:rPr>
                <w:rStyle w:val="Hiperpovezava"/>
                <w:rFonts w:cstheme="minorHAnsi"/>
                <w:noProof/>
              </w:rPr>
              <w:t>TEMELJNE PRVINE, KI DOLOČAJO INVESTICIJO</w:t>
            </w:r>
            <w:r w:rsidR="0039526B">
              <w:rPr>
                <w:noProof/>
                <w:webHidden/>
              </w:rPr>
              <w:tab/>
            </w:r>
            <w:r w:rsidR="0039526B">
              <w:rPr>
                <w:noProof/>
                <w:webHidden/>
              </w:rPr>
              <w:fldChar w:fldCharType="begin"/>
            </w:r>
            <w:r w:rsidR="0039526B">
              <w:rPr>
                <w:noProof/>
                <w:webHidden/>
              </w:rPr>
              <w:instrText xml:space="preserve"> PAGEREF _Toc74044114 \h </w:instrText>
            </w:r>
            <w:r w:rsidR="0039526B">
              <w:rPr>
                <w:noProof/>
                <w:webHidden/>
              </w:rPr>
            </w:r>
            <w:r w:rsidR="0039526B">
              <w:rPr>
                <w:noProof/>
                <w:webHidden/>
              </w:rPr>
              <w:fldChar w:fldCharType="separate"/>
            </w:r>
            <w:r w:rsidR="0039526B">
              <w:rPr>
                <w:noProof/>
                <w:webHidden/>
              </w:rPr>
              <w:t>72</w:t>
            </w:r>
            <w:r w:rsidR="0039526B">
              <w:rPr>
                <w:noProof/>
                <w:webHidden/>
              </w:rPr>
              <w:fldChar w:fldCharType="end"/>
            </w:r>
          </w:hyperlink>
        </w:p>
        <w:p w14:paraId="7C49E4C1" w14:textId="379BDCE8"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15" w:history="1">
            <w:r w:rsidR="0039526B" w:rsidRPr="00AB13BE">
              <w:rPr>
                <w:rStyle w:val="Hiperpovezava"/>
                <w:rFonts w:cstheme="minorHAnsi"/>
                <w:noProof/>
              </w:rPr>
              <w:t>8.1.</w:t>
            </w:r>
            <w:r w:rsidR="0039526B">
              <w:rPr>
                <w:rFonts w:eastAsiaTheme="minorEastAsia" w:cstheme="minorBidi"/>
                <w:smallCaps w:val="0"/>
                <w:noProof/>
                <w:lang w:val="sl-SI" w:eastAsia="sl-SI"/>
              </w:rPr>
              <w:tab/>
            </w:r>
            <w:r w:rsidR="0039526B" w:rsidRPr="00AB13BE">
              <w:rPr>
                <w:rStyle w:val="Hiperpovezava"/>
                <w:rFonts w:cstheme="minorHAnsi"/>
                <w:noProof/>
              </w:rPr>
              <w:t>PREDHODNA IDEJNA REŠITEV ALI ŠTUDIJA</w:t>
            </w:r>
            <w:r w:rsidR="0039526B">
              <w:rPr>
                <w:noProof/>
                <w:webHidden/>
              </w:rPr>
              <w:tab/>
            </w:r>
            <w:r w:rsidR="0039526B">
              <w:rPr>
                <w:noProof/>
                <w:webHidden/>
              </w:rPr>
              <w:fldChar w:fldCharType="begin"/>
            </w:r>
            <w:r w:rsidR="0039526B">
              <w:rPr>
                <w:noProof/>
                <w:webHidden/>
              </w:rPr>
              <w:instrText xml:space="preserve"> PAGEREF _Toc74044115 \h </w:instrText>
            </w:r>
            <w:r w:rsidR="0039526B">
              <w:rPr>
                <w:noProof/>
                <w:webHidden/>
              </w:rPr>
            </w:r>
            <w:r w:rsidR="0039526B">
              <w:rPr>
                <w:noProof/>
                <w:webHidden/>
              </w:rPr>
              <w:fldChar w:fldCharType="separate"/>
            </w:r>
            <w:r w:rsidR="0039526B">
              <w:rPr>
                <w:noProof/>
                <w:webHidden/>
              </w:rPr>
              <w:t>72</w:t>
            </w:r>
            <w:r w:rsidR="0039526B">
              <w:rPr>
                <w:noProof/>
                <w:webHidden/>
              </w:rPr>
              <w:fldChar w:fldCharType="end"/>
            </w:r>
          </w:hyperlink>
        </w:p>
        <w:p w14:paraId="39D9BCCB" w14:textId="396B81F3"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16" w:history="1">
            <w:r w:rsidR="0039526B" w:rsidRPr="00AB13BE">
              <w:rPr>
                <w:rStyle w:val="Hiperpovezava"/>
                <w:rFonts w:cstheme="minorHAnsi"/>
                <w:noProof/>
              </w:rPr>
              <w:t>8.2.</w:t>
            </w:r>
            <w:r w:rsidR="0039526B">
              <w:rPr>
                <w:rFonts w:eastAsiaTheme="minorEastAsia" w:cstheme="minorBidi"/>
                <w:smallCaps w:val="0"/>
                <w:noProof/>
                <w:lang w:val="sl-SI" w:eastAsia="sl-SI"/>
              </w:rPr>
              <w:tab/>
            </w:r>
            <w:r w:rsidR="0039526B" w:rsidRPr="00AB13BE">
              <w:rPr>
                <w:rStyle w:val="Hiperpovezava"/>
                <w:rFonts w:cstheme="minorHAnsi"/>
                <w:noProof/>
              </w:rPr>
              <w:t>OPIS LOKACIJE</w:t>
            </w:r>
            <w:r w:rsidR="0039526B">
              <w:rPr>
                <w:noProof/>
                <w:webHidden/>
              </w:rPr>
              <w:tab/>
            </w:r>
            <w:r w:rsidR="0039526B">
              <w:rPr>
                <w:noProof/>
                <w:webHidden/>
              </w:rPr>
              <w:fldChar w:fldCharType="begin"/>
            </w:r>
            <w:r w:rsidR="0039526B">
              <w:rPr>
                <w:noProof/>
                <w:webHidden/>
              </w:rPr>
              <w:instrText xml:space="preserve"> PAGEREF _Toc74044116 \h </w:instrText>
            </w:r>
            <w:r w:rsidR="0039526B">
              <w:rPr>
                <w:noProof/>
                <w:webHidden/>
              </w:rPr>
            </w:r>
            <w:r w:rsidR="0039526B">
              <w:rPr>
                <w:noProof/>
                <w:webHidden/>
              </w:rPr>
              <w:fldChar w:fldCharType="separate"/>
            </w:r>
            <w:r w:rsidR="0039526B">
              <w:rPr>
                <w:noProof/>
                <w:webHidden/>
              </w:rPr>
              <w:t>73</w:t>
            </w:r>
            <w:r w:rsidR="0039526B">
              <w:rPr>
                <w:noProof/>
                <w:webHidden/>
              </w:rPr>
              <w:fldChar w:fldCharType="end"/>
            </w:r>
          </w:hyperlink>
        </w:p>
        <w:p w14:paraId="712C9B2C" w14:textId="7BE84645"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17" w:history="1">
            <w:r w:rsidR="0039526B" w:rsidRPr="00AB13BE">
              <w:rPr>
                <w:rStyle w:val="Hiperpovezava"/>
                <w:rFonts w:cstheme="minorHAnsi"/>
                <w:noProof/>
              </w:rPr>
              <w:t>8.2.1.</w:t>
            </w:r>
            <w:r w:rsidR="0039526B">
              <w:rPr>
                <w:rFonts w:eastAsiaTheme="minorEastAsia" w:cstheme="minorBidi"/>
                <w:i w:val="0"/>
                <w:iCs w:val="0"/>
                <w:noProof/>
                <w:lang w:val="sl-SI" w:eastAsia="sl-SI"/>
              </w:rPr>
              <w:tab/>
            </w:r>
            <w:r w:rsidR="0039526B" w:rsidRPr="00AB13BE">
              <w:rPr>
                <w:rStyle w:val="Hiperpovezava"/>
                <w:rFonts w:cstheme="minorHAnsi"/>
                <w:noProof/>
              </w:rPr>
              <w:t>Mikro lokacije opisno</w:t>
            </w:r>
            <w:r w:rsidR="0039526B">
              <w:rPr>
                <w:noProof/>
                <w:webHidden/>
              </w:rPr>
              <w:tab/>
            </w:r>
            <w:r w:rsidR="0039526B">
              <w:rPr>
                <w:noProof/>
                <w:webHidden/>
              </w:rPr>
              <w:fldChar w:fldCharType="begin"/>
            </w:r>
            <w:r w:rsidR="0039526B">
              <w:rPr>
                <w:noProof/>
                <w:webHidden/>
              </w:rPr>
              <w:instrText xml:space="preserve"> PAGEREF _Toc74044117 \h </w:instrText>
            </w:r>
            <w:r w:rsidR="0039526B">
              <w:rPr>
                <w:noProof/>
                <w:webHidden/>
              </w:rPr>
            </w:r>
            <w:r w:rsidR="0039526B">
              <w:rPr>
                <w:noProof/>
                <w:webHidden/>
              </w:rPr>
              <w:fldChar w:fldCharType="separate"/>
            </w:r>
            <w:r w:rsidR="0039526B">
              <w:rPr>
                <w:noProof/>
                <w:webHidden/>
              </w:rPr>
              <w:t>73</w:t>
            </w:r>
            <w:r w:rsidR="0039526B">
              <w:rPr>
                <w:noProof/>
                <w:webHidden/>
              </w:rPr>
              <w:fldChar w:fldCharType="end"/>
            </w:r>
          </w:hyperlink>
        </w:p>
        <w:p w14:paraId="5749E89C" w14:textId="241E3DE3"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18" w:history="1">
            <w:r w:rsidR="0039526B" w:rsidRPr="00AB13BE">
              <w:rPr>
                <w:rStyle w:val="Hiperpovezava"/>
                <w:rFonts w:cstheme="minorHAnsi"/>
                <w:noProof/>
              </w:rPr>
              <w:t>8.2.2.</w:t>
            </w:r>
            <w:r w:rsidR="0039526B">
              <w:rPr>
                <w:rFonts w:eastAsiaTheme="minorEastAsia" w:cstheme="minorBidi"/>
                <w:i w:val="0"/>
                <w:iCs w:val="0"/>
                <w:noProof/>
                <w:lang w:val="sl-SI" w:eastAsia="sl-SI"/>
              </w:rPr>
              <w:tab/>
            </w:r>
            <w:r w:rsidR="0039526B" w:rsidRPr="00AB13BE">
              <w:rPr>
                <w:rStyle w:val="Hiperpovezava"/>
                <w:rFonts w:cstheme="minorHAnsi"/>
                <w:noProof/>
              </w:rPr>
              <w:t>Mikro lokacije grafično</w:t>
            </w:r>
            <w:r w:rsidR="0039526B">
              <w:rPr>
                <w:noProof/>
                <w:webHidden/>
              </w:rPr>
              <w:tab/>
            </w:r>
            <w:r w:rsidR="0039526B">
              <w:rPr>
                <w:noProof/>
                <w:webHidden/>
              </w:rPr>
              <w:fldChar w:fldCharType="begin"/>
            </w:r>
            <w:r w:rsidR="0039526B">
              <w:rPr>
                <w:noProof/>
                <w:webHidden/>
              </w:rPr>
              <w:instrText xml:space="preserve"> PAGEREF _Toc74044118 \h </w:instrText>
            </w:r>
            <w:r w:rsidR="0039526B">
              <w:rPr>
                <w:noProof/>
                <w:webHidden/>
              </w:rPr>
            </w:r>
            <w:r w:rsidR="0039526B">
              <w:rPr>
                <w:noProof/>
                <w:webHidden/>
              </w:rPr>
              <w:fldChar w:fldCharType="separate"/>
            </w:r>
            <w:r w:rsidR="0039526B">
              <w:rPr>
                <w:noProof/>
                <w:webHidden/>
              </w:rPr>
              <w:t>74</w:t>
            </w:r>
            <w:r w:rsidR="0039526B">
              <w:rPr>
                <w:noProof/>
                <w:webHidden/>
              </w:rPr>
              <w:fldChar w:fldCharType="end"/>
            </w:r>
          </w:hyperlink>
        </w:p>
        <w:p w14:paraId="496D8BCD" w14:textId="4755B5DA"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19" w:history="1">
            <w:r w:rsidR="0039526B" w:rsidRPr="00AB13BE">
              <w:rPr>
                <w:rStyle w:val="Hiperpovezava"/>
                <w:rFonts w:cstheme="minorHAnsi"/>
                <w:noProof/>
              </w:rPr>
              <w:t>8.3.</w:t>
            </w:r>
            <w:r w:rsidR="0039526B">
              <w:rPr>
                <w:rFonts w:eastAsiaTheme="minorEastAsia" w:cstheme="minorBidi"/>
                <w:smallCaps w:val="0"/>
                <w:noProof/>
                <w:lang w:val="sl-SI" w:eastAsia="sl-SI"/>
              </w:rPr>
              <w:tab/>
            </w:r>
            <w:r w:rsidR="0039526B" w:rsidRPr="00AB13BE">
              <w:rPr>
                <w:rStyle w:val="Hiperpovezava"/>
                <w:rFonts w:cstheme="minorHAnsi"/>
                <w:noProof/>
              </w:rPr>
              <w:t>TERMINSKI PLAN IZVEDBE PROJEKTA</w:t>
            </w:r>
            <w:r w:rsidR="0039526B">
              <w:rPr>
                <w:noProof/>
                <w:webHidden/>
              </w:rPr>
              <w:tab/>
            </w:r>
            <w:r w:rsidR="0039526B">
              <w:rPr>
                <w:noProof/>
                <w:webHidden/>
              </w:rPr>
              <w:fldChar w:fldCharType="begin"/>
            </w:r>
            <w:r w:rsidR="0039526B">
              <w:rPr>
                <w:noProof/>
                <w:webHidden/>
              </w:rPr>
              <w:instrText xml:space="preserve"> PAGEREF _Toc74044119 \h </w:instrText>
            </w:r>
            <w:r w:rsidR="0039526B">
              <w:rPr>
                <w:noProof/>
                <w:webHidden/>
              </w:rPr>
            </w:r>
            <w:r w:rsidR="0039526B">
              <w:rPr>
                <w:noProof/>
                <w:webHidden/>
              </w:rPr>
              <w:fldChar w:fldCharType="separate"/>
            </w:r>
            <w:r w:rsidR="0039526B">
              <w:rPr>
                <w:noProof/>
                <w:webHidden/>
              </w:rPr>
              <w:t>79</w:t>
            </w:r>
            <w:r w:rsidR="0039526B">
              <w:rPr>
                <w:noProof/>
                <w:webHidden/>
              </w:rPr>
              <w:fldChar w:fldCharType="end"/>
            </w:r>
          </w:hyperlink>
        </w:p>
        <w:p w14:paraId="0A991D3B" w14:textId="125A95EE"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20" w:history="1">
            <w:r w:rsidR="0039526B" w:rsidRPr="00AB13BE">
              <w:rPr>
                <w:rStyle w:val="Hiperpovezava"/>
                <w:rFonts w:cstheme="minorHAnsi"/>
                <w:noProof/>
              </w:rPr>
              <w:t>8.4.</w:t>
            </w:r>
            <w:r w:rsidR="0039526B">
              <w:rPr>
                <w:rFonts w:eastAsiaTheme="minorEastAsia" w:cstheme="minorBidi"/>
                <w:smallCaps w:val="0"/>
                <w:noProof/>
                <w:lang w:val="sl-SI" w:eastAsia="sl-SI"/>
              </w:rPr>
              <w:tab/>
            </w:r>
            <w:r w:rsidR="0039526B" w:rsidRPr="00AB13BE">
              <w:rPr>
                <w:rStyle w:val="Hiperpovezava"/>
                <w:rFonts w:cstheme="minorHAnsi"/>
                <w:noProof/>
              </w:rPr>
              <w:t>VARSTVO OKOLJA</w:t>
            </w:r>
            <w:r w:rsidR="0039526B">
              <w:rPr>
                <w:noProof/>
                <w:webHidden/>
              </w:rPr>
              <w:tab/>
            </w:r>
            <w:r w:rsidR="0039526B">
              <w:rPr>
                <w:noProof/>
                <w:webHidden/>
              </w:rPr>
              <w:fldChar w:fldCharType="begin"/>
            </w:r>
            <w:r w:rsidR="0039526B">
              <w:rPr>
                <w:noProof/>
                <w:webHidden/>
              </w:rPr>
              <w:instrText xml:space="preserve"> PAGEREF _Toc74044120 \h </w:instrText>
            </w:r>
            <w:r w:rsidR="0039526B">
              <w:rPr>
                <w:noProof/>
                <w:webHidden/>
              </w:rPr>
            </w:r>
            <w:r w:rsidR="0039526B">
              <w:rPr>
                <w:noProof/>
                <w:webHidden/>
              </w:rPr>
              <w:fldChar w:fldCharType="separate"/>
            </w:r>
            <w:r w:rsidR="0039526B">
              <w:rPr>
                <w:noProof/>
                <w:webHidden/>
              </w:rPr>
              <w:t>80</w:t>
            </w:r>
            <w:r w:rsidR="0039526B">
              <w:rPr>
                <w:noProof/>
                <w:webHidden/>
              </w:rPr>
              <w:fldChar w:fldCharType="end"/>
            </w:r>
          </w:hyperlink>
        </w:p>
        <w:p w14:paraId="2F03072C" w14:textId="621B07CD"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21" w:history="1">
            <w:r w:rsidR="0039526B" w:rsidRPr="00AB13BE">
              <w:rPr>
                <w:rStyle w:val="Hiperpovezava"/>
                <w:rFonts w:cstheme="minorHAnsi"/>
                <w:noProof/>
              </w:rPr>
              <w:t>8.4.1.</w:t>
            </w:r>
            <w:r w:rsidR="0039526B">
              <w:rPr>
                <w:rFonts w:eastAsiaTheme="minorEastAsia" w:cstheme="minorBidi"/>
                <w:i w:val="0"/>
                <w:iCs w:val="0"/>
                <w:noProof/>
                <w:lang w:val="sl-SI" w:eastAsia="sl-SI"/>
              </w:rPr>
              <w:tab/>
            </w:r>
            <w:r w:rsidR="0039526B" w:rsidRPr="00AB13BE">
              <w:rPr>
                <w:rStyle w:val="Hiperpovezava"/>
                <w:rFonts w:cstheme="minorHAnsi"/>
                <w:noProof/>
              </w:rPr>
              <w:t>Učinkovita izraba naravnih virov</w:t>
            </w:r>
            <w:r w:rsidR="0039526B">
              <w:rPr>
                <w:noProof/>
                <w:webHidden/>
              </w:rPr>
              <w:tab/>
            </w:r>
            <w:r w:rsidR="0039526B">
              <w:rPr>
                <w:noProof/>
                <w:webHidden/>
              </w:rPr>
              <w:fldChar w:fldCharType="begin"/>
            </w:r>
            <w:r w:rsidR="0039526B">
              <w:rPr>
                <w:noProof/>
                <w:webHidden/>
              </w:rPr>
              <w:instrText xml:space="preserve"> PAGEREF _Toc74044121 \h </w:instrText>
            </w:r>
            <w:r w:rsidR="0039526B">
              <w:rPr>
                <w:noProof/>
                <w:webHidden/>
              </w:rPr>
            </w:r>
            <w:r w:rsidR="0039526B">
              <w:rPr>
                <w:noProof/>
                <w:webHidden/>
              </w:rPr>
              <w:fldChar w:fldCharType="separate"/>
            </w:r>
            <w:r w:rsidR="0039526B">
              <w:rPr>
                <w:noProof/>
                <w:webHidden/>
              </w:rPr>
              <w:t>80</w:t>
            </w:r>
            <w:r w:rsidR="0039526B">
              <w:rPr>
                <w:noProof/>
                <w:webHidden/>
              </w:rPr>
              <w:fldChar w:fldCharType="end"/>
            </w:r>
          </w:hyperlink>
        </w:p>
        <w:p w14:paraId="2236F94E" w14:textId="14BFC014"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22" w:history="1">
            <w:r w:rsidR="0039526B" w:rsidRPr="00AB13BE">
              <w:rPr>
                <w:rStyle w:val="Hiperpovezava"/>
                <w:rFonts w:cstheme="minorHAnsi"/>
                <w:noProof/>
              </w:rPr>
              <w:t>8.4.2.</w:t>
            </w:r>
            <w:r w:rsidR="0039526B">
              <w:rPr>
                <w:rFonts w:eastAsiaTheme="minorEastAsia" w:cstheme="minorBidi"/>
                <w:i w:val="0"/>
                <w:iCs w:val="0"/>
                <w:noProof/>
                <w:lang w:val="sl-SI" w:eastAsia="sl-SI"/>
              </w:rPr>
              <w:tab/>
            </w:r>
            <w:r w:rsidR="0039526B" w:rsidRPr="00AB13BE">
              <w:rPr>
                <w:rStyle w:val="Hiperpovezava"/>
                <w:rFonts w:cstheme="minorHAnsi"/>
                <w:noProof/>
              </w:rPr>
              <w:t>Okoljska učinkovitost</w:t>
            </w:r>
            <w:r w:rsidR="0039526B">
              <w:rPr>
                <w:noProof/>
                <w:webHidden/>
              </w:rPr>
              <w:tab/>
            </w:r>
            <w:r w:rsidR="0039526B">
              <w:rPr>
                <w:noProof/>
                <w:webHidden/>
              </w:rPr>
              <w:fldChar w:fldCharType="begin"/>
            </w:r>
            <w:r w:rsidR="0039526B">
              <w:rPr>
                <w:noProof/>
                <w:webHidden/>
              </w:rPr>
              <w:instrText xml:space="preserve"> PAGEREF _Toc74044122 \h </w:instrText>
            </w:r>
            <w:r w:rsidR="0039526B">
              <w:rPr>
                <w:noProof/>
                <w:webHidden/>
              </w:rPr>
            </w:r>
            <w:r w:rsidR="0039526B">
              <w:rPr>
                <w:noProof/>
                <w:webHidden/>
              </w:rPr>
              <w:fldChar w:fldCharType="separate"/>
            </w:r>
            <w:r w:rsidR="0039526B">
              <w:rPr>
                <w:noProof/>
                <w:webHidden/>
              </w:rPr>
              <w:t>80</w:t>
            </w:r>
            <w:r w:rsidR="0039526B">
              <w:rPr>
                <w:noProof/>
                <w:webHidden/>
              </w:rPr>
              <w:fldChar w:fldCharType="end"/>
            </w:r>
          </w:hyperlink>
        </w:p>
        <w:p w14:paraId="3206E267" w14:textId="79C10C59"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23" w:history="1">
            <w:r w:rsidR="0039526B" w:rsidRPr="00AB13BE">
              <w:rPr>
                <w:rStyle w:val="Hiperpovezava"/>
                <w:rFonts w:cstheme="minorHAnsi"/>
                <w:noProof/>
              </w:rPr>
              <w:t>8.4.3.</w:t>
            </w:r>
            <w:r w:rsidR="0039526B">
              <w:rPr>
                <w:rFonts w:eastAsiaTheme="minorEastAsia" w:cstheme="minorBidi"/>
                <w:i w:val="0"/>
                <w:iCs w:val="0"/>
                <w:noProof/>
                <w:lang w:val="sl-SI" w:eastAsia="sl-SI"/>
              </w:rPr>
              <w:tab/>
            </w:r>
            <w:r w:rsidR="0039526B" w:rsidRPr="00AB13BE">
              <w:rPr>
                <w:rStyle w:val="Hiperpovezava"/>
                <w:rFonts w:cstheme="minorHAnsi"/>
                <w:noProof/>
              </w:rPr>
              <w:t>Trajnostna dostopnost</w:t>
            </w:r>
            <w:r w:rsidR="0039526B">
              <w:rPr>
                <w:noProof/>
                <w:webHidden/>
              </w:rPr>
              <w:tab/>
            </w:r>
            <w:r w:rsidR="0039526B">
              <w:rPr>
                <w:noProof/>
                <w:webHidden/>
              </w:rPr>
              <w:fldChar w:fldCharType="begin"/>
            </w:r>
            <w:r w:rsidR="0039526B">
              <w:rPr>
                <w:noProof/>
                <w:webHidden/>
              </w:rPr>
              <w:instrText xml:space="preserve"> PAGEREF _Toc74044123 \h </w:instrText>
            </w:r>
            <w:r w:rsidR="0039526B">
              <w:rPr>
                <w:noProof/>
                <w:webHidden/>
              </w:rPr>
            </w:r>
            <w:r w:rsidR="0039526B">
              <w:rPr>
                <w:noProof/>
                <w:webHidden/>
              </w:rPr>
              <w:fldChar w:fldCharType="separate"/>
            </w:r>
            <w:r w:rsidR="0039526B">
              <w:rPr>
                <w:noProof/>
                <w:webHidden/>
              </w:rPr>
              <w:t>80</w:t>
            </w:r>
            <w:r w:rsidR="0039526B">
              <w:rPr>
                <w:noProof/>
                <w:webHidden/>
              </w:rPr>
              <w:fldChar w:fldCharType="end"/>
            </w:r>
          </w:hyperlink>
        </w:p>
        <w:p w14:paraId="4D2864AE" w14:textId="52EFC08B"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24" w:history="1">
            <w:r w:rsidR="0039526B" w:rsidRPr="00AB13BE">
              <w:rPr>
                <w:rStyle w:val="Hiperpovezava"/>
                <w:rFonts w:cstheme="minorHAnsi"/>
                <w:noProof/>
              </w:rPr>
              <w:t>8.4.4.</w:t>
            </w:r>
            <w:r w:rsidR="0039526B">
              <w:rPr>
                <w:rFonts w:eastAsiaTheme="minorEastAsia" w:cstheme="minorBidi"/>
                <w:i w:val="0"/>
                <w:iCs w:val="0"/>
                <w:noProof/>
                <w:lang w:val="sl-SI" w:eastAsia="sl-SI"/>
              </w:rPr>
              <w:tab/>
            </w:r>
            <w:r w:rsidR="0039526B" w:rsidRPr="00AB13BE">
              <w:rPr>
                <w:rStyle w:val="Hiperpovezava"/>
                <w:rFonts w:cstheme="minorHAnsi"/>
                <w:noProof/>
              </w:rPr>
              <w:t>Zmanjšanje vplivov na okolje</w:t>
            </w:r>
            <w:r w:rsidR="0039526B">
              <w:rPr>
                <w:noProof/>
                <w:webHidden/>
              </w:rPr>
              <w:tab/>
            </w:r>
            <w:r w:rsidR="0039526B">
              <w:rPr>
                <w:noProof/>
                <w:webHidden/>
              </w:rPr>
              <w:fldChar w:fldCharType="begin"/>
            </w:r>
            <w:r w:rsidR="0039526B">
              <w:rPr>
                <w:noProof/>
                <w:webHidden/>
              </w:rPr>
              <w:instrText xml:space="preserve"> PAGEREF _Toc74044124 \h </w:instrText>
            </w:r>
            <w:r w:rsidR="0039526B">
              <w:rPr>
                <w:noProof/>
                <w:webHidden/>
              </w:rPr>
            </w:r>
            <w:r w:rsidR="0039526B">
              <w:rPr>
                <w:noProof/>
                <w:webHidden/>
              </w:rPr>
              <w:fldChar w:fldCharType="separate"/>
            </w:r>
            <w:r w:rsidR="0039526B">
              <w:rPr>
                <w:noProof/>
                <w:webHidden/>
              </w:rPr>
              <w:t>80</w:t>
            </w:r>
            <w:r w:rsidR="0039526B">
              <w:rPr>
                <w:noProof/>
                <w:webHidden/>
              </w:rPr>
              <w:fldChar w:fldCharType="end"/>
            </w:r>
          </w:hyperlink>
        </w:p>
        <w:p w14:paraId="21AB4A32" w14:textId="60553EB5"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25" w:history="1">
            <w:r w:rsidR="0039526B" w:rsidRPr="00AB13BE">
              <w:rPr>
                <w:rStyle w:val="Hiperpovezava"/>
                <w:rFonts w:cstheme="minorHAnsi"/>
                <w:noProof/>
              </w:rPr>
              <w:t>8.4.5.</w:t>
            </w:r>
            <w:r w:rsidR="0039526B">
              <w:rPr>
                <w:rFonts w:eastAsiaTheme="minorEastAsia" w:cstheme="minorBidi"/>
                <w:i w:val="0"/>
                <w:iCs w:val="0"/>
                <w:noProof/>
                <w:lang w:val="sl-SI" w:eastAsia="sl-SI"/>
              </w:rPr>
              <w:tab/>
            </w:r>
            <w:r w:rsidR="0039526B" w:rsidRPr="00AB13BE">
              <w:rPr>
                <w:rStyle w:val="Hiperpovezava"/>
                <w:rFonts w:cstheme="minorHAnsi"/>
                <w:noProof/>
              </w:rPr>
              <w:t>Hrup</w:t>
            </w:r>
            <w:r w:rsidR="0039526B">
              <w:rPr>
                <w:noProof/>
                <w:webHidden/>
              </w:rPr>
              <w:tab/>
            </w:r>
            <w:r w:rsidR="0039526B">
              <w:rPr>
                <w:noProof/>
                <w:webHidden/>
              </w:rPr>
              <w:fldChar w:fldCharType="begin"/>
            </w:r>
            <w:r w:rsidR="0039526B">
              <w:rPr>
                <w:noProof/>
                <w:webHidden/>
              </w:rPr>
              <w:instrText xml:space="preserve"> PAGEREF _Toc74044125 \h </w:instrText>
            </w:r>
            <w:r w:rsidR="0039526B">
              <w:rPr>
                <w:noProof/>
                <w:webHidden/>
              </w:rPr>
            </w:r>
            <w:r w:rsidR="0039526B">
              <w:rPr>
                <w:noProof/>
                <w:webHidden/>
              </w:rPr>
              <w:fldChar w:fldCharType="separate"/>
            </w:r>
            <w:r w:rsidR="0039526B">
              <w:rPr>
                <w:noProof/>
                <w:webHidden/>
              </w:rPr>
              <w:t>81</w:t>
            </w:r>
            <w:r w:rsidR="0039526B">
              <w:rPr>
                <w:noProof/>
                <w:webHidden/>
              </w:rPr>
              <w:fldChar w:fldCharType="end"/>
            </w:r>
          </w:hyperlink>
        </w:p>
        <w:p w14:paraId="434A119E" w14:textId="6C9303BF"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26" w:history="1">
            <w:r w:rsidR="0039526B" w:rsidRPr="00AB13BE">
              <w:rPr>
                <w:rStyle w:val="Hiperpovezava"/>
                <w:rFonts w:cstheme="minorHAnsi"/>
                <w:noProof/>
              </w:rPr>
              <w:t>8.4.6.</w:t>
            </w:r>
            <w:r w:rsidR="0039526B">
              <w:rPr>
                <w:rFonts w:eastAsiaTheme="minorEastAsia" w:cstheme="minorBidi"/>
                <w:i w:val="0"/>
                <w:iCs w:val="0"/>
                <w:noProof/>
                <w:lang w:val="sl-SI" w:eastAsia="sl-SI"/>
              </w:rPr>
              <w:tab/>
            </w:r>
            <w:r w:rsidR="0039526B" w:rsidRPr="00AB13BE">
              <w:rPr>
                <w:rStyle w:val="Hiperpovezava"/>
                <w:rFonts w:cstheme="minorHAnsi"/>
                <w:noProof/>
              </w:rPr>
              <w:t>Ukrepi za odpravo negativnih vplivov na okolje</w:t>
            </w:r>
            <w:r w:rsidR="0039526B">
              <w:rPr>
                <w:noProof/>
                <w:webHidden/>
              </w:rPr>
              <w:tab/>
            </w:r>
            <w:r w:rsidR="0039526B">
              <w:rPr>
                <w:noProof/>
                <w:webHidden/>
              </w:rPr>
              <w:fldChar w:fldCharType="begin"/>
            </w:r>
            <w:r w:rsidR="0039526B">
              <w:rPr>
                <w:noProof/>
                <w:webHidden/>
              </w:rPr>
              <w:instrText xml:space="preserve"> PAGEREF _Toc74044126 \h </w:instrText>
            </w:r>
            <w:r w:rsidR="0039526B">
              <w:rPr>
                <w:noProof/>
                <w:webHidden/>
              </w:rPr>
            </w:r>
            <w:r w:rsidR="0039526B">
              <w:rPr>
                <w:noProof/>
                <w:webHidden/>
              </w:rPr>
              <w:fldChar w:fldCharType="separate"/>
            </w:r>
            <w:r w:rsidR="0039526B">
              <w:rPr>
                <w:noProof/>
                <w:webHidden/>
              </w:rPr>
              <w:t>81</w:t>
            </w:r>
            <w:r w:rsidR="0039526B">
              <w:rPr>
                <w:noProof/>
                <w:webHidden/>
              </w:rPr>
              <w:fldChar w:fldCharType="end"/>
            </w:r>
          </w:hyperlink>
        </w:p>
        <w:p w14:paraId="0B92AFBF" w14:textId="3CC7DADE"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27" w:history="1">
            <w:r w:rsidR="0039526B" w:rsidRPr="00AB13BE">
              <w:rPr>
                <w:rStyle w:val="Hiperpovezava"/>
                <w:rFonts w:cstheme="minorHAnsi"/>
                <w:noProof/>
              </w:rPr>
              <w:t>8.5.</w:t>
            </w:r>
            <w:r w:rsidR="0039526B">
              <w:rPr>
                <w:rFonts w:eastAsiaTheme="minorEastAsia" w:cstheme="minorBidi"/>
                <w:smallCaps w:val="0"/>
                <w:noProof/>
                <w:lang w:val="sl-SI" w:eastAsia="sl-SI"/>
              </w:rPr>
              <w:tab/>
            </w:r>
            <w:r w:rsidR="0039526B" w:rsidRPr="00AB13BE">
              <w:rPr>
                <w:rStyle w:val="Hiperpovezava"/>
                <w:rFonts w:cstheme="minorHAnsi"/>
                <w:noProof/>
              </w:rPr>
              <w:t>OCENA STROŠKOV ZA ODPRAVO NEGATIVNIH VPLIVOV</w:t>
            </w:r>
            <w:r w:rsidR="0039526B">
              <w:rPr>
                <w:noProof/>
                <w:webHidden/>
              </w:rPr>
              <w:tab/>
            </w:r>
            <w:r w:rsidR="0039526B">
              <w:rPr>
                <w:noProof/>
                <w:webHidden/>
              </w:rPr>
              <w:fldChar w:fldCharType="begin"/>
            </w:r>
            <w:r w:rsidR="0039526B">
              <w:rPr>
                <w:noProof/>
                <w:webHidden/>
              </w:rPr>
              <w:instrText xml:space="preserve"> PAGEREF _Toc74044127 \h </w:instrText>
            </w:r>
            <w:r w:rsidR="0039526B">
              <w:rPr>
                <w:noProof/>
                <w:webHidden/>
              </w:rPr>
            </w:r>
            <w:r w:rsidR="0039526B">
              <w:rPr>
                <w:noProof/>
                <w:webHidden/>
              </w:rPr>
              <w:fldChar w:fldCharType="separate"/>
            </w:r>
            <w:r w:rsidR="0039526B">
              <w:rPr>
                <w:noProof/>
                <w:webHidden/>
              </w:rPr>
              <w:t>81</w:t>
            </w:r>
            <w:r w:rsidR="0039526B">
              <w:rPr>
                <w:noProof/>
                <w:webHidden/>
              </w:rPr>
              <w:fldChar w:fldCharType="end"/>
            </w:r>
          </w:hyperlink>
        </w:p>
        <w:p w14:paraId="156CE198" w14:textId="2F0806F6"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28" w:history="1">
            <w:r w:rsidR="0039526B" w:rsidRPr="00AB13BE">
              <w:rPr>
                <w:rStyle w:val="Hiperpovezava"/>
                <w:rFonts w:cstheme="minorHAnsi"/>
                <w:noProof/>
              </w:rPr>
              <w:t>8.6.</w:t>
            </w:r>
            <w:r w:rsidR="0039526B">
              <w:rPr>
                <w:rFonts w:eastAsiaTheme="minorEastAsia" w:cstheme="minorBidi"/>
                <w:smallCaps w:val="0"/>
                <w:noProof/>
                <w:lang w:val="sl-SI" w:eastAsia="sl-SI"/>
              </w:rPr>
              <w:tab/>
            </w:r>
            <w:r w:rsidR="0039526B" w:rsidRPr="00AB13BE">
              <w:rPr>
                <w:rStyle w:val="Hiperpovezava"/>
                <w:rFonts w:cstheme="minorHAnsi"/>
                <w:noProof/>
              </w:rPr>
              <w:t>KADROVSKO ORGANIZACIJSKA SHEMA S PROSTORSKO OPREDELITVIJO</w:t>
            </w:r>
            <w:r w:rsidR="0039526B">
              <w:rPr>
                <w:noProof/>
                <w:webHidden/>
              </w:rPr>
              <w:tab/>
            </w:r>
            <w:r w:rsidR="0039526B">
              <w:rPr>
                <w:noProof/>
                <w:webHidden/>
              </w:rPr>
              <w:fldChar w:fldCharType="begin"/>
            </w:r>
            <w:r w:rsidR="0039526B">
              <w:rPr>
                <w:noProof/>
                <w:webHidden/>
              </w:rPr>
              <w:instrText xml:space="preserve"> PAGEREF _Toc74044128 \h </w:instrText>
            </w:r>
            <w:r w:rsidR="0039526B">
              <w:rPr>
                <w:noProof/>
                <w:webHidden/>
              </w:rPr>
            </w:r>
            <w:r w:rsidR="0039526B">
              <w:rPr>
                <w:noProof/>
                <w:webHidden/>
              </w:rPr>
              <w:fldChar w:fldCharType="separate"/>
            </w:r>
            <w:r w:rsidR="0039526B">
              <w:rPr>
                <w:noProof/>
                <w:webHidden/>
              </w:rPr>
              <w:t>81</w:t>
            </w:r>
            <w:r w:rsidR="0039526B">
              <w:rPr>
                <w:noProof/>
                <w:webHidden/>
              </w:rPr>
              <w:fldChar w:fldCharType="end"/>
            </w:r>
          </w:hyperlink>
        </w:p>
        <w:p w14:paraId="0D174855" w14:textId="0508BC80" w:rsidR="0039526B" w:rsidRDefault="008006C6">
          <w:pPr>
            <w:pStyle w:val="Kazalovsebine1"/>
            <w:tabs>
              <w:tab w:val="left" w:pos="480"/>
              <w:tab w:val="right" w:leader="dot" w:pos="9056"/>
            </w:tabs>
            <w:rPr>
              <w:rFonts w:eastAsiaTheme="minorEastAsia" w:cstheme="minorBidi"/>
              <w:b w:val="0"/>
              <w:bCs w:val="0"/>
              <w:caps w:val="0"/>
              <w:noProof/>
              <w:lang w:val="sl-SI" w:eastAsia="sl-SI"/>
            </w:rPr>
          </w:pPr>
          <w:hyperlink w:anchor="_Toc74044129" w:history="1">
            <w:r w:rsidR="0039526B" w:rsidRPr="00AB13BE">
              <w:rPr>
                <w:rStyle w:val="Hiperpovezava"/>
                <w:rFonts w:cstheme="minorHAnsi"/>
                <w:noProof/>
              </w:rPr>
              <w:t>9.</w:t>
            </w:r>
            <w:r w:rsidR="0039526B">
              <w:rPr>
                <w:rFonts w:eastAsiaTheme="minorEastAsia" w:cstheme="minorBidi"/>
                <w:b w:val="0"/>
                <w:bCs w:val="0"/>
                <w:caps w:val="0"/>
                <w:noProof/>
                <w:lang w:val="sl-SI" w:eastAsia="sl-SI"/>
              </w:rPr>
              <w:tab/>
            </w:r>
            <w:r w:rsidR="0039526B" w:rsidRPr="00AB13BE">
              <w:rPr>
                <w:rStyle w:val="Hiperpovezava"/>
                <w:rFonts w:cstheme="minorHAnsi"/>
                <w:noProof/>
              </w:rPr>
              <w:t>PRAVNA IZHODIŠČA IZVEDBE PROJEKTA PREKO JAVNO-ZASEBNEGA PARTNERSTVA</w:t>
            </w:r>
            <w:r w:rsidR="0039526B">
              <w:rPr>
                <w:noProof/>
                <w:webHidden/>
              </w:rPr>
              <w:tab/>
            </w:r>
            <w:r w:rsidR="0039526B">
              <w:rPr>
                <w:noProof/>
                <w:webHidden/>
              </w:rPr>
              <w:fldChar w:fldCharType="begin"/>
            </w:r>
            <w:r w:rsidR="0039526B">
              <w:rPr>
                <w:noProof/>
                <w:webHidden/>
              </w:rPr>
              <w:instrText xml:space="preserve"> PAGEREF _Toc74044129 \h </w:instrText>
            </w:r>
            <w:r w:rsidR="0039526B">
              <w:rPr>
                <w:noProof/>
                <w:webHidden/>
              </w:rPr>
            </w:r>
            <w:r w:rsidR="0039526B">
              <w:rPr>
                <w:noProof/>
                <w:webHidden/>
              </w:rPr>
              <w:fldChar w:fldCharType="separate"/>
            </w:r>
            <w:r w:rsidR="0039526B">
              <w:rPr>
                <w:noProof/>
                <w:webHidden/>
              </w:rPr>
              <w:t>83</w:t>
            </w:r>
            <w:r w:rsidR="0039526B">
              <w:rPr>
                <w:noProof/>
                <w:webHidden/>
              </w:rPr>
              <w:fldChar w:fldCharType="end"/>
            </w:r>
          </w:hyperlink>
        </w:p>
        <w:p w14:paraId="513E9CA0" w14:textId="3CF3F8E2"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30" w:history="1">
            <w:r w:rsidR="0039526B" w:rsidRPr="00AB13BE">
              <w:rPr>
                <w:rStyle w:val="Hiperpovezava"/>
                <w:rFonts w:cstheme="minorHAnsi"/>
                <w:noProof/>
              </w:rPr>
              <w:t>9.1.</w:t>
            </w:r>
            <w:r w:rsidR="0039526B">
              <w:rPr>
                <w:rFonts w:eastAsiaTheme="minorEastAsia" w:cstheme="minorBidi"/>
                <w:smallCaps w:val="0"/>
                <w:noProof/>
                <w:lang w:val="sl-SI" w:eastAsia="sl-SI"/>
              </w:rPr>
              <w:tab/>
            </w:r>
            <w:r w:rsidR="0039526B" w:rsidRPr="00AB13BE">
              <w:rPr>
                <w:rStyle w:val="Hiperpovezava"/>
                <w:rFonts w:cstheme="minorHAnsi"/>
                <w:noProof/>
              </w:rPr>
              <w:t>JAVNO-ZASEBNO PARTNERSTVO</w:t>
            </w:r>
            <w:r w:rsidR="0039526B">
              <w:rPr>
                <w:noProof/>
                <w:webHidden/>
              </w:rPr>
              <w:tab/>
            </w:r>
            <w:r w:rsidR="0039526B">
              <w:rPr>
                <w:noProof/>
                <w:webHidden/>
              </w:rPr>
              <w:fldChar w:fldCharType="begin"/>
            </w:r>
            <w:r w:rsidR="0039526B">
              <w:rPr>
                <w:noProof/>
                <w:webHidden/>
              </w:rPr>
              <w:instrText xml:space="preserve"> PAGEREF _Toc74044130 \h </w:instrText>
            </w:r>
            <w:r w:rsidR="0039526B">
              <w:rPr>
                <w:noProof/>
                <w:webHidden/>
              </w:rPr>
            </w:r>
            <w:r w:rsidR="0039526B">
              <w:rPr>
                <w:noProof/>
                <w:webHidden/>
              </w:rPr>
              <w:fldChar w:fldCharType="separate"/>
            </w:r>
            <w:r w:rsidR="0039526B">
              <w:rPr>
                <w:noProof/>
                <w:webHidden/>
              </w:rPr>
              <w:t>83</w:t>
            </w:r>
            <w:r w:rsidR="0039526B">
              <w:rPr>
                <w:noProof/>
                <w:webHidden/>
              </w:rPr>
              <w:fldChar w:fldCharType="end"/>
            </w:r>
          </w:hyperlink>
        </w:p>
        <w:p w14:paraId="6A0B855B" w14:textId="2E0D01B5"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31" w:history="1">
            <w:r w:rsidR="0039526B" w:rsidRPr="00AB13BE">
              <w:rPr>
                <w:rStyle w:val="Hiperpovezava"/>
                <w:rFonts w:cstheme="minorHAnsi"/>
                <w:noProof/>
              </w:rPr>
              <w:t>9.2.</w:t>
            </w:r>
            <w:r w:rsidR="0039526B">
              <w:rPr>
                <w:rFonts w:eastAsiaTheme="minorEastAsia" w:cstheme="minorBidi"/>
                <w:smallCaps w:val="0"/>
                <w:noProof/>
                <w:lang w:val="sl-SI" w:eastAsia="sl-SI"/>
              </w:rPr>
              <w:tab/>
            </w:r>
            <w:r w:rsidR="0039526B" w:rsidRPr="00AB13BE">
              <w:rPr>
                <w:rStyle w:val="Hiperpovezava"/>
                <w:rFonts w:cstheme="minorHAnsi"/>
                <w:noProof/>
              </w:rPr>
              <w:t>VRSTE ENERGETSKEGA POGODBENIŠTVA</w:t>
            </w:r>
            <w:r w:rsidR="0039526B">
              <w:rPr>
                <w:noProof/>
                <w:webHidden/>
              </w:rPr>
              <w:tab/>
            </w:r>
            <w:r w:rsidR="0039526B">
              <w:rPr>
                <w:noProof/>
                <w:webHidden/>
              </w:rPr>
              <w:fldChar w:fldCharType="begin"/>
            </w:r>
            <w:r w:rsidR="0039526B">
              <w:rPr>
                <w:noProof/>
                <w:webHidden/>
              </w:rPr>
              <w:instrText xml:space="preserve"> PAGEREF _Toc74044131 \h </w:instrText>
            </w:r>
            <w:r w:rsidR="0039526B">
              <w:rPr>
                <w:noProof/>
                <w:webHidden/>
              </w:rPr>
            </w:r>
            <w:r w:rsidR="0039526B">
              <w:rPr>
                <w:noProof/>
                <w:webHidden/>
              </w:rPr>
              <w:fldChar w:fldCharType="separate"/>
            </w:r>
            <w:r w:rsidR="0039526B">
              <w:rPr>
                <w:noProof/>
                <w:webHidden/>
              </w:rPr>
              <w:t>85</w:t>
            </w:r>
            <w:r w:rsidR="0039526B">
              <w:rPr>
                <w:noProof/>
                <w:webHidden/>
              </w:rPr>
              <w:fldChar w:fldCharType="end"/>
            </w:r>
          </w:hyperlink>
        </w:p>
        <w:p w14:paraId="5707EF17" w14:textId="457DA96E"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32" w:history="1">
            <w:r w:rsidR="0039526B" w:rsidRPr="00AB13BE">
              <w:rPr>
                <w:rStyle w:val="Hiperpovezava"/>
                <w:rFonts w:cstheme="minorHAnsi"/>
                <w:noProof/>
              </w:rPr>
              <w:t>9.3.</w:t>
            </w:r>
            <w:r w:rsidR="0039526B">
              <w:rPr>
                <w:rFonts w:eastAsiaTheme="minorEastAsia" w:cstheme="minorBidi"/>
                <w:smallCaps w:val="0"/>
                <w:noProof/>
                <w:lang w:val="sl-SI" w:eastAsia="sl-SI"/>
              </w:rPr>
              <w:tab/>
            </w:r>
            <w:r w:rsidR="0039526B" w:rsidRPr="00AB13BE">
              <w:rPr>
                <w:rStyle w:val="Hiperpovezava"/>
                <w:rFonts w:cstheme="minorHAnsi"/>
                <w:noProof/>
              </w:rPr>
              <w:t>PRAVNI VIDIKI POSTOPKA IZBIRE IZVAJALCA ZA NAMEN ENERGETSKEGA POGODBENIŠTVA</w:t>
            </w:r>
            <w:r w:rsidR="0039526B">
              <w:rPr>
                <w:noProof/>
                <w:webHidden/>
              </w:rPr>
              <w:tab/>
            </w:r>
            <w:r w:rsidR="0039526B">
              <w:rPr>
                <w:noProof/>
                <w:webHidden/>
              </w:rPr>
              <w:fldChar w:fldCharType="begin"/>
            </w:r>
            <w:r w:rsidR="0039526B">
              <w:rPr>
                <w:noProof/>
                <w:webHidden/>
              </w:rPr>
              <w:instrText xml:space="preserve"> PAGEREF _Toc74044132 \h </w:instrText>
            </w:r>
            <w:r w:rsidR="0039526B">
              <w:rPr>
                <w:noProof/>
                <w:webHidden/>
              </w:rPr>
            </w:r>
            <w:r w:rsidR="0039526B">
              <w:rPr>
                <w:noProof/>
                <w:webHidden/>
              </w:rPr>
              <w:fldChar w:fldCharType="separate"/>
            </w:r>
            <w:r w:rsidR="0039526B">
              <w:rPr>
                <w:noProof/>
                <w:webHidden/>
              </w:rPr>
              <w:t>87</w:t>
            </w:r>
            <w:r w:rsidR="0039526B">
              <w:rPr>
                <w:noProof/>
                <w:webHidden/>
              </w:rPr>
              <w:fldChar w:fldCharType="end"/>
            </w:r>
          </w:hyperlink>
        </w:p>
        <w:p w14:paraId="666C28EF" w14:textId="67B54FDC"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33" w:history="1">
            <w:r w:rsidR="0039526B" w:rsidRPr="00AB13BE">
              <w:rPr>
                <w:rStyle w:val="Hiperpovezava"/>
                <w:rFonts w:cstheme="minorHAnsi"/>
                <w:noProof/>
              </w:rPr>
              <w:t>9.4.</w:t>
            </w:r>
            <w:r w:rsidR="0039526B">
              <w:rPr>
                <w:rFonts w:eastAsiaTheme="minorEastAsia" w:cstheme="minorBidi"/>
                <w:smallCaps w:val="0"/>
                <w:noProof/>
                <w:lang w:val="sl-SI" w:eastAsia="sl-SI"/>
              </w:rPr>
              <w:tab/>
            </w:r>
            <w:r w:rsidR="0039526B" w:rsidRPr="00AB13BE">
              <w:rPr>
                <w:rStyle w:val="Hiperpovezava"/>
                <w:rFonts w:cstheme="minorHAnsi"/>
                <w:noProof/>
              </w:rPr>
              <w:t>IZBIRA OPTIMALNE OBLIKE JAVNO-ZASEBNEGA PARTNERSTVA</w:t>
            </w:r>
            <w:r w:rsidR="0039526B">
              <w:rPr>
                <w:noProof/>
                <w:webHidden/>
              </w:rPr>
              <w:tab/>
            </w:r>
            <w:r w:rsidR="0039526B">
              <w:rPr>
                <w:noProof/>
                <w:webHidden/>
              </w:rPr>
              <w:fldChar w:fldCharType="begin"/>
            </w:r>
            <w:r w:rsidR="0039526B">
              <w:rPr>
                <w:noProof/>
                <w:webHidden/>
              </w:rPr>
              <w:instrText xml:space="preserve"> PAGEREF _Toc74044133 \h </w:instrText>
            </w:r>
            <w:r w:rsidR="0039526B">
              <w:rPr>
                <w:noProof/>
                <w:webHidden/>
              </w:rPr>
            </w:r>
            <w:r w:rsidR="0039526B">
              <w:rPr>
                <w:noProof/>
                <w:webHidden/>
              </w:rPr>
              <w:fldChar w:fldCharType="separate"/>
            </w:r>
            <w:r w:rsidR="0039526B">
              <w:rPr>
                <w:noProof/>
                <w:webHidden/>
              </w:rPr>
              <w:t>88</w:t>
            </w:r>
            <w:r w:rsidR="0039526B">
              <w:rPr>
                <w:noProof/>
                <w:webHidden/>
              </w:rPr>
              <w:fldChar w:fldCharType="end"/>
            </w:r>
          </w:hyperlink>
        </w:p>
        <w:p w14:paraId="5E6B4206" w14:textId="6B3199CC" w:rsidR="0039526B" w:rsidRDefault="008006C6">
          <w:pPr>
            <w:pStyle w:val="Kazalovsebine1"/>
            <w:tabs>
              <w:tab w:val="left" w:pos="720"/>
              <w:tab w:val="right" w:leader="dot" w:pos="9056"/>
            </w:tabs>
            <w:rPr>
              <w:rFonts w:eastAsiaTheme="minorEastAsia" w:cstheme="minorBidi"/>
              <w:b w:val="0"/>
              <w:bCs w:val="0"/>
              <w:caps w:val="0"/>
              <w:noProof/>
              <w:lang w:val="sl-SI" w:eastAsia="sl-SI"/>
            </w:rPr>
          </w:pPr>
          <w:hyperlink w:anchor="_Toc74044134" w:history="1">
            <w:r w:rsidR="0039526B" w:rsidRPr="00AB13BE">
              <w:rPr>
                <w:rStyle w:val="Hiperpovezava"/>
                <w:rFonts w:cstheme="minorHAnsi"/>
                <w:noProof/>
              </w:rPr>
              <w:t>10.</w:t>
            </w:r>
            <w:r w:rsidR="0039526B">
              <w:rPr>
                <w:rFonts w:eastAsiaTheme="minorEastAsia" w:cstheme="minorBidi"/>
                <w:b w:val="0"/>
                <w:bCs w:val="0"/>
                <w:caps w:val="0"/>
                <w:noProof/>
                <w:lang w:val="sl-SI" w:eastAsia="sl-SI"/>
              </w:rPr>
              <w:tab/>
            </w:r>
            <w:r w:rsidR="0039526B" w:rsidRPr="00AB13BE">
              <w:rPr>
                <w:rStyle w:val="Hiperpovezava"/>
                <w:rFonts w:cstheme="minorHAnsi"/>
                <w:noProof/>
              </w:rPr>
              <w:t>ANALIZA STROŠKOV IN KORISTI TER DOLOČITEV NEPOVRATNE POMOČI</w:t>
            </w:r>
            <w:r w:rsidR="0039526B">
              <w:rPr>
                <w:noProof/>
                <w:webHidden/>
              </w:rPr>
              <w:tab/>
            </w:r>
            <w:r w:rsidR="0039526B">
              <w:rPr>
                <w:noProof/>
                <w:webHidden/>
              </w:rPr>
              <w:fldChar w:fldCharType="begin"/>
            </w:r>
            <w:r w:rsidR="0039526B">
              <w:rPr>
                <w:noProof/>
                <w:webHidden/>
              </w:rPr>
              <w:instrText xml:space="preserve"> PAGEREF _Toc74044134 \h </w:instrText>
            </w:r>
            <w:r w:rsidR="0039526B">
              <w:rPr>
                <w:noProof/>
                <w:webHidden/>
              </w:rPr>
            </w:r>
            <w:r w:rsidR="0039526B">
              <w:rPr>
                <w:noProof/>
                <w:webHidden/>
              </w:rPr>
              <w:fldChar w:fldCharType="separate"/>
            </w:r>
            <w:r w:rsidR="0039526B">
              <w:rPr>
                <w:noProof/>
                <w:webHidden/>
              </w:rPr>
              <w:t>90</w:t>
            </w:r>
            <w:r w:rsidR="0039526B">
              <w:rPr>
                <w:noProof/>
                <w:webHidden/>
              </w:rPr>
              <w:fldChar w:fldCharType="end"/>
            </w:r>
          </w:hyperlink>
        </w:p>
        <w:p w14:paraId="53D0BAEB" w14:textId="2ABB7C8A"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35" w:history="1">
            <w:r w:rsidR="0039526B" w:rsidRPr="00AB13BE">
              <w:rPr>
                <w:rStyle w:val="Hiperpovezava"/>
                <w:rFonts w:cstheme="minorHAnsi"/>
                <w:noProof/>
              </w:rPr>
              <w:t>10.1.</w:t>
            </w:r>
            <w:r w:rsidR="0039526B">
              <w:rPr>
                <w:rFonts w:eastAsiaTheme="minorEastAsia" w:cstheme="minorBidi"/>
                <w:smallCaps w:val="0"/>
                <w:noProof/>
                <w:lang w:val="sl-SI" w:eastAsia="sl-SI"/>
              </w:rPr>
              <w:tab/>
            </w:r>
            <w:r w:rsidR="0039526B" w:rsidRPr="00AB13BE">
              <w:rPr>
                <w:rStyle w:val="Hiperpovezava"/>
                <w:rFonts w:cstheme="minorHAnsi"/>
                <w:noProof/>
              </w:rPr>
              <w:t>FINANČNA ANALIZA</w:t>
            </w:r>
            <w:r w:rsidR="0039526B">
              <w:rPr>
                <w:noProof/>
                <w:webHidden/>
              </w:rPr>
              <w:tab/>
            </w:r>
            <w:r w:rsidR="0039526B">
              <w:rPr>
                <w:noProof/>
                <w:webHidden/>
              </w:rPr>
              <w:fldChar w:fldCharType="begin"/>
            </w:r>
            <w:r w:rsidR="0039526B">
              <w:rPr>
                <w:noProof/>
                <w:webHidden/>
              </w:rPr>
              <w:instrText xml:space="preserve"> PAGEREF _Toc74044135 \h </w:instrText>
            </w:r>
            <w:r w:rsidR="0039526B">
              <w:rPr>
                <w:noProof/>
                <w:webHidden/>
              </w:rPr>
            </w:r>
            <w:r w:rsidR="0039526B">
              <w:rPr>
                <w:noProof/>
                <w:webHidden/>
              </w:rPr>
              <w:fldChar w:fldCharType="separate"/>
            </w:r>
            <w:r w:rsidR="0039526B">
              <w:rPr>
                <w:noProof/>
                <w:webHidden/>
              </w:rPr>
              <w:t>90</w:t>
            </w:r>
            <w:r w:rsidR="0039526B">
              <w:rPr>
                <w:noProof/>
                <w:webHidden/>
              </w:rPr>
              <w:fldChar w:fldCharType="end"/>
            </w:r>
          </w:hyperlink>
        </w:p>
        <w:p w14:paraId="099FA1F1" w14:textId="6FB0A7FA"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36" w:history="1">
            <w:r w:rsidR="0039526B" w:rsidRPr="00AB13BE">
              <w:rPr>
                <w:rStyle w:val="Hiperpovezava"/>
                <w:rFonts w:cstheme="minorHAnsi"/>
                <w:noProof/>
              </w:rPr>
              <w:t>10.1.1.</w:t>
            </w:r>
            <w:r w:rsidR="0039526B">
              <w:rPr>
                <w:rFonts w:eastAsiaTheme="minorEastAsia" w:cstheme="minorBidi"/>
                <w:i w:val="0"/>
                <w:iCs w:val="0"/>
                <w:noProof/>
                <w:lang w:val="sl-SI" w:eastAsia="sl-SI"/>
              </w:rPr>
              <w:tab/>
            </w:r>
            <w:r w:rsidR="0039526B" w:rsidRPr="00AB13BE">
              <w:rPr>
                <w:rStyle w:val="Hiperpovezava"/>
                <w:rFonts w:cstheme="minorHAnsi"/>
                <w:noProof/>
              </w:rPr>
              <w:t>Finančna analiza projekta z investicijo »Varianta 2a«</w:t>
            </w:r>
            <w:r w:rsidR="0039526B">
              <w:rPr>
                <w:noProof/>
                <w:webHidden/>
              </w:rPr>
              <w:tab/>
            </w:r>
            <w:r w:rsidR="0039526B">
              <w:rPr>
                <w:noProof/>
                <w:webHidden/>
              </w:rPr>
              <w:fldChar w:fldCharType="begin"/>
            </w:r>
            <w:r w:rsidR="0039526B">
              <w:rPr>
                <w:noProof/>
                <w:webHidden/>
              </w:rPr>
              <w:instrText xml:space="preserve"> PAGEREF _Toc74044136 \h </w:instrText>
            </w:r>
            <w:r w:rsidR="0039526B">
              <w:rPr>
                <w:noProof/>
                <w:webHidden/>
              </w:rPr>
            </w:r>
            <w:r w:rsidR="0039526B">
              <w:rPr>
                <w:noProof/>
                <w:webHidden/>
              </w:rPr>
              <w:fldChar w:fldCharType="separate"/>
            </w:r>
            <w:r w:rsidR="0039526B">
              <w:rPr>
                <w:noProof/>
                <w:webHidden/>
              </w:rPr>
              <w:t>91</w:t>
            </w:r>
            <w:r w:rsidR="0039526B">
              <w:rPr>
                <w:noProof/>
                <w:webHidden/>
              </w:rPr>
              <w:fldChar w:fldCharType="end"/>
            </w:r>
          </w:hyperlink>
        </w:p>
        <w:p w14:paraId="4C14427D" w14:textId="5429B374"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37" w:history="1">
            <w:r w:rsidR="0039526B" w:rsidRPr="00AB13BE">
              <w:rPr>
                <w:rStyle w:val="Hiperpovezava"/>
                <w:rFonts w:cstheme="minorHAnsi"/>
                <w:noProof/>
              </w:rPr>
              <w:t>10.1.2.</w:t>
            </w:r>
            <w:r w:rsidR="0039526B">
              <w:rPr>
                <w:rFonts w:eastAsiaTheme="minorEastAsia" w:cstheme="minorBidi"/>
                <w:i w:val="0"/>
                <w:iCs w:val="0"/>
                <w:noProof/>
                <w:lang w:val="sl-SI" w:eastAsia="sl-SI"/>
              </w:rPr>
              <w:tab/>
            </w:r>
            <w:r w:rsidR="0039526B" w:rsidRPr="00AB13BE">
              <w:rPr>
                <w:rStyle w:val="Hiperpovezava"/>
                <w:rFonts w:cstheme="minorHAnsi"/>
                <w:noProof/>
              </w:rPr>
              <w:t>Neto sedanja vrednost in interna stopnja donosa pri finančni analizi »z« investicijo Varianta 2a</w:t>
            </w:r>
            <w:r w:rsidR="0039526B">
              <w:rPr>
                <w:noProof/>
                <w:webHidden/>
              </w:rPr>
              <w:tab/>
            </w:r>
            <w:r w:rsidR="0039526B">
              <w:rPr>
                <w:noProof/>
                <w:webHidden/>
              </w:rPr>
              <w:fldChar w:fldCharType="begin"/>
            </w:r>
            <w:r w:rsidR="0039526B">
              <w:rPr>
                <w:noProof/>
                <w:webHidden/>
              </w:rPr>
              <w:instrText xml:space="preserve"> PAGEREF _Toc74044137 \h </w:instrText>
            </w:r>
            <w:r w:rsidR="0039526B">
              <w:rPr>
                <w:noProof/>
                <w:webHidden/>
              </w:rPr>
            </w:r>
            <w:r w:rsidR="0039526B">
              <w:rPr>
                <w:noProof/>
                <w:webHidden/>
              </w:rPr>
              <w:fldChar w:fldCharType="separate"/>
            </w:r>
            <w:r w:rsidR="0039526B">
              <w:rPr>
                <w:noProof/>
                <w:webHidden/>
              </w:rPr>
              <w:t>92</w:t>
            </w:r>
            <w:r w:rsidR="0039526B">
              <w:rPr>
                <w:noProof/>
                <w:webHidden/>
              </w:rPr>
              <w:fldChar w:fldCharType="end"/>
            </w:r>
          </w:hyperlink>
        </w:p>
        <w:p w14:paraId="40478822" w14:textId="3117382E"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38" w:history="1">
            <w:r w:rsidR="0039526B" w:rsidRPr="00AB13BE">
              <w:rPr>
                <w:rStyle w:val="Hiperpovezava"/>
                <w:rFonts w:cstheme="minorHAnsi"/>
                <w:noProof/>
              </w:rPr>
              <w:t>10.1.3.</w:t>
            </w:r>
            <w:r w:rsidR="0039526B">
              <w:rPr>
                <w:rFonts w:eastAsiaTheme="minorEastAsia" w:cstheme="minorBidi"/>
                <w:i w:val="0"/>
                <w:iCs w:val="0"/>
                <w:noProof/>
                <w:lang w:val="sl-SI" w:eastAsia="sl-SI"/>
              </w:rPr>
              <w:tab/>
            </w:r>
            <w:r w:rsidR="0039526B" w:rsidRPr="00AB13BE">
              <w:rPr>
                <w:rStyle w:val="Hiperpovezava"/>
                <w:rFonts w:cstheme="minorHAnsi"/>
                <w:noProof/>
              </w:rPr>
              <w:t>Finančna analiza projekta z investicijo »Varianta 2b«</w:t>
            </w:r>
            <w:r w:rsidR="0039526B">
              <w:rPr>
                <w:noProof/>
                <w:webHidden/>
              </w:rPr>
              <w:tab/>
            </w:r>
            <w:r w:rsidR="0039526B">
              <w:rPr>
                <w:noProof/>
                <w:webHidden/>
              </w:rPr>
              <w:fldChar w:fldCharType="begin"/>
            </w:r>
            <w:r w:rsidR="0039526B">
              <w:rPr>
                <w:noProof/>
                <w:webHidden/>
              </w:rPr>
              <w:instrText xml:space="preserve"> PAGEREF _Toc74044138 \h </w:instrText>
            </w:r>
            <w:r w:rsidR="0039526B">
              <w:rPr>
                <w:noProof/>
                <w:webHidden/>
              </w:rPr>
            </w:r>
            <w:r w:rsidR="0039526B">
              <w:rPr>
                <w:noProof/>
                <w:webHidden/>
              </w:rPr>
              <w:fldChar w:fldCharType="separate"/>
            </w:r>
            <w:r w:rsidR="0039526B">
              <w:rPr>
                <w:noProof/>
                <w:webHidden/>
              </w:rPr>
              <w:t>94</w:t>
            </w:r>
            <w:r w:rsidR="0039526B">
              <w:rPr>
                <w:noProof/>
                <w:webHidden/>
              </w:rPr>
              <w:fldChar w:fldCharType="end"/>
            </w:r>
          </w:hyperlink>
        </w:p>
        <w:p w14:paraId="133E4836" w14:textId="0E7BAB67"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39" w:history="1">
            <w:r w:rsidR="0039526B" w:rsidRPr="00AB13BE">
              <w:rPr>
                <w:rStyle w:val="Hiperpovezava"/>
                <w:rFonts w:cstheme="minorHAnsi"/>
                <w:noProof/>
              </w:rPr>
              <w:t>10.1.4.</w:t>
            </w:r>
            <w:r w:rsidR="0039526B">
              <w:rPr>
                <w:rFonts w:eastAsiaTheme="minorEastAsia" w:cstheme="minorBidi"/>
                <w:i w:val="0"/>
                <w:iCs w:val="0"/>
                <w:noProof/>
                <w:lang w:val="sl-SI" w:eastAsia="sl-SI"/>
              </w:rPr>
              <w:tab/>
            </w:r>
            <w:r w:rsidR="0039526B" w:rsidRPr="00AB13BE">
              <w:rPr>
                <w:rStyle w:val="Hiperpovezava"/>
                <w:rFonts w:cstheme="minorHAnsi"/>
                <w:noProof/>
              </w:rPr>
              <w:t>Neto sedanja vrednost in interna stopnja donosa pri finančni analizi »z« investicijo Variante 2b</w:t>
            </w:r>
            <w:r w:rsidR="0039526B">
              <w:rPr>
                <w:noProof/>
                <w:webHidden/>
              </w:rPr>
              <w:tab/>
            </w:r>
            <w:r w:rsidR="0039526B">
              <w:rPr>
                <w:noProof/>
                <w:webHidden/>
              </w:rPr>
              <w:fldChar w:fldCharType="begin"/>
            </w:r>
            <w:r w:rsidR="0039526B">
              <w:rPr>
                <w:noProof/>
                <w:webHidden/>
              </w:rPr>
              <w:instrText xml:space="preserve"> PAGEREF _Toc74044139 \h </w:instrText>
            </w:r>
            <w:r w:rsidR="0039526B">
              <w:rPr>
                <w:noProof/>
                <w:webHidden/>
              </w:rPr>
            </w:r>
            <w:r w:rsidR="0039526B">
              <w:rPr>
                <w:noProof/>
                <w:webHidden/>
              </w:rPr>
              <w:fldChar w:fldCharType="separate"/>
            </w:r>
            <w:r w:rsidR="0039526B">
              <w:rPr>
                <w:noProof/>
                <w:webHidden/>
              </w:rPr>
              <w:t>94</w:t>
            </w:r>
            <w:r w:rsidR="0039526B">
              <w:rPr>
                <w:noProof/>
                <w:webHidden/>
              </w:rPr>
              <w:fldChar w:fldCharType="end"/>
            </w:r>
          </w:hyperlink>
        </w:p>
        <w:p w14:paraId="5764FA82" w14:textId="42468EEB"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40" w:history="1">
            <w:r w:rsidR="0039526B" w:rsidRPr="00AB13BE">
              <w:rPr>
                <w:rStyle w:val="Hiperpovezava"/>
                <w:rFonts w:cstheme="minorHAnsi"/>
                <w:noProof/>
              </w:rPr>
              <w:t>10.1.5.</w:t>
            </w:r>
            <w:r w:rsidR="0039526B">
              <w:rPr>
                <w:rFonts w:eastAsiaTheme="minorEastAsia" w:cstheme="minorBidi"/>
                <w:i w:val="0"/>
                <w:iCs w:val="0"/>
                <w:noProof/>
                <w:lang w:val="sl-SI" w:eastAsia="sl-SI"/>
              </w:rPr>
              <w:tab/>
            </w:r>
            <w:r w:rsidR="0039526B" w:rsidRPr="00AB13BE">
              <w:rPr>
                <w:rStyle w:val="Hiperpovezava"/>
                <w:rFonts w:cstheme="minorHAnsi"/>
                <w:noProof/>
              </w:rPr>
              <w:t>Sklep finančne analize</w:t>
            </w:r>
            <w:r w:rsidR="0039526B">
              <w:rPr>
                <w:noProof/>
                <w:webHidden/>
              </w:rPr>
              <w:tab/>
            </w:r>
            <w:r w:rsidR="0039526B">
              <w:rPr>
                <w:noProof/>
                <w:webHidden/>
              </w:rPr>
              <w:fldChar w:fldCharType="begin"/>
            </w:r>
            <w:r w:rsidR="0039526B">
              <w:rPr>
                <w:noProof/>
                <w:webHidden/>
              </w:rPr>
              <w:instrText xml:space="preserve"> PAGEREF _Toc74044140 \h </w:instrText>
            </w:r>
            <w:r w:rsidR="0039526B">
              <w:rPr>
                <w:noProof/>
                <w:webHidden/>
              </w:rPr>
            </w:r>
            <w:r w:rsidR="0039526B">
              <w:rPr>
                <w:noProof/>
                <w:webHidden/>
              </w:rPr>
              <w:fldChar w:fldCharType="separate"/>
            </w:r>
            <w:r w:rsidR="0039526B">
              <w:rPr>
                <w:noProof/>
                <w:webHidden/>
              </w:rPr>
              <w:t>95</w:t>
            </w:r>
            <w:r w:rsidR="0039526B">
              <w:rPr>
                <w:noProof/>
                <w:webHidden/>
              </w:rPr>
              <w:fldChar w:fldCharType="end"/>
            </w:r>
          </w:hyperlink>
        </w:p>
        <w:p w14:paraId="57EB4496" w14:textId="5C7CE08A"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41" w:history="1">
            <w:r w:rsidR="0039526B" w:rsidRPr="00AB13BE">
              <w:rPr>
                <w:rStyle w:val="Hiperpovezava"/>
                <w:rFonts w:cstheme="minorHAnsi"/>
                <w:noProof/>
              </w:rPr>
              <w:t>10.2.</w:t>
            </w:r>
            <w:r w:rsidR="0039526B">
              <w:rPr>
                <w:rFonts w:eastAsiaTheme="minorEastAsia" w:cstheme="minorBidi"/>
                <w:smallCaps w:val="0"/>
                <w:noProof/>
                <w:lang w:val="sl-SI" w:eastAsia="sl-SI"/>
              </w:rPr>
              <w:tab/>
            </w:r>
            <w:r w:rsidR="0039526B" w:rsidRPr="00AB13BE">
              <w:rPr>
                <w:rStyle w:val="Hiperpovezava"/>
                <w:rFonts w:cstheme="minorHAnsi"/>
                <w:noProof/>
              </w:rPr>
              <w:t>FINANČNA ANALIZA DENARNIH TOKOV ZASEBNEGA PARTNERJA</w:t>
            </w:r>
            <w:r w:rsidR="0039526B">
              <w:rPr>
                <w:noProof/>
                <w:webHidden/>
              </w:rPr>
              <w:tab/>
            </w:r>
            <w:r w:rsidR="0039526B">
              <w:rPr>
                <w:noProof/>
                <w:webHidden/>
              </w:rPr>
              <w:fldChar w:fldCharType="begin"/>
            </w:r>
            <w:r w:rsidR="0039526B">
              <w:rPr>
                <w:noProof/>
                <w:webHidden/>
              </w:rPr>
              <w:instrText xml:space="preserve"> PAGEREF _Toc74044141 \h </w:instrText>
            </w:r>
            <w:r w:rsidR="0039526B">
              <w:rPr>
                <w:noProof/>
                <w:webHidden/>
              </w:rPr>
            </w:r>
            <w:r w:rsidR="0039526B">
              <w:rPr>
                <w:noProof/>
                <w:webHidden/>
              </w:rPr>
              <w:fldChar w:fldCharType="separate"/>
            </w:r>
            <w:r w:rsidR="0039526B">
              <w:rPr>
                <w:noProof/>
                <w:webHidden/>
              </w:rPr>
              <w:t>96</w:t>
            </w:r>
            <w:r w:rsidR="0039526B">
              <w:rPr>
                <w:noProof/>
                <w:webHidden/>
              </w:rPr>
              <w:fldChar w:fldCharType="end"/>
            </w:r>
          </w:hyperlink>
        </w:p>
        <w:p w14:paraId="77B315E4" w14:textId="0B24A029"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42" w:history="1">
            <w:r w:rsidR="0039526B" w:rsidRPr="00AB13BE">
              <w:rPr>
                <w:rStyle w:val="Hiperpovezava"/>
                <w:rFonts w:cstheme="minorHAnsi"/>
                <w:noProof/>
              </w:rPr>
              <w:t>10.2.1.</w:t>
            </w:r>
            <w:r w:rsidR="0039526B">
              <w:rPr>
                <w:rFonts w:eastAsiaTheme="minorEastAsia" w:cstheme="minorBidi"/>
                <w:i w:val="0"/>
                <w:iCs w:val="0"/>
                <w:noProof/>
                <w:lang w:val="sl-SI" w:eastAsia="sl-SI"/>
              </w:rPr>
              <w:tab/>
            </w:r>
            <w:r w:rsidR="0039526B" w:rsidRPr="00AB13BE">
              <w:rPr>
                <w:rStyle w:val="Hiperpovezava"/>
                <w:rFonts w:cstheme="minorHAnsi"/>
                <w:noProof/>
              </w:rPr>
              <w:t>Finančna analiza denarnih tokov zasebnega partnerja z upoštevanjem, da zasebni partner dosega 7% interno stopnjo donosa</w:t>
            </w:r>
            <w:r w:rsidR="0039526B">
              <w:rPr>
                <w:noProof/>
                <w:webHidden/>
              </w:rPr>
              <w:tab/>
            </w:r>
            <w:r w:rsidR="0039526B">
              <w:rPr>
                <w:noProof/>
                <w:webHidden/>
              </w:rPr>
              <w:fldChar w:fldCharType="begin"/>
            </w:r>
            <w:r w:rsidR="0039526B">
              <w:rPr>
                <w:noProof/>
                <w:webHidden/>
              </w:rPr>
              <w:instrText xml:space="preserve"> PAGEREF _Toc74044142 \h </w:instrText>
            </w:r>
            <w:r w:rsidR="0039526B">
              <w:rPr>
                <w:noProof/>
                <w:webHidden/>
              </w:rPr>
            </w:r>
            <w:r w:rsidR="0039526B">
              <w:rPr>
                <w:noProof/>
                <w:webHidden/>
              </w:rPr>
              <w:fldChar w:fldCharType="separate"/>
            </w:r>
            <w:r w:rsidR="0039526B">
              <w:rPr>
                <w:noProof/>
                <w:webHidden/>
              </w:rPr>
              <w:t>98</w:t>
            </w:r>
            <w:r w:rsidR="0039526B">
              <w:rPr>
                <w:noProof/>
                <w:webHidden/>
              </w:rPr>
              <w:fldChar w:fldCharType="end"/>
            </w:r>
          </w:hyperlink>
        </w:p>
        <w:p w14:paraId="2C5BBF25" w14:textId="2D281927"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43" w:history="1">
            <w:r w:rsidR="0039526B" w:rsidRPr="00AB13BE">
              <w:rPr>
                <w:rStyle w:val="Hiperpovezava"/>
                <w:rFonts w:cstheme="minorHAnsi"/>
                <w:noProof/>
              </w:rPr>
              <w:t>10.3.</w:t>
            </w:r>
            <w:r w:rsidR="0039526B">
              <w:rPr>
                <w:rFonts w:eastAsiaTheme="minorEastAsia" w:cstheme="minorBidi"/>
                <w:smallCaps w:val="0"/>
                <w:noProof/>
                <w:lang w:val="sl-SI" w:eastAsia="sl-SI"/>
              </w:rPr>
              <w:tab/>
            </w:r>
            <w:r w:rsidR="0039526B" w:rsidRPr="00AB13BE">
              <w:rPr>
                <w:rStyle w:val="Hiperpovezava"/>
                <w:rFonts w:cstheme="minorHAnsi"/>
                <w:noProof/>
              </w:rPr>
              <w:t>EKONOMSKA ANALIZA IN DENARNI TOK</w:t>
            </w:r>
            <w:r w:rsidR="0039526B">
              <w:rPr>
                <w:noProof/>
                <w:webHidden/>
              </w:rPr>
              <w:tab/>
            </w:r>
            <w:r w:rsidR="0039526B">
              <w:rPr>
                <w:noProof/>
                <w:webHidden/>
              </w:rPr>
              <w:fldChar w:fldCharType="begin"/>
            </w:r>
            <w:r w:rsidR="0039526B">
              <w:rPr>
                <w:noProof/>
                <w:webHidden/>
              </w:rPr>
              <w:instrText xml:space="preserve"> PAGEREF _Toc74044143 \h </w:instrText>
            </w:r>
            <w:r w:rsidR="0039526B">
              <w:rPr>
                <w:noProof/>
                <w:webHidden/>
              </w:rPr>
            </w:r>
            <w:r w:rsidR="0039526B">
              <w:rPr>
                <w:noProof/>
                <w:webHidden/>
              </w:rPr>
              <w:fldChar w:fldCharType="separate"/>
            </w:r>
            <w:r w:rsidR="0039526B">
              <w:rPr>
                <w:noProof/>
                <w:webHidden/>
              </w:rPr>
              <w:t>99</w:t>
            </w:r>
            <w:r w:rsidR="0039526B">
              <w:rPr>
                <w:noProof/>
                <w:webHidden/>
              </w:rPr>
              <w:fldChar w:fldCharType="end"/>
            </w:r>
          </w:hyperlink>
        </w:p>
        <w:p w14:paraId="56C0B6E5" w14:textId="5B49444C"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44" w:history="1">
            <w:r w:rsidR="0039526B" w:rsidRPr="00AB13BE">
              <w:rPr>
                <w:rStyle w:val="Hiperpovezava"/>
                <w:rFonts w:cstheme="minorHAnsi"/>
                <w:noProof/>
              </w:rPr>
              <w:t>10.3.1.</w:t>
            </w:r>
            <w:r w:rsidR="0039526B">
              <w:rPr>
                <w:rFonts w:eastAsiaTheme="minorEastAsia" w:cstheme="minorBidi"/>
                <w:i w:val="0"/>
                <w:iCs w:val="0"/>
                <w:noProof/>
                <w:lang w:val="sl-SI" w:eastAsia="sl-SI"/>
              </w:rPr>
              <w:tab/>
            </w:r>
            <w:r w:rsidR="0039526B" w:rsidRPr="00AB13BE">
              <w:rPr>
                <w:rStyle w:val="Hiperpovezava"/>
                <w:rFonts w:cstheme="minorHAnsi"/>
                <w:noProof/>
              </w:rPr>
              <w:t>Ekonomska analiza projekta »z« investicijo Varianta 2a</w:t>
            </w:r>
            <w:r w:rsidR="0039526B">
              <w:rPr>
                <w:noProof/>
                <w:webHidden/>
              </w:rPr>
              <w:tab/>
            </w:r>
            <w:r w:rsidR="0039526B">
              <w:rPr>
                <w:noProof/>
                <w:webHidden/>
              </w:rPr>
              <w:fldChar w:fldCharType="begin"/>
            </w:r>
            <w:r w:rsidR="0039526B">
              <w:rPr>
                <w:noProof/>
                <w:webHidden/>
              </w:rPr>
              <w:instrText xml:space="preserve"> PAGEREF _Toc74044144 \h </w:instrText>
            </w:r>
            <w:r w:rsidR="0039526B">
              <w:rPr>
                <w:noProof/>
                <w:webHidden/>
              </w:rPr>
            </w:r>
            <w:r w:rsidR="0039526B">
              <w:rPr>
                <w:noProof/>
                <w:webHidden/>
              </w:rPr>
              <w:fldChar w:fldCharType="separate"/>
            </w:r>
            <w:r w:rsidR="0039526B">
              <w:rPr>
                <w:noProof/>
                <w:webHidden/>
              </w:rPr>
              <w:t>101</w:t>
            </w:r>
            <w:r w:rsidR="0039526B">
              <w:rPr>
                <w:noProof/>
                <w:webHidden/>
              </w:rPr>
              <w:fldChar w:fldCharType="end"/>
            </w:r>
          </w:hyperlink>
        </w:p>
        <w:p w14:paraId="3A3561D5" w14:textId="368FA39E"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45" w:history="1">
            <w:r w:rsidR="0039526B" w:rsidRPr="00AB13BE">
              <w:rPr>
                <w:rStyle w:val="Hiperpovezava"/>
                <w:rFonts w:cstheme="minorHAnsi"/>
                <w:noProof/>
              </w:rPr>
              <w:t>10.3.2.</w:t>
            </w:r>
            <w:r w:rsidR="0039526B">
              <w:rPr>
                <w:rFonts w:eastAsiaTheme="minorEastAsia" w:cstheme="minorBidi"/>
                <w:i w:val="0"/>
                <w:iCs w:val="0"/>
                <w:noProof/>
                <w:lang w:val="sl-SI" w:eastAsia="sl-SI"/>
              </w:rPr>
              <w:tab/>
            </w:r>
            <w:r w:rsidR="0039526B" w:rsidRPr="00AB13BE">
              <w:rPr>
                <w:rStyle w:val="Hiperpovezava"/>
                <w:rFonts w:cstheme="minorHAnsi"/>
                <w:noProof/>
              </w:rPr>
              <w:t>Ekonomska analiza projekta »z« investicijo Varianta 2b</w:t>
            </w:r>
            <w:r w:rsidR="0039526B">
              <w:rPr>
                <w:noProof/>
                <w:webHidden/>
              </w:rPr>
              <w:tab/>
            </w:r>
            <w:r w:rsidR="0039526B">
              <w:rPr>
                <w:noProof/>
                <w:webHidden/>
              </w:rPr>
              <w:fldChar w:fldCharType="begin"/>
            </w:r>
            <w:r w:rsidR="0039526B">
              <w:rPr>
                <w:noProof/>
                <w:webHidden/>
              </w:rPr>
              <w:instrText xml:space="preserve"> PAGEREF _Toc74044145 \h </w:instrText>
            </w:r>
            <w:r w:rsidR="0039526B">
              <w:rPr>
                <w:noProof/>
                <w:webHidden/>
              </w:rPr>
            </w:r>
            <w:r w:rsidR="0039526B">
              <w:rPr>
                <w:noProof/>
                <w:webHidden/>
              </w:rPr>
              <w:fldChar w:fldCharType="separate"/>
            </w:r>
            <w:r w:rsidR="0039526B">
              <w:rPr>
                <w:noProof/>
                <w:webHidden/>
              </w:rPr>
              <w:t>102</w:t>
            </w:r>
            <w:r w:rsidR="0039526B">
              <w:rPr>
                <w:noProof/>
                <w:webHidden/>
              </w:rPr>
              <w:fldChar w:fldCharType="end"/>
            </w:r>
          </w:hyperlink>
        </w:p>
        <w:p w14:paraId="2CF6FEC6" w14:textId="70D87DC3"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46" w:history="1">
            <w:r w:rsidR="0039526B" w:rsidRPr="00AB13BE">
              <w:rPr>
                <w:rStyle w:val="Hiperpovezava"/>
                <w:rFonts w:cstheme="minorHAnsi"/>
                <w:noProof/>
              </w:rPr>
              <w:t>10.3.3.</w:t>
            </w:r>
            <w:r w:rsidR="0039526B">
              <w:rPr>
                <w:rFonts w:eastAsiaTheme="minorEastAsia" w:cstheme="minorBidi"/>
                <w:i w:val="0"/>
                <w:iCs w:val="0"/>
                <w:noProof/>
                <w:lang w:val="sl-SI" w:eastAsia="sl-SI"/>
              </w:rPr>
              <w:tab/>
            </w:r>
            <w:r w:rsidR="0039526B" w:rsidRPr="00AB13BE">
              <w:rPr>
                <w:rStyle w:val="Hiperpovezava"/>
                <w:rFonts w:cstheme="minorHAnsi"/>
                <w:noProof/>
              </w:rPr>
              <w:t>Sklep ekonomske analize in izračun ekonomske upravičenosti operacije z jasno opredeljenimi izhodišči</w:t>
            </w:r>
            <w:r w:rsidR="0039526B">
              <w:rPr>
                <w:noProof/>
                <w:webHidden/>
              </w:rPr>
              <w:tab/>
            </w:r>
            <w:r w:rsidR="0039526B">
              <w:rPr>
                <w:noProof/>
                <w:webHidden/>
              </w:rPr>
              <w:fldChar w:fldCharType="begin"/>
            </w:r>
            <w:r w:rsidR="0039526B">
              <w:rPr>
                <w:noProof/>
                <w:webHidden/>
              </w:rPr>
              <w:instrText xml:space="preserve"> PAGEREF _Toc74044146 \h </w:instrText>
            </w:r>
            <w:r w:rsidR="0039526B">
              <w:rPr>
                <w:noProof/>
                <w:webHidden/>
              </w:rPr>
            </w:r>
            <w:r w:rsidR="0039526B">
              <w:rPr>
                <w:noProof/>
                <w:webHidden/>
              </w:rPr>
              <w:fldChar w:fldCharType="separate"/>
            </w:r>
            <w:r w:rsidR="0039526B">
              <w:rPr>
                <w:noProof/>
                <w:webHidden/>
              </w:rPr>
              <w:t>103</w:t>
            </w:r>
            <w:r w:rsidR="0039526B">
              <w:rPr>
                <w:noProof/>
                <w:webHidden/>
              </w:rPr>
              <w:fldChar w:fldCharType="end"/>
            </w:r>
          </w:hyperlink>
        </w:p>
        <w:p w14:paraId="1A98B5F8" w14:textId="4571215B"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47" w:history="1">
            <w:r w:rsidR="0039526B" w:rsidRPr="00AB13BE">
              <w:rPr>
                <w:rStyle w:val="Hiperpovezava"/>
                <w:rFonts w:cstheme="minorHAnsi"/>
                <w:noProof/>
              </w:rPr>
              <w:t>10.4.</w:t>
            </w:r>
            <w:r w:rsidR="0039526B">
              <w:rPr>
                <w:rFonts w:eastAsiaTheme="minorEastAsia" w:cstheme="minorBidi"/>
                <w:smallCaps w:val="0"/>
                <w:noProof/>
                <w:lang w:val="sl-SI" w:eastAsia="sl-SI"/>
              </w:rPr>
              <w:tab/>
            </w:r>
            <w:r w:rsidR="0039526B" w:rsidRPr="00AB13BE">
              <w:rPr>
                <w:rStyle w:val="Hiperpovezava"/>
                <w:rFonts w:cstheme="minorHAnsi"/>
                <w:noProof/>
              </w:rPr>
              <w:t>ANALIZA OBČUTLJIVOSTI IN TVEGANJ</w:t>
            </w:r>
            <w:r w:rsidR="0039526B">
              <w:rPr>
                <w:noProof/>
                <w:webHidden/>
              </w:rPr>
              <w:tab/>
            </w:r>
            <w:r w:rsidR="0039526B">
              <w:rPr>
                <w:noProof/>
                <w:webHidden/>
              </w:rPr>
              <w:fldChar w:fldCharType="begin"/>
            </w:r>
            <w:r w:rsidR="0039526B">
              <w:rPr>
                <w:noProof/>
                <w:webHidden/>
              </w:rPr>
              <w:instrText xml:space="preserve"> PAGEREF _Toc74044147 \h </w:instrText>
            </w:r>
            <w:r w:rsidR="0039526B">
              <w:rPr>
                <w:noProof/>
                <w:webHidden/>
              </w:rPr>
            </w:r>
            <w:r w:rsidR="0039526B">
              <w:rPr>
                <w:noProof/>
                <w:webHidden/>
              </w:rPr>
              <w:fldChar w:fldCharType="separate"/>
            </w:r>
            <w:r w:rsidR="0039526B">
              <w:rPr>
                <w:noProof/>
                <w:webHidden/>
              </w:rPr>
              <w:t>103</w:t>
            </w:r>
            <w:r w:rsidR="0039526B">
              <w:rPr>
                <w:noProof/>
                <w:webHidden/>
              </w:rPr>
              <w:fldChar w:fldCharType="end"/>
            </w:r>
          </w:hyperlink>
        </w:p>
        <w:p w14:paraId="6F899BDF" w14:textId="24E74174"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48" w:history="1">
            <w:r w:rsidR="0039526B" w:rsidRPr="00AB13BE">
              <w:rPr>
                <w:rStyle w:val="Hiperpovezava"/>
                <w:rFonts w:cstheme="minorHAnsi"/>
                <w:noProof/>
              </w:rPr>
              <w:t>10.4.1.</w:t>
            </w:r>
            <w:r w:rsidR="0039526B">
              <w:rPr>
                <w:rFonts w:eastAsiaTheme="minorEastAsia" w:cstheme="minorBidi"/>
                <w:i w:val="0"/>
                <w:iCs w:val="0"/>
                <w:noProof/>
                <w:lang w:val="sl-SI" w:eastAsia="sl-SI"/>
              </w:rPr>
              <w:tab/>
            </w:r>
            <w:r w:rsidR="0039526B" w:rsidRPr="00AB13BE">
              <w:rPr>
                <w:rStyle w:val="Hiperpovezava"/>
                <w:rFonts w:cstheme="minorHAnsi"/>
                <w:noProof/>
              </w:rPr>
              <w:t>Splošna analiza občutljivosti</w:t>
            </w:r>
            <w:r w:rsidR="0039526B">
              <w:rPr>
                <w:noProof/>
                <w:webHidden/>
              </w:rPr>
              <w:tab/>
            </w:r>
            <w:r w:rsidR="0039526B">
              <w:rPr>
                <w:noProof/>
                <w:webHidden/>
              </w:rPr>
              <w:fldChar w:fldCharType="begin"/>
            </w:r>
            <w:r w:rsidR="0039526B">
              <w:rPr>
                <w:noProof/>
                <w:webHidden/>
              </w:rPr>
              <w:instrText xml:space="preserve"> PAGEREF _Toc74044148 \h </w:instrText>
            </w:r>
            <w:r w:rsidR="0039526B">
              <w:rPr>
                <w:noProof/>
                <w:webHidden/>
              </w:rPr>
            </w:r>
            <w:r w:rsidR="0039526B">
              <w:rPr>
                <w:noProof/>
                <w:webHidden/>
              </w:rPr>
              <w:fldChar w:fldCharType="separate"/>
            </w:r>
            <w:r w:rsidR="0039526B">
              <w:rPr>
                <w:noProof/>
                <w:webHidden/>
              </w:rPr>
              <w:t>103</w:t>
            </w:r>
            <w:r w:rsidR="0039526B">
              <w:rPr>
                <w:noProof/>
                <w:webHidden/>
              </w:rPr>
              <w:fldChar w:fldCharType="end"/>
            </w:r>
          </w:hyperlink>
        </w:p>
        <w:p w14:paraId="0D2D9D5F" w14:textId="3937D913"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49" w:history="1">
            <w:r w:rsidR="0039526B" w:rsidRPr="00AB13BE">
              <w:rPr>
                <w:rStyle w:val="Hiperpovezava"/>
                <w:noProof/>
              </w:rPr>
              <w:t>10.4.2.</w:t>
            </w:r>
            <w:r w:rsidR="0039526B">
              <w:rPr>
                <w:rFonts w:eastAsiaTheme="minorEastAsia" w:cstheme="minorBidi"/>
                <w:i w:val="0"/>
                <w:iCs w:val="0"/>
                <w:noProof/>
                <w:lang w:val="sl-SI" w:eastAsia="sl-SI"/>
              </w:rPr>
              <w:tab/>
            </w:r>
            <w:r w:rsidR="0039526B" w:rsidRPr="00AB13BE">
              <w:rPr>
                <w:rStyle w:val="Hiperpovezava"/>
                <w:noProof/>
              </w:rPr>
              <w:t>Analiza občutljivosti za opredelitev kritičnih spremenljivk po ekonomski analizi projekta</w:t>
            </w:r>
            <w:r w:rsidR="0039526B">
              <w:rPr>
                <w:noProof/>
                <w:webHidden/>
              </w:rPr>
              <w:tab/>
            </w:r>
            <w:r w:rsidR="0039526B">
              <w:rPr>
                <w:noProof/>
                <w:webHidden/>
              </w:rPr>
              <w:fldChar w:fldCharType="begin"/>
            </w:r>
            <w:r w:rsidR="0039526B">
              <w:rPr>
                <w:noProof/>
                <w:webHidden/>
              </w:rPr>
              <w:instrText xml:space="preserve"> PAGEREF _Toc74044149 \h </w:instrText>
            </w:r>
            <w:r w:rsidR="0039526B">
              <w:rPr>
                <w:noProof/>
                <w:webHidden/>
              </w:rPr>
            </w:r>
            <w:r w:rsidR="0039526B">
              <w:rPr>
                <w:noProof/>
                <w:webHidden/>
              </w:rPr>
              <w:fldChar w:fldCharType="separate"/>
            </w:r>
            <w:r w:rsidR="0039526B">
              <w:rPr>
                <w:noProof/>
                <w:webHidden/>
              </w:rPr>
              <w:t>105</w:t>
            </w:r>
            <w:r w:rsidR="0039526B">
              <w:rPr>
                <w:noProof/>
                <w:webHidden/>
              </w:rPr>
              <w:fldChar w:fldCharType="end"/>
            </w:r>
          </w:hyperlink>
        </w:p>
        <w:p w14:paraId="29FAF398" w14:textId="5735B23C" w:rsidR="0039526B" w:rsidRDefault="008006C6">
          <w:pPr>
            <w:pStyle w:val="Kazalovsebine3"/>
            <w:tabs>
              <w:tab w:val="left" w:pos="1440"/>
              <w:tab w:val="right" w:leader="dot" w:pos="9056"/>
            </w:tabs>
            <w:rPr>
              <w:rFonts w:eastAsiaTheme="minorEastAsia" w:cstheme="minorBidi"/>
              <w:i w:val="0"/>
              <w:iCs w:val="0"/>
              <w:noProof/>
              <w:lang w:val="sl-SI" w:eastAsia="sl-SI"/>
            </w:rPr>
          </w:pPr>
          <w:hyperlink w:anchor="_Toc74044150" w:history="1">
            <w:r w:rsidR="0039526B" w:rsidRPr="00AB13BE">
              <w:rPr>
                <w:rStyle w:val="Hiperpovezava"/>
                <w:rFonts w:cstheme="minorHAnsi"/>
                <w:noProof/>
              </w:rPr>
              <w:t>10.4.3.</w:t>
            </w:r>
            <w:r w:rsidR="0039526B">
              <w:rPr>
                <w:rFonts w:eastAsiaTheme="minorEastAsia" w:cstheme="minorBidi"/>
                <w:i w:val="0"/>
                <w:iCs w:val="0"/>
                <w:noProof/>
                <w:lang w:val="sl-SI" w:eastAsia="sl-SI"/>
              </w:rPr>
              <w:tab/>
            </w:r>
            <w:r w:rsidR="0039526B" w:rsidRPr="00AB13BE">
              <w:rPr>
                <w:rStyle w:val="Hiperpovezava"/>
                <w:rFonts w:cstheme="minorHAnsi"/>
                <w:noProof/>
              </w:rPr>
              <w:t>Analiza tveganja</w:t>
            </w:r>
            <w:r w:rsidR="0039526B">
              <w:rPr>
                <w:noProof/>
                <w:webHidden/>
              </w:rPr>
              <w:tab/>
            </w:r>
            <w:r w:rsidR="0039526B">
              <w:rPr>
                <w:noProof/>
                <w:webHidden/>
              </w:rPr>
              <w:fldChar w:fldCharType="begin"/>
            </w:r>
            <w:r w:rsidR="0039526B">
              <w:rPr>
                <w:noProof/>
                <w:webHidden/>
              </w:rPr>
              <w:instrText xml:space="preserve"> PAGEREF _Toc74044150 \h </w:instrText>
            </w:r>
            <w:r w:rsidR="0039526B">
              <w:rPr>
                <w:noProof/>
                <w:webHidden/>
              </w:rPr>
            </w:r>
            <w:r w:rsidR="0039526B">
              <w:rPr>
                <w:noProof/>
                <w:webHidden/>
              </w:rPr>
              <w:fldChar w:fldCharType="separate"/>
            </w:r>
            <w:r w:rsidR="0039526B">
              <w:rPr>
                <w:noProof/>
                <w:webHidden/>
              </w:rPr>
              <w:t>105</w:t>
            </w:r>
            <w:r w:rsidR="0039526B">
              <w:rPr>
                <w:noProof/>
                <w:webHidden/>
              </w:rPr>
              <w:fldChar w:fldCharType="end"/>
            </w:r>
          </w:hyperlink>
        </w:p>
        <w:p w14:paraId="1B5FDCE5" w14:textId="23C6604A" w:rsidR="0039526B" w:rsidRDefault="008006C6">
          <w:pPr>
            <w:pStyle w:val="Kazalovsebine1"/>
            <w:tabs>
              <w:tab w:val="left" w:pos="720"/>
              <w:tab w:val="right" w:leader="dot" w:pos="9056"/>
            </w:tabs>
            <w:rPr>
              <w:rFonts w:eastAsiaTheme="minorEastAsia" w:cstheme="minorBidi"/>
              <w:b w:val="0"/>
              <w:bCs w:val="0"/>
              <w:caps w:val="0"/>
              <w:noProof/>
              <w:lang w:val="sl-SI" w:eastAsia="sl-SI"/>
            </w:rPr>
          </w:pPr>
          <w:hyperlink w:anchor="_Toc74044151" w:history="1">
            <w:r w:rsidR="0039526B" w:rsidRPr="00AB13BE">
              <w:rPr>
                <w:rStyle w:val="Hiperpovezava"/>
                <w:rFonts w:cstheme="minorHAnsi"/>
                <w:noProof/>
              </w:rPr>
              <w:t>11.</w:t>
            </w:r>
            <w:r w:rsidR="0039526B">
              <w:rPr>
                <w:rFonts w:eastAsiaTheme="minorEastAsia" w:cstheme="minorBidi"/>
                <w:b w:val="0"/>
                <w:bCs w:val="0"/>
                <w:caps w:val="0"/>
                <w:noProof/>
                <w:lang w:val="sl-SI" w:eastAsia="sl-SI"/>
              </w:rPr>
              <w:tab/>
            </w:r>
            <w:r w:rsidR="0039526B" w:rsidRPr="00AB13BE">
              <w:rPr>
                <w:rStyle w:val="Hiperpovezava"/>
                <w:rFonts w:cstheme="minorHAnsi"/>
                <w:noProof/>
              </w:rPr>
              <w:t>UGOTOVITEV SMISELNOSTI IN MOŽNOSTI NADALJNJE PRIPRAVE INVESTICIJSKE, PROJEKTNE IN DRUGE DOKUMENTACIJE S ČASOVNIM NAČRTOM</w:t>
            </w:r>
            <w:r w:rsidR="0039526B">
              <w:rPr>
                <w:noProof/>
                <w:webHidden/>
              </w:rPr>
              <w:tab/>
            </w:r>
            <w:r w:rsidR="0039526B">
              <w:rPr>
                <w:noProof/>
                <w:webHidden/>
              </w:rPr>
              <w:fldChar w:fldCharType="begin"/>
            </w:r>
            <w:r w:rsidR="0039526B">
              <w:rPr>
                <w:noProof/>
                <w:webHidden/>
              </w:rPr>
              <w:instrText xml:space="preserve"> PAGEREF _Toc74044151 \h </w:instrText>
            </w:r>
            <w:r w:rsidR="0039526B">
              <w:rPr>
                <w:noProof/>
                <w:webHidden/>
              </w:rPr>
            </w:r>
            <w:r w:rsidR="0039526B">
              <w:rPr>
                <w:noProof/>
                <w:webHidden/>
              </w:rPr>
              <w:fldChar w:fldCharType="separate"/>
            </w:r>
            <w:r w:rsidR="0039526B">
              <w:rPr>
                <w:noProof/>
                <w:webHidden/>
              </w:rPr>
              <w:t>107</w:t>
            </w:r>
            <w:r w:rsidR="0039526B">
              <w:rPr>
                <w:noProof/>
                <w:webHidden/>
              </w:rPr>
              <w:fldChar w:fldCharType="end"/>
            </w:r>
          </w:hyperlink>
        </w:p>
        <w:p w14:paraId="47AA0C64" w14:textId="5D4F0A54"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52" w:history="1">
            <w:r w:rsidR="0039526B" w:rsidRPr="00AB13BE">
              <w:rPr>
                <w:rStyle w:val="Hiperpovezava"/>
                <w:rFonts w:cstheme="minorHAnsi"/>
                <w:noProof/>
              </w:rPr>
              <w:t>11.1.</w:t>
            </w:r>
            <w:r w:rsidR="0039526B">
              <w:rPr>
                <w:rFonts w:eastAsiaTheme="minorEastAsia" w:cstheme="minorBidi"/>
                <w:smallCaps w:val="0"/>
                <w:noProof/>
                <w:lang w:val="sl-SI" w:eastAsia="sl-SI"/>
              </w:rPr>
              <w:tab/>
            </w:r>
            <w:r w:rsidR="0039526B" w:rsidRPr="00AB13BE">
              <w:rPr>
                <w:rStyle w:val="Hiperpovezava"/>
                <w:rFonts w:cstheme="minorHAnsi"/>
                <w:noProof/>
              </w:rPr>
              <w:t>POTREBNA INVESTICIJSKA DOKUMENTACIJA</w:t>
            </w:r>
            <w:r w:rsidR="0039526B">
              <w:rPr>
                <w:noProof/>
                <w:webHidden/>
              </w:rPr>
              <w:tab/>
            </w:r>
            <w:r w:rsidR="0039526B">
              <w:rPr>
                <w:noProof/>
                <w:webHidden/>
              </w:rPr>
              <w:fldChar w:fldCharType="begin"/>
            </w:r>
            <w:r w:rsidR="0039526B">
              <w:rPr>
                <w:noProof/>
                <w:webHidden/>
              </w:rPr>
              <w:instrText xml:space="preserve"> PAGEREF _Toc74044152 \h </w:instrText>
            </w:r>
            <w:r w:rsidR="0039526B">
              <w:rPr>
                <w:noProof/>
                <w:webHidden/>
              </w:rPr>
            </w:r>
            <w:r w:rsidR="0039526B">
              <w:rPr>
                <w:noProof/>
                <w:webHidden/>
              </w:rPr>
              <w:fldChar w:fldCharType="separate"/>
            </w:r>
            <w:r w:rsidR="0039526B">
              <w:rPr>
                <w:noProof/>
                <w:webHidden/>
              </w:rPr>
              <w:t>107</w:t>
            </w:r>
            <w:r w:rsidR="0039526B">
              <w:rPr>
                <w:noProof/>
                <w:webHidden/>
              </w:rPr>
              <w:fldChar w:fldCharType="end"/>
            </w:r>
          </w:hyperlink>
        </w:p>
        <w:p w14:paraId="61AA31F1" w14:textId="65E4F1B2"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53" w:history="1">
            <w:r w:rsidR="0039526B" w:rsidRPr="00AB13BE">
              <w:rPr>
                <w:rStyle w:val="Hiperpovezava"/>
                <w:rFonts w:cstheme="minorHAnsi"/>
                <w:noProof/>
              </w:rPr>
              <w:t>11.2.</w:t>
            </w:r>
            <w:r w:rsidR="0039526B">
              <w:rPr>
                <w:rFonts w:eastAsiaTheme="minorEastAsia" w:cstheme="minorBidi"/>
                <w:smallCaps w:val="0"/>
                <w:noProof/>
                <w:lang w:val="sl-SI" w:eastAsia="sl-SI"/>
              </w:rPr>
              <w:tab/>
            </w:r>
            <w:r w:rsidR="0039526B" w:rsidRPr="00AB13BE">
              <w:rPr>
                <w:rStyle w:val="Hiperpovezava"/>
                <w:rFonts w:cstheme="minorHAnsi"/>
                <w:noProof/>
              </w:rPr>
              <w:t>SMISELNOST INVESTICIJE IN IZBOR OPTIMALNE VARIANTE</w:t>
            </w:r>
            <w:r w:rsidR="0039526B">
              <w:rPr>
                <w:noProof/>
                <w:webHidden/>
              </w:rPr>
              <w:tab/>
            </w:r>
            <w:r w:rsidR="0039526B">
              <w:rPr>
                <w:noProof/>
                <w:webHidden/>
              </w:rPr>
              <w:fldChar w:fldCharType="begin"/>
            </w:r>
            <w:r w:rsidR="0039526B">
              <w:rPr>
                <w:noProof/>
                <w:webHidden/>
              </w:rPr>
              <w:instrText xml:space="preserve"> PAGEREF _Toc74044153 \h </w:instrText>
            </w:r>
            <w:r w:rsidR="0039526B">
              <w:rPr>
                <w:noProof/>
                <w:webHidden/>
              </w:rPr>
            </w:r>
            <w:r w:rsidR="0039526B">
              <w:rPr>
                <w:noProof/>
                <w:webHidden/>
              </w:rPr>
              <w:fldChar w:fldCharType="separate"/>
            </w:r>
            <w:r w:rsidR="0039526B">
              <w:rPr>
                <w:noProof/>
                <w:webHidden/>
              </w:rPr>
              <w:t>108</w:t>
            </w:r>
            <w:r w:rsidR="0039526B">
              <w:rPr>
                <w:noProof/>
                <w:webHidden/>
              </w:rPr>
              <w:fldChar w:fldCharType="end"/>
            </w:r>
          </w:hyperlink>
        </w:p>
        <w:p w14:paraId="594ACDAE" w14:textId="0E5536B4" w:rsidR="0039526B" w:rsidRDefault="008006C6">
          <w:pPr>
            <w:pStyle w:val="Kazalovsebine2"/>
            <w:tabs>
              <w:tab w:val="left" w:pos="960"/>
              <w:tab w:val="right" w:leader="dot" w:pos="9056"/>
            </w:tabs>
            <w:rPr>
              <w:rFonts w:eastAsiaTheme="minorEastAsia" w:cstheme="minorBidi"/>
              <w:smallCaps w:val="0"/>
              <w:noProof/>
              <w:lang w:val="sl-SI" w:eastAsia="sl-SI"/>
            </w:rPr>
          </w:pPr>
          <w:hyperlink w:anchor="_Toc74044154" w:history="1">
            <w:r w:rsidR="0039526B" w:rsidRPr="00AB13BE">
              <w:rPr>
                <w:rStyle w:val="Hiperpovezava"/>
                <w:rFonts w:cstheme="minorHAnsi"/>
                <w:noProof/>
              </w:rPr>
              <w:t>11.3.</w:t>
            </w:r>
            <w:r w:rsidR="0039526B">
              <w:rPr>
                <w:rFonts w:eastAsiaTheme="minorEastAsia" w:cstheme="minorBidi"/>
                <w:smallCaps w:val="0"/>
                <w:noProof/>
                <w:lang w:val="sl-SI" w:eastAsia="sl-SI"/>
              </w:rPr>
              <w:tab/>
            </w:r>
            <w:r w:rsidR="0039526B" w:rsidRPr="00AB13BE">
              <w:rPr>
                <w:rStyle w:val="Hiperpovezava"/>
                <w:rFonts w:cstheme="minorHAnsi"/>
                <w:noProof/>
              </w:rPr>
              <w:t>ANALIZA SMISELNOSTI VKLJUČITVE JAVNO-ZASEBNEGA PARTNERSTVA ZA VZPOSTAVITEV  IN UPRAVLJANJE SISTEMA OGREVANJA</w:t>
            </w:r>
            <w:r w:rsidR="0039526B">
              <w:rPr>
                <w:noProof/>
                <w:webHidden/>
              </w:rPr>
              <w:tab/>
            </w:r>
            <w:r w:rsidR="0039526B">
              <w:rPr>
                <w:noProof/>
                <w:webHidden/>
              </w:rPr>
              <w:fldChar w:fldCharType="begin"/>
            </w:r>
            <w:r w:rsidR="0039526B">
              <w:rPr>
                <w:noProof/>
                <w:webHidden/>
              </w:rPr>
              <w:instrText xml:space="preserve"> PAGEREF _Toc74044154 \h </w:instrText>
            </w:r>
            <w:r w:rsidR="0039526B">
              <w:rPr>
                <w:noProof/>
                <w:webHidden/>
              </w:rPr>
            </w:r>
            <w:r w:rsidR="0039526B">
              <w:rPr>
                <w:noProof/>
                <w:webHidden/>
              </w:rPr>
              <w:fldChar w:fldCharType="separate"/>
            </w:r>
            <w:r w:rsidR="0039526B">
              <w:rPr>
                <w:noProof/>
                <w:webHidden/>
              </w:rPr>
              <w:t>110</w:t>
            </w:r>
            <w:r w:rsidR="0039526B">
              <w:rPr>
                <w:noProof/>
                <w:webHidden/>
              </w:rPr>
              <w:fldChar w:fldCharType="end"/>
            </w:r>
          </w:hyperlink>
        </w:p>
        <w:p w14:paraId="299DF4EF" w14:textId="25C171F7" w:rsidR="00D778FE" w:rsidRPr="00002DF1" w:rsidRDefault="00BD5E6C" w:rsidP="00297B69">
          <w:pPr>
            <w:spacing w:before="40" w:after="40"/>
            <w:rPr>
              <w:rFonts w:asciiTheme="minorHAnsi" w:hAnsiTheme="minorHAnsi" w:cstheme="minorHAnsi"/>
              <w:sz w:val="22"/>
              <w:szCs w:val="22"/>
            </w:rPr>
          </w:pPr>
          <w:r w:rsidRPr="00002DF1">
            <w:rPr>
              <w:rFonts w:asciiTheme="minorHAnsi" w:hAnsiTheme="minorHAnsi" w:cstheme="minorHAnsi"/>
              <w:bCs/>
              <w:noProof/>
              <w:sz w:val="22"/>
              <w:szCs w:val="22"/>
            </w:rPr>
            <w:fldChar w:fldCharType="end"/>
          </w:r>
        </w:p>
        <w:p w14:paraId="1B87623E" w14:textId="0D32DAE1" w:rsidR="00B61E3D" w:rsidRPr="00002DF1" w:rsidRDefault="008006C6" w:rsidP="00297B69">
          <w:pPr>
            <w:spacing w:before="40" w:after="40"/>
            <w:rPr>
              <w:rFonts w:asciiTheme="minorHAnsi" w:hAnsiTheme="minorHAnsi" w:cstheme="minorHAnsi"/>
              <w:noProof/>
            </w:rPr>
          </w:pPr>
        </w:p>
      </w:sdtContent>
    </w:sdt>
    <w:p w14:paraId="73039246" w14:textId="17C8EFCD" w:rsidR="004472B6" w:rsidRPr="00002DF1" w:rsidRDefault="004472B6" w:rsidP="00297B69">
      <w:pPr>
        <w:spacing w:before="40" w:after="40"/>
        <w:rPr>
          <w:rFonts w:asciiTheme="minorHAnsi" w:hAnsiTheme="minorHAnsi" w:cstheme="minorHAnsi"/>
          <w:b/>
          <w:sz w:val="22"/>
          <w:szCs w:val="22"/>
        </w:rPr>
      </w:pPr>
      <w:r w:rsidRPr="00002DF1">
        <w:rPr>
          <w:rFonts w:asciiTheme="minorHAnsi" w:hAnsiTheme="minorHAnsi" w:cstheme="minorHAnsi"/>
          <w:b/>
          <w:noProof/>
        </w:rPr>
        <w:t>KAZALO SLIK</w:t>
      </w:r>
    </w:p>
    <w:p w14:paraId="1FCC13E1" w14:textId="1BC74D4F" w:rsidR="00235FCD" w:rsidRDefault="00C72E45">
      <w:pPr>
        <w:pStyle w:val="Kazaloslik"/>
        <w:tabs>
          <w:tab w:val="right" w:leader="dot" w:pos="9056"/>
        </w:tabs>
        <w:rPr>
          <w:rFonts w:asciiTheme="minorHAnsi" w:eastAsiaTheme="minorEastAsia" w:hAnsiTheme="minorHAnsi" w:cstheme="minorBidi"/>
          <w:noProof/>
          <w:szCs w:val="22"/>
          <w:lang w:val="sl-SI" w:eastAsia="sl-SI"/>
        </w:rPr>
      </w:pPr>
      <w:r w:rsidRPr="00002DF1">
        <w:rPr>
          <w:rFonts w:asciiTheme="minorHAnsi" w:hAnsiTheme="minorHAnsi" w:cstheme="minorHAnsi"/>
          <w:color w:val="404040" w:themeColor="text1" w:themeTint="BF"/>
          <w:lang w:val="sl-SI"/>
        </w:rPr>
        <w:fldChar w:fldCharType="begin"/>
      </w:r>
      <w:r w:rsidRPr="00002DF1">
        <w:rPr>
          <w:rFonts w:asciiTheme="minorHAnsi" w:hAnsiTheme="minorHAnsi" w:cstheme="minorHAnsi"/>
          <w:color w:val="404040" w:themeColor="text1" w:themeTint="BF"/>
          <w:lang w:val="sl-SI"/>
        </w:rPr>
        <w:instrText xml:space="preserve"> TOC \c "SLIKA" </w:instrText>
      </w:r>
      <w:r w:rsidRPr="00002DF1">
        <w:rPr>
          <w:rFonts w:asciiTheme="minorHAnsi" w:hAnsiTheme="minorHAnsi" w:cstheme="minorHAnsi"/>
          <w:color w:val="404040" w:themeColor="text1" w:themeTint="BF"/>
          <w:lang w:val="sl-SI"/>
        </w:rPr>
        <w:fldChar w:fldCharType="separate"/>
      </w:r>
      <w:r w:rsidR="00235FCD" w:rsidRPr="006C1C46">
        <w:rPr>
          <w:rFonts w:asciiTheme="minorHAnsi" w:hAnsiTheme="minorHAnsi" w:cstheme="minorHAnsi"/>
          <w:i/>
          <w:noProof/>
        </w:rPr>
        <w:t>Slika 1</w:t>
      </w:r>
      <w:r w:rsidR="00235FCD" w:rsidRPr="006C1C46">
        <w:rPr>
          <w:rFonts w:asciiTheme="minorHAnsi" w:hAnsiTheme="minorHAnsi" w:cstheme="minorHAnsi"/>
          <w:noProof/>
        </w:rPr>
        <w:t>:</w:t>
      </w:r>
      <w:r w:rsidR="00235FCD" w:rsidRPr="006C1C46">
        <w:rPr>
          <w:rFonts w:asciiTheme="minorHAnsi" w:hAnsiTheme="minorHAnsi" w:cstheme="minorHAnsi"/>
          <w:i/>
          <w:noProof/>
          <w:lang w:eastAsia="ar-SA"/>
        </w:rPr>
        <w:t xml:space="preserve"> </w:t>
      </w:r>
      <w:r w:rsidR="00235FCD" w:rsidRPr="006C1C46">
        <w:rPr>
          <w:rFonts w:asciiTheme="minorHAnsi" w:hAnsiTheme="minorHAnsi" w:cstheme="minorHAnsi"/>
          <w:i/>
          <w:noProof/>
          <w:lang w:eastAsia="en-US"/>
        </w:rPr>
        <w:t>Občina Podlehnik</w:t>
      </w:r>
      <w:r w:rsidR="00235FCD">
        <w:rPr>
          <w:noProof/>
        </w:rPr>
        <w:tab/>
      </w:r>
      <w:r w:rsidR="00235FCD">
        <w:rPr>
          <w:noProof/>
        </w:rPr>
        <w:fldChar w:fldCharType="begin"/>
      </w:r>
      <w:r w:rsidR="00235FCD">
        <w:rPr>
          <w:noProof/>
        </w:rPr>
        <w:instrText xml:space="preserve"> PAGEREF _Toc74039759 \h </w:instrText>
      </w:r>
      <w:r w:rsidR="00235FCD">
        <w:rPr>
          <w:noProof/>
        </w:rPr>
      </w:r>
      <w:r w:rsidR="00235FCD">
        <w:rPr>
          <w:noProof/>
        </w:rPr>
        <w:fldChar w:fldCharType="separate"/>
      </w:r>
      <w:r w:rsidR="00235FCD">
        <w:rPr>
          <w:noProof/>
        </w:rPr>
        <w:t>15</w:t>
      </w:r>
      <w:r w:rsidR="00235FCD">
        <w:rPr>
          <w:noProof/>
        </w:rPr>
        <w:fldChar w:fldCharType="end"/>
      </w:r>
    </w:p>
    <w:p w14:paraId="73236F22" w14:textId="7038375A"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2</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Občina Lenart</w:t>
      </w:r>
      <w:r>
        <w:rPr>
          <w:noProof/>
        </w:rPr>
        <w:tab/>
      </w:r>
      <w:r>
        <w:rPr>
          <w:noProof/>
        </w:rPr>
        <w:fldChar w:fldCharType="begin"/>
      </w:r>
      <w:r>
        <w:rPr>
          <w:noProof/>
        </w:rPr>
        <w:instrText xml:space="preserve"> PAGEREF _Toc74039760 \h </w:instrText>
      </w:r>
      <w:r>
        <w:rPr>
          <w:noProof/>
        </w:rPr>
      </w:r>
      <w:r>
        <w:rPr>
          <w:noProof/>
        </w:rPr>
        <w:fldChar w:fldCharType="separate"/>
      </w:r>
      <w:r>
        <w:rPr>
          <w:noProof/>
        </w:rPr>
        <w:t>19</w:t>
      </w:r>
      <w:r>
        <w:rPr>
          <w:noProof/>
        </w:rPr>
        <w:fldChar w:fldCharType="end"/>
      </w:r>
    </w:p>
    <w:p w14:paraId="316B67BC" w14:textId="13D0D827"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3</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Občina Sveta Ana</w:t>
      </w:r>
      <w:r>
        <w:rPr>
          <w:noProof/>
        </w:rPr>
        <w:tab/>
      </w:r>
      <w:r>
        <w:rPr>
          <w:noProof/>
        </w:rPr>
        <w:fldChar w:fldCharType="begin"/>
      </w:r>
      <w:r>
        <w:rPr>
          <w:noProof/>
        </w:rPr>
        <w:instrText xml:space="preserve"> PAGEREF _Toc74039761 \h </w:instrText>
      </w:r>
      <w:r>
        <w:rPr>
          <w:noProof/>
        </w:rPr>
      </w:r>
      <w:r>
        <w:rPr>
          <w:noProof/>
        </w:rPr>
        <w:fldChar w:fldCharType="separate"/>
      </w:r>
      <w:r>
        <w:rPr>
          <w:noProof/>
        </w:rPr>
        <w:t>21</w:t>
      </w:r>
      <w:r>
        <w:rPr>
          <w:noProof/>
        </w:rPr>
        <w:fldChar w:fldCharType="end"/>
      </w:r>
    </w:p>
    <w:p w14:paraId="00775EDC" w14:textId="01D735B1"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4:</w:t>
      </w:r>
      <w:r w:rsidRPr="006C1C46">
        <w:rPr>
          <w:rFonts w:asciiTheme="minorHAnsi" w:hAnsiTheme="minorHAnsi" w:cstheme="minorHAnsi"/>
          <w:i/>
          <w:noProof/>
          <w:lang w:eastAsia="ar-SA"/>
        </w:rPr>
        <w:t xml:space="preserve"> </w:t>
      </w:r>
      <w:r w:rsidRPr="006C1C46">
        <w:rPr>
          <w:rFonts w:asciiTheme="minorHAnsi" w:hAnsiTheme="minorHAnsi" w:cstheme="minorHAnsi"/>
          <w:i/>
          <w:noProof/>
        </w:rPr>
        <w:t xml:space="preserve"> OŠ Podlehnik</w:t>
      </w:r>
      <w:r>
        <w:rPr>
          <w:noProof/>
        </w:rPr>
        <w:tab/>
      </w:r>
      <w:r>
        <w:rPr>
          <w:noProof/>
        </w:rPr>
        <w:fldChar w:fldCharType="begin"/>
      </w:r>
      <w:r>
        <w:rPr>
          <w:noProof/>
        </w:rPr>
        <w:instrText xml:space="preserve"> PAGEREF _Toc74039762 \h </w:instrText>
      </w:r>
      <w:r>
        <w:rPr>
          <w:noProof/>
        </w:rPr>
      </w:r>
      <w:r>
        <w:rPr>
          <w:noProof/>
        </w:rPr>
        <w:fldChar w:fldCharType="separate"/>
      </w:r>
      <w:r>
        <w:rPr>
          <w:noProof/>
        </w:rPr>
        <w:t>24</w:t>
      </w:r>
      <w:r>
        <w:rPr>
          <w:noProof/>
        </w:rPr>
        <w:fldChar w:fldCharType="end"/>
      </w:r>
    </w:p>
    <w:p w14:paraId="7E7EBCF0" w14:textId="38576854"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5:</w:t>
      </w:r>
      <w:r w:rsidRPr="006C1C46">
        <w:rPr>
          <w:rFonts w:asciiTheme="minorHAnsi" w:hAnsiTheme="minorHAnsi" w:cstheme="minorHAnsi"/>
          <w:i/>
          <w:noProof/>
          <w:lang w:eastAsia="ar-SA"/>
        </w:rPr>
        <w:t xml:space="preserve"> </w:t>
      </w:r>
      <w:r w:rsidRPr="006C1C46">
        <w:rPr>
          <w:rFonts w:asciiTheme="minorHAnsi" w:hAnsiTheme="minorHAnsi" w:cstheme="minorHAnsi"/>
          <w:i/>
          <w:noProof/>
        </w:rPr>
        <w:t xml:space="preserve"> Medgeneracijski športni park</w:t>
      </w:r>
      <w:r>
        <w:rPr>
          <w:noProof/>
        </w:rPr>
        <w:tab/>
      </w:r>
      <w:r>
        <w:rPr>
          <w:noProof/>
        </w:rPr>
        <w:fldChar w:fldCharType="begin"/>
      </w:r>
      <w:r>
        <w:rPr>
          <w:noProof/>
        </w:rPr>
        <w:instrText xml:space="preserve"> PAGEREF _Toc74039763 \h </w:instrText>
      </w:r>
      <w:r>
        <w:rPr>
          <w:noProof/>
        </w:rPr>
      </w:r>
      <w:r>
        <w:rPr>
          <w:noProof/>
        </w:rPr>
        <w:fldChar w:fldCharType="separate"/>
      </w:r>
      <w:r>
        <w:rPr>
          <w:noProof/>
        </w:rPr>
        <w:t>26</w:t>
      </w:r>
      <w:r>
        <w:rPr>
          <w:noProof/>
        </w:rPr>
        <w:fldChar w:fldCharType="end"/>
      </w:r>
    </w:p>
    <w:p w14:paraId="5F234B08" w14:textId="05901184"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6:</w:t>
      </w:r>
      <w:r w:rsidRPr="006C1C46">
        <w:rPr>
          <w:rFonts w:asciiTheme="minorHAnsi" w:hAnsiTheme="minorHAnsi" w:cstheme="minorHAnsi"/>
          <w:i/>
          <w:noProof/>
          <w:lang w:eastAsia="ar-SA"/>
        </w:rPr>
        <w:t xml:space="preserve"> </w:t>
      </w:r>
      <w:r w:rsidRPr="006C1C46">
        <w:rPr>
          <w:rFonts w:asciiTheme="minorHAnsi" w:hAnsiTheme="minorHAnsi" w:cstheme="minorHAnsi"/>
          <w:i/>
          <w:noProof/>
        </w:rPr>
        <w:t xml:space="preserve"> OŠ Voličina</w:t>
      </w:r>
      <w:r>
        <w:rPr>
          <w:noProof/>
        </w:rPr>
        <w:tab/>
      </w:r>
      <w:r>
        <w:rPr>
          <w:noProof/>
        </w:rPr>
        <w:fldChar w:fldCharType="begin"/>
      </w:r>
      <w:r>
        <w:rPr>
          <w:noProof/>
        </w:rPr>
        <w:instrText xml:space="preserve"> PAGEREF _Toc74039764 \h </w:instrText>
      </w:r>
      <w:r>
        <w:rPr>
          <w:noProof/>
        </w:rPr>
      </w:r>
      <w:r>
        <w:rPr>
          <w:noProof/>
        </w:rPr>
        <w:fldChar w:fldCharType="separate"/>
      </w:r>
      <w:r>
        <w:rPr>
          <w:noProof/>
        </w:rPr>
        <w:t>28</w:t>
      </w:r>
      <w:r>
        <w:rPr>
          <w:noProof/>
        </w:rPr>
        <w:fldChar w:fldCharType="end"/>
      </w:r>
    </w:p>
    <w:p w14:paraId="6802636C" w14:textId="0C16733A"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7:</w:t>
      </w:r>
      <w:r w:rsidRPr="006C1C46">
        <w:rPr>
          <w:rFonts w:asciiTheme="minorHAnsi" w:hAnsiTheme="minorHAnsi" w:cstheme="minorHAnsi"/>
          <w:i/>
          <w:noProof/>
          <w:lang w:eastAsia="ar-SA"/>
        </w:rPr>
        <w:t xml:space="preserve"> </w:t>
      </w:r>
      <w:r w:rsidRPr="006C1C46">
        <w:rPr>
          <w:rFonts w:asciiTheme="minorHAnsi" w:hAnsiTheme="minorHAnsi" w:cstheme="minorHAnsi"/>
          <w:i/>
          <w:noProof/>
        </w:rPr>
        <w:t>OŠ Sveta Ana</w:t>
      </w:r>
      <w:r>
        <w:rPr>
          <w:noProof/>
        </w:rPr>
        <w:tab/>
      </w:r>
      <w:r>
        <w:rPr>
          <w:noProof/>
        </w:rPr>
        <w:fldChar w:fldCharType="begin"/>
      </w:r>
      <w:r>
        <w:rPr>
          <w:noProof/>
        </w:rPr>
        <w:instrText xml:space="preserve"> PAGEREF _Toc74039765 \h </w:instrText>
      </w:r>
      <w:r>
        <w:rPr>
          <w:noProof/>
        </w:rPr>
      </w:r>
      <w:r>
        <w:rPr>
          <w:noProof/>
        </w:rPr>
        <w:fldChar w:fldCharType="separate"/>
      </w:r>
      <w:r>
        <w:rPr>
          <w:noProof/>
        </w:rPr>
        <w:t>31</w:t>
      </w:r>
      <w:r>
        <w:rPr>
          <w:noProof/>
        </w:rPr>
        <w:fldChar w:fldCharType="end"/>
      </w:r>
    </w:p>
    <w:p w14:paraId="3EAD0731" w14:textId="233BDB02"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8:</w:t>
      </w:r>
      <w:r w:rsidRPr="006C1C46">
        <w:rPr>
          <w:rFonts w:asciiTheme="minorHAnsi" w:hAnsiTheme="minorHAnsi" w:cstheme="minorHAnsi"/>
          <w:i/>
          <w:noProof/>
          <w:lang w:eastAsia="ar-SA"/>
        </w:rPr>
        <w:t xml:space="preserve"> </w:t>
      </w:r>
      <w:r w:rsidRPr="006C1C46">
        <w:rPr>
          <w:rFonts w:asciiTheme="minorHAnsi" w:hAnsiTheme="minorHAnsi" w:cstheme="minorHAnsi"/>
          <w:i/>
          <w:noProof/>
        </w:rPr>
        <w:t xml:space="preserve"> OŠ Lokavec</w:t>
      </w:r>
      <w:r>
        <w:rPr>
          <w:noProof/>
        </w:rPr>
        <w:tab/>
      </w:r>
      <w:r>
        <w:rPr>
          <w:noProof/>
        </w:rPr>
        <w:fldChar w:fldCharType="begin"/>
      </w:r>
      <w:r>
        <w:rPr>
          <w:noProof/>
        </w:rPr>
        <w:instrText xml:space="preserve"> PAGEREF _Toc74039766 \h </w:instrText>
      </w:r>
      <w:r>
        <w:rPr>
          <w:noProof/>
        </w:rPr>
      </w:r>
      <w:r>
        <w:rPr>
          <w:noProof/>
        </w:rPr>
        <w:fldChar w:fldCharType="separate"/>
      </w:r>
      <w:r>
        <w:rPr>
          <w:noProof/>
        </w:rPr>
        <w:t>34</w:t>
      </w:r>
      <w:r>
        <w:rPr>
          <w:noProof/>
        </w:rPr>
        <w:fldChar w:fldCharType="end"/>
      </w:r>
    </w:p>
    <w:p w14:paraId="0EF9BE4B" w14:textId="4491CBA8"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9:</w:t>
      </w:r>
      <w:r w:rsidRPr="006C1C46">
        <w:rPr>
          <w:rFonts w:asciiTheme="minorHAnsi" w:hAnsiTheme="minorHAnsi" w:cstheme="minorHAnsi"/>
          <w:i/>
          <w:noProof/>
          <w:lang w:eastAsia="ar-SA"/>
        </w:rPr>
        <w:t xml:space="preserve"> </w:t>
      </w:r>
      <w:r w:rsidRPr="006C1C46">
        <w:rPr>
          <w:rFonts w:asciiTheme="minorHAnsi" w:hAnsiTheme="minorHAnsi" w:cstheme="minorHAnsi"/>
          <w:i/>
          <w:noProof/>
        </w:rPr>
        <w:t xml:space="preserve"> Občinska stavba</w:t>
      </w:r>
      <w:r>
        <w:rPr>
          <w:noProof/>
        </w:rPr>
        <w:tab/>
      </w:r>
      <w:r>
        <w:rPr>
          <w:noProof/>
        </w:rPr>
        <w:fldChar w:fldCharType="begin"/>
      </w:r>
      <w:r>
        <w:rPr>
          <w:noProof/>
        </w:rPr>
        <w:instrText xml:space="preserve"> PAGEREF _Toc74039767 \h </w:instrText>
      </w:r>
      <w:r>
        <w:rPr>
          <w:noProof/>
        </w:rPr>
      </w:r>
      <w:r>
        <w:rPr>
          <w:noProof/>
        </w:rPr>
        <w:fldChar w:fldCharType="separate"/>
      </w:r>
      <w:r>
        <w:rPr>
          <w:noProof/>
        </w:rPr>
        <w:t>37</w:t>
      </w:r>
      <w:r>
        <w:rPr>
          <w:noProof/>
        </w:rPr>
        <w:fldChar w:fldCharType="end"/>
      </w:r>
    </w:p>
    <w:p w14:paraId="1E05EE68" w14:textId="2A3F659A"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10</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Lokacija OŠ Podlehnik</w:t>
      </w:r>
      <w:r>
        <w:rPr>
          <w:noProof/>
        </w:rPr>
        <w:tab/>
      </w:r>
      <w:r>
        <w:rPr>
          <w:noProof/>
        </w:rPr>
        <w:fldChar w:fldCharType="begin"/>
      </w:r>
      <w:r>
        <w:rPr>
          <w:noProof/>
        </w:rPr>
        <w:instrText xml:space="preserve"> PAGEREF _Toc74039768 \h </w:instrText>
      </w:r>
      <w:r>
        <w:rPr>
          <w:noProof/>
        </w:rPr>
      </w:r>
      <w:r>
        <w:rPr>
          <w:noProof/>
        </w:rPr>
        <w:fldChar w:fldCharType="separate"/>
      </w:r>
      <w:r>
        <w:rPr>
          <w:noProof/>
        </w:rPr>
        <w:t>74</w:t>
      </w:r>
      <w:r>
        <w:rPr>
          <w:noProof/>
        </w:rPr>
        <w:fldChar w:fldCharType="end"/>
      </w:r>
    </w:p>
    <w:p w14:paraId="6497D73B" w14:textId="643B88D5"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11</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Lokacija Medgeneracijski športni park</w:t>
      </w:r>
      <w:r>
        <w:rPr>
          <w:noProof/>
        </w:rPr>
        <w:tab/>
      </w:r>
      <w:r>
        <w:rPr>
          <w:noProof/>
        </w:rPr>
        <w:fldChar w:fldCharType="begin"/>
      </w:r>
      <w:r>
        <w:rPr>
          <w:noProof/>
        </w:rPr>
        <w:instrText xml:space="preserve"> PAGEREF _Toc74039769 \h </w:instrText>
      </w:r>
      <w:r>
        <w:rPr>
          <w:noProof/>
        </w:rPr>
      </w:r>
      <w:r>
        <w:rPr>
          <w:noProof/>
        </w:rPr>
        <w:fldChar w:fldCharType="separate"/>
      </w:r>
      <w:r>
        <w:rPr>
          <w:noProof/>
        </w:rPr>
        <w:t>74</w:t>
      </w:r>
      <w:r>
        <w:rPr>
          <w:noProof/>
        </w:rPr>
        <w:fldChar w:fldCharType="end"/>
      </w:r>
    </w:p>
    <w:p w14:paraId="3028EF44" w14:textId="641C0094"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12</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Lokacija OŠ Voličina, Telovadnica</w:t>
      </w:r>
      <w:r>
        <w:rPr>
          <w:noProof/>
        </w:rPr>
        <w:tab/>
      </w:r>
      <w:r>
        <w:rPr>
          <w:noProof/>
        </w:rPr>
        <w:fldChar w:fldCharType="begin"/>
      </w:r>
      <w:r>
        <w:rPr>
          <w:noProof/>
        </w:rPr>
        <w:instrText xml:space="preserve"> PAGEREF _Toc74039770 \h </w:instrText>
      </w:r>
      <w:r>
        <w:rPr>
          <w:noProof/>
        </w:rPr>
      </w:r>
      <w:r>
        <w:rPr>
          <w:noProof/>
        </w:rPr>
        <w:fldChar w:fldCharType="separate"/>
      </w:r>
      <w:r>
        <w:rPr>
          <w:noProof/>
        </w:rPr>
        <w:t>75</w:t>
      </w:r>
      <w:r>
        <w:rPr>
          <w:noProof/>
        </w:rPr>
        <w:fldChar w:fldCharType="end"/>
      </w:r>
    </w:p>
    <w:p w14:paraId="2D6FCEB5" w14:textId="1C28DD37"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13</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Lokacija OŠ Voličina</w:t>
      </w:r>
      <w:r>
        <w:rPr>
          <w:noProof/>
        </w:rPr>
        <w:tab/>
      </w:r>
      <w:r>
        <w:rPr>
          <w:noProof/>
        </w:rPr>
        <w:fldChar w:fldCharType="begin"/>
      </w:r>
      <w:r>
        <w:rPr>
          <w:noProof/>
        </w:rPr>
        <w:instrText xml:space="preserve"> PAGEREF _Toc74039771 \h </w:instrText>
      </w:r>
      <w:r>
        <w:rPr>
          <w:noProof/>
        </w:rPr>
      </w:r>
      <w:r>
        <w:rPr>
          <w:noProof/>
        </w:rPr>
        <w:fldChar w:fldCharType="separate"/>
      </w:r>
      <w:r>
        <w:rPr>
          <w:noProof/>
        </w:rPr>
        <w:t>75</w:t>
      </w:r>
      <w:r>
        <w:rPr>
          <w:noProof/>
        </w:rPr>
        <w:fldChar w:fldCharType="end"/>
      </w:r>
    </w:p>
    <w:p w14:paraId="3559C8C7" w14:textId="018A53B7"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14</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Lokacija OŠ Voličina, Vrtec</w:t>
      </w:r>
      <w:r>
        <w:rPr>
          <w:noProof/>
        </w:rPr>
        <w:tab/>
      </w:r>
      <w:r>
        <w:rPr>
          <w:noProof/>
        </w:rPr>
        <w:fldChar w:fldCharType="begin"/>
      </w:r>
      <w:r>
        <w:rPr>
          <w:noProof/>
        </w:rPr>
        <w:instrText xml:space="preserve"> PAGEREF _Toc74039772 \h </w:instrText>
      </w:r>
      <w:r>
        <w:rPr>
          <w:noProof/>
        </w:rPr>
      </w:r>
      <w:r>
        <w:rPr>
          <w:noProof/>
        </w:rPr>
        <w:fldChar w:fldCharType="separate"/>
      </w:r>
      <w:r>
        <w:rPr>
          <w:noProof/>
        </w:rPr>
        <w:t>76</w:t>
      </w:r>
      <w:r>
        <w:rPr>
          <w:noProof/>
        </w:rPr>
        <w:fldChar w:fldCharType="end"/>
      </w:r>
    </w:p>
    <w:p w14:paraId="507837A9" w14:textId="0415CA89"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15</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Lokacija OŠ Sveta Ana</w:t>
      </w:r>
      <w:r>
        <w:rPr>
          <w:noProof/>
        </w:rPr>
        <w:tab/>
      </w:r>
      <w:r>
        <w:rPr>
          <w:noProof/>
        </w:rPr>
        <w:fldChar w:fldCharType="begin"/>
      </w:r>
      <w:r>
        <w:rPr>
          <w:noProof/>
        </w:rPr>
        <w:instrText xml:space="preserve"> PAGEREF _Toc74039773 \h </w:instrText>
      </w:r>
      <w:r>
        <w:rPr>
          <w:noProof/>
        </w:rPr>
      </w:r>
      <w:r>
        <w:rPr>
          <w:noProof/>
        </w:rPr>
        <w:fldChar w:fldCharType="separate"/>
      </w:r>
      <w:r>
        <w:rPr>
          <w:noProof/>
        </w:rPr>
        <w:t>76</w:t>
      </w:r>
      <w:r>
        <w:rPr>
          <w:noProof/>
        </w:rPr>
        <w:fldChar w:fldCharType="end"/>
      </w:r>
    </w:p>
    <w:p w14:paraId="2EFC1F2B" w14:textId="32F714DB"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16</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Lokacija OŠ Sveta Ana, telovadnica</w:t>
      </w:r>
      <w:r>
        <w:rPr>
          <w:noProof/>
        </w:rPr>
        <w:tab/>
      </w:r>
      <w:r>
        <w:rPr>
          <w:noProof/>
        </w:rPr>
        <w:fldChar w:fldCharType="begin"/>
      </w:r>
      <w:r>
        <w:rPr>
          <w:noProof/>
        </w:rPr>
        <w:instrText xml:space="preserve"> PAGEREF _Toc74039774 \h </w:instrText>
      </w:r>
      <w:r>
        <w:rPr>
          <w:noProof/>
        </w:rPr>
      </w:r>
      <w:r>
        <w:rPr>
          <w:noProof/>
        </w:rPr>
        <w:fldChar w:fldCharType="separate"/>
      </w:r>
      <w:r>
        <w:rPr>
          <w:noProof/>
        </w:rPr>
        <w:t>77</w:t>
      </w:r>
      <w:r>
        <w:rPr>
          <w:noProof/>
        </w:rPr>
        <w:fldChar w:fldCharType="end"/>
      </w:r>
    </w:p>
    <w:p w14:paraId="1944871F" w14:textId="401325C5"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17</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Lokacija OŠ Lokavec</w:t>
      </w:r>
      <w:r>
        <w:rPr>
          <w:noProof/>
        </w:rPr>
        <w:tab/>
      </w:r>
      <w:r>
        <w:rPr>
          <w:noProof/>
        </w:rPr>
        <w:fldChar w:fldCharType="begin"/>
      </w:r>
      <w:r>
        <w:rPr>
          <w:noProof/>
        </w:rPr>
        <w:instrText xml:space="preserve"> PAGEREF _Toc74039775 \h </w:instrText>
      </w:r>
      <w:r>
        <w:rPr>
          <w:noProof/>
        </w:rPr>
      </w:r>
      <w:r>
        <w:rPr>
          <w:noProof/>
        </w:rPr>
        <w:fldChar w:fldCharType="separate"/>
      </w:r>
      <w:r>
        <w:rPr>
          <w:noProof/>
        </w:rPr>
        <w:t>77</w:t>
      </w:r>
      <w:r>
        <w:rPr>
          <w:noProof/>
        </w:rPr>
        <w:fldChar w:fldCharType="end"/>
      </w:r>
    </w:p>
    <w:p w14:paraId="75006336" w14:textId="0913448B" w:rsidR="00235FCD" w:rsidRDefault="00235FCD">
      <w:pPr>
        <w:pStyle w:val="Kazaloslik"/>
        <w:tabs>
          <w:tab w:val="right" w:leader="dot" w:pos="9056"/>
        </w:tabs>
        <w:rPr>
          <w:rFonts w:asciiTheme="minorHAnsi" w:eastAsiaTheme="minorEastAsia" w:hAnsiTheme="minorHAnsi" w:cstheme="minorBidi"/>
          <w:noProof/>
          <w:szCs w:val="22"/>
          <w:lang w:val="sl-SI" w:eastAsia="sl-SI"/>
        </w:rPr>
      </w:pPr>
      <w:r w:rsidRPr="006C1C46">
        <w:rPr>
          <w:rFonts w:asciiTheme="minorHAnsi" w:hAnsiTheme="minorHAnsi" w:cstheme="minorHAnsi"/>
          <w:i/>
          <w:noProof/>
        </w:rPr>
        <w:t>Slika 18</w:t>
      </w:r>
      <w:r w:rsidRPr="006C1C46">
        <w:rPr>
          <w:rFonts w:asciiTheme="minorHAnsi" w:hAnsiTheme="minorHAnsi" w:cstheme="minorHAnsi"/>
          <w:noProof/>
        </w:rPr>
        <w:t>:</w:t>
      </w:r>
      <w:r w:rsidRPr="006C1C46">
        <w:rPr>
          <w:rFonts w:asciiTheme="minorHAnsi" w:hAnsiTheme="minorHAnsi" w:cstheme="minorHAnsi"/>
          <w:i/>
          <w:noProof/>
          <w:lang w:eastAsia="ar-SA"/>
        </w:rPr>
        <w:t xml:space="preserve"> </w:t>
      </w:r>
      <w:r w:rsidRPr="006C1C46">
        <w:rPr>
          <w:rFonts w:asciiTheme="minorHAnsi" w:hAnsiTheme="minorHAnsi" w:cstheme="minorHAnsi"/>
          <w:i/>
          <w:noProof/>
          <w:lang w:eastAsia="en-US"/>
        </w:rPr>
        <w:t>Lokacija Občinska stavba Sv. Ana</w:t>
      </w:r>
      <w:r>
        <w:rPr>
          <w:noProof/>
        </w:rPr>
        <w:tab/>
      </w:r>
      <w:r>
        <w:rPr>
          <w:noProof/>
        </w:rPr>
        <w:fldChar w:fldCharType="begin"/>
      </w:r>
      <w:r>
        <w:rPr>
          <w:noProof/>
        </w:rPr>
        <w:instrText xml:space="preserve"> PAGEREF _Toc74039776 \h </w:instrText>
      </w:r>
      <w:r>
        <w:rPr>
          <w:noProof/>
        </w:rPr>
      </w:r>
      <w:r>
        <w:rPr>
          <w:noProof/>
        </w:rPr>
        <w:fldChar w:fldCharType="separate"/>
      </w:r>
      <w:r>
        <w:rPr>
          <w:noProof/>
        </w:rPr>
        <w:t>78</w:t>
      </w:r>
      <w:r>
        <w:rPr>
          <w:noProof/>
        </w:rPr>
        <w:fldChar w:fldCharType="end"/>
      </w:r>
    </w:p>
    <w:p w14:paraId="33D0B72C" w14:textId="2AEAFC3D" w:rsidR="00F60E6A" w:rsidRPr="00002DF1" w:rsidRDefault="00C72E45" w:rsidP="00664407">
      <w:pPr>
        <w:pStyle w:val="Kazaloslik"/>
        <w:spacing w:before="20" w:after="40"/>
        <w:rPr>
          <w:rFonts w:asciiTheme="minorHAnsi" w:hAnsiTheme="minorHAnsi" w:cstheme="minorHAnsi"/>
          <w:color w:val="404040" w:themeColor="text1" w:themeTint="BF"/>
          <w:lang w:val="sl-SI"/>
        </w:rPr>
      </w:pPr>
      <w:r w:rsidRPr="00002DF1">
        <w:rPr>
          <w:rFonts w:asciiTheme="minorHAnsi" w:hAnsiTheme="minorHAnsi" w:cstheme="minorHAnsi"/>
          <w:color w:val="404040" w:themeColor="text1" w:themeTint="BF"/>
          <w:lang w:val="sl-SI"/>
        </w:rPr>
        <w:fldChar w:fldCharType="end"/>
      </w:r>
    </w:p>
    <w:p w14:paraId="6F8A8CF4" w14:textId="77777777" w:rsidR="00297B69" w:rsidRPr="00002DF1" w:rsidRDefault="00297B69" w:rsidP="00664407">
      <w:pPr>
        <w:spacing w:before="20" w:after="40"/>
        <w:rPr>
          <w:rFonts w:asciiTheme="minorHAnsi" w:hAnsiTheme="minorHAnsi" w:cstheme="minorHAnsi"/>
          <w:color w:val="404040" w:themeColor="text1" w:themeTint="BF"/>
          <w:lang w:val="sl-SI"/>
        </w:rPr>
      </w:pPr>
    </w:p>
    <w:p w14:paraId="61770DD1" w14:textId="7C9998DB" w:rsidR="004472B6" w:rsidRPr="00002DF1" w:rsidRDefault="004472B6" w:rsidP="004472B6">
      <w:pPr>
        <w:rPr>
          <w:rFonts w:asciiTheme="minorHAnsi" w:hAnsiTheme="minorHAnsi" w:cstheme="minorHAnsi"/>
          <w:b/>
          <w:sz w:val="22"/>
          <w:szCs w:val="22"/>
        </w:rPr>
      </w:pPr>
      <w:r w:rsidRPr="00002DF1">
        <w:rPr>
          <w:rFonts w:asciiTheme="minorHAnsi" w:hAnsiTheme="minorHAnsi" w:cstheme="minorHAnsi"/>
          <w:b/>
          <w:noProof/>
        </w:rPr>
        <w:t>KAZALO TABEL</w:t>
      </w:r>
    </w:p>
    <w:p w14:paraId="228B79F2" w14:textId="6C7B0917" w:rsidR="0000279A" w:rsidRPr="0000279A" w:rsidRDefault="009E1B19">
      <w:pPr>
        <w:pStyle w:val="Kazaloslik"/>
        <w:tabs>
          <w:tab w:val="right" w:leader="dot" w:pos="9056"/>
        </w:tabs>
        <w:rPr>
          <w:rFonts w:asciiTheme="minorHAnsi" w:eastAsiaTheme="minorEastAsia" w:hAnsiTheme="minorHAnsi" w:cstheme="minorHAnsi"/>
          <w:noProof/>
          <w:szCs w:val="22"/>
          <w:lang w:val="sl-SI" w:eastAsia="sl-SI"/>
        </w:rPr>
      </w:pPr>
      <w:r w:rsidRPr="00002DF1">
        <w:rPr>
          <w:rFonts w:asciiTheme="minorHAnsi" w:hAnsiTheme="minorHAnsi" w:cstheme="minorHAnsi"/>
          <w:i/>
          <w:color w:val="404040" w:themeColor="text1" w:themeTint="BF"/>
          <w:szCs w:val="22"/>
          <w:lang w:val="sl-SI"/>
        </w:rPr>
        <w:fldChar w:fldCharType="begin"/>
      </w:r>
      <w:r w:rsidRPr="00002DF1">
        <w:rPr>
          <w:rFonts w:asciiTheme="minorHAnsi" w:hAnsiTheme="minorHAnsi" w:cstheme="minorHAnsi"/>
          <w:i/>
          <w:color w:val="404040" w:themeColor="text1" w:themeTint="BF"/>
          <w:szCs w:val="22"/>
          <w:lang w:val="sl-SI"/>
        </w:rPr>
        <w:instrText xml:space="preserve"> TOC \h \z \c "Tabela" </w:instrText>
      </w:r>
      <w:r w:rsidRPr="00002DF1">
        <w:rPr>
          <w:rFonts w:asciiTheme="minorHAnsi" w:hAnsiTheme="minorHAnsi" w:cstheme="minorHAnsi"/>
          <w:i/>
          <w:color w:val="404040" w:themeColor="text1" w:themeTint="BF"/>
          <w:szCs w:val="22"/>
          <w:lang w:val="sl-SI"/>
        </w:rPr>
        <w:fldChar w:fldCharType="separate"/>
      </w:r>
      <w:hyperlink w:anchor="_Toc74123844" w:history="1">
        <w:r w:rsidR="0000279A" w:rsidRPr="0000279A">
          <w:rPr>
            <w:rStyle w:val="Hiperpovezava"/>
            <w:rFonts w:asciiTheme="minorHAnsi" w:hAnsiTheme="minorHAnsi" w:cstheme="minorHAnsi"/>
            <w:noProof/>
          </w:rPr>
          <w:t>Tabela 1: Poraba dovedene energije po objektih pred in po energetski sanaciji s prikazanimi prihranki v kWh</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_Toc74123844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59</w:t>
        </w:r>
        <w:r w:rsidR="0000279A" w:rsidRPr="0000279A">
          <w:rPr>
            <w:rFonts w:asciiTheme="minorHAnsi" w:hAnsiTheme="minorHAnsi" w:cstheme="minorHAnsi"/>
            <w:noProof/>
            <w:webHidden/>
          </w:rPr>
          <w:fldChar w:fldCharType="end"/>
        </w:r>
      </w:hyperlink>
    </w:p>
    <w:p w14:paraId="5BD1FFCB" w14:textId="49EE5E31"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45" w:history="1">
        <w:r w:rsidR="0000279A" w:rsidRPr="0000279A">
          <w:rPr>
            <w:rStyle w:val="Hiperpovezava"/>
            <w:rFonts w:asciiTheme="minorHAnsi" w:hAnsiTheme="minorHAnsi" w:cstheme="minorHAnsi"/>
            <w:noProof/>
          </w:rPr>
          <w:t>Tabela 2 Poraba energije po objektih pred in po energetski sanaciji s prikazanimi prihranki v EUR brez DDV</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_Toc74123845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59</w:t>
        </w:r>
        <w:r w:rsidR="0000279A" w:rsidRPr="0000279A">
          <w:rPr>
            <w:rFonts w:asciiTheme="minorHAnsi" w:hAnsiTheme="minorHAnsi" w:cstheme="minorHAnsi"/>
            <w:noProof/>
            <w:webHidden/>
          </w:rPr>
          <w:fldChar w:fldCharType="end"/>
        </w:r>
      </w:hyperlink>
    </w:p>
    <w:p w14:paraId="224F0882" w14:textId="6899A37B"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46" w:history="1">
        <w:r w:rsidR="0000279A" w:rsidRPr="0000279A">
          <w:rPr>
            <w:rStyle w:val="Hiperpovezava"/>
            <w:rFonts w:asciiTheme="minorHAnsi" w:hAnsiTheme="minorHAnsi" w:cstheme="minorHAnsi"/>
            <w:noProof/>
          </w:rPr>
          <w:t>Tabela 3 Energetsko število po objektih pred in po energetski sanaciji s prikazanimi prihranki v kWh/m2</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_Toc74123846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60</w:t>
        </w:r>
        <w:r w:rsidR="0000279A" w:rsidRPr="0000279A">
          <w:rPr>
            <w:rFonts w:asciiTheme="minorHAnsi" w:hAnsiTheme="minorHAnsi" w:cstheme="minorHAnsi"/>
            <w:noProof/>
            <w:webHidden/>
          </w:rPr>
          <w:fldChar w:fldCharType="end"/>
        </w:r>
      </w:hyperlink>
    </w:p>
    <w:p w14:paraId="4D061D12" w14:textId="7179773A"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47" w:history="1">
        <w:r w:rsidR="0000279A" w:rsidRPr="0000279A">
          <w:rPr>
            <w:rStyle w:val="Hiperpovezava"/>
            <w:rFonts w:asciiTheme="minorHAnsi" w:hAnsiTheme="minorHAnsi" w:cstheme="minorHAnsi"/>
            <w:noProof/>
          </w:rPr>
          <w:t>Tabela 4 Celotna investicijska vrednost projekta po stalnih / tekočih cenah (v EUR)</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_Toc74123847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62</w:t>
        </w:r>
        <w:r w:rsidR="0000279A" w:rsidRPr="0000279A">
          <w:rPr>
            <w:rFonts w:asciiTheme="minorHAnsi" w:hAnsiTheme="minorHAnsi" w:cstheme="minorHAnsi"/>
            <w:noProof/>
            <w:webHidden/>
          </w:rPr>
          <w:fldChar w:fldCharType="end"/>
        </w:r>
      </w:hyperlink>
    </w:p>
    <w:p w14:paraId="7E961E11" w14:textId="010FF29C"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48" w:history="1">
        <w:r w:rsidR="0000279A" w:rsidRPr="0000279A">
          <w:rPr>
            <w:rStyle w:val="Hiperpovezava"/>
            <w:rFonts w:asciiTheme="minorHAnsi" w:hAnsiTheme="minorHAnsi" w:cstheme="minorHAnsi"/>
            <w:noProof/>
          </w:rPr>
          <w:t>Tabela 5 Specifikacija investicijskih stroškov in dinamika financiranja v EUR po stalnih / tekočih cenah - Varianta 2a</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_Toc74123848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63</w:t>
        </w:r>
        <w:r w:rsidR="0000279A" w:rsidRPr="0000279A">
          <w:rPr>
            <w:rFonts w:asciiTheme="minorHAnsi" w:hAnsiTheme="minorHAnsi" w:cstheme="minorHAnsi"/>
            <w:noProof/>
            <w:webHidden/>
          </w:rPr>
          <w:fldChar w:fldCharType="end"/>
        </w:r>
      </w:hyperlink>
    </w:p>
    <w:p w14:paraId="600C6CE8" w14:textId="2BA56A39"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49" w:history="1">
        <w:r w:rsidR="0000279A" w:rsidRPr="0000279A">
          <w:rPr>
            <w:rStyle w:val="Hiperpovezava"/>
            <w:rFonts w:asciiTheme="minorHAnsi" w:hAnsiTheme="minorHAnsi" w:cstheme="minorHAnsi"/>
            <w:noProof/>
          </w:rPr>
          <w:t>Tabela 6 Specifikacija investicijskih stroškov in dinamika financiranja v EUR po stalnih / tekočih cenah - Varianta 2b</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_Toc74123849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63</w:t>
        </w:r>
        <w:r w:rsidR="0000279A" w:rsidRPr="0000279A">
          <w:rPr>
            <w:rFonts w:asciiTheme="minorHAnsi" w:hAnsiTheme="minorHAnsi" w:cstheme="minorHAnsi"/>
            <w:noProof/>
            <w:webHidden/>
          </w:rPr>
          <w:fldChar w:fldCharType="end"/>
        </w:r>
      </w:hyperlink>
    </w:p>
    <w:p w14:paraId="57BAEE80" w14:textId="743CD983"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0" w:history="1">
        <w:r w:rsidR="0000279A" w:rsidRPr="0000279A">
          <w:rPr>
            <w:rStyle w:val="Hiperpovezava"/>
            <w:rFonts w:asciiTheme="minorHAnsi" w:hAnsiTheme="minorHAnsi" w:cstheme="minorHAnsi"/>
            <w:noProof/>
          </w:rPr>
          <w:t>Tabela 7: Viri in dinamika financiranja investicijskega projekta po stalnih / tekočih cenah v EUR - Varianta 2a</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_Toc74123850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65</w:t>
        </w:r>
        <w:r w:rsidR="0000279A" w:rsidRPr="0000279A">
          <w:rPr>
            <w:rFonts w:asciiTheme="minorHAnsi" w:hAnsiTheme="minorHAnsi" w:cstheme="minorHAnsi"/>
            <w:noProof/>
            <w:webHidden/>
          </w:rPr>
          <w:fldChar w:fldCharType="end"/>
        </w:r>
      </w:hyperlink>
    </w:p>
    <w:p w14:paraId="395C85C2" w14:textId="6A321B54"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1" w:history="1">
        <w:r w:rsidR="0000279A" w:rsidRPr="0000279A">
          <w:rPr>
            <w:rStyle w:val="Hiperpovezava"/>
            <w:rFonts w:asciiTheme="minorHAnsi" w:hAnsiTheme="minorHAnsi" w:cstheme="minorHAnsi"/>
            <w:noProof/>
          </w:rPr>
          <w:t>Tabela 8: Viri in dinamika financiranja investicijskega projekta po stalnih / tekočih cenah v EUR - Varianta 2b</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_Toc74123851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66</w:t>
        </w:r>
        <w:r w:rsidR="0000279A" w:rsidRPr="0000279A">
          <w:rPr>
            <w:rFonts w:asciiTheme="minorHAnsi" w:hAnsiTheme="minorHAnsi" w:cstheme="minorHAnsi"/>
            <w:noProof/>
            <w:webHidden/>
          </w:rPr>
          <w:fldChar w:fldCharType="end"/>
        </w:r>
      </w:hyperlink>
    </w:p>
    <w:p w14:paraId="2D84347A" w14:textId="1F354881"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2" w:history="1">
        <w:r w:rsidR="0000279A" w:rsidRPr="0000279A">
          <w:rPr>
            <w:rStyle w:val="Hiperpovezava"/>
            <w:rFonts w:asciiTheme="minorHAnsi" w:hAnsiTheme="minorHAnsi" w:cstheme="minorHAnsi"/>
            <w:noProof/>
          </w:rPr>
          <w:t>Tabela 9:  Viri in dinamika financiranja investicijskega projekta po stalnih / tekočih cenah v EUR – JZP pogodba Varianta 2b</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_Toc74123852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66</w:t>
        </w:r>
        <w:r w:rsidR="0000279A" w:rsidRPr="0000279A">
          <w:rPr>
            <w:rFonts w:asciiTheme="minorHAnsi" w:hAnsiTheme="minorHAnsi" w:cstheme="minorHAnsi"/>
            <w:noProof/>
            <w:webHidden/>
          </w:rPr>
          <w:fldChar w:fldCharType="end"/>
        </w:r>
      </w:hyperlink>
    </w:p>
    <w:p w14:paraId="43DDED5C" w14:textId="42856203"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3" w:history="1">
        <w:r w:rsidR="0000279A" w:rsidRPr="0000279A">
          <w:rPr>
            <w:rStyle w:val="Hiperpovezava"/>
            <w:rFonts w:asciiTheme="minorHAnsi" w:hAnsiTheme="minorHAnsi" w:cstheme="minorHAnsi"/>
            <w:noProof/>
          </w:rPr>
          <w:t xml:space="preserve">Tabela 10: Viri in dinamika financiranja investicijskega projekta </w:t>
        </w:r>
        <w:r w:rsidR="0000279A" w:rsidRPr="0000279A">
          <w:rPr>
            <w:rStyle w:val="Hiperpovezava"/>
            <w:rFonts w:asciiTheme="minorHAnsi" w:hAnsiTheme="minorHAnsi" w:cstheme="minorHAnsi"/>
            <w:b/>
            <w:noProof/>
          </w:rPr>
          <w:t>po občinah</w:t>
        </w:r>
        <w:r w:rsidR="0000279A" w:rsidRPr="0000279A">
          <w:rPr>
            <w:rStyle w:val="Hiperpovezava"/>
            <w:rFonts w:asciiTheme="minorHAnsi" w:hAnsiTheme="minorHAnsi" w:cstheme="minorHAnsi"/>
            <w:noProof/>
          </w:rPr>
          <w:t xml:space="preserve"> po stalnih / tekočih cenah v EUR –Varianta 2b</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_Toc74123853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67</w:t>
        </w:r>
        <w:r w:rsidR="0000279A" w:rsidRPr="0000279A">
          <w:rPr>
            <w:rFonts w:asciiTheme="minorHAnsi" w:hAnsiTheme="minorHAnsi" w:cstheme="minorHAnsi"/>
            <w:noProof/>
            <w:webHidden/>
          </w:rPr>
          <w:fldChar w:fldCharType="end"/>
        </w:r>
      </w:hyperlink>
    </w:p>
    <w:p w14:paraId="33E7AF60" w14:textId="4A5CB52C"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4" w:history="1">
        <w:r w:rsidR="0000279A" w:rsidRPr="0000279A">
          <w:rPr>
            <w:rStyle w:val="Hiperpovezava"/>
            <w:rFonts w:asciiTheme="minorHAnsi" w:hAnsiTheme="minorHAnsi" w:cstheme="minorHAnsi"/>
            <w:noProof/>
          </w:rPr>
          <w:t xml:space="preserve">Tabela 11: Viri in dinamika financiranja investicijskega projekta </w:t>
        </w:r>
        <w:r w:rsidR="0000279A" w:rsidRPr="0000279A">
          <w:rPr>
            <w:rStyle w:val="Hiperpovezava"/>
            <w:rFonts w:asciiTheme="minorHAnsi" w:hAnsiTheme="minorHAnsi" w:cstheme="minorHAnsi"/>
            <w:b/>
            <w:noProof/>
          </w:rPr>
          <w:t>po občinah</w:t>
        </w:r>
        <w:r w:rsidR="0000279A" w:rsidRPr="0000279A">
          <w:rPr>
            <w:rStyle w:val="Hiperpovezava"/>
            <w:rFonts w:asciiTheme="minorHAnsi" w:hAnsiTheme="minorHAnsi" w:cstheme="minorHAnsi"/>
            <w:noProof/>
          </w:rPr>
          <w:t xml:space="preserve"> po stalnih / tekočih cenah v EUR – jzp pogodba Varianta 2b</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_Toc74123854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68</w:t>
        </w:r>
        <w:r w:rsidR="0000279A" w:rsidRPr="0000279A">
          <w:rPr>
            <w:rFonts w:asciiTheme="minorHAnsi" w:hAnsiTheme="minorHAnsi" w:cstheme="minorHAnsi"/>
            <w:noProof/>
            <w:webHidden/>
          </w:rPr>
          <w:fldChar w:fldCharType="end"/>
        </w:r>
      </w:hyperlink>
    </w:p>
    <w:p w14:paraId="5A3FBE41" w14:textId="0EA57D9D"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5" w:history="1">
        <w:r w:rsidR="0000279A" w:rsidRPr="0000279A">
          <w:rPr>
            <w:rStyle w:val="Hiperpovezava"/>
            <w:rFonts w:asciiTheme="minorHAnsi" w:hAnsiTheme="minorHAnsi" w:cstheme="minorHAnsi"/>
            <w:noProof/>
          </w:rPr>
          <w:t>Tabela 12: Letni prihranki projekta za obe varianti »z« investicijo z vidika občin v EUR</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_Toc74123855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69</w:t>
        </w:r>
        <w:r w:rsidR="0000279A" w:rsidRPr="0000279A">
          <w:rPr>
            <w:rFonts w:asciiTheme="minorHAnsi" w:hAnsiTheme="minorHAnsi" w:cstheme="minorHAnsi"/>
            <w:noProof/>
            <w:webHidden/>
          </w:rPr>
          <w:fldChar w:fldCharType="end"/>
        </w:r>
      </w:hyperlink>
    </w:p>
    <w:p w14:paraId="5A72AF49" w14:textId="76C8E702"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6" w:history="1">
        <w:r w:rsidR="0000279A" w:rsidRPr="0000279A">
          <w:rPr>
            <w:rStyle w:val="Hiperpovezava"/>
            <w:rFonts w:asciiTheme="minorHAnsi" w:hAnsiTheme="minorHAnsi" w:cstheme="minorHAnsi"/>
            <w:noProof/>
          </w:rPr>
          <w:t>Tabela 13: Letni prihranki projekta zasebnega partnerja za varianto »z« investicijo 2b v EUR</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_Toc74123856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69</w:t>
        </w:r>
        <w:r w:rsidR="0000279A" w:rsidRPr="0000279A">
          <w:rPr>
            <w:rFonts w:asciiTheme="minorHAnsi" w:hAnsiTheme="minorHAnsi" w:cstheme="minorHAnsi"/>
            <w:noProof/>
            <w:webHidden/>
          </w:rPr>
          <w:fldChar w:fldCharType="end"/>
        </w:r>
      </w:hyperlink>
    </w:p>
    <w:p w14:paraId="7CBB5E08" w14:textId="318887EA"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7" w:history="1">
        <w:r w:rsidR="0000279A" w:rsidRPr="0000279A">
          <w:rPr>
            <w:rStyle w:val="Hiperpovezava"/>
            <w:rFonts w:asciiTheme="minorHAnsi" w:hAnsiTheme="minorHAnsi" w:cstheme="minorHAnsi"/>
            <w:noProof/>
          </w:rPr>
          <w:t>Tabela 14: Investicijska vlaganja in letni stroški obratovanja občine za Varianto "brez investicije" in za obe Varianti »z« investicijo v EUR</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_Toc74123857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71</w:t>
        </w:r>
        <w:r w:rsidR="0000279A" w:rsidRPr="0000279A">
          <w:rPr>
            <w:rFonts w:asciiTheme="minorHAnsi" w:hAnsiTheme="minorHAnsi" w:cstheme="minorHAnsi"/>
            <w:noProof/>
            <w:webHidden/>
          </w:rPr>
          <w:fldChar w:fldCharType="end"/>
        </w:r>
      </w:hyperlink>
    </w:p>
    <w:p w14:paraId="3B1342EE" w14:textId="5FA30E97"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8" w:history="1">
        <w:r w:rsidR="0000279A" w:rsidRPr="0000279A">
          <w:rPr>
            <w:rStyle w:val="Hiperpovezava"/>
            <w:rFonts w:asciiTheme="minorHAnsi" w:hAnsiTheme="minorHAnsi" w:cstheme="minorHAnsi"/>
            <w:noProof/>
          </w:rPr>
          <w:t>Tabela 15: Mikro lokacije objektov</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_Toc74123858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73</w:t>
        </w:r>
        <w:r w:rsidR="0000279A" w:rsidRPr="0000279A">
          <w:rPr>
            <w:rFonts w:asciiTheme="minorHAnsi" w:hAnsiTheme="minorHAnsi" w:cstheme="minorHAnsi"/>
            <w:noProof/>
            <w:webHidden/>
          </w:rPr>
          <w:fldChar w:fldCharType="end"/>
        </w:r>
      </w:hyperlink>
    </w:p>
    <w:p w14:paraId="6CFB7F32" w14:textId="539DF354"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59" w:history="1">
        <w:r w:rsidR="0000279A" w:rsidRPr="0000279A">
          <w:rPr>
            <w:rStyle w:val="Hiperpovezava"/>
            <w:rFonts w:asciiTheme="minorHAnsi" w:hAnsiTheme="minorHAnsi" w:cstheme="minorHAnsi"/>
            <w:noProof/>
          </w:rPr>
          <w:t>Tabela 16: Terminski plan projekta</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_Toc74123859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79</w:t>
        </w:r>
        <w:r w:rsidR="0000279A" w:rsidRPr="0000279A">
          <w:rPr>
            <w:rFonts w:asciiTheme="minorHAnsi" w:hAnsiTheme="minorHAnsi" w:cstheme="minorHAnsi"/>
            <w:noProof/>
            <w:webHidden/>
          </w:rPr>
          <w:fldChar w:fldCharType="end"/>
        </w:r>
      </w:hyperlink>
    </w:p>
    <w:p w14:paraId="074BA019" w14:textId="6B87EA76"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0" w:history="1">
        <w:r w:rsidR="0000279A" w:rsidRPr="0000279A">
          <w:rPr>
            <w:rStyle w:val="Hiperpovezava"/>
            <w:rFonts w:asciiTheme="minorHAnsi" w:hAnsiTheme="minorHAnsi" w:cstheme="minorHAnsi"/>
            <w:noProof/>
          </w:rPr>
          <w:t>Tabela 17: Projektna skupina</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_Toc74123860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81</w:t>
        </w:r>
        <w:r w:rsidR="0000279A" w:rsidRPr="0000279A">
          <w:rPr>
            <w:rFonts w:asciiTheme="minorHAnsi" w:hAnsiTheme="minorHAnsi" w:cstheme="minorHAnsi"/>
            <w:noProof/>
            <w:webHidden/>
          </w:rPr>
          <w:fldChar w:fldCharType="end"/>
        </w:r>
      </w:hyperlink>
    </w:p>
    <w:p w14:paraId="7B49872A" w14:textId="2D85C8C4"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1" w:history="1">
        <w:r w:rsidR="0000279A" w:rsidRPr="0000279A">
          <w:rPr>
            <w:rStyle w:val="Hiperpovezava"/>
            <w:rFonts w:asciiTheme="minorHAnsi" w:hAnsiTheme="minorHAnsi" w:cstheme="minorHAnsi"/>
            <w:noProof/>
          </w:rPr>
          <w:t>Tabela 18: Porazdelitev tveganja</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_Toc74123861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87</w:t>
        </w:r>
        <w:r w:rsidR="0000279A" w:rsidRPr="0000279A">
          <w:rPr>
            <w:rFonts w:asciiTheme="minorHAnsi" w:hAnsiTheme="minorHAnsi" w:cstheme="minorHAnsi"/>
            <w:noProof/>
            <w:webHidden/>
          </w:rPr>
          <w:fldChar w:fldCharType="end"/>
        </w:r>
      </w:hyperlink>
    </w:p>
    <w:p w14:paraId="4ED35D47" w14:textId="3DB64AEB"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2" w:history="1">
        <w:r w:rsidR="0000279A" w:rsidRPr="0000279A">
          <w:rPr>
            <w:rStyle w:val="Hiperpovezava"/>
            <w:rFonts w:asciiTheme="minorHAnsi" w:hAnsiTheme="minorHAnsi" w:cstheme="minorHAnsi"/>
            <w:noProof/>
          </w:rPr>
          <w:t>Tabela 19: Finančna analiza projekta »z« investicijo, varianta 2a, v EUR</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_Toc74123862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91</w:t>
        </w:r>
        <w:r w:rsidR="0000279A" w:rsidRPr="0000279A">
          <w:rPr>
            <w:rFonts w:asciiTheme="minorHAnsi" w:hAnsiTheme="minorHAnsi" w:cstheme="minorHAnsi"/>
            <w:noProof/>
            <w:webHidden/>
          </w:rPr>
          <w:fldChar w:fldCharType="end"/>
        </w:r>
      </w:hyperlink>
    </w:p>
    <w:p w14:paraId="1DAE52EC" w14:textId="2B83D841"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3" w:history="1">
        <w:r w:rsidR="0000279A" w:rsidRPr="0000279A">
          <w:rPr>
            <w:rStyle w:val="Hiperpovezava"/>
            <w:rFonts w:asciiTheme="minorHAnsi" w:hAnsiTheme="minorHAnsi" w:cstheme="minorHAnsi"/>
            <w:noProof/>
          </w:rPr>
          <w:t>Tabela 20:</w:t>
        </w:r>
        <w:r w:rsidR="0000279A" w:rsidRPr="0000279A">
          <w:rPr>
            <w:rStyle w:val="Hiperpovezava"/>
            <w:rFonts w:asciiTheme="minorHAnsi" w:hAnsiTheme="minorHAnsi" w:cstheme="minorHAnsi"/>
            <w:noProof/>
            <w:lang w:val="pt-PT"/>
          </w:rPr>
          <w:t xml:space="preserve"> Finančna analiza projekta »z« investicijo varianta 2b, v EUR</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_Toc74123863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94</w:t>
        </w:r>
        <w:r w:rsidR="0000279A" w:rsidRPr="0000279A">
          <w:rPr>
            <w:rFonts w:asciiTheme="minorHAnsi" w:hAnsiTheme="minorHAnsi" w:cstheme="minorHAnsi"/>
            <w:noProof/>
            <w:webHidden/>
          </w:rPr>
          <w:fldChar w:fldCharType="end"/>
        </w:r>
      </w:hyperlink>
    </w:p>
    <w:p w14:paraId="43AFF150" w14:textId="02E4C900"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4" w:history="1">
        <w:r w:rsidR="0000279A" w:rsidRPr="0000279A">
          <w:rPr>
            <w:rStyle w:val="Hiperpovezava"/>
            <w:rFonts w:asciiTheme="minorHAnsi" w:hAnsiTheme="minorHAnsi" w:cstheme="minorHAnsi"/>
            <w:noProof/>
          </w:rPr>
          <w:t>Tabela 21: Predviden finančni denarni tok zasebnega partnerja "z" investicijo Varianta 2b, v EUR</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_Toc74123864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97</w:t>
        </w:r>
        <w:r w:rsidR="0000279A" w:rsidRPr="0000279A">
          <w:rPr>
            <w:rFonts w:asciiTheme="minorHAnsi" w:hAnsiTheme="minorHAnsi" w:cstheme="minorHAnsi"/>
            <w:noProof/>
            <w:webHidden/>
          </w:rPr>
          <w:fldChar w:fldCharType="end"/>
        </w:r>
      </w:hyperlink>
    </w:p>
    <w:p w14:paraId="4FC97223" w14:textId="5B2C9E58"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5" w:history="1">
        <w:r w:rsidR="0000279A" w:rsidRPr="0000279A">
          <w:rPr>
            <w:rStyle w:val="Hiperpovezava"/>
            <w:rFonts w:asciiTheme="minorHAnsi" w:hAnsiTheme="minorHAnsi" w:cstheme="minorHAnsi"/>
            <w:noProof/>
          </w:rPr>
          <w:t>Tabela 22: Predviden finančni denarni tok zasebnega partnerja "z" investicijo Varianta 2b, z upoštevanjem, da zasebni partner dosega 7% diskontno stopnjo, v EUR</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_Toc74123865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98</w:t>
        </w:r>
        <w:r w:rsidR="0000279A" w:rsidRPr="0000279A">
          <w:rPr>
            <w:rFonts w:asciiTheme="minorHAnsi" w:hAnsiTheme="minorHAnsi" w:cstheme="minorHAnsi"/>
            <w:noProof/>
            <w:webHidden/>
          </w:rPr>
          <w:fldChar w:fldCharType="end"/>
        </w:r>
      </w:hyperlink>
    </w:p>
    <w:p w14:paraId="7E2C8E04" w14:textId="0CA800D8"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6" w:history="1">
        <w:r w:rsidR="0000279A" w:rsidRPr="0000279A">
          <w:rPr>
            <w:rStyle w:val="Hiperpovezava"/>
            <w:rFonts w:asciiTheme="minorHAnsi" w:hAnsiTheme="minorHAnsi" w:cstheme="minorHAnsi"/>
            <w:noProof/>
          </w:rPr>
          <w:t>Tabela 23: Preglednica stroškov in prihodkov investicije - ekonomska analiza</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_Toc74123866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101</w:t>
        </w:r>
        <w:r w:rsidR="0000279A" w:rsidRPr="0000279A">
          <w:rPr>
            <w:rFonts w:asciiTheme="minorHAnsi" w:hAnsiTheme="minorHAnsi" w:cstheme="minorHAnsi"/>
            <w:noProof/>
            <w:webHidden/>
          </w:rPr>
          <w:fldChar w:fldCharType="end"/>
        </w:r>
      </w:hyperlink>
    </w:p>
    <w:p w14:paraId="0E511F79" w14:textId="2207063E"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7" w:history="1">
        <w:r w:rsidR="0000279A" w:rsidRPr="0000279A">
          <w:rPr>
            <w:rStyle w:val="Hiperpovezava"/>
            <w:rFonts w:asciiTheme="minorHAnsi" w:hAnsiTheme="minorHAnsi" w:cstheme="minorHAnsi"/>
            <w:noProof/>
          </w:rPr>
          <w:t>Tabela 24: Preglednica stroškov in prihodkov investicije - ekonomska analiza</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_Toc74123867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102</w:t>
        </w:r>
        <w:r w:rsidR="0000279A" w:rsidRPr="0000279A">
          <w:rPr>
            <w:rFonts w:asciiTheme="minorHAnsi" w:hAnsiTheme="minorHAnsi" w:cstheme="minorHAnsi"/>
            <w:noProof/>
            <w:webHidden/>
          </w:rPr>
          <w:fldChar w:fldCharType="end"/>
        </w:r>
      </w:hyperlink>
    </w:p>
    <w:p w14:paraId="59312DB6" w14:textId="7086FE01"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8" w:history="1">
        <w:r w:rsidR="0000279A" w:rsidRPr="0000279A">
          <w:rPr>
            <w:rStyle w:val="Hiperpovezava"/>
            <w:rFonts w:asciiTheme="minorHAnsi" w:hAnsiTheme="minorHAnsi" w:cstheme="minorHAnsi"/>
            <w:noProof/>
          </w:rPr>
          <w:t>Tabela 25: NSV in EIRR ob spreminjanju ključnih spremenljivk</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_Toc74123868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104</w:t>
        </w:r>
        <w:r w:rsidR="0000279A" w:rsidRPr="0000279A">
          <w:rPr>
            <w:rFonts w:asciiTheme="minorHAnsi" w:hAnsiTheme="minorHAnsi" w:cstheme="minorHAnsi"/>
            <w:noProof/>
            <w:webHidden/>
          </w:rPr>
          <w:fldChar w:fldCharType="end"/>
        </w:r>
      </w:hyperlink>
    </w:p>
    <w:p w14:paraId="4EB38744" w14:textId="0145DF46"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69" w:history="1">
        <w:r w:rsidR="0000279A" w:rsidRPr="0000279A">
          <w:rPr>
            <w:rStyle w:val="Hiperpovezava"/>
            <w:rFonts w:asciiTheme="minorHAnsi" w:hAnsiTheme="minorHAnsi" w:cstheme="minorHAnsi"/>
            <w:noProof/>
          </w:rPr>
          <w:t>Tabela 26:  nsv in EIRR ob spreminjanju ključnih spremenljivk za 1% po ekonomski analizi</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_Toc74123869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105</w:t>
        </w:r>
        <w:r w:rsidR="0000279A" w:rsidRPr="0000279A">
          <w:rPr>
            <w:rFonts w:asciiTheme="minorHAnsi" w:hAnsiTheme="minorHAnsi" w:cstheme="minorHAnsi"/>
            <w:noProof/>
            <w:webHidden/>
          </w:rPr>
          <w:fldChar w:fldCharType="end"/>
        </w:r>
      </w:hyperlink>
    </w:p>
    <w:p w14:paraId="585927F9" w14:textId="6524AE8B" w:rsidR="0000279A" w:rsidRPr="0000279A" w:rsidRDefault="008006C6">
      <w:pPr>
        <w:pStyle w:val="Kazaloslik"/>
        <w:tabs>
          <w:tab w:val="right" w:leader="dot" w:pos="9056"/>
        </w:tabs>
        <w:rPr>
          <w:rFonts w:asciiTheme="minorHAnsi" w:eastAsiaTheme="minorEastAsia" w:hAnsiTheme="minorHAnsi" w:cstheme="minorHAnsi"/>
          <w:noProof/>
          <w:szCs w:val="22"/>
          <w:lang w:val="sl-SI" w:eastAsia="sl-SI"/>
        </w:rPr>
      </w:pPr>
      <w:hyperlink w:anchor="_Toc74123870" w:history="1">
        <w:r w:rsidR="0000279A" w:rsidRPr="0000279A">
          <w:rPr>
            <w:rStyle w:val="Hiperpovezava"/>
            <w:rFonts w:asciiTheme="minorHAnsi" w:hAnsiTheme="minorHAnsi" w:cstheme="minorHAnsi"/>
            <w:noProof/>
          </w:rPr>
          <w:t>Tabela 27 Primerjava variant »z« investicijo</w:t>
        </w:r>
        <w:r w:rsidR="0000279A" w:rsidRPr="0000279A">
          <w:rPr>
            <w:rFonts w:asciiTheme="minorHAnsi" w:hAnsiTheme="minorHAnsi" w:cstheme="minorHAnsi"/>
            <w:noProof/>
            <w:webHidden/>
          </w:rPr>
          <w:tab/>
        </w:r>
        <w:r w:rsidR="0000279A" w:rsidRPr="0000279A">
          <w:rPr>
            <w:rFonts w:asciiTheme="minorHAnsi" w:hAnsiTheme="minorHAnsi" w:cstheme="minorHAnsi"/>
            <w:noProof/>
            <w:webHidden/>
          </w:rPr>
          <w:fldChar w:fldCharType="begin"/>
        </w:r>
        <w:r w:rsidR="0000279A" w:rsidRPr="0000279A">
          <w:rPr>
            <w:rFonts w:asciiTheme="minorHAnsi" w:hAnsiTheme="minorHAnsi" w:cstheme="minorHAnsi"/>
            <w:noProof/>
            <w:webHidden/>
          </w:rPr>
          <w:instrText xml:space="preserve"> PAGEREF _Toc74123870 \h </w:instrText>
        </w:r>
        <w:r w:rsidR="0000279A" w:rsidRPr="0000279A">
          <w:rPr>
            <w:rFonts w:asciiTheme="minorHAnsi" w:hAnsiTheme="minorHAnsi" w:cstheme="minorHAnsi"/>
            <w:noProof/>
            <w:webHidden/>
          </w:rPr>
        </w:r>
        <w:r w:rsidR="0000279A" w:rsidRPr="0000279A">
          <w:rPr>
            <w:rFonts w:asciiTheme="minorHAnsi" w:hAnsiTheme="minorHAnsi" w:cstheme="minorHAnsi"/>
            <w:noProof/>
            <w:webHidden/>
          </w:rPr>
          <w:fldChar w:fldCharType="separate"/>
        </w:r>
        <w:r w:rsidR="0000279A" w:rsidRPr="0000279A">
          <w:rPr>
            <w:rFonts w:asciiTheme="minorHAnsi" w:hAnsiTheme="minorHAnsi" w:cstheme="minorHAnsi"/>
            <w:noProof/>
            <w:webHidden/>
          </w:rPr>
          <w:t>109</w:t>
        </w:r>
        <w:r w:rsidR="0000279A" w:rsidRPr="0000279A">
          <w:rPr>
            <w:rFonts w:asciiTheme="minorHAnsi" w:hAnsiTheme="minorHAnsi" w:cstheme="minorHAnsi"/>
            <w:noProof/>
            <w:webHidden/>
          </w:rPr>
          <w:fldChar w:fldCharType="end"/>
        </w:r>
      </w:hyperlink>
    </w:p>
    <w:p w14:paraId="1D484763" w14:textId="6F5F675A" w:rsidR="00C72E45" w:rsidRPr="00002DF1" w:rsidRDefault="009E1B19" w:rsidP="00664407">
      <w:pPr>
        <w:spacing w:before="40" w:after="40"/>
        <w:rPr>
          <w:rFonts w:asciiTheme="minorHAnsi" w:hAnsiTheme="minorHAnsi" w:cstheme="minorHAnsi"/>
          <w:i/>
          <w:color w:val="404040" w:themeColor="text1" w:themeTint="BF"/>
          <w:sz w:val="22"/>
          <w:szCs w:val="22"/>
          <w:lang w:val="sl-SI"/>
        </w:rPr>
      </w:pPr>
      <w:r w:rsidRPr="00002DF1">
        <w:rPr>
          <w:rFonts w:asciiTheme="minorHAnsi" w:hAnsiTheme="minorHAnsi" w:cstheme="minorHAnsi"/>
          <w:i/>
          <w:color w:val="404040" w:themeColor="text1" w:themeTint="BF"/>
          <w:sz w:val="22"/>
          <w:szCs w:val="22"/>
          <w:lang w:val="sl-SI"/>
        </w:rPr>
        <w:fldChar w:fldCharType="end"/>
      </w:r>
    </w:p>
    <w:p w14:paraId="442506B1" w14:textId="77777777" w:rsidR="00C72E45" w:rsidRPr="00002DF1" w:rsidRDefault="00C72E45" w:rsidP="00664407">
      <w:pPr>
        <w:tabs>
          <w:tab w:val="left" w:pos="5300"/>
        </w:tabs>
        <w:spacing w:before="40" w:after="40" w:line="276" w:lineRule="auto"/>
        <w:rPr>
          <w:rFonts w:asciiTheme="minorHAnsi" w:eastAsiaTheme="majorEastAsia" w:hAnsiTheme="minorHAnsi" w:cstheme="minorHAnsi"/>
          <w:bCs/>
          <w:i/>
          <w:color w:val="404040" w:themeColor="text1" w:themeTint="BF"/>
          <w:sz w:val="22"/>
          <w:szCs w:val="22"/>
          <w:lang w:val="sl-SI" w:eastAsia="en-US"/>
        </w:rPr>
      </w:pPr>
    </w:p>
    <w:p w14:paraId="21732900" w14:textId="77777777" w:rsidR="00C72E45" w:rsidRPr="00002DF1" w:rsidRDefault="00C72E45" w:rsidP="00664407">
      <w:pPr>
        <w:spacing w:before="40" w:after="40" w:line="276" w:lineRule="auto"/>
        <w:rPr>
          <w:rFonts w:asciiTheme="minorHAnsi" w:eastAsiaTheme="majorEastAsia" w:hAnsiTheme="minorHAnsi" w:cstheme="minorHAnsi"/>
          <w:b/>
          <w:bCs/>
          <w:i/>
          <w:color w:val="404040" w:themeColor="text1" w:themeTint="BF"/>
          <w:sz w:val="28"/>
          <w:szCs w:val="28"/>
          <w:lang w:val="sl-SI" w:eastAsia="en-US"/>
        </w:rPr>
      </w:pPr>
      <w:r w:rsidRPr="00002DF1">
        <w:rPr>
          <w:rFonts w:asciiTheme="minorHAnsi" w:hAnsiTheme="minorHAnsi" w:cstheme="minorHAnsi"/>
          <w:i/>
          <w:color w:val="404040" w:themeColor="text1" w:themeTint="BF"/>
        </w:rPr>
        <w:br w:type="page"/>
      </w:r>
    </w:p>
    <w:p w14:paraId="1F3FF764" w14:textId="5B7E9050" w:rsidR="00251065" w:rsidRPr="00002DF1" w:rsidRDefault="00251065" w:rsidP="00C51A8F">
      <w:pPr>
        <w:pStyle w:val="Naslov1"/>
        <w:rPr>
          <w:rFonts w:asciiTheme="minorHAnsi" w:hAnsiTheme="minorHAnsi" w:cstheme="minorHAnsi"/>
        </w:rPr>
      </w:pPr>
      <w:bookmarkStart w:id="0" w:name="_Toc74044063"/>
      <w:r w:rsidRPr="00002DF1">
        <w:rPr>
          <w:rFonts w:asciiTheme="minorHAnsi" w:hAnsiTheme="minorHAnsi" w:cstheme="minorHAnsi"/>
        </w:rPr>
        <w:lastRenderedPageBreak/>
        <w:t>UVODNO POJASNILO</w:t>
      </w:r>
      <w:bookmarkEnd w:id="0"/>
    </w:p>
    <w:p w14:paraId="740287F3" w14:textId="77777777" w:rsidR="00251065" w:rsidRPr="00002DF1" w:rsidRDefault="00251065" w:rsidP="00251065">
      <w:pPr>
        <w:rPr>
          <w:rFonts w:asciiTheme="minorHAnsi" w:hAnsiTheme="minorHAnsi" w:cstheme="minorHAnsi"/>
          <w:sz w:val="22"/>
          <w:szCs w:val="22"/>
          <w:lang w:val="sl-SI" w:eastAsia="en-US"/>
        </w:rPr>
      </w:pPr>
    </w:p>
    <w:p w14:paraId="20266034" w14:textId="191D9AF3" w:rsidR="00251065" w:rsidRPr="00002DF1" w:rsidRDefault="00A776E0" w:rsidP="008A11E0">
      <w:pPr>
        <w:spacing w:before="40" w:after="40" w:line="280" w:lineRule="atLeast"/>
        <w:jc w:val="both"/>
        <w:rPr>
          <w:rFonts w:asciiTheme="minorHAnsi" w:hAnsiTheme="minorHAnsi" w:cstheme="minorHAnsi"/>
          <w:sz w:val="22"/>
          <w:szCs w:val="22"/>
          <w:lang w:val="sl-SI" w:eastAsia="en-US"/>
        </w:rPr>
      </w:pPr>
      <w:r w:rsidRPr="00002DF1">
        <w:rPr>
          <w:rFonts w:asciiTheme="minorHAnsi" w:hAnsiTheme="minorHAnsi" w:cstheme="minorHAnsi"/>
          <w:sz w:val="22"/>
          <w:szCs w:val="22"/>
          <w:lang w:val="sl-SI" w:eastAsia="en-US"/>
        </w:rPr>
        <w:t>D</w:t>
      </w:r>
      <w:r w:rsidR="00536894" w:rsidRPr="00002DF1">
        <w:rPr>
          <w:rFonts w:asciiTheme="minorHAnsi" w:hAnsiTheme="minorHAnsi" w:cstheme="minorHAnsi"/>
          <w:sz w:val="22"/>
          <w:szCs w:val="22"/>
          <w:lang w:val="sl-SI" w:eastAsia="en-US"/>
        </w:rPr>
        <w:t xml:space="preserve">okument identifikacije investicijskega projekta </w:t>
      </w:r>
      <w:r w:rsidR="00251065" w:rsidRPr="00002DF1">
        <w:rPr>
          <w:rFonts w:asciiTheme="minorHAnsi" w:hAnsiTheme="minorHAnsi" w:cstheme="minorHAnsi"/>
          <w:sz w:val="22"/>
          <w:szCs w:val="22"/>
          <w:lang w:val="sl-SI" w:eastAsia="en-US"/>
        </w:rPr>
        <w:t>(</w:t>
      </w:r>
      <w:r w:rsidR="00536894" w:rsidRPr="00002DF1">
        <w:rPr>
          <w:rFonts w:asciiTheme="minorHAnsi" w:hAnsiTheme="minorHAnsi" w:cstheme="minorHAnsi"/>
          <w:sz w:val="22"/>
          <w:szCs w:val="22"/>
          <w:lang w:val="sl-SI" w:eastAsia="en-US"/>
        </w:rPr>
        <w:t>DIIP</w:t>
      </w:r>
      <w:r w:rsidR="00251065" w:rsidRPr="00002DF1">
        <w:rPr>
          <w:rFonts w:asciiTheme="minorHAnsi" w:hAnsiTheme="minorHAnsi" w:cstheme="minorHAnsi"/>
          <w:sz w:val="22"/>
          <w:szCs w:val="22"/>
          <w:lang w:val="sl-SI" w:eastAsia="en-US"/>
        </w:rPr>
        <w:t xml:space="preserve">): »Celovita energetska </w:t>
      </w:r>
      <w:r w:rsidR="00340D45" w:rsidRPr="00002DF1">
        <w:rPr>
          <w:rFonts w:asciiTheme="minorHAnsi" w:hAnsiTheme="minorHAnsi" w:cstheme="minorHAnsi"/>
          <w:sz w:val="22"/>
          <w:szCs w:val="22"/>
          <w:lang w:val="sl-SI" w:eastAsia="en-US"/>
        </w:rPr>
        <w:t>prenova</w:t>
      </w:r>
      <w:r w:rsidR="00251065" w:rsidRPr="00002DF1">
        <w:rPr>
          <w:rFonts w:asciiTheme="minorHAnsi" w:hAnsiTheme="minorHAnsi" w:cstheme="minorHAnsi"/>
          <w:sz w:val="22"/>
          <w:szCs w:val="22"/>
          <w:lang w:val="sl-SI" w:eastAsia="en-US"/>
        </w:rPr>
        <w:t xml:space="preserve"> javnih objektov v las</w:t>
      </w:r>
      <w:r w:rsidRPr="00002DF1">
        <w:rPr>
          <w:rFonts w:asciiTheme="minorHAnsi" w:hAnsiTheme="minorHAnsi" w:cstheme="minorHAnsi"/>
          <w:sz w:val="22"/>
          <w:szCs w:val="22"/>
          <w:lang w:val="sl-SI" w:eastAsia="en-US"/>
        </w:rPr>
        <w:t xml:space="preserve">ti </w:t>
      </w:r>
      <w:r w:rsidR="00967DDA">
        <w:rPr>
          <w:rFonts w:asciiTheme="minorHAnsi" w:hAnsiTheme="minorHAnsi" w:cstheme="minorHAnsi"/>
          <w:sz w:val="22"/>
          <w:szCs w:val="22"/>
          <w:lang w:val="sl-SI" w:eastAsia="en-US"/>
        </w:rPr>
        <w:t>Občine Podlehnik, Občine Lenart in Občine Sveta Ana</w:t>
      </w:r>
      <w:r w:rsidR="00E8479D" w:rsidRPr="00002DF1">
        <w:rPr>
          <w:rFonts w:asciiTheme="minorHAnsi" w:hAnsiTheme="minorHAnsi" w:cstheme="minorHAnsi"/>
          <w:sz w:val="22"/>
          <w:szCs w:val="22"/>
          <w:lang w:val="sl-SI" w:eastAsia="en-US"/>
        </w:rPr>
        <w:t>«</w:t>
      </w:r>
      <w:r w:rsidR="00251065" w:rsidRPr="00002DF1">
        <w:rPr>
          <w:rFonts w:asciiTheme="minorHAnsi" w:hAnsiTheme="minorHAnsi" w:cstheme="minorHAnsi"/>
          <w:sz w:val="22"/>
          <w:szCs w:val="22"/>
          <w:lang w:val="sl-SI" w:eastAsia="en-US"/>
        </w:rPr>
        <w:t xml:space="preserve"> obravnava izvedbo celovite energetske sanacije </w:t>
      </w:r>
      <w:r w:rsidR="00967DDA">
        <w:rPr>
          <w:rFonts w:asciiTheme="minorHAnsi" w:hAnsiTheme="minorHAnsi" w:cstheme="minorHAnsi"/>
          <w:sz w:val="22"/>
          <w:szCs w:val="22"/>
          <w:lang w:val="sl-SI" w:eastAsia="en-US"/>
        </w:rPr>
        <w:t>šestih</w:t>
      </w:r>
      <w:r w:rsidR="00251065" w:rsidRPr="00002DF1">
        <w:rPr>
          <w:rFonts w:asciiTheme="minorHAnsi" w:hAnsiTheme="minorHAnsi" w:cstheme="minorHAnsi"/>
          <w:sz w:val="22"/>
          <w:szCs w:val="22"/>
          <w:lang w:val="sl-SI" w:eastAsia="en-US"/>
        </w:rPr>
        <w:t xml:space="preserve"> javnih objektov</w:t>
      </w:r>
      <w:r w:rsidRPr="00002DF1">
        <w:rPr>
          <w:rFonts w:asciiTheme="minorHAnsi" w:hAnsiTheme="minorHAnsi" w:cstheme="minorHAnsi"/>
          <w:sz w:val="22"/>
          <w:szCs w:val="22"/>
          <w:lang w:val="sl-SI" w:eastAsia="en-US"/>
        </w:rPr>
        <w:t xml:space="preserve"> in sicer </w:t>
      </w:r>
      <w:r w:rsidR="00967DDA">
        <w:rPr>
          <w:rFonts w:asciiTheme="minorHAnsi" w:hAnsiTheme="minorHAnsi" w:cstheme="minorHAnsi"/>
          <w:sz w:val="22"/>
          <w:szCs w:val="22"/>
          <w:lang w:val="sl-SI" w:eastAsia="en-US"/>
        </w:rPr>
        <w:t>dveh</w:t>
      </w:r>
      <w:r w:rsidRPr="00002DF1">
        <w:rPr>
          <w:rFonts w:asciiTheme="minorHAnsi" w:hAnsiTheme="minorHAnsi" w:cstheme="minorHAnsi"/>
          <w:sz w:val="22"/>
          <w:szCs w:val="22"/>
          <w:lang w:val="sl-SI" w:eastAsia="en-US"/>
        </w:rPr>
        <w:t xml:space="preserve"> javnih objektov </w:t>
      </w:r>
      <w:r w:rsidR="00251065" w:rsidRPr="00002DF1">
        <w:rPr>
          <w:rFonts w:asciiTheme="minorHAnsi" w:hAnsiTheme="minorHAnsi" w:cstheme="minorHAnsi"/>
          <w:sz w:val="22"/>
          <w:szCs w:val="22"/>
          <w:lang w:val="sl-SI" w:eastAsia="en-US"/>
        </w:rPr>
        <w:t xml:space="preserve">v lasti Občine </w:t>
      </w:r>
      <w:r w:rsidR="00967DDA">
        <w:rPr>
          <w:rFonts w:asciiTheme="minorHAnsi" w:hAnsiTheme="minorHAnsi" w:cstheme="minorHAnsi"/>
          <w:sz w:val="22"/>
          <w:szCs w:val="22"/>
          <w:lang w:val="sl-SI" w:eastAsia="en-US"/>
        </w:rPr>
        <w:t>Podlehnik, enega javnega objekta v lasti Občine Lenart in treh javnih objektov v lasti Občine Sveta Ana,</w:t>
      </w:r>
      <w:r w:rsidRPr="00002DF1">
        <w:rPr>
          <w:rFonts w:asciiTheme="minorHAnsi" w:hAnsiTheme="minorHAnsi" w:cstheme="minorHAnsi"/>
          <w:sz w:val="22"/>
          <w:szCs w:val="22"/>
          <w:lang w:val="sl-SI" w:eastAsia="en-US"/>
        </w:rPr>
        <w:t xml:space="preserve"> </w:t>
      </w:r>
      <w:r w:rsidR="00251065" w:rsidRPr="00002DF1">
        <w:rPr>
          <w:rFonts w:asciiTheme="minorHAnsi" w:hAnsiTheme="minorHAnsi" w:cstheme="minorHAnsi"/>
          <w:sz w:val="22"/>
          <w:szCs w:val="22"/>
          <w:lang w:val="sl-SI" w:eastAsia="en-US"/>
        </w:rPr>
        <w:t>z vzpostavitvijo sistema energetskega upravljanja objektov v prihodnje</w:t>
      </w:r>
      <w:r w:rsidR="00967DDA">
        <w:rPr>
          <w:rFonts w:asciiTheme="minorHAnsi" w:hAnsiTheme="minorHAnsi" w:cstheme="minorHAnsi"/>
          <w:sz w:val="22"/>
          <w:szCs w:val="22"/>
          <w:lang w:val="sl-SI" w:eastAsia="en-US"/>
        </w:rPr>
        <w:t>,</w:t>
      </w:r>
      <w:r w:rsidR="00251065" w:rsidRPr="00002DF1">
        <w:rPr>
          <w:rFonts w:asciiTheme="minorHAnsi" w:hAnsiTheme="minorHAnsi" w:cstheme="minorHAnsi"/>
          <w:sz w:val="22"/>
          <w:szCs w:val="22"/>
          <w:lang w:val="sl-SI" w:eastAsia="en-US"/>
        </w:rPr>
        <w:t xml:space="preserve"> po modelu energetskega pogodbeništva.</w:t>
      </w:r>
    </w:p>
    <w:p w14:paraId="0391D1F7" w14:textId="3A01C198" w:rsidR="00F22AAF" w:rsidRDefault="00F22AAF" w:rsidP="008A11E0">
      <w:pPr>
        <w:spacing w:before="40" w:after="40" w:line="280" w:lineRule="atLeast"/>
        <w:jc w:val="both"/>
        <w:rPr>
          <w:rFonts w:asciiTheme="minorHAnsi" w:hAnsiTheme="minorHAnsi" w:cstheme="minorHAnsi"/>
          <w:sz w:val="22"/>
          <w:szCs w:val="22"/>
          <w:lang w:val="sl-SI" w:eastAsia="en-US"/>
        </w:rPr>
      </w:pPr>
    </w:p>
    <w:p w14:paraId="155A9E81" w14:textId="788240FE" w:rsidR="00901777" w:rsidRPr="00901777" w:rsidRDefault="00901777" w:rsidP="00901777">
      <w:pPr>
        <w:spacing w:before="20" w:after="20" w:line="276" w:lineRule="auto"/>
        <w:jc w:val="both"/>
        <w:rPr>
          <w:rFonts w:asciiTheme="minorHAnsi" w:hAnsiTheme="minorHAnsi" w:cstheme="minorHAnsi"/>
          <w:sz w:val="22"/>
          <w:szCs w:val="22"/>
        </w:rPr>
      </w:pPr>
      <w:r w:rsidRPr="00901777">
        <w:rPr>
          <w:rFonts w:asciiTheme="minorHAnsi" w:hAnsiTheme="minorHAnsi" w:cstheme="minorHAnsi"/>
          <w:sz w:val="22"/>
          <w:szCs w:val="22"/>
        </w:rPr>
        <w:t>Javni objekti, ki jih obravnavamo v tem dokumentu in so predmet dokumenta so:</w:t>
      </w:r>
    </w:p>
    <w:tbl>
      <w:tblPr>
        <w:tblW w:w="6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2780"/>
        <w:gridCol w:w="2860"/>
      </w:tblGrid>
      <w:tr w:rsidR="00901777" w:rsidRPr="00901777" w14:paraId="5B44FB2F" w14:textId="77777777" w:rsidTr="00901777">
        <w:trPr>
          <w:trHeight w:val="260"/>
        </w:trPr>
        <w:tc>
          <w:tcPr>
            <w:tcW w:w="960" w:type="dxa"/>
            <w:shd w:val="clear" w:color="auto" w:fill="auto"/>
            <w:noWrap/>
            <w:vAlign w:val="bottom"/>
            <w:hideMark/>
          </w:tcPr>
          <w:p w14:paraId="4809FBF1" w14:textId="0128245B" w:rsidR="00901777" w:rsidRPr="00901777" w:rsidRDefault="00901777" w:rsidP="00901777">
            <w:pPr>
              <w:rPr>
                <w:rFonts w:asciiTheme="minorHAnsi" w:eastAsia="Times New Roman" w:hAnsiTheme="minorHAnsi" w:cstheme="minorHAnsi"/>
                <w:color w:val="000000"/>
                <w:sz w:val="22"/>
                <w:szCs w:val="22"/>
                <w:lang w:val="sl-SI" w:eastAsia="sl-SI"/>
              </w:rPr>
            </w:pPr>
          </w:p>
        </w:tc>
        <w:tc>
          <w:tcPr>
            <w:tcW w:w="2780" w:type="dxa"/>
            <w:shd w:val="clear" w:color="auto" w:fill="auto"/>
            <w:noWrap/>
            <w:vAlign w:val="bottom"/>
            <w:hideMark/>
          </w:tcPr>
          <w:p w14:paraId="42131A67"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OBČINA</w:t>
            </w:r>
          </w:p>
        </w:tc>
        <w:tc>
          <w:tcPr>
            <w:tcW w:w="2860" w:type="dxa"/>
            <w:shd w:val="clear" w:color="auto" w:fill="auto"/>
            <w:noWrap/>
            <w:vAlign w:val="bottom"/>
            <w:hideMark/>
          </w:tcPr>
          <w:p w14:paraId="71E8B0B0"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OBJEKT</w:t>
            </w:r>
          </w:p>
        </w:tc>
      </w:tr>
      <w:tr w:rsidR="00901777" w:rsidRPr="00901777" w14:paraId="29BCD3BD" w14:textId="77777777" w:rsidTr="00901777">
        <w:trPr>
          <w:trHeight w:val="300"/>
        </w:trPr>
        <w:tc>
          <w:tcPr>
            <w:tcW w:w="960" w:type="dxa"/>
            <w:shd w:val="clear" w:color="auto" w:fill="auto"/>
            <w:noWrap/>
            <w:vAlign w:val="bottom"/>
            <w:hideMark/>
          </w:tcPr>
          <w:p w14:paraId="0065272D"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OB01</w:t>
            </w:r>
          </w:p>
        </w:tc>
        <w:tc>
          <w:tcPr>
            <w:tcW w:w="2780" w:type="dxa"/>
            <w:shd w:val="clear" w:color="auto" w:fill="auto"/>
            <w:noWrap/>
            <w:vAlign w:val="bottom"/>
            <w:hideMark/>
          </w:tcPr>
          <w:p w14:paraId="439C8871"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Občina Podlehnik</w:t>
            </w:r>
          </w:p>
        </w:tc>
        <w:tc>
          <w:tcPr>
            <w:tcW w:w="2860" w:type="dxa"/>
            <w:shd w:val="clear" w:color="auto" w:fill="auto"/>
            <w:noWrap/>
            <w:vAlign w:val="bottom"/>
            <w:hideMark/>
          </w:tcPr>
          <w:p w14:paraId="672B3F80"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OŠ Podlehnik</w:t>
            </w:r>
          </w:p>
        </w:tc>
      </w:tr>
      <w:tr w:rsidR="00901777" w:rsidRPr="00901777" w14:paraId="1A3143F4" w14:textId="77777777" w:rsidTr="00901777">
        <w:trPr>
          <w:trHeight w:val="300"/>
        </w:trPr>
        <w:tc>
          <w:tcPr>
            <w:tcW w:w="960" w:type="dxa"/>
            <w:shd w:val="clear" w:color="auto" w:fill="auto"/>
            <w:noWrap/>
            <w:vAlign w:val="bottom"/>
            <w:hideMark/>
          </w:tcPr>
          <w:p w14:paraId="4C13D29A"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OB02</w:t>
            </w:r>
          </w:p>
        </w:tc>
        <w:tc>
          <w:tcPr>
            <w:tcW w:w="2780" w:type="dxa"/>
            <w:shd w:val="clear" w:color="auto" w:fill="auto"/>
            <w:noWrap/>
            <w:vAlign w:val="bottom"/>
            <w:hideMark/>
          </w:tcPr>
          <w:p w14:paraId="2F83343A"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Občina Podlehnik</w:t>
            </w:r>
          </w:p>
        </w:tc>
        <w:tc>
          <w:tcPr>
            <w:tcW w:w="2860" w:type="dxa"/>
            <w:shd w:val="clear" w:color="auto" w:fill="auto"/>
            <w:noWrap/>
            <w:vAlign w:val="bottom"/>
            <w:hideMark/>
          </w:tcPr>
          <w:p w14:paraId="577761CC"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Medgeneracijski športni park</w:t>
            </w:r>
          </w:p>
        </w:tc>
      </w:tr>
      <w:tr w:rsidR="00901777" w:rsidRPr="00901777" w14:paraId="57BEF7FA" w14:textId="77777777" w:rsidTr="00901777">
        <w:trPr>
          <w:trHeight w:val="300"/>
        </w:trPr>
        <w:tc>
          <w:tcPr>
            <w:tcW w:w="960" w:type="dxa"/>
            <w:shd w:val="clear" w:color="auto" w:fill="auto"/>
            <w:noWrap/>
            <w:vAlign w:val="bottom"/>
            <w:hideMark/>
          </w:tcPr>
          <w:p w14:paraId="6F089AAA"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OB03</w:t>
            </w:r>
          </w:p>
        </w:tc>
        <w:tc>
          <w:tcPr>
            <w:tcW w:w="2780" w:type="dxa"/>
            <w:shd w:val="clear" w:color="auto" w:fill="auto"/>
            <w:noWrap/>
            <w:vAlign w:val="bottom"/>
            <w:hideMark/>
          </w:tcPr>
          <w:p w14:paraId="38226059"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Občina Lenart</w:t>
            </w:r>
          </w:p>
        </w:tc>
        <w:tc>
          <w:tcPr>
            <w:tcW w:w="2860" w:type="dxa"/>
            <w:shd w:val="clear" w:color="auto" w:fill="auto"/>
            <w:noWrap/>
            <w:vAlign w:val="bottom"/>
            <w:hideMark/>
          </w:tcPr>
          <w:p w14:paraId="19D70216" w14:textId="04C34C49"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OŠ Voličina</w:t>
            </w:r>
          </w:p>
        </w:tc>
      </w:tr>
      <w:tr w:rsidR="00901777" w:rsidRPr="00901777" w14:paraId="590F1778" w14:textId="77777777" w:rsidTr="00901777">
        <w:trPr>
          <w:trHeight w:val="300"/>
        </w:trPr>
        <w:tc>
          <w:tcPr>
            <w:tcW w:w="960" w:type="dxa"/>
            <w:shd w:val="clear" w:color="auto" w:fill="auto"/>
            <w:noWrap/>
            <w:vAlign w:val="bottom"/>
            <w:hideMark/>
          </w:tcPr>
          <w:p w14:paraId="543C0657"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OB04</w:t>
            </w:r>
          </w:p>
        </w:tc>
        <w:tc>
          <w:tcPr>
            <w:tcW w:w="2780" w:type="dxa"/>
            <w:shd w:val="clear" w:color="auto" w:fill="auto"/>
            <w:noWrap/>
            <w:vAlign w:val="bottom"/>
            <w:hideMark/>
          </w:tcPr>
          <w:p w14:paraId="1DCC0D40"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Občina Sveta Ana</w:t>
            </w:r>
          </w:p>
        </w:tc>
        <w:tc>
          <w:tcPr>
            <w:tcW w:w="2860" w:type="dxa"/>
            <w:shd w:val="clear" w:color="auto" w:fill="auto"/>
            <w:noWrap/>
            <w:vAlign w:val="bottom"/>
            <w:hideMark/>
          </w:tcPr>
          <w:p w14:paraId="38251B54"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OŠ Sveta Ana</w:t>
            </w:r>
          </w:p>
        </w:tc>
      </w:tr>
      <w:tr w:rsidR="00901777" w:rsidRPr="00901777" w14:paraId="58EDD6B0" w14:textId="77777777" w:rsidTr="00901777">
        <w:trPr>
          <w:trHeight w:val="300"/>
        </w:trPr>
        <w:tc>
          <w:tcPr>
            <w:tcW w:w="960" w:type="dxa"/>
            <w:shd w:val="clear" w:color="auto" w:fill="auto"/>
            <w:noWrap/>
            <w:vAlign w:val="bottom"/>
            <w:hideMark/>
          </w:tcPr>
          <w:p w14:paraId="33044E1C"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OB05</w:t>
            </w:r>
          </w:p>
        </w:tc>
        <w:tc>
          <w:tcPr>
            <w:tcW w:w="2780" w:type="dxa"/>
            <w:shd w:val="clear" w:color="auto" w:fill="auto"/>
            <w:noWrap/>
            <w:vAlign w:val="bottom"/>
            <w:hideMark/>
          </w:tcPr>
          <w:p w14:paraId="473547C9"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Občina Sveta Ana</w:t>
            </w:r>
          </w:p>
        </w:tc>
        <w:tc>
          <w:tcPr>
            <w:tcW w:w="2860" w:type="dxa"/>
            <w:shd w:val="clear" w:color="auto" w:fill="auto"/>
            <w:noWrap/>
            <w:vAlign w:val="bottom"/>
            <w:hideMark/>
          </w:tcPr>
          <w:p w14:paraId="620FCC06"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OŠ Lokavec</w:t>
            </w:r>
          </w:p>
        </w:tc>
      </w:tr>
      <w:tr w:rsidR="00901777" w:rsidRPr="00901777" w14:paraId="6258C312" w14:textId="77777777" w:rsidTr="00901777">
        <w:trPr>
          <w:trHeight w:val="300"/>
        </w:trPr>
        <w:tc>
          <w:tcPr>
            <w:tcW w:w="960" w:type="dxa"/>
            <w:shd w:val="clear" w:color="auto" w:fill="auto"/>
            <w:noWrap/>
            <w:vAlign w:val="bottom"/>
            <w:hideMark/>
          </w:tcPr>
          <w:p w14:paraId="37521500"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OB06</w:t>
            </w:r>
          </w:p>
        </w:tc>
        <w:tc>
          <w:tcPr>
            <w:tcW w:w="2780" w:type="dxa"/>
            <w:shd w:val="clear" w:color="auto" w:fill="auto"/>
            <w:noWrap/>
            <w:vAlign w:val="bottom"/>
            <w:hideMark/>
          </w:tcPr>
          <w:p w14:paraId="62FC6C87"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Občina Sveta Ana</w:t>
            </w:r>
          </w:p>
        </w:tc>
        <w:tc>
          <w:tcPr>
            <w:tcW w:w="2860" w:type="dxa"/>
            <w:shd w:val="clear" w:color="auto" w:fill="auto"/>
            <w:noWrap/>
            <w:vAlign w:val="bottom"/>
            <w:hideMark/>
          </w:tcPr>
          <w:p w14:paraId="08DC547B" w14:textId="77777777" w:rsidR="00901777" w:rsidRPr="00901777" w:rsidRDefault="00901777" w:rsidP="00901777">
            <w:pPr>
              <w:rPr>
                <w:rFonts w:asciiTheme="minorHAnsi" w:eastAsia="Times New Roman" w:hAnsiTheme="minorHAnsi" w:cstheme="minorHAnsi"/>
                <w:color w:val="000000"/>
                <w:sz w:val="22"/>
                <w:szCs w:val="22"/>
                <w:lang w:val="sl-SI" w:eastAsia="sl-SI"/>
              </w:rPr>
            </w:pPr>
            <w:r w:rsidRPr="00901777">
              <w:rPr>
                <w:rFonts w:asciiTheme="minorHAnsi" w:eastAsia="Times New Roman" w:hAnsiTheme="minorHAnsi" w:cstheme="minorHAnsi"/>
                <w:color w:val="000000"/>
                <w:sz w:val="22"/>
                <w:szCs w:val="22"/>
                <w:lang w:val="sl-SI" w:eastAsia="sl-SI"/>
              </w:rPr>
              <w:t>Občinska Stavba</w:t>
            </w:r>
          </w:p>
        </w:tc>
      </w:tr>
    </w:tbl>
    <w:p w14:paraId="6BDD61AA" w14:textId="77777777" w:rsidR="00901777" w:rsidRPr="00901777" w:rsidRDefault="00901777" w:rsidP="00901777">
      <w:pPr>
        <w:spacing w:before="20" w:after="20" w:line="276" w:lineRule="auto"/>
        <w:jc w:val="both"/>
        <w:rPr>
          <w:rFonts w:asciiTheme="minorHAnsi" w:hAnsiTheme="minorHAnsi" w:cstheme="minorHAnsi"/>
          <w:sz w:val="22"/>
          <w:szCs w:val="22"/>
        </w:rPr>
      </w:pPr>
    </w:p>
    <w:p w14:paraId="13A80F8D" w14:textId="5CF631B2" w:rsidR="00901777" w:rsidRPr="00901777" w:rsidRDefault="00901777" w:rsidP="00901777">
      <w:pPr>
        <w:spacing w:before="20" w:after="20" w:line="276" w:lineRule="auto"/>
        <w:jc w:val="both"/>
        <w:rPr>
          <w:rFonts w:asciiTheme="minorHAnsi" w:hAnsiTheme="minorHAnsi" w:cstheme="minorHAnsi"/>
          <w:sz w:val="22"/>
          <w:szCs w:val="22"/>
        </w:rPr>
      </w:pPr>
      <w:r w:rsidRPr="00901777">
        <w:rPr>
          <w:rFonts w:asciiTheme="minorHAnsi" w:hAnsiTheme="minorHAnsi" w:cstheme="minorHAnsi"/>
          <w:sz w:val="22"/>
          <w:szCs w:val="22"/>
        </w:rPr>
        <w:t xml:space="preserve">V skladu z Navodili za delo posredniških organov in upravičencev pri ukrepu energetske prenove stavb javnega sektorja (Ministrstvo za infrastrukturo RS, januar 2019) smo zaradi večjega števila stavb, združenih v eno operacijo, pripravili enotno investicijsko dokumentacijo skladno z UEM. Ustrezno smo prikazali posamezno »funkcionalno enoto«, opredelili investicijske stroške, t.j. vrednost projekta po posameznih enotah, in njeno ekonomsko upravičenost. </w:t>
      </w:r>
    </w:p>
    <w:p w14:paraId="4CDB550C" w14:textId="77777777" w:rsidR="00901777" w:rsidRPr="00002DF1" w:rsidRDefault="00901777" w:rsidP="008A11E0">
      <w:pPr>
        <w:spacing w:before="40" w:after="40" w:line="280" w:lineRule="atLeast"/>
        <w:jc w:val="both"/>
        <w:rPr>
          <w:rFonts w:asciiTheme="minorHAnsi" w:hAnsiTheme="minorHAnsi" w:cstheme="minorHAnsi"/>
          <w:sz w:val="22"/>
          <w:szCs w:val="22"/>
          <w:lang w:val="sl-SI" w:eastAsia="en-US"/>
        </w:rPr>
      </w:pPr>
    </w:p>
    <w:p w14:paraId="7B456628" w14:textId="4DA7C8E8" w:rsidR="00251065" w:rsidRPr="00002DF1" w:rsidRDefault="00396694" w:rsidP="008A11E0">
      <w:pPr>
        <w:spacing w:before="40" w:after="40" w:line="280" w:lineRule="atLeast"/>
        <w:jc w:val="both"/>
        <w:rPr>
          <w:rFonts w:asciiTheme="minorHAnsi" w:hAnsiTheme="minorHAnsi" w:cstheme="minorHAnsi"/>
          <w:color w:val="0D0D0D" w:themeColor="text1" w:themeTint="F2"/>
          <w:sz w:val="22"/>
          <w:szCs w:val="22"/>
          <w:lang w:val="sl-SI" w:eastAsia="en-US"/>
        </w:rPr>
      </w:pPr>
      <w:r w:rsidRPr="00002DF1">
        <w:rPr>
          <w:rFonts w:asciiTheme="minorHAnsi" w:hAnsiTheme="minorHAnsi" w:cstheme="minorHAnsi"/>
          <w:color w:val="0D0D0D" w:themeColor="text1" w:themeTint="F2"/>
          <w:sz w:val="22"/>
          <w:szCs w:val="22"/>
          <w:lang w:val="sl-SI" w:eastAsia="en-US"/>
        </w:rPr>
        <w:t>Občin</w:t>
      </w:r>
      <w:r w:rsidR="00967DDA">
        <w:rPr>
          <w:rFonts w:asciiTheme="minorHAnsi" w:hAnsiTheme="minorHAnsi" w:cstheme="minorHAnsi"/>
          <w:color w:val="0D0D0D" w:themeColor="text1" w:themeTint="F2"/>
          <w:sz w:val="22"/>
          <w:szCs w:val="22"/>
          <w:lang w:val="sl-SI" w:eastAsia="en-US"/>
        </w:rPr>
        <w:t xml:space="preserve">e </w:t>
      </w:r>
      <w:r w:rsidRPr="00002DF1">
        <w:rPr>
          <w:rFonts w:asciiTheme="minorHAnsi" w:hAnsiTheme="minorHAnsi" w:cstheme="minorHAnsi"/>
          <w:color w:val="0D0D0D" w:themeColor="text1" w:themeTint="F2"/>
          <w:sz w:val="22"/>
          <w:szCs w:val="22"/>
          <w:lang w:val="sl-SI" w:eastAsia="en-US"/>
        </w:rPr>
        <w:t>se kot konzorcij prijavlja</w:t>
      </w:r>
      <w:r w:rsidR="00967DDA">
        <w:rPr>
          <w:rFonts w:asciiTheme="minorHAnsi" w:hAnsiTheme="minorHAnsi" w:cstheme="minorHAnsi"/>
          <w:color w:val="0D0D0D" w:themeColor="text1" w:themeTint="F2"/>
          <w:sz w:val="22"/>
          <w:szCs w:val="22"/>
          <w:lang w:val="sl-SI" w:eastAsia="en-US"/>
        </w:rPr>
        <w:t>jo</w:t>
      </w:r>
      <w:r w:rsidRPr="00002DF1">
        <w:rPr>
          <w:rFonts w:asciiTheme="minorHAnsi" w:hAnsiTheme="minorHAnsi" w:cstheme="minorHAnsi"/>
          <w:color w:val="0D0D0D" w:themeColor="text1" w:themeTint="F2"/>
          <w:sz w:val="22"/>
          <w:szCs w:val="22"/>
          <w:lang w:val="sl-SI" w:eastAsia="en-US"/>
        </w:rPr>
        <w:t xml:space="preserve"> na »Javni razpis za sofinanciranje energetske prenove stavb v lasti in rabi občin v letih 202</w:t>
      </w:r>
      <w:r w:rsidR="00967DDA">
        <w:rPr>
          <w:rFonts w:asciiTheme="minorHAnsi" w:hAnsiTheme="minorHAnsi" w:cstheme="minorHAnsi"/>
          <w:color w:val="0D0D0D" w:themeColor="text1" w:themeTint="F2"/>
          <w:sz w:val="22"/>
          <w:szCs w:val="22"/>
          <w:lang w:val="sl-SI" w:eastAsia="en-US"/>
        </w:rPr>
        <w:t>1</w:t>
      </w:r>
      <w:r w:rsidRPr="00002DF1">
        <w:rPr>
          <w:rFonts w:asciiTheme="minorHAnsi" w:hAnsiTheme="minorHAnsi" w:cstheme="minorHAnsi"/>
          <w:color w:val="0D0D0D" w:themeColor="text1" w:themeTint="F2"/>
          <w:sz w:val="22"/>
          <w:szCs w:val="22"/>
          <w:lang w:val="sl-SI" w:eastAsia="en-US"/>
        </w:rPr>
        <w:t>, 202</w:t>
      </w:r>
      <w:r w:rsidR="00967DDA">
        <w:rPr>
          <w:rFonts w:asciiTheme="minorHAnsi" w:hAnsiTheme="minorHAnsi" w:cstheme="minorHAnsi"/>
          <w:color w:val="0D0D0D" w:themeColor="text1" w:themeTint="F2"/>
          <w:sz w:val="22"/>
          <w:szCs w:val="22"/>
          <w:lang w:val="sl-SI" w:eastAsia="en-US"/>
        </w:rPr>
        <w:t>2</w:t>
      </w:r>
      <w:r w:rsidRPr="00002DF1">
        <w:rPr>
          <w:rFonts w:asciiTheme="minorHAnsi" w:hAnsiTheme="minorHAnsi" w:cstheme="minorHAnsi"/>
          <w:color w:val="0D0D0D" w:themeColor="text1" w:themeTint="F2"/>
          <w:sz w:val="22"/>
          <w:szCs w:val="22"/>
          <w:lang w:val="sl-SI" w:eastAsia="en-US"/>
        </w:rPr>
        <w:t xml:space="preserve"> in 202</w:t>
      </w:r>
      <w:r w:rsidR="00967DDA">
        <w:rPr>
          <w:rFonts w:asciiTheme="minorHAnsi" w:hAnsiTheme="minorHAnsi" w:cstheme="minorHAnsi"/>
          <w:color w:val="0D0D0D" w:themeColor="text1" w:themeTint="F2"/>
          <w:sz w:val="22"/>
          <w:szCs w:val="22"/>
          <w:lang w:val="sl-SI" w:eastAsia="en-US"/>
        </w:rPr>
        <w:t>3</w:t>
      </w:r>
      <w:r w:rsidRPr="00002DF1">
        <w:rPr>
          <w:rFonts w:asciiTheme="minorHAnsi" w:hAnsiTheme="minorHAnsi" w:cstheme="minorHAnsi"/>
          <w:color w:val="0D0D0D" w:themeColor="text1" w:themeTint="F2"/>
          <w:sz w:val="22"/>
          <w:szCs w:val="22"/>
          <w:lang w:val="sl-SI" w:eastAsia="en-US"/>
        </w:rPr>
        <w:t>«. Predmet sofinanciranja so operacije celovite energetske prenove stavb v (so)lasti in rabi občin. S sredstvi evropske kohezijske politike bo sofinanciranih 4</w:t>
      </w:r>
      <w:r w:rsidR="00967DDA">
        <w:rPr>
          <w:rFonts w:asciiTheme="minorHAnsi" w:hAnsiTheme="minorHAnsi" w:cstheme="minorHAnsi"/>
          <w:color w:val="0D0D0D" w:themeColor="text1" w:themeTint="F2"/>
          <w:sz w:val="22"/>
          <w:szCs w:val="22"/>
          <w:lang w:val="sl-SI" w:eastAsia="en-US"/>
        </w:rPr>
        <w:t>9</w:t>
      </w:r>
      <w:r w:rsidRPr="00002DF1">
        <w:rPr>
          <w:rFonts w:asciiTheme="minorHAnsi" w:hAnsiTheme="minorHAnsi" w:cstheme="minorHAnsi"/>
          <w:color w:val="0D0D0D" w:themeColor="text1" w:themeTint="F2"/>
          <w:sz w:val="22"/>
          <w:szCs w:val="22"/>
          <w:lang w:val="sl-SI" w:eastAsia="en-US"/>
        </w:rPr>
        <w:t xml:space="preserve"> % upravičenih stroškov operacije. Vlagatelj mora izkazati, da je vrednost operacije v</w:t>
      </w:r>
      <w:r w:rsidR="002C337B" w:rsidRPr="00002DF1">
        <w:rPr>
          <w:rFonts w:asciiTheme="minorHAnsi" w:hAnsiTheme="minorHAnsi" w:cstheme="minorHAnsi"/>
          <w:color w:val="0D0D0D" w:themeColor="text1" w:themeTint="F2"/>
          <w:sz w:val="22"/>
          <w:szCs w:val="22"/>
          <w:lang w:val="sl-SI" w:eastAsia="en-US"/>
        </w:rPr>
        <w:t xml:space="preserve"> </w:t>
      </w:r>
      <w:r w:rsidRPr="00002DF1">
        <w:rPr>
          <w:rFonts w:asciiTheme="minorHAnsi" w:hAnsiTheme="minorHAnsi" w:cstheme="minorHAnsi"/>
          <w:color w:val="0D0D0D" w:themeColor="text1" w:themeTint="F2"/>
          <w:sz w:val="22"/>
          <w:szCs w:val="22"/>
          <w:lang w:val="sl-SI" w:eastAsia="en-US"/>
        </w:rPr>
        <w:t>primeru JZP nad 750.000,00 € brez DDV in v primeru JN nad 500.000,00 € brez DDV. Zaradi omejitve višine operacije s</w:t>
      </w:r>
      <w:r w:rsidR="00967DDA">
        <w:rPr>
          <w:rFonts w:asciiTheme="minorHAnsi" w:hAnsiTheme="minorHAnsi" w:cstheme="minorHAnsi"/>
          <w:color w:val="0D0D0D" w:themeColor="text1" w:themeTint="F2"/>
          <w:sz w:val="22"/>
          <w:szCs w:val="22"/>
          <w:lang w:val="sl-SI" w:eastAsia="en-US"/>
        </w:rPr>
        <w:t>o</w:t>
      </w:r>
      <w:r w:rsidRPr="00002DF1">
        <w:rPr>
          <w:rFonts w:asciiTheme="minorHAnsi" w:hAnsiTheme="minorHAnsi" w:cstheme="minorHAnsi"/>
          <w:color w:val="0D0D0D" w:themeColor="text1" w:themeTint="F2"/>
          <w:sz w:val="22"/>
          <w:szCs w:val="22"/>
          <w:lang w:val="sl-SI" w:eastAsia="en-US"/>
        </w:rPr>
        <w:t xml:space="preserve"> se občin</w:t>
      </w:r>
      <w:r w:rsidR="00967DDA">
        <w:rPr>
          <w:rFonts w:asciiTheme="minorHAnsi" w:hAnsiTheme="minorHAnsi" w:cstheme="minorHAnsi"/>
          <w:color w:val="0D0D0D" w:themeColor="text1" w:themeTint="F2"/>
          <w:sz w:val="22"/>
          <w:szCs w:val="22"/>
          <w:lang w:val="sl-SI" w:eastAsia="en-US"/>
        </w:rPr>
        <w:t>e</w:t>
      </w:r>
      <w:r w:rsidRPr="00002DF1">
        <w:rPr>
          <w:rFonts w:asciiTheme="minorHAnsi" w:hAnsiTheme="minorHAnsi" w:cstheme="minorHAnsi"/>
          <w:color w:val="0D0D0D" w:themeColor="text1" w:themeTint="F2"/>
          <w:sz w:val="22"/>
          <w:szCs w:val="22"/>
          <w:lang w:val="sl-SI" w:eastAsia="en-US"/>
        </w:rPr>
        <w:t xml:space="preserve"> od</w:t>
      </w:r>
      <w:r w:rsidR="00664407" w:rsidRPr="00002DF1">
        <w:rPr>
          <w:rFonts w:asciiTheme="minorHAnsi" w:hAnsiTheme="minorHAnsi" w:cstheme="minorHAnsi"/>
          <w:color w:val="0D0D0D" w:themeColor="text1" w:themeTint="F2"/>
          <w:sz w:val="22"/>
          <w:szCs w:val="22"/>
          <w:lang w:val="sl-SI" w:eastAsia="en-US"/>
        </w:rPr>
        <w:t>l</w:t>
      </w:r>
      <w:r w:rsidRPr="00002DF1">
        <w:rPr>
          <w:rFonts w:asciiTheme="minorHAnsi" w:hAnsiTheme="minorHAnsi" w:cstheme="minorHAnsi"/>
          <w:color w:val="0D0D0D" w:themeColor="text1" w:themeTint="F2"/>
          <w:sz w:val="22"/>
          <w:szCs w:val="22"/>
          <w:lang w:val="sl-SI" w:eastAsia="en-US"/>
        </w:rPr>
        <w:t>očil</w:t>
      </w:r>
      <w:r w:rsidR="00967DDA">
        <w:rPr>
          <w:rFonts w:asciiTheme="minorHAnsi" w:hAnsiTheme="minorHAnsi" w:cstheme="minorHAnsi"/>
          <w:color w:val="0D0D0D" w:themeColor="text1" w:themeTint="F2"/>
          <w:sz w:val="22"/>
          <w:szCs w:val="22"/>
          <w:lang w:val="sl-SI" w:eastAsia="en-US"/>
        </w:rPr>
        <w:t>e</w:t>
      </w:r>
      <w:r w:rsidRPr="00002DF1">
        <w:rPr>
          <w:rFonts w:asciiTheme="minorHAnsi" w:hAnsiTheme="minorHAnsi" w:cstheme="minorHAnsi"/>
          <w:color w:val="0D0D0D" w:themeColor="text1" w:themeTint="F2"/>
          <w:sz w:val="22"/>
          <w:szCs w:val="22"/>
          <w:lang w:val="sl-SI" w:eastAsia="en-US"/>
        </w:rPr>
        <w:t>, da kandidira</w:t>
      </w:r>
      <w:r w:rsidR="00967DDA">
        <w:rPr>
          <w:rFonts w:asciiTheme="minorHAnsi" w:hAnsiTheme="minorHAnsi" w:cstheme="minorHAnsi"/>
          <w:color w:val="0D0D0D" w:themeColor="text1" w:themeTint="F2"/>
          <w:sz w:val="22"/>
          <w:szCs w:val="22"/>
          <w:lang w:val="sl-SI" w:eastAsia="en-US"/>
        </w:rPr>
        <w:t>jo</w:t>
      </w:r>
      <w:r w:rsidRPr="00002DF1">
        <w:rPr>
          <w:rFonts w:asciiTheme="minorHAnsi" w:hAnsiTheme="minorHAnsi" w:cstheme="minorHAnsi"/>
          <w:color w:val="0D0D0D" w:themeColor="text1" w:themeTint="F2"/>
          <w:sz w:val="22"/>
          <w:szCs w:val="22"/>
          <w:lang w:val="sl-SI" w:eastAsia="en-US"/>
        </w:rPr>
        <w:t xml:space="preserve"> skupaj. Nosilno vlogo pri prijavi je prevzela Občina </w:t>
      </w:r>
      <w:r w:rsidR="00967DDA">
        <w:rPr>
          <w:rFonts w:asciiTheme="minorHAnsi" w:hAnsiTheme="minorHAnsi" w:cstheme="minorHAnsi"/>
          <w:color w:val="0D0D0D" w:themeColor="text1" w:themeTint="F2"/>
          <w:sz w:val="22"/>
          <w:szCs w:val="22"/>
          <w:lang w:val="sl-SI" w:eastAsia="en-US"/>
        </w:rPr>
        <w:t>Podlehnik</w:t>
      </w:r>
      <w:r w:rsidRPr="00002DF1">
        <w:rPr>
          <w:rFonts w:asciiTheme="minorHAnsi" w:hAnsiTheme="minorHAnsi" w:cstheme="minorHAnsi"/>
          <w:color w:val="0D0D0D" w:themeColor="text1" w:themeTint="F2"/>
          <w:sz w:val="22"/>
          <w:szCs w:val="22"/>
          <w:lang w:val="sl-SI" w:eastAsia="en-US"/>
        </w:rPr>
        <w:t xml:space="preserve">, kar </w:t>
      </w:r>
      <w:r w:rsidR="00967DDA">
        <w:rPr>
          <w:rFonts w:asciiTheme="minorHAnsi" w:hAnsiTheme="minorHAnsi" w:cstheme="minorHAnsi"/>
          <w:color w:val="0D0D0D" w:themeColor="text1" w:themeTint="F2"/>
          <w:sz w:val="22"/>
          <w:szCs w:val="22"/>
          <w:lang w:val="sl-SI" w:eastAsia="en-US"/>
        </w:rPr>
        <w:t xml:space="preserve">je bilo dorečeno z medsebojnim </w:t>
      </w:r>
      <w:r w:rsidRPr="00002DF1">
        <w:rPr>
          <w:rFonts w:asciiTheme="minorHAnsi" w:hAnsiTheme="minorHAnsi" w:cstheme="minorHAnsi"/>
          <w:color w:val="0D0D0D" w:themeColor="text1" w:themeTint="F2"/>
          <w:sz w:val="22"/>
          <w:szCs w:val="22"/>
          <w:lang w:val="sl-SI" w:eastAsia="en-US"/>
        </w:rPr>
        <w:t>sporazumom.</w:t>
      </w:r>
    </w:p>
    <w:p w14:paraId="5BDCE256" w14:textId="77777777" w:rsidR="002C337B" w:rsidRPr="00002DF1" w:rsidRDefault="002C337B" w:rsidP="008A11E0">
      <w:pPr>
        <w:spacing w:before="40" w:after="40" w:line="280" w:lineRule="atLeast"/>
        <w:jc w:val="both"/>
        <w:rPr>
          <w:rFonts w:asciiTheme="minorHAnsi" w:hAnsiTheme="minorHAnsi" w:cstheme="minorHAnsi"/>
          <w:color w:val="0D0D0D" w:themeColor="text1" w:themeTint="F2"/>
          <w:sz w:val="22"/>
          <w:szCs w:val="22"/>
          <w:lang w:val="sl-SI" w:eastAsia="en-US"/>
        </w:rPr>
      </w:pPr>
    </w:p>
    <w:p w14:paraId="306D005F" w14:textId="0FA51112" w:rsidR="00251065" w:rsidRPr="00002DF1" w:rsidRDefault="008A11E0" w:rsidP="008A11E0">
      <w:pPr>
        <w:spacing w:before="40" w:after="40" w:line="280" w:lineRule="atLeast"/>
        <w:jc w:val="both"/>
        <w:rPr>
          <w:rFonts w:asciiTheme="minorHAnsi" w:hAnsiTheme="minorHAnsi" w:cstheme="minorHAnsi"/>
          <w:color w:val="0D0D0D" w:themeColor="text1" w:themeTint="F2"/>
          <w:sz w:val="22"/>
          <w:szCs w:val="22"/>
          <w:lang w:val="sl-SI" w:eastAsia="en-US"/>
        </w:rPr>
      </w:pPr>
      <w:r w:rsidRPr="00002DF1">
        <w:rPr>
          <w:rFonts w:asciiTheme="minorHAnsi" w:hAnsiTheme="minorHAnsi" w:cstheme="minorHAnsi"/>
          <w:color w:val="0D0D0D" w:themeColor="text1" w:themeTint="F2"/>
          <w:sz w:val="22"/>
          <w:szCs w:val="22"/>
          <w:lang w:val="sl-SI" w:eastAsia="en-US"/>
        </w:rPr>
        <w:t>Operacija j</w:t>
      </w:r>
      <w:r w:rsidR="00251065" w:rsidRPr="00002DF1">
        <w:rPr>
          <w:rFonts w:asciiTheme="minorHAnsi" w:hAnsiTheme="minorHAnsi" w:cstheme="minorHAnsi"/>
          <w:color w:val="0D0D0D" w:themeColor="text1" w:themeTint="F2"/>
          <w:sz w:val="22"/>
          <w:szCs w:val="22"/>
          <w:lang w:val="sl-SI" w:eastAsia="en-US"/>
        </w:rPr>
        <w:t>e opredeljen</w:t>
      </w:r>
      <w:r w:rsidRPr="00002DF1">
        <w:rPr>
          <w:rFonts w:asciiTheme="minorHAnsi" w:hAnsiTheme="minorHAnsi" w:cstheme="minorHAnsi"/>
          <w:color w:val="0D0D0D" w:themeColor="text1" w:themeTint="F2"/>
          <w:sz w:val="22"/>
          <w:szCs w:val="22"/>
          <w:lang w:val="sl-SI" w:eastAsia="en-US"/>
        </w:rPr>
        <w:t>a</w:t>
      </w:r>
      <w:r w:rsidR="00251065" w:rsidRPr="00002DF1">
        <w:rPr>
          <w:rFonts w:asciiTheme="minorHAnsi" w:hAnsiTheme="minorHAnsi" w:cstheme="minorHAnsi"/>
          <w:color w:val="0D0D0D" w:themeColor="text1" w:themeTint="F2"/>
          <w:sz w:val="22"/>
          <w:szCs w:val="22"/>
          <w:lang w:val="sl-SI" w:eastAsia="en-US"/>
        </w:rPr>
        <w:t xml:space="preserve"> kot izvedba investicijsko vzdrževalnih del v javno korist, ki zajemajo rekonstrukcijo (izvedbo gradbenih ukrepov/ukrepi gradbene sanacije) in tehnološko posodobitev (tehnološki investicijski ukrepi) obstoječih objektov. Poleg investicijski</w:t>
      </w:r>
      <w:r w:rsidR="006C29D6" w:rsidRPr="00002DF1">
        <w:rPr>
          <w:rFonts w:asciiTheme="minorHAnsi" w:hAnsiTheme="minorHAnsi" w:cstheme="minorHAnsi"/>
          <w:color w:val="0D0D0D" w:themeColor="text1" w:themeTint="F2"/>
          <w:sz w:val="22"/>
          <w:szCs w:val="22"/>
          <w:lang w:val="sl-SI" w:eastAsia="en-US"/>
        </w:rPr>
        <w:t>h</w:t>
      </w:r>
      <w:r w:rsidR="00251065" w:rsidRPr="00002DF1">
        <w:rPr>
          <w:rFonts w:asciiTheme="minorHAnsi" w:hAnsiTheme="minorHAnsi" w:cstheme="minorHAnsi"/>
          <w:color w:val="0D0D0D" w:themeColor="text1" w:themeTint="F2"/>
          <w:sz w:val="22"/>
          <w:szCs w:val="22"/>
          <w:lang w:val="sl-SI" w:eastAsia="en-US"/>
        </w:rPr>
        <w:t xml:space="preserve"> ukrepov pa so predvideni tudi ukrepi uvedbe sistema energetskega upravljanja ter organizacijski in drugi ukrepi v smislu izvajanja energetskega upravljanja objektov.</w:t>
      </w:r>
    </w:p>
    <w:p w14:paraId="60B40F75" w14:textId="77777777" w:rsidR="00251065" w:rsidRPr="00002DF1" w:rsidRDefault="00251065" w:rsidP="008A11E0">
      <w:pPr>
        <w:spacing w:before="40" w:after="40" w:line="280" w:lineRule="atLeast"/>
        <w:jc w:val="both"/>
        <w:rPr>
          <w:rFonts w:asciiTheme="minorHAnsi" w:hAnsiTheme="minorHAnsi" w:cstheme="minorHAnsi"/>
          <w:sz w:val="22"/>
          <w:szCs w:val="22"/>
          <w:lang w:val="sl-SI" w:eastAsia="en-US"/>
        </w:rPr>
      </w:pPr>
    </w:p>
    <w:p w14:paraId="3ADC4037" w14:textId="52CB48BE" w:rsidR="0037090E" w:rsidRPr="00002DF1" w:rsidRDefault="0037090E" w:rsidP="008A11E0">
      <w:pPr>
        <w:spacing w:before="40" w:after="40" w:line="280" w:lineRule="atLeast"/>
        <w:jc w:val="both"/>
        <w:rPr>
          <w:rFonts w:asciiTheme="minorHAnsi" w:hAnsiTheme="minorHAnsi" w:cstheme="minorHAnsi"/>
          <w:b/>
          <w:sz w:val="22"/>
          <w:szCs w:val="22"/>
          <w:lang w:eastAsia="en-US"/>
        </w:rPr>
      </w:pPr>
      <w:r w:rsidRPr="00AB2567">
        <w:rPr>
          <w:rFonts w:asciiTheme="minorHAnsi" w:hAnsiTheme="minorHAnsi" w:cstheme="minorHAnsi"/>
          <w:b/>
          <w:sz w:val="22"/>
          <w:szCs w:val="22"/>
          <w:lang w:eastAsia="en-US"/>
        </w:rPr>
        <w:t xml:space="preserve">Vrednost investicijskega projekta znaša po </w:t>
      </w:r>
      <w:r w:rsidR="00901777" w:rsidRPr="00AB2567">
        <w:rPr>
          <w:rFonts w:asciiTheme="minorHAnsi" w:hAnsiTheme="minorHAnsi" w:cstheme="minorHAnsi"/>
          <w:b/>
          <w:sz w:val="22"/>
          <w:szCs w:val="22"/>
          <w:lang w:eastAsia="en-US"/>
        </w:rPr>
        <w:t>stalnih/</w:t>
      </w:r>
      <w:r w:rsidR="003C65DA" w:rsidRPr="00AB2567">
        <w:rPr>
          <w:rFonts w:asciiTheme="minorHAnsi" w:hAnsiTheme="minorHAnsi" w:cstheme="minorHAnsi"/>
          <w:b/>
          <w:sz w:val="22"/>
          <w:szCs w:val="22"/>
          <w:lang w:eastAsia="en-US"/>
        </w:rPr>
        <w:t>tekočih</w:t>
      </w:r>
      <w:r w:rsidRPr="00AB2567">
        <w:rPr>
          <w:rFonts w:asciiTheme="minorHAnsi" w:hAnsiTheme="minorHAnsi" w:cstheme="minorHAnsi"/>
          <w:b/>
          <w:sz w:val="22"/>
          <w:szCs w:val="22"/>
          <w:lang w:eastAsia="en-US"/>
        </w:rPr>
        <w:t xml:space="preserve"> cenah </w:t>
      </w:r>
      <w:r w:rsidR="00AB2567" w:rsidRPr="00AB2567">
        <w:rPr>
          <w:rFonts w:asciiTheme="minorHAnsi" w:hAnsiTheme="minorHAnsi" w:cstheme="minorHAnsi"/>
          <w:b/>
          <w:sz w:val="22"/>
          <w:szCs w:val="22"/>
          <w:lang w:eastAsia="en-US"/>
        </w:rPr>
        <w:t>1.546.905,30</w:t>
      </w:r>
      <w:r w:rsidRPr="00AB2567">
        <w:rPr>
          <w:rFonts w:asciiTheme="minorHAnsi" w:hAnsiTheme="minorHAnsi" w:cstheme="minorHAnsi"/>
          <w:b/>
          <w:sz w:val="22"/>
          <w:szCs w:val="22"/>
          <w:lang w:eastAsia="en-US"/>
        </w:rPr>
        <w:t xml:space="preserve"> EUR brez DDV (neto vrednost) oz. </w:t>
      </w:r>
      <w:r w:rsidR="003C65DA" w:rsidRPr="00AB2567">
        <w:rPr>
          <w:rFonts w:asciiTheme="minorHAnsi" w:hAnsiTheme="minorHAnsi" w:cstheme="minorHAnsi"/>
          <w:b/>
          <w:sz w:val="22"/>
          <w:szCs w:val="22"/>
          <w:lang w:eastAsia="en-US"/>
        </w:rPr>
        <w:t>1.</w:t>
      </w:r>
      <w:r w:rsidR="00AB2567" w:rsidRPr="00AB2567">
        <w:rPr>
          <w:rFonts w:asciiTheme="minorHAnsi" w:hAnsiTheme="minorHAnsi" w:cstheme="minorHAnsi"/>
          <w:b/>
          <w:sz w:val="22"/>
          <w:szCs w:val="22"/>
          <w:lang w:eastAsia="en-US"/>
        </w:rPr>
        <w:t>887.224,47</w:t>
      </w:r>
      <w:r w:rsidRPr="00AB2567">
        <w:rPr>
          <w:rFonts w:asciiTheme="minorHAnsi" w:hAnsiTheme="minorHAnsi" w:cstheme="minorHAnsi"/>
          <w:b/>
          <w:sz w:val="22"/>
          <w:szCs w:val="22"/>
          <w:lang w:eastAsia="en-US"/>
        </w:rPr>
        <w:t xml:space="preserve"> EUR z DDV (bruto vrednost). Vrednost upravičenih stroškov znaša </w:t>
      </w:r>
      <w:r w:rsidR="00AB2567" w:rsidRPr="00AB2567">
        <w:rPr>
          <w:rFonts w:asciiTheme="minorHAnsi" w:hAnsiTheme="minorHAnsi" w:cstheme="minorHAnsi"/>
          <w:b/>
          <w:sz w:val="22"/>
          <w:szCs w:val="22"/>
          <w:lang w:eastAsia="en-US"/>
        </w:rPr>
        <w:t>1.532.055,30</w:t>
      </w:r>
      <w:r w:rsidR="00FA2626">
        <w:rPr>
          <w:rFonts w:asciiTheme="minorHAnsi" w:hAnsiTheme="minorHAnsi" w:cstheme="minorHAnsi"/>
          <w:b/>
          <w:sz w:val="22"/>
          <w:szCs w:val="22"/>
          <w:lang w:eastAsia="en-US"/>
        </w:rPr>
        <w:t xml:space="preserve"> </w:t>
      </w:r>
      <w:r w:rsidR="00AB2567" w:rsidRPr="00AB2567">
        <w:rPr>
          <w:rFonts w:asciiTheme="minorHAnsi" w:hAnsiTheme="minorHAnsi" w:cstheme="minorHAnsi"/>
          <w:b/>
          <w:sz w:val="22"/>
          <w:szCs w:val="22"/>
          <w:lang w:eastAsia="en-US"/>
        </w:rPr>
        <w:t>EU</w:t>
      </w:r>
      <w:r w:rsidRPr="00AB2567">
        <w:rPr>
          <w:rFonts w:asciiTheme="minorHAnsi" w:hAnsiTheme="minorHAnsi" w:cstheme="minorHAnsi"/>
          <w:b/>
          <w:sz w:val="22"/>
          <w:szCs w:val="22"/>
          <w:lang w:eastAsia="en-US"/>
        </w:rPr>
        <w:t xml:space="preserve">R. V </w:t>
      </w:r>
      <w:r w:rsidR="003C65DA" w:rsidRPr="00AB2567">
        <w:rPr>
          <w:rFonts w:asciiTheme="minorHAnsi" w:hAnsiTheme="minorHAnsi" w:cstheme="minorHAnsi"/>
          <w:b/>
          <w:sz w:val="22"/>
          <w:szCs w:val="22"/>
          <w:lang w:eastAsia="en-US"/>
        </w:rPr>
        <w:t>DI</w:t>
      </w:r>
      <w:r w:rsidRPr="00AB2567">
        <w:rPr>
          <w:rFonts w:asciiTheme="minorHAnsi" w:hAnsiTheme="minorHAnsi" w:cstheme="minorHAnsi"/>
          <w:b/>
          <w:sz w:val="22"/>
          <w:szCs w:val="22"/>
          <w:lang w:eastAsia="en-US"/>
        </w:rPr>
        <w:t xml:space="preserve">IP-u je predvideno financiranje investicijskega projekta iz lastnih proračunskih virov </w:t>
      </w:r>
      <w:r w:rsidR="00967DDA" w:rsidRPr="00AB2567">
        <w:rPr>
          <w:rFonts w:asciiTheme="minorHAnsi" w:hAnsiTheme="minorHAnsi" w:cstheme="minorHAnsi"/>
          <w:b/>
          <w:sz w:val="22"/>
          <w:szCs w:val="22"/>
          <w:lang w:eastAsia="en-US"/>
        </w:rPr>
        <w:t>Občine Podlehnik, Občine Lenart in Občine Sveta Ana</w:t>
      </w:r>
      <w:r w:rsidRPr="00AB2567">
        <w:rPr>
          <w:rFonts w:asciiTheme="minorHAnsi" w:hAnsiTheme="minorHAnsi" w:cstheme="minorHAnsi"/>
          <w:b/>
          <w:sz w:val="22"/>
          <w:szCs w:val="22"/>
          <w:lang w:eastAsia="en-US"/>
        </w:rPr>
        <w:t xml:space="preserve"> v višini </w:t>
      </w:r>
      <w:r w:rsidR="00AB2567" w:rsidRPr="00AB2567">
        <w:rPr>
          <w:rFonts w:asciiTheme="minorHAnsi" w:hAnsiTheme="minorHAnsi" w:cstheme="minorHAnsi"/>
          <w:b/>
          <w:sz w:val="22"/>
          <w:szCs w:val="22"/>
          <w:lang w:eastAsia="en-US"/>
        </w:rPr>
        <w:t>88.824,75</w:t>
      </w:r>
      <w:r w:rsidRPr="00AB2567">
        <w:rPr>
          <w:rFonts w:asciiTheme="minorHAnsi" w:hAnsiTheme="minorHAnsi" w:cstheme="minorHAnsi"/>
          <w:b/>
          <w:sz w:val="22"/>
          <w:szCs w:val="22"/>
          <w:lang w:eastAsia="en-US"/>
        </w:rPr>
        <w:t xml:space="preserve"> EUR, od tega </w:t>
      </w:r>
      <w:r w:rsidR="00AB2567" w:rsidRPr="00AB2567">
        <w:rPr>
          <w:rFonts w:asciiTheme="minorHAnsi" w:hAnsiTheme="minorHAnsi" w:cstheme="minorHAnsi"/>
          <w:b/>
          <w:sz w:val="22"/>
          <w:szCs w:val="22"/>
          <w:lang w:eastAsia="en-US"/>
        </w:rPr>
        <w:t>60.501,89</w:t>
      </w:r>
      <w:r w:rsidR="00AB2567">
        <w:rPr>
          <w:rFonts w:asciiTheme="minorHAnsi" w:hAnsiTheme="minorHAnsi" w:cstheme="minorHAnsi"/>
          <w:b/>
          <w:sz w:val="22"/>
          <w:szCs w:val="22"/>
          <w:lang w:eastAsia="en-US"/>
        </w:rPr>
        <w:t xml:space="preserve"> EUR</w:t>
      </w:r>
      <w:r w:rsidRPr="00AB2567">
        <w:rPr>
          <w:rFonts w:asciiTheme="minorHAnsi" w:hAnsiTheme="minorHAnsi" w:cstheme="minorHAnsi"/>
          <w:b/>
          <w:sz w:val="22"/>
          <w:szCs w:val="22"/>
          <w:lang w:eastAsia="en-US"/>
        </w:rPr>
        <w:t xml:space="preserve"> upravičenih stroškov in </w:t>
      </w:r>
      <w:r w:rsidR="00AB2567" w:rsidRPr="00AB2567">
        <w:rPr>
          <w:rFonts w:asciiTheme="minorHAnsi" w:hAnsiTheme="minorHAnsi" w:cstheme="minorHAnsi"/>
          <w:b/>
          <w:sz w:val="22"/>
          <w:szCs w:val="22"/>
          <w:lang w:eastAsia="en-US"/>
        </w:rPr>
        <w:t>27.922,87</w:t>
      </w:r>
      <w:r w:rsidRPr="00AB2567">
        <w:rPr>
          <w:rFonts w:asciiTheme="minorHAnsi" w:hAnsiTheme="minorHAnsi" w:cstheme="minorHAnsi"/>
          <w:b/>
          <w:sz w:val="22"/>
          <w:szCs w:val="22"/>
          <w:lang w:eastAsia="en-US"/>
        </w:rPr>
        <w:t xml:space="preserve"> EUR neupravičenih stroškov. Iz naslova javnih virov EU in RS (Ministrstvo za infrastrukturo) iz naslova Kohezijskih nepovratnih EU sredstev v višini </w:t>
      </w:r>
      <w:r w:rsidR="00AB2567" w:rsidRPr="00AB2567">
        <w:rPr>
          <w:rFonts w:asciiTheme="minorHAnsi" w:hAnsiTheme="minorHAnsi" w:cstheme="minorHAnsi"/>
          <w:b/>
          <w:sz w:val="22"/>
          <w:szCs w:val="22"/>
          <w:lang w:eastAsia="en-US"/>
        </w:rPr>
        <w:t xml:space="preserve">750.707,10 </w:t>
      </w:r>
      <w:r w:rsidR="00AB2567" w:rsidRPr="00AB2567">
        <w:rPr>
          <w:rFonts w:asciiTheme="minorHAnsi" w:hAnsiTheme="minorHAnsi" w:cstheme="minorHAnsi"/>
          <w:b/>
          <w:sz w:val="22"/>
          <w:szCs w:val="22"/>
          <w:lang w:eastAsia="en-US"/>
        </w:rPr>
        <w:lastRenderedPageBreak/>
        <w:t>EUR ter iz virov</w:t>
      </w:r>
      <w:r w:rsidRPr="00AB2567">
        <w:rPr>
          <w:rFonts w:asciiTheme="minorHAnsi" w:hAnsiTheme="minorHAnsi" w:cstheme="minorHAnsi"/>
          <w:b/>
          <w:sz w:val="22"/>
          <w:szCs w:val="22"/>
          <w:lang w:eastAsia="en-US"/>
        </w:rPr>
        <w:t xml:space="preserve"> zasebnega partnerja v višini </w:t>
      </w:r>
      <w:r w:rsidR="00AB2567" w:rsidRPr="00AB2567">
        <w:rPr>
          <w:rFonts w:asciiTheme="minorHAnsi" w:hAnsiTheme="minorHAnsi" w:cstheme="minorHAnsi"/>
          <w:b/>
          <w:sz w:val="22"/>
          <w:szCs w:val="22"/>
          <w:lang w:eastAsia="en-US"/>
        </w:rPr>
        <w:t>728.286,32. DDV ni</w:t>
      </w:r>
      <w:r w:rsidRPr="00AB2567">
        <w:rPr>
          <w:rFonts w:asciiTheme="minorHAnsi" w:hAnsiTheme="minorHAnsi" w:cstheme="minorHAnsi"/>
          <w:b/>
          <w:sz w:val="22"/>
          <w:szCs w:val="22"/>
          <w:lang w:eastAsia="en-US"/>
        </w:rPr>
        <w:t xml:space="preserve"> vštet v vire financiranja in je naveden zgolj informativno</w:t>
      </w:r>
      <w:r w:rsidR="003C65DA" w:rsidRPr="00AB2567">
        <w:rPr>
          <w:rFonts w:asciiTheme="minorHAnsi" w:hAnsiTheme="minorHAnsi" w:cstheme="minorHAnsi"/>
          <w:b/>
          <w:sz w:val="22"/>
          <w:szCs w:val="22"/>
          <w:lang w:eastAsia="en-US"/>
        </w:rPr>
        <w:t>.</w:t>
      </w:r>
      <w:r w:rsidRPr="00002DF1">
        <w:rPr>
          <w:rFonts w:asciiTheme="minorHAnsi" w:hAnsiTheme="minorHAnsi" w:cstheme="minorHAnsi"/>
          <w:b/>
          <w:sz w:val="22"/>
          <w:szCs w:val="22"/>
          <w:lang w:eastAsia="en-US"/>
        </w:rPr>
        <w:t xml:space="preserve"> </w:t>
      </w:r>
    </w:p>
    <w:p w14:paraId="1BF7794F" w14:textId="77777777" w:rsidR="006C29D6" w:rsidRPr="00002DF1" w:rsidRDefault="006C29D6" w:rsidP="008A11E0">
      <w:pPr>
        <w:spacing w:before="40" w:after="40" w:line="280" w:lineRule="atLeast"/>
        <w:jc w:val="both"/>
        <w:rPr>
          <w:rFonts w:asciiTheme="minorHAnsi" w:hAnsiTheme="minorHAnsi" w:cstheme="minorHAnsi"/>
          <w:sz w:val="22"/>
          <w:szCs w:val="22"/>
          <w:lang w:val="sl-SI" w:eastAsia="en-US"/>
        </w:rPr>
      </w:pPr>
    </w:p>
    <w:p w14:paraId="7A850A02" w14:textId="466FE9EC" w:rsidR="00536894" w:rsidRDefault="00415394" w:rsidP="008A11E0">
      <w:pPr>
        <w:spacing w:before="40" w:after="40" w:line="280" w:lineRule="atLeast"/>
        <w:jc w:val="both"/>
        <w:rPr>
          <w:rFonts w:asciiTheme="minorHAnsi" w:hAnsiTheme="minorHAnsi" w:cstheme="minorHAnsi"/>
          <w:sz w:val="22"/>
          <w:szCs w:val="22"/>
          <w:lang w:val="sl-SI" w:eastAsia="en-US"/>
        </w:rPr>
      </w:pPr>
      <w:r w:rsidRPr="00002DF1">
        <w:rPr>
          <w:rFonts w:asciiTheme="minorHAnsi" w:hAnsiTheme="minorHAnsi" w:cstheme="minorHAnsi"/>
          <w:sz w:val="22"/>
          <w:szCs w:val="22"/>
          <w:lang w:val="sl-SI" w:eastAsia="en-US"/>
        </w:rPr>
        <w:t xml:space="preserve">Izvedba tehnoloških in gradbenih ukrepov bo potekala </w:t>
      </w:r>
      <w:r w:rsidR="00AD0570" w:rsidRPr="00002DF1">
        <w:rPr>
          <w:rFonts w:asciiTheme="minorHAnsi" w:hAnsiTheme="minorHAnsi" w:cstheme="minorHAnsi"/>
          <w:sz w:val="22"/>
          <w:szCs w:val="22"/>
          <w:lang w:val="sl-SI" w:eastAsia="en-US"/>
        </w:rPr>
        <w:t xml:space="preserve">od </w:t>
      </w:r>
      <w:r w:rsidR="00D608BA">
        <w:rPr>
          <w:rFonts w:asciiTheme="minorHAnsi" w:hAnsiTheme="minorHAnsi" w:cstheme="minorHAnsi"/>
          <w:sz w:val="22"/>
          <w:szCs w:val="22"/>
          <w:lang w:val="sl-SI" w:eastAsia="en-US"/>
        </w:rPr>
        <w:t>februarja</w:t>
      </w:r>
      <w:r w:rsidR="00AA2D84" w:rsidRPr="00002DF1">
        <w:rPr>
          <w:rFonts w:asciiTheme="minorHAnsi" w:hAnsiTheme="minorHAnsi" w:cstheme="minorHAnsi"/>
          <w:sz w:val="22"/>
          <w:szCs w:val="22"/>
          <w:lang w:val="sl-SI" w:eastAsia="en-US"/>
        </w:rPr>
        <w:t xml:space="preserve"> 202</w:t>
      </w:r>
      <w:r w:rsidR="00901777">
        <w:rPr>
          <w:rFonts w:asciiTheme="minorHAnsi" w:hAnsiTheme="minorHAnsi" w:cstheme="minorHAnsi"/>
          <w:sz w:val="22"/>
          <w:szCs w:val="22"/>
          <w:lang w:val="sl-SI" w:eastAsia="en-US"/>
        </w:rPr>
        <w:t>2</w:t>
      </w:r>
      <w:r w:rsidR="00AE015B" w:rsidRPr="00002DF1">
        <w:rPr>
          <w:rFonts w:asciiTheme="minorHAnsi" w:hAnsiTheme="minorHAnsi" w:cstheme="minorHAnsi"/>
          <w:sz w:val="22"/>
          <w:szCs w:val="22"/>
          <w:lang w:val="sl-SI" w:eastAsia="en-US"/>
        </w:rPr>
        <w:t xml:space="preserve"> </w:t>
      </w:r>
      <w:r w:rsidR="00901777">
        <w:rPr>
          <w:rFonts w:asciiTheme="minorHAnsi" w:hAnsiTheme="minorHAnsi" w:cstheme="minorHAnsi"/>
          <w:sz w:val="22"/>
          <w:szCs w:val="22"/>
          <w:lang w:val="sl-SI" w:eastAsia="en-US"/>
        </w:rPr>
        <w:t>(sklep</w:t>
      </w:r>
      <w:r w:rsidR="006C29D6" w:rsidRPr="00002DF1">
        <w:rPr>
          <w:rFonts w:asciiTheme="minorHAnsi" w:hAnsiTheme="minorHAnsi" w:cstheme="minorHAnsi"/>
          <w:sz w:val="22"/>
          <w:szCs w:val="22"/>
          <w:lang w:val="sl-SI" w:eastAsia="en-US"/>
        </w:rPr>
        <w:t xml:space="preserve"> o potrditvi </w:t>
      </w:r>
      <w:r w:rsidR="00597538" w:rsidRPr="00002DF1">
        <w:rPr>
          <w:rFonts w:asciiTheme="minorHAnsi" w:hAnsiTheme="minorHAnsi" w:cstheme="minorHAnsi"/>
          <w:sz w:val="22"/>
          <w:szCs w:val="22"/>
          <w:lang w:val="sl-SI" w:eastAsia="en-US"/>
        </w:rPr>
        <w:t>subvencije in podpis pogodbe z zasebnikom</w:t>
      </w:r>
      <w:r w:rsidR="006C29D6" w:rsidRPr="00002DF1">
        <w:rPr>
          <w:rFonts w:asciiTheme="minorHAnsi" w:hAnsiTheme="minorHAnsi" w:cstheme="minorHAnsi"/>
          <w:sz w:val="22"/>
          <w:szCs w:val="22"/>
          <w:lang w:val="sl-SI" w:eastAsia="en-US"/>
        </w:rPr>
        <w:t>)</w:t>
      </w:r>
      <w:r w:rsidR="00251065" w:rsidRPr="00002DF1">
        <w:rPr>
          <w:rFonts w:asciiTheme="minorHAnsi" w:hAnsiTheme="minorHAnsi" w:cstheme="minorHAnsi"/>
          <w:sz w:val="22"/>
          <w:szCs w:val="22"/>
          <w:lang w:val="sl-SI" w:eastAsia="en-US"/>
        </w:rPr>
        <w:t xml:space="preserve"> do</w:t>
      </w:r>
      <w:r w:rsidR="00112649" w:rsidRPr="00002DF1">
        <w:rPr>
          <w:rFonts w:asciiTheme="minorHAnsi" w:hAnsiTheme="minorHAnsi" w:cstheme="minorHAnsi"/>
          <w:sz w:val="22"/>
          <w:szCs w:val="22"/>
          <w:lang w:val="sl-SI" w:eastAsia="en-US"/>
        </w:rPr>
        <w:t xml:space="preserve"> </w:t>
      </w:r>
      <w:r w:rsidR="00D608BA">
        <w:rPr>
          <w:rFonts w:asciiTheme="minorHAnsi" w:hAnsiTheme="minorHAnsi" w:cstheme="minorHAnsi"/>
          <w:sz w:val="22"/>
          <w:szCs w:val="22"/>
          <w:lang w:val="sl-SI" w:eastAsia="en-US"/>
        </w:rPr>
        <w:t>konec junija</w:t>
      </w:r>
      <w:r w:rsidR="00597538" w:rsidRPr="00002DF1">
        <w:rPr>
          <w:rFonts w:asciiTheme="minorHAnsi" w:hAnsiTheme="minorHAnsi" w:cstheme="minorHAnsi"/>
          <w:sz w:val="22"/>
          <w:szCs w:val="22"/>
          <w:lang w:val="sl-SI" w:eastAsia="en-US"/>
        </w:rPr>
        <w:t xml:space="preserve"> </w:t>
      </w:r>
      <w:r w:rsidR="00251065" w:rsidRPr="00002DF1">
        <w:rPr>
          <w:rFonts w:asciiTheme="minorHAnsi" w:hAnsiTheme="minorHAnsi" w:cstheme="minorHAnsi"/>
          <w:sz w:val="22"/>
          <w:szCs w:val="22"/>
          <w:lang w:val="sl-SI" w:eastAsia="en-US"/>
        </w:rPr>
        <w:t>20</w:t>
      </w:r>
      <w:r w:rsidR="00AA2D84" w:rsidRPr="00002DF1">
        <w:rPr>
          <w:rFonts w:asciiTheme="minorHAnsi" w:hAnsiTheme="minorHAnsi" w:cstheme="minorHAnsi"/>
          <w:sz w:val="22"/>
          <w:szCs w:val="22"/>
          <w:lang w:val="sl-SI" w:eastAsia="en-US"/>
        </w:rPr>
        <w:t>2</w:t>
      </w:r>
      <w:r w:rsidR="00901777">
        <w:rPr>
          <w:rFonts w:asciiTheme="minorHAnsi" w:hAnsiTheme="minorHAnsi" w:cstheme="minorHAnsi"/>
          <w:sz w:val="22"/>
          <w:szCs w:val="22"/>
          <w:lang w:val="sl-SI" w:eastAsia="en-US"/>
        </w:rPr>
        <w:t>2</w:t>
      </w:r>
      <w:r w:rsidR="00251065" w:rsidRPr="00002DF1">
        <w:rPr>
          <w:rFonts w:asciiTheme="minorHAnsi" w:hAnsiTheme="minorHAnsi" w:cstheme="minorHAnsi"/>
          <w:sz w:val="22"/>
          <w:szCs w:val="22"/>
          <w:lang w:val="sl-SI" w:eastAsia="en-US"/>
        </w:rPr>
        <w:t>, ko je predviden</w:t>
      </w:r>
      <w:r w:rsidR="00536894" w:rsidRPr="00002DF1">
        <w:rPr>
          <w:rFonts w:asciiTheme="minorHAnsi" w:hAnsiTheme="minorHAnsi" w:cstheme="minorHAnsi"/>
          <w:sz w:val="22"/>
          <w:szCs w:val="22"/>
          <w:lang w:val="sl-SI" w:eastAsia="en-US"/>
        </w:rPr>
        <w:t xml:space="preserve"> zaključek celovite energetske sanacije</w:t>
      </w:r>
      <w:r w:rsidR="00992D3B" w:rsidRPr="00002DF1">
        <w:rPr>
          <w:rFonts w:asciiTheme="minorHAnsi" w:hAnsiTheme="minorHAnsi" w:cstheme="minorHAnsi"/>
          <w:sz w:val="22"/>
          <w:szCs w:val="22"/>
          <w:lang w:val="sl-SI" w:eastAsia="en-US"/>
        </w:rPr>
        <w:t xml:space="preserve"> tako tehnoloških, kot gradbenih ukrepov.</w:t>
      </w:r>
      <w:r w:rsidR="00536894" w:rsidRPr="00002DF1">
        <w:rPr>
          <w:rFonts w:asciiTheme="minorHAnsi" w:hAnsiTheme="minorHAnsi" w:cstheme="minorHAnsi"/>
          <w:sz w:val="22"/>
          <w:szCs w:val="22"/>
          <w:lang w:val="sl-SI" w:eastAsia="en-US"/>
        </w:rPr>
        <w:t xml:space="preserve"> </w:t>
      </w:r>
    </w:p>
    <w:p w14:paraId="5F5FC7D6" w14:textId="77777777" w:rsidR="00901777" w:rsidRPr="00002DF1" w:rsidRDefault="00901777" w:rsidP="008A11E0">
      <w:pPr>
        <w:spacing w:before="40" w:after="40" w:line="280" w:lineRule="atLeast"/>
        <w:jc w:val="both"/>
        <w:rPr>
          <w:rFonts w:asciiTheme="minorHAnsi" w:hAnsiTheme="minorHAnsi" w:cstheme="minorHAnsi"/>
          <w:sz w:val="22"/>
          <w:szCs w:val="22"/>
          <w:lang w:val="sl-SI" w:eastAsia="en-US"/>
        </w:rPr>
      </w:pPr>
    </w:p>
    <w:p w14:paraId="07A34081" w14:textId="0126A25B" w:rsidR="00415394" w:rsidRPr="00002DF1" w:rsidRDefault="00415394" w:rsidP="008A11E0">
      <w:pPr>
        <w:spacing w:before="40" w:after="40" w:line="280" w:lineRule="atLeast"/>
        <w:jc w:val="both"/>
        <w:rPr>
          <w:rFonts w:asciiTheme="minorHAnsi" w:hAnsiTheme="minorHAnsi" w:cstheme="minorHAnsi"/>
          <w:sz w:val="22"/>
          <w:szCs w:val="22"/>
          <w:lang w:eastAsia="en-US"/>
        </w:rPr>
      </w:pPr>
      <w:r w:rsidRPr="00002DF1">
        <w:rPr>
          <w:rFonts w:asciiTheme="minorHAnsi" w:hAnsiTheme="minorHAnsi" w:cstheme="minorHAnsi"/>
          <w:sz w:val="22"/>
          <w:szCs w:val="22"/>
          <w:lang w:eastAsia="en-US"/>
        </w:rPr>
        <w:t>Č</w:t>
      </w:r>
      <w:r w:rsidR="00597538" w:rsidRPr="00002DF1">
        <w:rPr>
          <w:rFonts w:asciiTheme="minorHAnsi" w:hAnsiTheme="minorHAnsi" w:cstheme="minorHAnsi"/>
          <w:sz w:val="22"/>
          <w:szCs w:val="22"/>
          <w:lang w:eastAsia="en-US"/>
        </w:rPr>
        <w:t>asovni načrt izvedbe projekta poteka</w:t>
      </w:r>
      <w:r w:rsidR="00AA2D84" w:rsidRPr="00002DF1">
        <w:rPr>
          <w:rFonts w:asciiTheme="minorHAnsi" w:hAnsiTheme="minorHAnsi" w:cstheme="minorHAnsi"/>
          <w:sz w:val="22"/>
          <w:szCs w:val="22"/>
          <w:lang w:eastAsia="en-US"/>
        </w:rPr>
        <w:t xml:space="preserve"> od </w:t>
      </w:r>
      <w:r w:rsidR="00901777">
        <w:rPr>
          <w:rFonts w:asciiTheme="minorHAnsi" w:hAnsiTheme="minorHAnsi" w:cstheme="minorHAnsi"/>
          <w:sz w:val="22"/>
          <w:szCs w:val="22"/>
          <w:lang w:eastAsia="en-US"/>
        </w:rPr>
        <w:t>junija</w:t>
      </w:r>
      <w:r w:rsidR="00AA2D84" w:rsidRPr="00002DF1">
        <w:rPr>
          <w:rFonts w:asciiTheme="minorHAnsi" w:hAnsiTheme="minorHAnsi" w:cstheme="minorHAnsi"/>
          <w:sz w:val="22"/>
          <w:szCs w:val="22"/>
          <w:lang w:eastAsia="en-US"/>
        </w:rPr>
        <w:t xml:space="preserve"> 202</w:t>
      </w:r>
      <w:r w:rsidR="00901777">
        <w:rPr>
          <w:rFonts w:asciiTheme="minorHAnsi" w:hAnsiTheme="minorHAnsi" w:cstheme="minorHAnsi"/>
          <w:sz w:val="22"/>
          <w:szCs w:val="22"/>
          <w:lang w:eastAsia="en-US"/>
        </w:rPr>
        <w:t>1</w:t>
      </w:r>
      <w:r w:rsidRPr="00002DF1">
        <w:rPr>
          <w:rFonts w:asciiTheme="minorHAnsi" w:hAnsiTheme="minorHAnsi" w:cstheme="minorHAnsi"/>
          <w:sz w:val="22"/>
          <w:szCs w:val="22"/>
          <w:lang w:eastAsia="en-US"/>
        </w:rPr>
        <w:t xml:space="preserve"> </w:t>
      </w:r>
      <w:r w:rsidR="00901777">
        <w:rPr>
          <w:rFonts w:asciiTheme="minorHAnsi" w:hAnsiTheme="minorHAnsi" w:cstheme="minorHAnsi"/>
          <w:sz w:val="22"/>
          <w:szCs w:val="22"/>
          <w:lang w:eastAsia="en-US"/>
        </w:rPr>
        <w:t xml:space="preserve">s </w:t>
      </w:r>
      <w:r w:rsidR="00AA2D84" w:rsidRPr="00002DF1">
        <w:rPr>
          <w:rFonts w:asciiTheme="minorHAnsi" w:hAnsiTheme="minorHAnsi" w:cstheme="minorHAnsi"/>
          <w:sz w:val="22"/>
          <w:szCs w:val="22"/>
          <w:lang w:eastAsia="en-US"/>
        </w:rPr>
        <w:t>pričetk</w:t>
      </w:r>
      <w:r w:rsidR="00901777">
        <w:rPr>
          <w:rFonts w:asciiTheme="minorHAnsi" w:hAnsiTheme="minorHAnsi" w:cstheme="minorHAnsi"/>
          <w:sz w:val="22"/>
          <w:szCs w:val="22"/>
          <w:lang w:eastAsia="en-US"/>
        </w:rPr>
        <w:t>om</w:t>
      </w:r>
      <w:r w:rsidR="00AA2D84" w:rsidRPr="00002DF1">
        <w:rPr>
          <w:rFonts w:asciiTheme="minorHAnsi" w:hAnsiTheme="minorHAnsi" w:cstheme="minorHAnsi"/>
          <w:sz w:val="22"/>
          <w:szCs w:val="22"/>
          <w:lang w:eastAsia="en-US"/>
        </w:rPr>
        <w:t xml:space="preserve"> predhodnega postopka s pripravo</w:t>
      </w:r>
      <w:r w:rsidRPr="00002DF1">
        <w:rPr>
          <w:rFonts w:asciiTheme="minorHAnsi" w:hAnsiTheme="minorHAnsi" w:cstheme="minorHAnsi"/>
          <w:sz w:val="22"/>
          <w:szCs w:val="22"/>
          <w:lang w:eastAsia="en-US"/>
        </w:rPr>
        <w:t xml:space="preserve"> DIIP-a </w:t>
      </w:r>
      <w:r w:rsidR="00AA2D84" w:rsidRPr="00002DF1">
        <w:rPr>
          <w:rFonts w:asciiTheme="minorHAnsi" w:hAnsiTheme="minorHAnsi" w:cstheme="minorHAnsi"/>
          <w:sz w:val="22"/>
          <w:szCs w:val="22"/>
          <w:lang w:eastAsia="en-US"/>
        </w:rPr>
        <w:t xml:space="preserve">in </w:t>
      </w:r>
      <w:r w:rsidR="00901777">
        <w:rPr>
          <w:rFonts w:asciiTheme="minorHAnsi" w:hAnsiTheme="minorHAnsi" w:cstheme="minorHAnsi"/>
          <w:sz w:val="22"/>
          <w:szCs w:val="22"/>
          <w:lang w:eastAsia="en-US"/>
        </w:rPr>
        <w:t xml:space="preserve">se končuje </w:t>
      </w:r>
      <w:r w:rsidR="00D608BA">
        <w:rPr>
          <w:rFonts w:asciiTheme="minorHAnsi" w:hAnsiTheme="minorHAnsi" w:cstheme="minorHAnsi"/>
          <w:sz w:val="22"/>
          <w:szCs w:val="22"/>
          <w:lang w:eastAsia="en-US"/>
        </w:rPr>
        <w:t xml:space="preserve">junija </w:t>
      </w:r>
      <w:r w:rsidR="002C337B" w:rsidRPr="00002DF1">
        <w:rPr>
          <w:rFonts w:asciiTheme="minorHAnsi" w:hAnsiTheme="minorHAnsi" w:cstheme="minorHAnsi"/>
          <w:sz w:val="22"/>
          <w:szCs w:val="22"/>
          <w:lang w:eastAsia="en-US"/>
        </w:rPr>
        <w:t>202</w:t>
      </w:r>
      <w:r w:rsidR="00901777">
        <w:rPr>
          <w:rFonts w:asciiTheme="minorHAnsi" w:hAnsiTheme="minorHAnsi" w:cstheme="minorHAnsi"/>
          <w:sz w:val="22"/>
          <w:szCs w:val="22"/>
          <w:lang w:eastAsia="en-US"/>
        </w:rPr>
        <w:t>2</w:t>
      </w:r>
      <w:r w:rsidRPr="00002DF1">
        <w:rPr>
          <w:rFonts w:asciiTheme="minorHAnsi" w:hAnsiTheme="minorHAnsi" w:cstheme="minorHAnsi"/>
          <w:sz w:val="22"/>
          <w:szCs w:val="22"/>
          <w:lang w:eastAsia="en-US"/>
        </w:rPr>
        <w:t xml:space="preserve">, ko je predviden zaključek operacij tehnoloških ukrepov pripravljalnih storitev projekta in predaja v uporabo ter upravljanje. Zaključek financiranja projekta pa je </w:t>
      </w:r>
      <w:r w:rsidR="002C337B" w:rsidRPr="00002DF1">
        <w:rPr>
          <w:rFonts w:asciiTheme="minorHAnsi" w:hAnsiTheme="minorHAnsi" w:cstheme="minorHAnsi"/>
          <w:sz w:val="22"/>
          <w:szCs w:val="22"/>
          <w:lang w:eastAsia="en-US"/>
        </w:rPr>
        <w:t xml:space="preserve">predviden v </w:t>
      </w:r>
      <w:r w:rsidR="00AE015B" w:rsidRPr="00002DF1">
        <w:rPr>
          <w:rFonts w:asciiTheme="minorHAnsi" w:hAnsiTheme="minorHAnsi" w:cstheme="minorHAnsi"/>
          <w:sz w:val="22"/>
          <w:szCs w:val="22"/>
          <w:lang w:eastAsia="en-US"/>
        </w:rPr>
        <w:t xml:space="preserve">decembru </w:t>
      </w:r>
      <w:r w:rsidRPr="00002DF1">
        <w:rPr>
          <w:rFonts w:asciiTheme="minorHAnsi" w:hAnsiTheme="minorHAnsi" w:cstheme="minorHAnsi"/>
          <w:sz w:val="22"/>
          <w:szCs w:val="22"/>
          <w:lang w:eastAsia="en-US"/>
        </w:rPr>
        <w:t>202</w:t>
      </w:r>
      <w:r w:rsidR="00901777">
        <w:rPr>
          <w:rFonts w:asciiTheme="minorHAnsi" w:hAnsiTheme="minorHAnsi" w:cstheme="minorHAnsi"/>
          <w:sz w:val="22"/>
          <w:szCs w:val="22"/>
          <w:lang w:eastAsia="en-US"/>
        </w:rPr>
        <w:t>2</w:t>
      </w:r>
      <w:r w:rsidR="00EF382F" w:rsidRPr="00002DF1">
        <w:rPr>
          <w:rFonts w:asciiTheme="minorHAnsi" w:hAnsiTheme="minorHAnsi" w:cstheme="minorHAnsi"/>
          <w:sz w:val="22"/>
          <w:szCs w:val="22"/>
          <w:lang w:eastAsia="en-US"/>
        </w:rPr>
        <w:t xml:space="preserve"> z izplačilom subvencije</w:t>
      </w:r>
      <w:r w:rsidR="00AE015B" w:rsidRPr="00002DF1">
        <w:rPr>
          <w:rFonts w:asciiTheme="minorHAnsi" w:hAnsiTheme="minorHAnsi" w:cstheme="minorHAnsi"/>
          <w:sz w:val="22"/>
          <w:szCs w:val="22"/>
          <w:lang w:eastAsia="en-US"/>
        </w:rPr>
        <w:t xml:space="preserve"> s strain Ministrstva za infrastrukturo</w:t>
      </w:r>
      <w:r w:rsidRPr="00002DF1">
        <w:rPr>
          <w:rFonts w:asciiTheme="minorHAnsi" w:hAnsiTheme="minorHAnsi" w:cstheme="minorHAnsi"/>
          <w:sz w:val="22"/>
          <w:szCs w:val="22"/>
          <w:lang w:eastAsia="en-US"/>
        </w:rPr>
        <w:t>.</w:t>
      </w:r>
    </w:p>
    <w:p w14:paraId="1A90E9DC" w14:textId="77777777" w:rsidR="00536894" w:rsidRPr="00002DF1" w:rsidRDefault="00536894" w:rsidP="008A11E0">
      <w:pPr>
        <w:spacing w:before="40" w:after="40" w:line="280" w:lineRule="atLeast"/>
        <w:jc w:val="both"/>
        <w:rPr>
          <w:rFonts w:asciiTheme="minorHAnsi" w:hAnsiTheme="minorHAnsi" w:cstheme="minorHAnsi"/>
          <w:sz w:val="22"/>
          <w:szCs w:val="22"/>
          <w:lang w:val="sl-SI" w:eastAsia="en-US"/>
        </w:rPr>
      </w:pPr>
    </w:p>
    <w:p w14:paraId="7F9A7B3B" w14:textId="1707413E" w:rsidR="00251065" w:rsidRPr="00002DF1" w:rsidRDefault="00AA2D84" w:rsidP="008A11E0">
      <w:pPr>
        <w:spacing w:before="40" w:after="40" w:line="280" w:lineRule="atLeast"/>
        <w:jc w:val="both"/>
        <w:rPr>
          <w:rFonts w:asciiTheme="minorHAnsi" w:hAnsiTheme="minorHAnsi" w:cstheme="minorHAnsi"/>
          <w:sz w:val="22"/>
          <w:szCs w:val="22"/>
          <w:lang w:val="sl-SI" w:eastAsia="en-US"/>
        </w:rPr>
      </w:pPr>
      <w:r w:rsidRPr="00002DF1">
        <w:rPr>
          <w:rFonts w:asciiTheme="minorHAnsi" w:hAnsiTheme="minorHAnsi" w:cstheme="minorHAnsi"/>
          <w:sz w:val="22"/>
          <w:szCs w:val="22"/>
          <w:lang w:val="sl-SI" w:eastAsia="en-US"/>
        </w:rPr>
        <w:t>D</w:t>
      </w:r>
      <w:r w:rsidR="00536894" w:rsidRPr="00002DF1">
        <w:rPr>
          <w:rFonts w:asciiTheme="minorHAnsi" w:hAnsiTheme="minorHAnsi" w:cstheme="minorHAnsi"/>
          <w:sz w:val="22"/>
          <w:szCs w:val="22"/>
          <w:lang w:val="sl-SI" w:eastAsia="en-US"/>
        </w:rPr>
        <w:t xml:space="preserve">okument identifikacije investicijskega projekta </w:t>
      </w:r>
      <w:r w:rsidR="00251065" w:rsidRPr="00002DF1">
        <w:rPr>
          <w:rFonts w:asciiTheme="minorHAnsi" w:hAnsiTheme="minorHAnsi" w:cstheme="minorHAnsi"/>
          <w:sz w:val="22"/>
          <w:szCs w:val="22"/>
          <w:lang w:val="sl-SI" w:eastAsia="en-US"/>
        </w:rPr>
        <w:t>(</w:t>
      </w:r>
      <w:r w:rsidR="00536894" w:rsidRPr="00002DF1">
        <w:rPr>
          <w:rFonts w:asciiTheme="minorHAnsi" w:hAnsiTheme="minorHAnsi" w:cstheme="minorHAnsi"/>
          <w:sz w:val="22"/>
          <w:szCs w:val="22"/>
          <w:lang w:val="sl-SI" w:eastAsia="en-US"/>
        </w:rPr>
        <w:t>DIIP</w:t>
      </w:r>
      <w:r w:rsidR="00251065" w:rsidRPr="00002DF1">
        <w:rPr>
          <w:rFonts w:asciiTheme="minorHAnsi" w:hAnsiTheme="minorHAnsi" w:cstheme="minorHAnsi"/>
          <w:sz w:val="22"/>
          <w:szCs w:val="22"/>
          <w:lang w:val="sl-SI" w:eastAsia="en-US"/>
        </w:rPr>
        <w:t>) je izdelan v skladu z Uredbo o enotni metodologiji za pripravo in izdelavo investicijske dokumentacije na področju javnih financ (Uradni list RS, št. 60/2006, 54/2010 in 27/2016).</w:t>
      </w:r>
      <w:r w:rsidRPr="00002DF1">
        <w:rPr>
          <w:rFonts w:asciiTheme="minorHAnsi" w:hAnsiTheme="minorHAnsi" w:cstheme="minorHAnsi"/>
          <w:sz w:val="22"/>
          <w:szCs w:val="22"/>
          <w:lang w:val="sl-SI" w:eastAsia="en-US"/>
        </w:rPr>
        <w:t xml:space="preserve"> </w:t>
      </w:r>
      <w:r w:rsidR="00251065" w:rsidRPr="00002DF1">
        <w:rPr>
          <w:rFonts w:asciiTheme="minorHAnsi" w:hAnsiTheme="minorHAnsi" w:cstheme="minorHAnsi"/>
          <w:sz w:val="22"/>
          <w:szCs w:val="22"/>
          <w:lang w:val="sl-SI" w:eastAsia="en-US"/>
        </w:rPr>
        <w:t xml:space="preserve">V skladu z Navodili za delo posredniških organov in upravičencev pri ukrepu energetske prenove stavb javnega sektorja (Ministrstvo za infrastrukturo RS, </w:t>
      </w:r>
      <w:r w:rsidR="00992D3B" w:rsidRPr="00002DF1">
        <w:rPr>
          <w:rFonts w:asciiTheme="minorHAnsi" w:hAnsiTheme="minorHAnsi" w:cstheme="minorHAnsi"/>
          <w:sz w:val="22"/>
          <w:szCs w:val="22"/>
          <w:lang w:val="sl-SI" w:eastAsia="en-US"/>
        </w:rPr>
        <w:t>januar 2019</w:t>
      </w:r>
      <w:r w:rsidR="00251065" w:rsidRPr="00002DF1">
        <w:rPr>
          <w:rFonts w:asciiTheme="minorHAnsi" w:hAnsiTheme="minorHAnsi" w:cstheme="minorHAnsi"/>
          <w:sz w:val="22"/>
          <w:szCs w:val="22"/>
          <w:lang w:val="sl-SI" w:eastAsia="en-US"/>
        </w:rPr>
        <w:t xml:space="preserve">) smo v okviru </w:t>
      </w:r>
      <w:r w:rsidR="00536894" w:rsidRPr="00002DF1">
        <w:rPr>
          <w:rFonts w:asciiTheme="minorHAnsi" w:hAnsiTheme="minorHAnsi" w:cstheme="minorHAnsi"/>
          <w:sz w:val="22"/>
          <w:szCs w:val="22"/>
          <w:lang w:val="sl-SI" w:eastAsia="en-US"/>
        </w:rPr>
        <w:t>DIIP</w:t>
      </w:r>
      <w:r w:rsidR="006C29D6" w:rsidRPr="00002DF1">
        <w:rPr>
          <w:rFonts w:asciiTheme="minorHAnsi" w:hAnsiTheme="minorHAnsi" w:cstheme="minorHAnsi"/>
          <w:sz w:val="22"/>
          <w:szCs w:val="22"/>
          <w:lang w:val="sl-SI" w:eastAsia="en-US"/>
        </w:rPr>
        <w:t>-</w:t>
      </w:r>
      <w:r w:rsidR="00251065" w:rsidRPr="00002DF1">
        <w:rPr>
          <w:rFonts w:asciiTheme="minorHAnsi" w:hAnsiTheme="minorHAnsi" w:cstheme="minorHAnsi"/>
          <w:sz w:val="22"/>
          <w:szCs w:val="22"/>
          <w:lang w:val="sl-SI" w:eastAsia="en-US"/>
        </w:rPr>
        <w:t>a pripravili tudi analizo posameznih variant izvedbe projekta in tudi s finančnega in ekonomskega vidika opredelili upravičenost izvedbe optimalne variante projekta</w:t>
      </w:r>
      <w:r w:rsidR="006C29D6" w:rsidRPr="00002DF1">
        <w:rPr>
          <w:rFonts w:asciiTheme="minorHAnsi" w:hAnsiTheme="minorHAnsi" w:cstheme="minorHAnsi"/>
          <w:sz w:val="22"/>
          <w:szCs w:val="22"/>
          <w:lang w:val="sl-SI" w:eastAsia="en-US"/>
        </w:rPr>
        <w:t>, t</w:t>
      </w:r>
      <w:r w:rsidR="00251065" w:rsidRPr="00002DF1">
        <w:rPr>
          <w:rFonts w:asciiTheme="minorHAnsi" w:hAnsiTheme="minorHAnsi" w:cstheme="minorHAnsi"/>
          <w:sz w:val="22"/>
          <w:szCs w:val="22"/>
          <w:lang w:val="sl-SI" w:eastAsia="en-US"/>
        </w:rPr>
        <w:t>j. izvedba projekta po modelu energetskega pogodbeništva.</w:t>
      </w:r>
      <w:r w:rsidRPr="00002DF1">
        <w:rPr>
          <w:rFonts w:asciiTheme="minorHAnsi" w:hAnsiTheme="minorHAnsi" w:cstheme="minorHAnsi"/>
          <w:sz w:val="22"/>
          <w:szCs w:val="22"/>
          <w:lang w:val="sl-SI" w:eastAsia="en-US"/>
        </w:rPr>
        <w:t xml:space="preserve"> </w:t>
      </w:r>
      <w:r w:rsidR="00251065" w:rsidRPr="00002DF1">
        <w:rPr>
          <w:rFonts w:asciiTheme="minorHAnsi" w:hAnsiTheme="minorHAnsi" w:cstheme="minorHAnsi"/>
          <w:sz w:val="22"/>
          <w:szCs w:val="22"/>
          <w:lang w:val="sl-SI" w:eastAsia="en-US"/>
        </w:rPr>
        <w:t xml:space="preserve">Skladno z zastavljenimi cilji in pogoji RS, opredeljenimi v Podrobnejših usmeritvah javnim partnerjem pri ukrepu energetske prenove stavb javnega sektorja (Ministrstvo za infrastrukturo RS, </w:t>
      </w:r>
      <w:r w:rsidR="00992D3B" w:rsidRPr="00002DF1">
        <w:rPr>
          <w:rFonts w:asciiTheme="minorHAnsi" w:hAnsiTheme="minorHAnsi" w:cstheme="minorHAnsi"/>
          <w:sz w:val="22"/>
          <w:szCs w:val="22"/>
          <w:lang w:val="sl-SI" w:eastAsia="en-US"/>
        </w:rPr>
        <w:t>januar 2019</w:t>
      </w:r>
      <w:r w:rsidR="00251065" w:rsidRPr="00002DF1">
        <w:rPr>
          <w:rFonts w:asciiTheme="minorHAnsi" w:hAnsiTheme="minorHAnsi" w:cstheme="minorHAnsi"/>
          <w:sz w:val="22"/>
          <w:szCs w:val="22"/>
          <w:lang w:val="sl-SI" w:eastAsia="en-US"/>
        </w:rPr>
        <w:t xml:space="preserve">) naročnik z izdelavo </w:t>
      </w:r>
      <w:r w:rsidR="00536894" w:rsidRPr="00002DF1">
        <w:rPr>
          <w:rFonts w:asciiTheme="minorHAnsi" w:hAnsiTheme="minorHAnsi" w:cstheme="minorHAnsi"/>
          <w:sz w:val="22"/>
          <w:szCs w:val="22"/>
          <w:lang w:val="sl-SI" w:eastAsia="en-US"/>
        </w:rPr>
        <w:t>DIIP</w:t>
      </w:r>
      <w:r w:rsidR="006C29D6" w:rsidRPr="00002DF1">
        <w:rPr>
          <w:rFonts w:asciiTheme="minorHAnsi" w:hAnsiTheme="minorHAnsi" w:cstheme="minorHAnsi"/>
          <w:sz w:val="22"/>
          <w:szCs w:val="22"/>
          <w:lang w:val="sl-SI" w:eastAsia="en-US"/>
        </w:rPr>
        <w:t>-</w:t>
      </w:r>
      <w:r w:rsidR="00251065" w:rsidRPr="00002DF1">
        <w:rPr>
          <w:rFonts w:asciiTheme="minorHAnsi" w:hAnsiTheme="minorHAnsi" w:cstheme="minorHAnsi"/>
          <w:sz w:val="22"/>
          <w:szCs w:val="22"/>
          <w:lang w:val="sl-SI" w:eastAsia="en-US"/>
        </w:rPr>
        <w:t xml:space="preserve">a pričenja predhodni postopek po Zakonu o javno-zasebnem partnerstvu (Uradni list RS, št. 127/2006 – v nadaljevanju ZJZP). </w:t>
      </w:r>
    </w:p>
    <w:p w14:paraId="765AA269" w14:textId="77777777" w:rsidR="008A11E0" w:rsidRDefault="008A11E0" w:rsidP="00251065">
      <w:pPr>
        <w:rPr>
          <w:rFonts w:asciiTheme="minorHAnsi" w:hAnsiTheme="minorHAnsi" w:cstheme="minorHAnsi"/>
          <w:sz w:val="22"/>
          <w:szCs w:val="22"/>
          <w:lang w:val="sl-SI" w:eastAsia="en-US"/>
        </w:rPr>
      </w:pPr>
    </w:p>
    <w:p w14:paraId="7BEECDC7" w14:textId="77777777" w:rsidR="00B63F3A" w:rsidRDefault="00B63F3A" w:rsidP="00251065">
      <w:pPr>
        <w:rPr>
          <w:rFonts w:asciiTheme="minorHAnsi" w:hAnsiTheme="minorHAnsi" w:cstheme="minorHAnsi"/>
          <w:sz w:val="22"/>
          <w:szCs w:val="22"/>
          <w:lang w:val="sl-SI" w:eastAsia="en-US"/>
        </w:rPr>
      </w:pPr>
    </w:p>
    <w:p w14:paraId="1359504B" w14:textId="77777777" w:rsidR="00B63F3A" w:rsidRPr="00002DF1" w:rsidRDefault="00B63F3A" w:rsidP="00B63F3A">
      <w:pPr>
        <w:jc w:val="both"/>
        <w:rPr>
          <w:rFonts w:asciiTheme="minorHAnsi" w:hAnsiTheme="minorHAnsi" w:cstheme="minorHAnsi"/>
          <w:sz w:val="22"/>
          <w:szCs w:val="22"/>
          <w:lang w:val="sl-SI" w:eastAsia="en-US"/>
        </w:rPr>
      </w:pPr>
      <w:r w:rsidRPr="00B63F3A">
        <w:rPr>
          <w:rFonts w:asciiTheme="minorHAnsi" w:hAnsiTheme="minorHAnsi" w:cstheme="minorHAnsi"/>
          <w:b/>
          <w:w w:val="105"/>
          <w:sz w:val="22"/>
          <w:szCs w:val="22"/>
          <w:lang w:val="sl-SI" w:eastAsia="en-US"/>
        </w:rPr>
        <w:t xml:space="preserve">Predmetni DIIP obravnava, na podlagi zadnjih razpoložljivih podatkov, podrobno razčlenjeno optimalno varianto in je s svojim tehnično-tehnološkim in ekonomskim delom strokovna podlaga za investicijsko odločitev. </w:t>
      </w:r>
      <w:r w:rsidRPr="00B63F3A">
        <w:rPr>
          <w:rFonts w:asciiTheme="minorHAnsi" w:hAnsiTheme="minorHAnsi" w:cstheme="minorHAnsi"/>
          <w:sz w:val="22"/>
          <w:szCs w:val="22"/>
          <w:lang w:val="sl-SI" w:eastAsia="en-US"/>
        </w:rPr>
        <w:t>Prikazuje  varianto izvedbe investicije po načinu javnega naročanja in lastnim financiranjem občine ter po modelu javno zasebnega partnerstva (model energetskega pogodbeništva).</w:t>
      </w:r>
    </w:p>
    <w:p w14:paraId="37AD7422" w14:textId="71D46335" w:rsidR="00B63F3A" w:rsidRPr="00002DF1" w:rsidRDefault="00B63F3A" w:rsidP="00251065">
      <w:pPr>
        <w:rPr>
          <w:rFonts w:asciiTheme="minorHAnsi" w:hAnsiTheme="minorHAnsi" w:cstheme="minorHAnsi"/>
          <w:sz w:val="22"/>
          <w:szCs w:val="22"/>
          <w:lang w:val="sl-SI" w:eastAsia="en-US"/>
        </w:rPr>
        <w:sectPr w:rsidR="00B63F3A" w:rsidRPr="00002DF1" w:rsidSect="00566F5C">
          <w:headerReference w:type="first" r:id="rId15"/>
          <w:footerReference w:type="first" r:id="rId16"/>
          <w:pgSz w:w="11900" w:h="16840"/>
          <w:pgMar w:top="1417" w:right="1417" w:bottom="1417" w:left="1417" w:header="708" w:footer="708" w:gutter="0"/>
          <w:cols w:space="708"/>
          <w:titlePg/>
          <w:docGrid w:linePitch="360"/>
        </w:sectPr>
      </w:pPr>
    </w:p>
    <w:p w14:paraId="64767088" w14:textId="1578003A" w:rsidR="00251065" w:rsidRPr="00002DF1" w:rsidRDefault="00251065" w:rsidP="00251065">
      <w:pPr>
        <w:rPr>
          <w:rFonts w:asciiTheme="minorHAnsi" w:hAnsiTheme="minorHAnsi" w:cstheme="minorHAnsi"/>
          <w:sz w:val="22"/>
          <w:szCs w:val="22"/>
          <w:lang w:val="sl-SI" w:eastAsia="en-US"/>
        </w:rPr>
      </w:pPr>
    </w:p>
    <w:p w14:paraId="47C3941C" w14:textId="05A899ED" w:rsidR="007C3191" w:rsidRPr="00002DF1" w:rsidRDefault="00592FB1" w:rsidP="00C51A8F">
      <w:pPr>
        <w:pStyle w:val="Naslov1"/>
        <w:rPr>
          <w:rFonts w:asciiTheme="minorHAnsi" w:hAnsiTheme="minorHAnsi" w:cstheme="minorHAnsi"/>
        </w:rPr>
      </w:pPr>
      <w:bookmarkStart w:id="1" w:name="_Toc74044064"/>
      <w:r w:rsidRPr="00002DF1">
        <w:rPr>
          <w:rFonts w:asciiTheme="minorHAnsi" w:hAnsiTheme="minorHAnsi" w:cstheme="minorHAnsi"/>
        </w:rPr>
        <w:t>NAVEDBA INVESTITORJA IN IZDELOVALCA INVESTICIJSKE DOKUMENTACIJE, UPRAVLJAVCA TER STROKOVNIH SODELAVCEV</w:t>
      </w:r>
      <w:bookmarkEnd w:id="1"/>
    </w:p>
    <w:p w14:paraId="3515C8F8" w14:textId="77777777" w:rsidR="00754C32" w:rsidRPr="00002DF1" w:rsidRDefault="00754C32" w:rsidP="00754C32">
      <w:pPr>
        <w:rPr>
          <w:rFonts w:asciiTheme="minorHAnsi" w:hAnsiTheme="minorHAnsi" w:cstheme="minorHAnsi"/>
          <w:sz w:val="22"/>
          <w:szCs w:val="22"/>
          <w:lang w:val="sl-SI" w:eastAsia="en-US"/>
        </w:rPr>
      </w:pPr>
    </w:p>
    <w:p w14:paraId="1FCBA0EC" w14:textId="5DFFF6B1" w:rsidR="00592FB1" w:rsidRPr="00833F1A" w:rsidRDefault="00592FB1" w:rsidP="008E163D">
      <w:pPr>
        <w:pStyle w:val="Naslov2"/>
        <w:numPr>
          <w:ilvl w:val="1"/>
          <w:numId w:val="50"/>
        </w:numPr>
      </w:pPr>
      <w:bookmarkStart w:id="2" w:name="_Toc74044065"/>
      <w:r w:rsidRPr="00833F1A">
        <w:t>NAVEDBA INVESTITORJA</w:t>
      </w:r>
      <w:r w:rsidR="003D151D" w:rsidRPr="00833F1A">
        <w:t xml:space="preserve"> OBČINA </w:t>
      </w:r>
      <w:r w:rsidR="00223F85" w:rsidRPr="00833F1A">
        <w:t>PODLEHNIK</w:t>
      </w:r>
      <w:bookmarkEnd w:id="2"/>
    </w:p>
    <w:p w14:paraId="61E93481" w14:textId="2F98C47B" w:rsidR="0090265F" w:rsidRPr="00002DF1" w:rsidRDefault="0090265F" w:rsidP="00592FB1">
      <w:pPr>
        <w:rPr>
          <w:rFonts w:asciiTheme="minorHAnsi" w:hAnsiTheme="minorHAnsi" w:cstheme="minorHAnsi"/>
          <w:sz w:val="22"/>
          <w:szCs w:val="22"/>
          <w:lang w:val="sl-SI"/>
        </w:rPr>
      </w:pPr>
    </w:p>
    <w:tbl>
      <w:tblPr>
        <w:tblW w:w="7314" w:type="dxa"/>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3D151D" w:rsidRPr="00002DF1" w14:paraId="56DDD5EB" w14:textId="77777777" w:rsidTr="00522E18">
        <w:tc>
          <w:tcPr>
            <w:tcW w:w="7314" w:type="dxa"/>
            <w:gridSpan w:val="2"/>
            <w:tcBorders>
              <w:top w:val="single" w:sz="8" w:space="0" w:color="auto"/>
              <w:left w:val="single" w:sz="8" w:space="0" w:color="auto"/>
              <w:bottom w:val="single" w:sz="4" w:space="0" w:color="auto"/>
              <w:right w:val="single" w:sz="8" w:space="0" w:color="auto"/>
            </w:tcBorders>
            <w:shd w:val="clear" w:color="auto" w:fill="D6E3BC"/>
          </w:tcPr>
          <w:p w14:paraId="7ADEF805"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INVESTITOR</w:t>
            </w:r>
          </w:p>
        </w:tc>
      </w:tr>
      <w:tr w:rsidR="00223F85" w:rsidRPr="00002DF1" w14:paraId="3352FFE9" w14:textId="77777777" w:rsidTr="00522E18">
        <w:tc>
          <w:tcPr>
            <w:tcW w:w="3119" w:type="dxa"/>
            <w:tcBorders>
              <w:top w:val="single" w:sz="4" w:space="0" w:color="auto"/>
              <w:left w:val="single" w:sz="8" w:space="0" w:color="auto"/>
              <w:bottom w:val="single" w:sz="4" w:space="0" w:color="auto"/>
              <w:right w:val="double" w:sz="4" w:space="0" w:color="auto"/>
            </w:tcBorders>
          </w:tcPr>
          <w:p w14:paraId="17648D30"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Naziv:</w:t>
            </w:r>
          </w:p>
        </w:tc>
        <w:tc>
          <w:tcPr>
            <w:tcW w:w="4195" w:type="dxa"/>
            <w:tcBorders>
              <w:top w:val="single" w:sz="4" w:space="0" w:color="auto"/>
              <w:left w:val="double" w:sz="4" w:space="0" w:color="auto"/>
              <w:bottom w:val="single" w:sz="4" w:space="0" w:color="auto"/>
              <w:right w:val="single" w:sz="8" w:space="0" w:color="auto"/>
            </w:tcBorders>
          </w:tcPr>
          <w:p w14:paraId="078924BC" w14:textId="599AAD1F" w:rsidR="00223F85" w:rsidRPr="00002DF1" w:rsidRDefault="00223F85" w:rsidP="00223F85">
            <w:pPr>
              <w:rPr>
                <w:rFonts w:asciiTheme="minorHAnsi" w:hAnsiTheme="minorHAnsi" w:cstheme="minorHAnsi"/>
                <w:b/>
                <w:bCs/>
                <w:color w:val="000000" w:themeColor="text1"/>
                <w:sz w:val="22"/>
                <w:szCs w:val="22"/>
              </w:rPr>
            </w:pPr>
            <w:r w:rsidRPr="00002DF1">
              <w:rPr>
                <w:rFonts w:asciiTheme="minorHAnsi" w:hAnsiTheme="minorHAnsi" w:cstheme="minorHAnsi"/>
                <w:b/>
                <w:sz w:val="22"/>
                <w:szCs w:val="22"/>
              </w:rPr>
              <w:t>OBČINA PODLEHNIK</w:t>
            </w:r>
          </w:p>
        </w:tc>
      </w:tr>
      <w:tr w:rsidR="00223F85" w:rsidRPr="00002DF1" w14:paraId="04AA4721" w14:textId="77777777" w:rsidTr="00522E18">
        <w:tc>
          <w:tcPr>
            <w:tcW w:w="3119" w:type="dxa"/>
            <w:tcBorders>
              <w:top w:val="single" w:sz="4" w:space="0" w:color="auto"/>
              <w:left w:val="single" w:sz="8" w:space="0" w:color="auto"/>
              <w:bottom w:val="single" w:sz="4" w:space="0" w:color="auto"/>
              <w:right w:val="double" w:sz="4" w:space="0" w:color="auto"/>
            </w:tcBorders>
          </w:tcPr>
          <w:p w14:paraId="12306FA7"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Naslov:</w:t>
            </w:r>
          </w:p>
        </w:tc>
        <w:tc>
          <w:tcPr>
            <w:tcW w:w="4195" w:type="dxa"/>
            <w:tcBorders>
              <w:top w:val="single" w:sz="4" w:space="0" w:color="auto"/>
              <w:left w:val="double" w:sz="4" w:space="0" w:color="auto"/>
              <w:bottom w:val="single" w:sz="4" w:space="0" w:color="auto"/>
              <w:right w:val="single" w:sz="8" w:space="0" w:color="auto"/>
            </w:tcBorders>
          </w:tcPr>
          <w:p w14:paraId="6FBB6F50" w14:textId="1DF07194" w:rsidR="00223F85" w:rsidRPr="00002DF1" w:rsidRDefault="00223F85" w:rsidP="00223F85">
            <w:pPr>
              <w:rPr>
                <w:rFonts w:asciiTheme="minorHAnsi" w:hAnsiTheme="minorHAnsi" w:cstheme="minorHAnsi"/>
                <w:color w:val="000000" w:themeColor="text1"/>
                <w:sz w:val="22"/>
                <w:szCs w:val="22"/>
              </w:rPr>
            </w:pPr>
            <w:r w:rsidRPr="00002DF1">
              <w:rPr>
                <w:rFonts w:asciiTheme="minorHAnsi" w:hAnsiTheme="minorHAnsi" w:cstheme="minorHAnsi"/>
                <w:bCs/>
                <w:sz w:val="22"/>
                <w:szCs w:val="22"/>
              </w:rPr>
              <w:t>Podlehnik 9, 2286 Podlehnik</w:t>
            </w:r>
            <w:r w:rsidRPr="00002DF1">
              <w:rPr>
                <w:rFonts w:asciiTheme="minorHAnsi" w:hAnsiTheme="minorHAnsi" w:cstheme="minorHAnsi"/>
                <w:sz w:val="22"/>
                <w:szCs w:val="22"/>
              </w:rPr>
              <w:t xml:space="preserve"> </w:t>
            </w:r>
          </w:p>
        </w:tc>
      </w:tr>
      <w:tr w:rsidR="00223F85" w:rsidRPr="00002DF1" w14:paraId="302A1E15" w14:textId="77777777" w:rsidTr="00522E18">
        <w:tc>
          <w:tcPr>
            <w:tcW w:w="3119" w:type="dxa"/>
            <w:tcBorders>
              <w:top w:val="single" w:sz="4" w:space="0" w:color="auto"/>
              <w:left w:val="single" w:sz="8" w:space="0" w:color="auto"/>
              <w:bottom w:val="single" w:sz="4" w:space="0" w:color="auto"/>
              <w:right w:val="double" w:sz="4" w:space="0" w:color="auto"/>
            </w:tcBorders>
          </w:tcPr>
          <w:p w14:paraId="1377623B"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Odgovorna oseba:</w:t>
            </w:r>
          </w:p>
        </w:tc>
        <w:tc>
          <w:tcPr>
            <w:tcW w:w="4195" w:type="dxa"/>
            <w:tcBorders>
              <w:top w:val="single" w:sz="4" w:space="0" w:color="auto"/>
              <w:left w:val="double" w:sz="4" w:space="0" w:color="auto"/>
              <w:bottom w:val="single" w:sz="4" w:space="0" w:color="auto"/>
              <w:right w:val="single" w:sz="8" w:space="0" w:color="auto"/>
            </w:tcBorders>
          </w:tcPr>
          <w:p w14:paraId="66002F79" w14:textId="2C420326" w:rsidR="00223F85" w:rsidRPr="00002DF1" w:rsidRDefault="00223F85" w:rsidP="00223F85">
            <w:pPr>
              <w:rPr>
                <w:rFonts w:asciiTheme="minorHAnsi" w:hAnsiTheme="minorHAnsi" w:cstheme="minorHAnsi"/>
                <w:b/>
                <w:bCs/>
                <w:color w:val="000000" w:themeColor="text1"/>
                <w:sz w:val="22"/>
                <w:szCs w:val="22"/>
              </w:rPr>
            </w:pPr>
            <w:r w:rsidRPr="00002DF1">
              <w:rPr>
                <w:rFonts w:asciiTheme="minorHAnsi" w:hAnsiTheme="minorHAnsi" w:cstheme="minorHAnsi"/>
                <w:sz w:val="22"/>
                <w:szCs w:val="22"/>
              </w:rPr>
              <w:t>mag. Sebastian Toplak, župan</w:t>
            </w:r>
          </w:p>
        </w:tc>
      </w:tr>
      <w:tr w:rsidR="00223F85" w:rsidRPr="00002DF1" w14:paraId="0582CEF4" w14:textId="77777777" w:rsidTr="00522E18">
        <w:tc>
          <w:tcPr>
            <w:tcW w:w="3119" w:type="dxa"/>
            <w:tcBorders>
              <w:top w:val="single" w:sz="4" w:space="0" w:color="auto"/>
              <w:left w:val="single" w:sz="8" w:space="0" w:color="auto"/>
              <w:bottom w:val="single" w:sz="4" w:space="0" w:color="auto"/>
              <w:right w:val="double" w:sz="4" w:space="0" w:color="auto"/>
            </w:tcBorders>
          </w:tcPr>
          <w:p w14:paraId="5AD0DF66"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Telefon:</w:t>
            </w:r>
          </w:p>
        </w:tc>
        <w:tc>
          <w:tcPr>
            <w:tcW w:w="4195" w:type="dxa"/>
            <w:tcBorders>
              <w:top w:val="single" w:sz="4" w:space="0" w:color="auto"/>
              <w:left w:val="double" w:sz="4" w:space="0" w:color="auto"/>
              <w:bottom w:val="single" w:sz="4" w:space="0" w:color="auto"/>
              <w:right w:val="single" w:sz="8" w:space="0" w:color="auto"/>
            </w:tcBorders>
          </w:tcPr>
          <w:p w14:paraId="1A1728BE" w14:textId="7B7F8E1C" w:rsidR="00223F85" w:rsidRPr="00002DF1" w:rsidRDefault="00223F85" w:rsidP="00223F85">
            <w:pPr>
              <w:pStyle w:val="Tekst"/>
              <w:rPr>
                <w:rFonts w:asciiTheme="minorHAnsi" w:hAnsiTheme="minorHAnsi" w:cstheme="minorHAnsi"/>
                <w:color w:val="000000" w:themeColor="text1"/>
              </w:rPr>
            </w:pPr>
            <w:r w:rsidRPr="00002DF1">
              <w:rPr>
                <w:rFonts w:asciiTheme="minorHAnsi" w:hAnsiTheme="minorHAnsi" w:cstheme="minorHAnsi"/>
                <w:color w:val="0D0D0D" w:themeColor="text1" w:themeTint="F2"/>
              </w:rPr>
              <w:t>(02) 788 40 60</w:t>
            </w:r>
          </w:p>
        </w:tc>
      </w:tr>
      <w:tr w:rsidR="00223F85" w:rsidRPr="00002DF1" w14:paraId="665B9F44" w14:textId="77777777" w:rsidTr="00522E18">
        <w:tc>
          <w:tcPr>
            <w:tcW w:w="3119" w:type="dxa"/>
            <w:tcBorders>
              <w:top w:val="single" w:sz="4" w:space="0" w:color="auto"/>
              <w:left w:val="single" w:sz="8" w:space="0" w:color="auto"/>
              <w:bottom w:val="single" w:sz="4" w:space="0" w:color="auto"/>
              <w:right w:val="double" w:sz="4" w:space="0" w:color="auto"/>
            </w:tcBorders>
          </w:tcPr>
          <w:p w14:paraId="2A722474"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E-pošta:</w:t>
            </w:r>
          </w:p>
        </w:tc>
        <w:tc>
          <w:tcPr>
            <w:tcW w:w="4195" w:type="dxa"/>
            <w:tcBorders>
              <w:top w:val="single" w:sz="4" w:space="0" w:color="auto"/>
              <w:left w:val="double" w:sz="4" w:space="0" w:color="auto"/>
              <w:bottom w:val="single" w:sz="4" w:space="0" w:color="auto"/>
              <w:right w:val="single" w:sz="8" w:space="0" w:color="auto"/>
            </w:tcBorders>
          </w:tcPr>
          <w:p w14:paraId="77ED517A" w14:textId="12DCBB63" w:rsidR="00223F85" w:rsidRPr="00002DF1" w:rsidRDefault="00223F85" w:rsidP="00223F85">
            <w:pPr>
              <w:pStyle w:val="Tekst"/>
              <w:rPr>
                <w:rFonts w:asciiTheme="minorHAnsi" w:hAnsiTheme="minorHAnsi" w:cstheme="minorHAnsi"/>
                <w:color w:val="000000" w:themeColor="text1"/>
              </w:rPr>
            </w:pPr>
            <w:r w:rsidRPr="00002DF1">
              <w:rPr>
                <w:rFonts w:asciiTheme="minorHAnsi" w:hAnsiTheme="minorHAnsi" w:cstheme="minorHAnsi"/>
                <w:color w:val="0D0D0D" w:themeColor="text1" w:themeTint="F2"/>
              </w:rPr>
              <w:t>obcina.podlehnik@podlehnik.si</w:t>
            </w:r>
          </w:p>
        </w:tc>
      </w:tr>
      <w:tr w:rsidR="00223F85" w:rsidRPr="00002DF1" w14:paraId="6A3E3EC6" w14:textId="77777777" w:rsidTr="00522E18">
        <w:tc>
          <w:tcPr>
            <w:tcW w:w="3119" w:type="dxa"/>
            <w:tcBorders>
              <w:top w:val="single" w:sz="4" w:space="0" w:color="auto"/>
              <w:left w:val="single" w:sz="8" w:space="0" w:color="auto"/>
              <w:bottom w:val="single" w:sz="4" w:space="0" w:color="auto"/>
              <w:right w:val="double" w:sz="4" w:space="0" w:color="auto"/>
            </w:tcBorders>
          </w:tcPr>
          <w:p w14:paraId="63F9EDE9"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Davčna številka:</w:t>
            </w:r>
          </w:p>
        </w:tc>
        <w:tc>
          <w:tcPr>
            <w:tcW w:w="4195" w:type="dxa"/>
            <w:tcBorders>
              <w:top w:val="single" w:sz="4" w:space="0" w:color="auto"/>
              <w:left w:val="double" w:sz="4" w:space="0" w:color="auto"/>
              <w:bottom w:val="single" w:sz="4" w:space="0" w:color="auto"/>
              <w:right w:val="single" w:sz="8" w:space="0" w:color="auto"/>
            </w:tcBorders>
          </w:tcPr>
          <w:p w14:paraId="0628E74E" w14:textId="390D7944" w:rsidR="00223F85" w:rsidRPr="00002DF1" w:rsidRDefault="00223F85" w:rsidP="00223F85">
            <w:pPr>
              <w:pStyle w:val="Tekst"/>
              <w:rPr>
                <w:rFonts w:asciiTheme="minorHAnsi" w:hAnsiTheme="minorHAnsi" w:cstheme="minorHAnsi"/>
                <w:color w:val="000000" w:themeColor="text1"/>
              </w:rPr>
            </w:pPr>
            <w:r w:rsidRPr="00002DF1">
              <w:rPr>
                <w:rFonts w:asciiTheme="minorHAnsi" w:hAnsiTheme="minorHAnsi" w:cstheme="minorHAnsi"/>
                <w:color w:val="0D0D0D" w:themeColor="text1" w:themeTint="F2"/>
              </w:rPr>
              <w:t>SI30569320</w:t>
            </w:r>
          </w:p>
        </w:tc>
      </w:tr>
      <w:tr w:rsidR="00223F85" w:rsidRPr="00002DF1" w14:paraId="0A9C3A59" w14:textId="77777777" w:rsidTr="00522E18">
        <w:tc>
          <w:tcPr>
            <w:tcW w:w="3119" w:type="dxa"/>
            <w:tcBorders>
              <w:top w:val="single" w:sz="4" w:space="0" w:color="auto"/>
              <w:left w:val="single" w:sz="8" w:space="0" w:color="auto"/>
              <w:bottom w:val="single" w:sz="4" w:space="0" w:color="auto"/>
              <w:right w:val="double" w:sz="4" w:space="0" w:color="auto"/>
            </w:tcBorders>
          </w:tcPr>
          <w:p w14:paraId="70FB2EE8"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 xml:space="preserve">Matična številka: </w:t>
            </w:r>
          </w:p>
        </w:tc>
        <w:tc>
          <w:tcPr>
            <w:tcW w:w="4195" w:type="dxa"/>
            <w:tcBorders>
              <w:top w:val="single" w:sz="4" w:space="0" w:color="auto"/>
              <w:left w:val="double" w:sz="4" w:space="0" w:color="auto"/>
              <w:bottom w:val="single" w:sz="4" w:space="0" w:color="auto"/>
              <w:right w:val="single" w:sz="8" w:space="0" w:color="auto"/>
            </w:tcBorders>
          </w:tcPr>
          <w:p w14:paraId="6F437995" w14:textId="54F1F74D" w:rsidR="00223F85" w:rsidRPr="00002DF1" w:rsidRDefault="00223F85" w:rsidP="00223F85">
            <w:pPr>
              <w:pStyle w:val="Tekst"/>
              <w:rPr>
                <w:rFonts w:asciiTheme="minorHAnsi" w:hAnsiTheme="minorHAnsi" w:cstheme="minorHAnsi"/>
                <w:color w:val="000000" w:themeColor="text1"/>
              </w:rPr>
            </w:pPr>
            <w:r w:rsidRPr="00002DF1">
              <w:rPr>
                <w:rFonts w:asciiTheme="minorHAnsi" w:hAnsiTheme="minorHAnsi" w:cstheme="minorHAnsi"/>
                <w:color w:val="0D0D0D" w:themeColor="text1" w:themeTint="F2"/>
              </w:rPr>
              <w:t>1358278000</w:t>
            </w:r>
          </w:p>
        </w:tc>
      </w:tr>
      <w:tr w:rsidR="00223F85" w:rsidRPr="00002DF1" w14:paraId="6C3BD398" w14:textId="77777777" w:rsidTr="00522E18">
        <w:tc>
          <w:tcPr>
            <w:tcW w:w="3119" w:type="dxa"/>
            <w:tcBorders>
              <w:top w:val="single" w:sz="4" w:space="0" w:color="auto"/>
              <w:left w:val="single" w:sz="8" w:space="0" w:color="auto"/>
              <w:bottom w:val="single" w:sz="4" w:space="0" w:color="auto"/>
              <w:right w:val="double" w:sz="4" w:space="0" w:color="auto"/>
            </w:tcBorders>
          </w:tcPr>
          <w:p w14:paraId="26772D7E"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Transakcijski račun:</w:t>
            </w:r>
          </w:p>
        </w:tc>
        <w:tc>
          <w:tcPr>
            <w:tcW w:w="4195" w:type="dxa"/>
            <w:tcBorders>
              <w:top w:val="single" w:sz="4" w:space="0" w:color="auto"/>
              <w:left w:val="double" w:sz="4" w:space="0" w:color="auto"/>
              <w:bottom w:val="single" w:sz="4" w:space="0" w:color="auto"/>
              <w:right w:val="single" w:sz="8" w:space="0" w:color="auto"/>
            </w:tcBorders>
          </w:tcPr>
          <w:p w14:paraId="4519075A" w14:textId="61A91764" w:rsidR="00223F85" w:rsidRPr="00002DF1" w:rsidRDefault="00223F85" w:rsidP="00223F85">
            <w:pPr>
              <w:pStyle w:val="Tekst"/>
              <w:rPr>
                <w:rFonts w:asciiTheme="minorHAnsi" w:hAnsiTheme="minorHAnsi" w:cstheme="minorHAnsi"/>
                <w:color w:val="000000" w:themeColor="text1"/>
              </w:rPr>
            </w:pPr>
            <w:r w:rsidRPr="00002DF1">
              <w:rPr>
                <w:rFonts w:asciiTheme="minorHAnsi" w:hAnsiTheme="minorHAnsi" w:cstheme="minorHAnsi"/>
                <w:color w:val="0D0D0D" w:themeColor="text1" w:themeTint="F2"/>
              </w:rPr>
              <w:t>SI56 0137 2010 0017 567</w:t>
            </w:r>
          </w:p>
        </w:tc>
      </w:tr>
      <w:tr w:rsidR="00223F85" w:rsidRPr="00002DF1" w14:paraId="26046590" w14:textId="77777777" w:rsidTr="00522E18">
        <w:tc>
          <w:tcPr>
            <w:tcW w:w="3119" w:type="dxa"/>
            <w:tcBorders>
              <w:top w:val="single" w:sz="4" w:space="0" w:color="auto"/>
              <w:left w:val="single" w:sz="8" w:space="0" w:color="auto"/>
              <w:bottom w:val="single" w:sz="4" w:space="0" w:color="auto"/>
              <w:right w:val="double" w:sz="4" w:space="0" w:color="auto"/>
            </w:tcBorders>
          </w:tcPr>
          <w:p w14:paraId="4E316E7F"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Šifra dejavnosti:</w:t>
            </w:r>
          </w:p>
        </w:tc>
        <w:tc>
          <w:tcPr>
            <w:tcW w:w="4195" w:type="dxa"/>
            <w:tcBorders>
              <w:top w:val="single" w:sz="4" w:space="0" w:color="auto"/>
              <w:left w:val="double" w:sz="4" w:space="0" w:color="auto"/>
              <w:bottom w:val="single" w:sz="4" w:space="0" w:color="auto"/>
              <w:right w:val="single" w:sz="8" w:space="0" w:color="auto"/>
            </w:tcBorders>
          </w:tcPr>
          <w:p w14:paraId="5968D6C7" w14:textId="2EF3500A" w:rsidR="00223F85" w:rsidRPr="00002DF1" w:rsidRDefault="00223F85" w:rsidP="00223F85">
            <w:pPr>
              <w:pStyle w:val="Tekst"/>
              <w:rPr>
                <w:rFonts w:asciiTheme="minorHAnsi" w:hAnsiTheme="minorHAnsi" w:cstheme="minorHAnsi"/>
                <w:color w:val="000000" w:themeColor="text1"/>
              </w:rPr>
            </w:pPr>
            <w:r w:rsidRPr="00002DF1">
              <w:rPr>
                <w:rFonts w:asciiTheme="minorHAnsi" w:hAnsiTheme="minorHAnsi" w:cstheme="minorHAnsi"/>
                <w:color w:val="000000" w:themeColor="text1"/>
                <w:shd w:val="clear" w:color="auto" w:fill="FFFFFF"/>
              </w:rPr>
              <w:t>84.110 - Splošna dejavnost javne uprave</w:t>
            </w:r>
          </w:p>
        </w:tc>
      </w:tr>
      <w:tr w:rsidR="00223F85" w:rsidRPr="00002DF1" w14:paraId="5004C1E5" w14:textId="77777777" w:rsidTr="00522E18">
        <w:tc>
          <w:tcPr>
            <w:tcW w:w="3119" w:type="dxa"/>
            <w:tcBorders>
              <w:top w:val="single" w:sz="4" w:space="0" w:color="auto"/>
              <w:left w:val="single" w:sz="8" w:space="0" w:color="auto"/>
              <w:bottom w:val="single" w:sz="4" w:space="0" w:color="auto"/>
              <w:right w:val="double" w:sz="4" w:space="0" w:color="auto"/>
            </w:tcBorders>
          </w:tcPr>
          <w:p w14:paraId="11B913EA"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Odgovorna oseba za pripravo investicijskih projektov:</w:t>
            </w:r>
          </w:p>
        </w:tc>
        <w:tc>
          <w:tcPr>
            <w:tcW w:w="4195" w:type="dxa"/>
            <w:tcBorders>
              <w:top w:val="single" w:sz="4" w:space="0" w:color="auto"/>
              <w:left w:val="double" w:sz="4" w:space="0" w:color="auto"/>
              <w:bottom w:val="single" w:sz="4" w:space="0" w:color="auto"/>
              <w:right w:val="single" w:sz="8" w:space="0" w:color="auto"/>
            </w:tcBorders>
          </w:tcPr>
          <w:p w14:paraId="043DC03E" w14:textId="407BA2F6" w:rsidR="00223F85" w:rsidRPr="00223F85" w:rsidRDefault="00223F85" w:rsidP="00223F85">
            <w:pPr>
              <w:pStyle w:val="Tekst"/>
              <w:rPr>
                <w:rFonts w:asciiTheme="minorHAnsi" w:hAnsiTheme="minorHAnsi" w:cstheme="minorHAnsi"/>
                <w:color w:val="000000" w:themeColor="text1"/>
              </w:rPr>
            </w:pPr>
            <w:r w:rsidRPr="00223F85">
              <w:rPr>
                <w:rFonts w:asciiTheme="minorHAnsi" w:hAnsiTheme="minorHAnsi" w:cstheme="minorHAnsi"/>
                <w:b/>
                <w:color w:val="0D0D0D" w:themeColor="text1" w:themeTint="F2"/>
                <w:shd w:val="clear" w:color="auto" w:fill="FFFFFF"/>
              </w:rPr>
              <w:t>Nina Lozinšek univ.</w:t>
            </w:r>
            <w:r w:rsidR="006077AC">
              <w:rPr>
                <w:rFonts w:asciiTheme="minorHAnsi" w:hAnsiTheme="minorHAnsi" w:cstheme="minorHAnsi"/>
                <w:b/>
                <w:color w:val="0D0D0D" w:themeColor="text1" w:themeTint="F2"/>
                <w:shd w:val="clear" w:color="auto" w:fill="FFFFFF"/>
              </w:rPr>
              <w:t xml:space="preserve"> </w:t>
            </w:r>
            <w:r w:rsidRPr="00223F85">
              <w:rPr>
                <w:rFonts w:asciiTheme="minorHAnsi" w:hAnsiTheme="minorHAnsi" w:cstheme="minorHAnsi"/>
                <w:b/>
                <w:color w:val="0D0D0D" w:themeColor="text1" w:themeTint="F2"/>
                <w:shd w:val="clear" w:color="auto" w:fill="FFFFFF"/>
              </w:rPr>
              <w:t>dipl.</w:t>
            </w:r>
            <w:r w:rsidR="006077AC">
              <w:rPr>
                <w:rFonts w:asciiTheme="minorHAnsi" w:hAnsiTheme="minorHAnsi" w:cstheme="minorHAnsi"/>
                <w:b/>
                <w:color w:val="0D0D0D" w:themeColor="text1" w:themeTint="F2"/>
                <w:shd w:val="clear" w:color="auto" w:fill="FFFFFF"/>
              </w:rPr>
              <w:t xml:space="preserve"> </w:t>
            </w:r>
            <w:r w:rsidRPr="00223F85">
              <w:rPr>
                <w:rFonts w:asciiTheme="minorHAnsi" w:hAnsiTheme="minorHAnsi" w:cstheme="minorHAnsi"/>
                <w:b/>
                <w:color w:val="0D0D0D" w:themeColor="text1" w:themeTint="F2"/>
                <w:shd w:val="clear" w:color="auto" w:fill="FFFFFF"/>
              </w:rPr>
              <w:t>prav</w:t>
            </w:r>
            <w:r>
              <w:rPr>
                <w:rFonts w:asciiTheme="minorHAnsi" w:hAnsiTheme="minorHAnsi" w:cstheme="minorHAnsi"/>
                <w:b/>
                <w:color w:val="0D0D0D" w:themeColor="text1" w:themeTint="F2"/>
                <w:shd w:val="clear" w:color="auto" w:fill="FFFFFF"/>
              </w:rPr>
              <w:t>,</w:t>
            </w:r>
            <w:r w:rsidRPr="00223F85">
              <w:rPr>
                <w:rFonts w:asciiTheme="minorHAnsi" w:hAnsiTheme="minorHAnsi" w:cstheme="minorHAnsi"/>
                <w:b/>
                <w:color w:val="0D0D0D" w:themeColor="text1" w:themeTint="F2"/>
                <w:shd w:val="clear" w:color="auto" w:fill="FFFFFF"/>
              </w:rPr>
              <w:t xml:space="preserve"> </w:t>
            </w:r>
            <w:r w:rsidRPr="00223F85">
              <w:rPr>
                <w:rFonts w:asciiTheme="minorHAnsi" w:hAnsiTheme="minorHAnsi" w:cstheme="minorHAnsi"/>
                <w:color w:val="0D0D0D" w:themeColor="text1" w:themeTint="F2"/>
                <w:shd w:val="clear" w:color="auto" w:fill="FFFFFF"/>
              </w:rPr>
              <w:t>direktorica občinske uprave </w:t>
            </w:r>
          </w:p>
        </w:tc>
      </w:tr>
      <w:tr w:rsidR="00223F85" w:rsidRPr="00002DF1" w14:paraId="60353C24" w14:textId="77777777" w:rsidTr="00522E18">
        <w:tc>
          <w:tcPr>
            <w:tcW w:w="3119" w:type="dxa"/>
            <w:tcBorders>
              <w:top w:val="single" w:sz="4" w:space="0" w:color="auto"/>
              <w:left w:val="single" w:sz="8" w:space="0" w:color="auto"/>
              <w:bottom w:val="single" w:sz="4" w:space="0" w:color="auto"/>
              <w:right w:val="double" w:sz="4" w:space="0" w:color="auto"/>
            </w:tcBorders>
          </w:tcPr>
          <w:p w14:paraId="618F50F2"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Telefon:</w:t>
            </w:r>
          </w:p>
        </w:tc>
        <w:tc>
          <w:tcPr>
            <w:tcW w:w="4195" w:type="dxa"/>
            <w:tcBorders>
              <w:top w:val="single" w:sz="4" w:space="0" w:color="auto"/>
              <w:left w:val="double" w:sz="4" w:space="0" w:color="auto"/>
              <w:bottom w:val="single" w:sz="4" w:space="0" w:color="auto"/>
              <w:right w:val="single" w:sz="8" w:space="0" w:color="auto"/>
            </w:tcBorders>
          </w:tcPr>
          <w:p w14:paraId="52213D30" w14:textId="3D7A5197" w:rsidR="00223F85" w:rsidRPr="00223F85" w:rsidRDefault="00223F85" w:rsidP="00223F85">
            <w:pPr>
              <w:pStyle w:val="Tekst"/>
              <w:rPr>
                <w:rFonts w:asciiTheme="minorHAnsi" w:hAnsiTheme="minorHAnsi" w:cstheme="minorHAnsi"/>
                <w:color w:val="000000" w:themeColor="text1"/>
              </w:rPr>
            </w:pPr>
            <w:r w:rsidRPr="00223F85">
              <w:rPr>
                <w:rFonts w:asciiTheme="minorHAnsi" w:hAnsiTheme="minorHAnsi" w:cstheme="minorHAnsi"/>
                <w:color w:val="222222"/>
                <w:shd w:val="clear" w:color="auto" w:fill="FFFFFF"/>
              </w:rPr>
              <w:t>02/ 788 40 66</w:t>
            </w:r>
          </w:p>
        </w:tc>
      </w:tr>
      <w:tr w:rsidR="00223F85" w:rsidRPr="00002DF1" w14:paraId="0CE09E6E" w14:textId="77777777" w:rsidTr="00522E18">
        <w:tc>
          <w:tcPr>
            <w:tcW w:w="3119" w:type="dxa"/>
            <w:tcBorders>
              <w:top w:val="single" w:sz="4" w:space="0" w:color="auto"/>
              <w:left w:val="single" w:sz="8" w:space="0" w:color="auto"/>
              <w:bottom w:val="single" w:sz="4" w:space="0" w:color="auto"/>
              <w:right w:val="double" w:sz="4" w:space="0" w:color="auto"/>
            </w:tcBorders>
          </w:tcPr>
          <w:p w14:paraId="75512BE2"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E-pošta:</w:t>
            </w:r>
          </w:p>
        </w:tc>
        <w:tc>
          <w:tcPr>
            <w:tcW w:w="4195" w:type="dxa"/>
            <w:tcBorders>
              <w:top w:val="single" w:sz="4" w:space="0" w:color="auto"/>
              <w:left w:val="double" w:sz="4" w:space="0" w:color="auto"/>
              <w:bottom w:val="single" w:sz="4" w:space="0" w:color="auto"/>
              <w:right w:val="single" w:sz="8" w:space="0" w:color="auto"/>
            </w:tcBorders>
          </w:tcPr>
          <w:p w14:paraId="460D7224" w14:textId="1898DCFC" w:rsidR="00223F85" w:rsidRPr="00223F85" w:rsidRDefault="00223F85" w:rsidP="00223F85">
            <w:pPr>
              <w:rPr>
                <w:rFonts w:asciiTheme="minorHAnsi" w:hAnsiTheme="minorHAnsi" w:cstheme="minorHAnsi"/>
                <w:color w:val="000000" w:themeColor="text1"/>
                <w:sz w:val="22"/>
                <w:szCs w:val="22"/>
              </w:rPr>
            </w:pPr>
            <w:r w:rsidRPr="00223F85">
              <w:rPr>
                <w:rFonts w:asciiTheme="minorHAnsi" w:hAnsiTheme="minorHAnsi" w:cstheme="minorHAnsi"/>
                <w:sz w:val="22"/>
                <w:szCs w:val="22"/>
              </w:rPr>
              <w:t>nina.lozinsek@podlehnik.si</w:t>
            </w:r>
          </w:p>
        </w:tc>
      </w:tr>
      <w:tr w:rsidR="00223F85" w:rsidRPr="00002DF1" w14:paraId="0A7D43CE" w14:textId="77777777" w:rsidTr="00522E18">
        <w:tc>
          <w:tcPr>
            <w:tcW w:w="3119" w:type="dxa"/>
            <w:tcBorders>
              <w:top w:val="single" w:sz="4" w:space="0" w:color="auto"/>
              <w:left w:val="single" w:sz="8" w:space="0" w:color="auto"/>
              <w:bottom w:val="single" w:sz="4" w:space="0" w:color="auto"/>
              <w:right w:val="double" w:sz="4" w:space="0" w:color="auto"/>
            </w:tcBorders>
          </w:tcPr>
          <w:p w14:paraId="202AA327"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Odgovorna oseba za izvedbo investicijskega projekta:</w:t>
            </w:r>
          </w:p>
        </w:tc>
        <w:tc>
          <w:tcPr>
            <w:tcW w:w="4195" w:type="dxa"/>
            <w:tcBorders>
              <w:top w:val="single" w:sz="4" w:space="0" w:color="auto"/>
              <w:left w:val="double" w:sz="4" w:space="0" w:color="auto"/>
              <w:bottom w:val="single" w:sz="4" w:space="0" w:color="auto"/>
              <w:right w:val="single" w:sz="8" w:space="0" w:color="auto"/>
            </w:tcBorders>
          </w:tcPr>
          <w:p w14:paraId="1EC1C3B2" w14:textId="62278A50" w:rsidR="00223F85" w:rsidRPr="00223F85" w:rsidRDefault="00223F85" w:rsidP="00223F85">
            <w:pPr>
              <w:pStyle w:val="Tekst"/>
              <w:rPr>
                <w:rFonts w:asciiTheme="minorHAnsi" w:hAnsiTheme="minorHAnsi" w:cstheme="minorHAnsi"/>
                <w:color w:val="000000" w:themeColor="text1"/>
              </w:rPr>
            </w:pPr>
            <w:r w:rsidRPr="00223F85">
              <w:rPr>
                <w:rFonts w:asciiTheme="minorHAnsi" w:hAnsiTheme="minorHAnsi" w:cstheme="minorHAnsi"/>
                <w:b/>
                <w:color w:val="0D0D0D" w:themeColor="text1" w:themeTint="F2"/>
                <w:shd w:val="clear" w:color="auto" w:fill="FFFFFF"/>
              </w:rPr>
              <w:t>Nina Lozinšek univ.</w:t>
            </w:r>
            <w:r w:rsidR="006077AC">
              <w:rPr>
                <w:rFonts w:asciiTheme="minorHAnsi" w:hAnsiTheme="minorHAnsi" w:cstheme="minorHAnsi"/>
                <w:b/>
                <w:color w:val="0D0D0D" w:themeColor="text1" w:themeTint="F2"/>
                <w:shd w:val="clear" w:color="auto" w:fill="FFFFFF"/>
              </w:rPr>
              <w:t xml:space="preserve"> </w:t>
            </w:r>
            <w:r w:rsidRPr="00223F85">
              <w:rPr>
                <w:rFonts w:asciiTheme="minorHAnsi" w:hAnsiTheme="minorHAnsi" w:cstheme="minorHAnsi"/>
                <w:b/>
                <w:color w:val="0D0D0D" w:themeColor="text1" w:themeTint="F2"/>
                <w:shd w:val="clear" w:color="auto" w:fill="FFFFFF"/>
              </w:rPr>
              <w:t>dipl.</w:t>
            </w:r>
            <w:r w:rsidR="006077AC">
              <w:rPr>
                <w:rFonts w:asciiTheme="minorHAnsi" w:hAnsiTheme="minorHAnsi" w:cstheme="minorHAnsi"/>
                <w:b/>
                <w:color w:val="0D0D0D" w:themeColor="text1" w:themeTint="F2"/>
                <w:shd w:val="clear" w:color="auto" w:fill="FFFFFF"/>
              </w:rPr>
              <w:t xml:space="preserve"> </w:t>
            </w:r>
            <w:r w:rsidRPr="00223F85">
              <w:rPr>
                <w:rFonts w:asciiTheme="minorHAnsi" w:hAnsiTheme="minorHAnsi" w:cstheme="minorHAnsi"/>
                <w:b/>
                <w:color w:val="0D0D0D" w:themeColor="text1" w:themeTint="F2"/>
                <w:shd w:val="clear" w:color="auto" w:fill="FFFFFF"/>
              </w:rPr>
              <w:t>prav.</w:t>
            </w:r>
            <w:r w:rsidRPr="00223F85">
              <w:rPr>
                <w:rFonts w:asciiTheme="minorHAnsi" w:hAnsiTheme="minorHAnsi" w:cstheme="minorHAnsi"/>
                <w:color w:val="0D0D0D" w:themeColor="text1" w:themeTint="F2"/>
                <w:shd w:val="clear" w:color="auto" w:fill="FFFFFF"/>
              </w:rPr>
              <w:t>, direktorica občinske uprave </w:t>
            </w:r>
          </w:p>
        </w:tc>
      </w:tr>
      <w:tr w:rsidR="00223F85" w:rsidRPr="00002DF1" w14:paraId="2DC06193" w14:textId="77777777" w:rsidTr="00522E18">
        <w:tc>
          <w:tcPr>
            <w:tcW w:w="3119" w:type="dxa"/>
            <w:tcBorders>
              <w:top w:val="single" w:sz="4" w:space="0" w:color="auto"/>
              <w:left w:val="single" w:sz="8" w:space="0" w:color="auto"/>
              <w:bottom w:val="single" w:sz="4" w:space="0" w:color="auto"/>
              <w:right w:val="double" w:sz="4" w:space="0" w:color="auto"/>
            </w:tcBorders>
          </w:tcPr>
          <w:p w14:paraId="029EFBE6"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Telefon:</w:t>
            </w:r>
          </w:p>
        </w:tc>
        <w:tc>
          <w:tcPr>
            <w:tcW w:w="4195" w:type="dxa"/>
            <w:tcBorders>
              <w:top w:val="single" w:sz="4" w:space="0" w:color="auto"/>
              <w:left w:val="double" w:sz="4" w:space="0" w:color="auto"/>
              <w:bottom w:val="single" w:sz="4" w:space="0" w:color="auto"/>
              <w:right w:val="single" w:sz="8" w:space="0" w:color="auto"/>
            </w:tcBorders>
          </w:tcPr>
          <w:p w14:paraId="283253AA" w14:textId="4769BB44" w:rsidR="00223F85" w:rsidRPr="00002DF1" w:rsidRDefault="00223F85" w:rsidP="00223F85">
            <w:pPr>
              <w:pStyle w:val="Tekst"/>
              <w:rPr>
                <w:rFonts w:asciiTheme="minorHAnsi" w:hAnsiTheme="minorHAnsi" w:cstheme="minorHAnsi"/>
                <w:color w:val="000000" w:themeColor="text1"/>
              </w:rPr>
            </w:pPr>
            <w:r w:rsidRPr="00002DF1">
              <w:rPr>
                <w:rFonts w:asciiTheme="minorHAnsi" w:hAnsiTheme="minorHAnsi" w:cstheme="minorHAnsi"/>
                <w:color w:val="0D0D0D" w:themeColor="text1" w:themeTint="F2"/>
                <w:shd w:val="clear" w:color="auto" w:fill="FFFFFF"/>
              </w:rPr>
              <w:t> </w:t>
            </w:r>
            <w:r w:rsidRPr="00002DF1">
              <w:rPr>
                <w:rFonts w:asciiTheme="minorHAnsi" w:hAnsiTheme="minorHAnsi" w:cstheme="minorHAnsi"/>
                <w:color w:val="222222"/>
                <w:shd w:val="clear" w:color="auto" w:fill="FFFFFF"/>
              </w:rPr>
              <w:t>02/ 788 40 66</w:t>
            </w:r>
          </w:p>
        </w:tc>
      </w:tr>
      <w:tr w:rsidR="00223F85" w:rsidRPr="00002DF1" w14:paraId="43B2814C" w14:textId="77777777" w:rsidTr="00522E18">
        <w:tc>
          <w:tcPr>
            <w:tcW w:w="3119" w:type="dxa"/>
            <w:tcBorders>
              <w:top w:val="single" w:sz="4" w:space="0" w:color="auto"/>
              <w:left w:val="single" w:sz="8" w:space="0" w:color="auto"/>
              <w:bottom w:val="single" w:sz="4" w:space="0" w:color="auto"/>
              <w:right w:val="double" w:sz="4" w:space="0" w:color="auto"/>
            </w:tcBorders>
          </w:tcPr>
          <w:p w14:paraId="486C1374" w14:textId="77777777" w:rsidR="00223F85" w:rsidRPr="00002DF1" w:rsidRDefault="00223F85" w:rsidP="00223F85">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E-pošta:</w:t>
            </w:r>
          </w:p>
        </w:tc>
        <w:tc>
          <w:tcPr>
            <w:tcW w:w="4195" w:type="dxa"/>
            <w:tcBorders>
              <w:top w:val="single" w:sz="4" w:space="0" w:color="auto"/>
              <w:left w:val="double" w:sz="4" w:space="0" w:color="auto"/>
              <w:bottom w:val="single" w:sz="4" w:space="0" w:color="auto"/>
              <w:right w:val="single" w:sz="8" w:space="0" w:color="auto"/>
            </w:tcBorders>
          </w:tcPr>
          <w:p w14:paraId="753314D1" w14:textId="0329446D" w:rsidR="00223F85" w:rsidRPr="006077AC" w:rsidRDefault="008006C6" w:rsidP="00223F85">
            <w:pPr>
              <w:pStyle w:val="Tekst"/>
              <w:rPr>
                <w:rFonts w:asciiTheme="minorHAnsi" w:hAnsiTheme="minorHAnsi" w:cstheme="minorHAnsi"/>
                <w:color w:val="000000" w:themeColor="text1"/>
              </w:rPr>
            </w:pPr>
            <w:hyperlink r:id="rId17" w:history="1">
              <w:r w:rsidR="006077AC" w:rsidRPr="006077AC">
                <w:rPr>
                  <w:rStyle w:val="Hiperpovezava"/>
                  <w:rFonts w:asciiTheme="minorHAnsi" w:hAnsiTheme="minorHAnsi" w:cstheme="minorHAnsi"/>
                  <w:color w:val="000000" w:themeColor="text1"/>
                  <w:u w:val="none"/>
                </w:rPr>
                <w:t>nina.lozinsek@podlehnik.si</w:t>
              </w:r>
            </w:hyperlink>
          </w:p>
        </w:tc>
      </w:tr>
    </w:tbl>
    <w:p w14:paraId="12B67C3A" w14:textId="47BA9418" w:rsidR="00522DD9" w:rsidRPr="00002DF1" w:rsidRDefault="00522DD9" w:rsidP="00592FB1">
      <w:pPr>
        <w:rPr>
          <w:rFonts w:asciiTheme="minorHAnsi" w:hAnsiTheme="minorHAnsi" w:cstheme="minorHAnsi"/>
          <w:sz w:val="22"/>
          <w:szCs w:val="22"/>
          <w:lang w:val="sl-SI"/>
        </w:rPr>
      </w:pPr>
    </w:p>
    <w:p w14:paraId="5BD03E0D" w14:textId="3FB2320B" w:rsidR="00522DD9" w:rsidRPr="00002DF1" w:rsidRDefault="00522DD9" w:rsidP="00592FB1">
      <w:pPr>
        <w:rPr>
          <w:rFonts w:asciiTheme="minorHAnsi" w:hAnsiTheme="minorHAnsi" w:cstheme="minorHAnsi"/>
          <w:sz w:val="22"/>
          <w:szCs w:val="22"/>
          <w:lang w:val="sl-SI"/>
        </w:rPr>
      </w:pPr>
    </w:p>
    <w:p w14:paraId="0382AB84" w14:textId="7D5B9E20" w:rsidR="003D151D" w:rsidRPr="00002DF1" w:rsidRDefault="003D151D" w:rsidP="008E163D">
      <w:pPr>
        <w:pStyle w:val="Naslov2"/>
        <w:numPr>
          <w:ilvl w:val="1"/>
          <w:numId w:val="50"/>
        </w:numPr>
        <w:rPr>
          <w:rFonts w:asciiTheme="minorHAnsi" w:hAnsiTheme="minorHAnsi" w:cstheme="minorHAnsi"/>
        </w:rPr>
      </w:pPr>
      <w:bookmarkStart w:id="3" w:name="_Toc74044066"/>
      <w:r w:rsidRPr="00002DF1">
        <w:rPr>
          <w:rFonts w:asciiTheme="minorHAnsi" w:hAnsiTheme="minorHAnsi" w:cstheme="minorHAnsi"/>
        </w:rPr>
        <w:t xml:space="preserve">NAVEDBA INVESTITORJA OBČINA </w:t>
      </w:r>
      <w:r w:rsidR="00223F85">
        <w:rPr>
          <w:rFonts w:asciiTheme="minorHAnsi" w:hAnsiTheme="minorHAnsi" w:cstheme="minorHAnsi"/>
        </w:rPr>
        <w:t>LENART</w:t>
      </w:r>
      <w:bookmarkEnd w:id="3"/>
    </w:p>
    <w:p w14:paraId="32369C6D" w14:textId="63FA101E" w:rsidR="00522DD9" w:rsidRPr="00002DF1" w:rsidRDefault="00522DD9" w:rsidP="00592FB1">
      <w:pPr>
        <w:rPr>
          <w:rFonts w:asciiTheme="minorHAnsi" w:hAnsiTheme="minorHAnsi" w:cstheme="minorHAnsi"/>
          <w:sz w:val="22"/>
          <w:szCs w:val="22"/>
          <w:lang w:val="sl-SI"/>
        </w:rPr>
      </w:pPr>
    </w:p>
    <w:tbl>
      <w:tblPr>
        <w:tblW w:w="7314" w:type="dxa"/>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3D151D" w:rsidRPr="00002DF1" w14:paraId="79D79CFE" w14:textId="77777777" w:rsidTr="00522E18">
        <w:tc>
          <w:tcPr>
            <w:tcW w:w="7314" w:type="dxa"/>
            <w:gridSpan w:val="2"/>
            <w:tcBorders>
              <w:top w:val="single" w:sz="8" w:space="0" w:color="auto"/>
              <w:left w:val="single" w:sz="8" w:space="0" w:color="auto"/>
              <w:bottom w:val="single" w:sz="4" w:space="0" w:color="auto"/>
              <w:right w:val="single" w:sz="8" w:space="0" w:color="auto"/>
            </w:tcBorders>
            <w:shd w:val="clear" w:color="auto" w:fill="D6E3BC"/>
          </w:tcPr>
          <w:p w14:paraId="0E269966"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INVESTITOR</w:t>
            </w:r>
          </w:p>
        </w:tc>
      </w:tr>
      <w:tr w:rsidR="003D151D" w:rsidRPr="00002DF1" w14:paraId="6CCC2226" w14:textId="77777777" w:rsidTr="00522E18">
        <w:tc>
          <w:tcPr>
            <w:tcW w:w="3119" w:type="dxa"/>
            <w:tcBorders>
              <w:top w:val="single" w:sz="4" w:space="0" w:color="auto"/>
              <w:left w:val="single" w:sz="8" w:space="0" w:color="auto"/>
              <w:bottom w:val="single" w:sz="4" w:space="0" w:color="auto"/>
              <w:right w:val="double" w:sz="4" w:space="0" w:color="auto"/>
            </w:tcBorders>
          </w:tcPr>
          <w:p w14:paraId="5FAEAC4A"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Naziv:</w:t>
            </w:r>
          </w:p>
        </w:tc>
        <w:tc>
          <w:tcPr>
            <w:tcW w:w="4195" w:type="dxa"/>
            <w:tcBorders>
              <w:top w:val="single" w:sz="4" w:space="0" w:color="auto"/>
              <w:left w:val="double" w:sz="4" w:space="0" w:color="auto"/>
              <w:bottom w:val="single" w:sz="4" w:space="0" w:color="auto"/>
              <w:right w:val="single" w:sz="8" w:space="0" w:color="auto"/>
            </w:tcBorders>
          </w:tcPr>
          <w:p w14:paraId="4B148200" w14:textId="02DC3D4B" w:rsidR="003D151D" w:rsidRPr="006077AC" w:rsidRDefault="006077AC" w:rsidP="006077AC">
            <w:pPr>
              <w:rPr>
                <w:rFonts w:asciiTheme="minorHAnsi" w:hAnsiTheme="minorHAnsi" w:cstheme="minorHAnsi"/>
                <w:b/>
                <w:bCs/>
                <w:color w:val="000000" w:themeColor="text1"/>
                <w:sz w:val="22"/>
                <w:szCs w:val="22"/>
                <w:shd w:val="clear" w:color="auto" w:fill="FFFFFF"/>
              </w:rPr>
            </w:pPr>
            <w:r w:rsidRPr="006077AC">
              <w:rPr>
                <w:rFonts w:asciiTheme="minorHAnsi" w:hAnsiTheme="minorHAnsi" w:cstheme="minorHAnsi"/>
                <w:b/>
                <w:bCs/>
                <w:color w:val="000000" w:themeColor="text1"/>
                <w:sz w:val="22"/>
                <w:szCs w:val="22"/>
                <w:shd w:val="clear" w:color="auto" w:fill="FFFFFF"/>
              </w:rPr>
              <w:t>OBČINA LENART</w:t>
            </w:r>
          </w:p>
        </w:tc>
      </w:tr>
      <w:tr w:rsidR="003D151D" w:rsidRPr="00002DF1" w14:paraId="49D14D79" w14:textId="77777777" w:rsidTr="00522E18">
        <w:tc>
          <w:tcPr>
            <w:tcW w:w="3119" w:type="dxa"/>
            <w:tcBorders>
              <w:top w:val="single" w:sz="4" w:space="0" w:color="auto"/>
              <w:left w:val="single" w:sz="8" w:space="0" w:color="auto"/>
              <w:bottom w:val="single" w:sz="4" w:space="0" w:color="auto"/>
              <w:right w:val="double" w:sz="4" w:space="0" w:color="auto"/>
            </w:tcBorders>
          </w:tcPr>
          <w:p w14:paraId="6E46F813"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Naslov:</w:t>
            </w:r>
          </w:p>
        </w:tc>
        <w:tc>
          <w:tcPr>
            <w:tcW w:w="4195" w:type="dxa"/>
            <w:tcBorders>
              <w:top w:val="single" w:sz="4" w:space="0" w:color="auto"/>
              <w:left w:val="double" w:sz="4" w:space="0" w:color="auto"/>
              <w:bottom w:val="single" w:sz="4" w:space="0" w:color="auto"/>
              <w:right w:val="single" w:sz="8" w:space="0" w:color="auto"/>
            </w:tcBorders>
          </w:tcPr>
          <w:p w14:paraId="33A7DCE0" w14:textId="48D3DD43" w:rsidR="003D151D" w:rsidRPr="006077AC" w:rsidRDefault="006077AC" w:rsidP="006077AC">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shd w:val="clear" w:color="auto" w:fill="FFFFFF"/>
              </w:rPr>
              <w:t>Trg osvoboditve 7, 2230 Lenart v Slovenskih goricah</w:t>
            </w:r>
          </w:p>
        </w:tc>
      </w:tr>
      <w:tr w:rsidR="003D151D" w:rsidRPr="00002DF1" w14:paraId="1CFB2D64" w14:textId="77777777" w:rsidTr="00522E18">
        <w:tc>
          <w:tcPr>
            <w:tcW w:w="3119" w:type="dxa"/>
            <w:tcBorders>
              <w:top w:val="single" w:sz="4" w:space="0" w:color="auto"/>
              <w:left w:val="single" w:sz="8" w:space="0" w:color="auto"/>
              <w:bottom w:val="single" w:sz="4" w:space="0" w:color="auto"/>
              <w:right w:val="double" w:sz="4" w:space="0" w:color="auto"/>
            </w:tcBorders>
          </w:tcPr>
          <w:p w14:paraId="7D95FB76"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Odgovorna oseba:</w:t>
            </w:r>
          </w:p>
        </w:tc>
        <w:tc>
          <w:tcPr>
            <w:tcW w:w="4195" w:type="dxa"/>
            <w:tcBorders>
              <w:top w:val="single" w:sz="4" w:space="0" w:color="auto"/>
              <w:left w:val="double" w:sz="4" w:space="0" w:color="auto"/>
              <w:bottom w:val="single" w:sz="4" w:space="0" w:color="auto"/>
              <w:right w:val="single" w:sz="8" w:space="0" w:color="auto"/>
            </w:tcBorders>
          </w:tcPr>
          <w:p w14:paraId="7DDCDC45" w14:textId="6F6B4BA0" w:rsidR="003D151D" w:rsidRPr="006077AC" w:rsidRDefault="006077AC" w:rsidP="003E32C5">
            <w:pPr>
              <w:rPr>
                <w:rFonts w:asciiTheme="minorHAnsi" w:hAnsiTheme="minorHAnsi" w:cstheme="minorHAnsi"/>
                <w:b/>
                <w:color w:val="000000" w:themeColor="text1"/>
                <w:sz w:val="22"/>
                <w:szCs w:val="22"/>
              </w:rPr>
            </w:pPr>
            <w:r w:rsidRPr="006077AC">
              <w:rPr>
                <w:rFonts w:asciiTheme="minorHAnsi" w:hAnsiTheme="minorHAnsi" w:cstheme="minorHAnsi"/>
                <w:b/>
                <w:color w:val="000000" w:themeColor="text1"/>
                <w:sz w:val="22"/>
                <w:szCs w:val="22"/>
              </w:rPr>
              <w:t>mag. Janez Kramberger, župan</w:t>
            </w:r>
          </w:p>
        </w:tc>
      </w:tr>
      <w:tr w:rsidR="003D151D" w:rsidRPr="00002DF1" w14:paraId="0CBD62C9" w14:textId="77777777" w:rsidTr="00522E18">
        <w:tc>
          <w:tcPr>
            <w:tcW w:w="3119" w:type="dxa"/>
            <w:tcBorders>
              <w:top w:val="single" w:sz="4" w:space="0" w:color="auto"/>
              <w:left w:val="single" w:sz="8" w:space="0" w:color="auto"/>
              <w:bottom w:val="single" w:sz="4" w:space="0" w:color="auto"/>
              <w:right w:val="double" w:sz="4" w:space="0" w:color="auto"/>
            </w:tcBorders>
          </w:tcPr>
          <w:p w14:paraId="6B092593"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Telefon:</w:t>
            </w:r>
          </w:p>
        </w:tc>
        <w:tc>
          <w:tcPr>
            <w:tcW w:w="4195" w:type="dxa"/>
            <w:tcBorders>
              <w:top w:val="single" w:sz="4" w:space="0" w:color="auto"/>
              <w:left w:val="double" w:sz="4" w:space="0" w:color="auto"/>
              <w:bottom w:val="single" w:sz="4" w:space="0" w:color="auto"/>
              <w:right w:val="single" w:sz="8" w:space="0" w:color="auto"/>
            </w:tcBorders>
          </w:tcPr>
          <w:p w14:paraId="58F366D8" w14:textId="2DDED8F3" w:rsidR="003D151D" w:rsidRPr="006077AC" w:rsidRDefault="006077AC" w:rsidP="00522E18">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shd w:val="clear" w:color="auto" w:fill="FFFFFF"/>
              </w:rPr>
              <w:t>02 729 13 10</w:t>
            </w:r>
          </w:p>
        </w:tc>
      </w:tr>
      <w:tr w:rsidR="003D151D" w:rsidRPr="00002DF1" w14:paraId="61475C1E" w14:textId="77777777" w:rsidTr="00522E18">
        <w:tc>
          <w:tcPr>
            <w:tcW w:w="3119" w:type="dxa"/>
            <w:tcBorders>
              <w:top w:val="single" w:sz="4" w:space="0" w:color="auto"/>
              <w:left w:val="single" w:sz="8" w:space="0" w:color="auto"/>
              <w:bottom w:val="single" w:sz="4" w:space="0" w:color="auto"/>
              <w:right w:val="double" w:sz="4" w:space="0" w:color="auto"/>
            </w:tcBorders>
          </w:tcPr>
          <w:p w14:paraId="5E442E69"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E-pošta:</w:t>
            </w:r>
          </w:p>
        </w:tc>
        <w:tc>
          <w:tcPr>
            <w:tcW w:w="4195" w:type="dxa"/>
            <w:tcBorders>
              <w:top w:val="single" w:sz="4" w:space="0" w:color="auto"/>
              <w:left w:val="double" w:sz="4" w:space="0" w:color="auto"/>
              <w:bottom w:val="single" w:sz="4" w:space="0" w:color="auto"/>
              <w:right w:val="single" w:sz="8" w:space="0" w:color="auto"/>
            </w:tcBorders>
          </w:tcPr>
          <w:p w14:paraId="78B56096" w14:textId="3D9F8C9F" w:rsidR="003D151D" w:rsidRPr="006077AC" w:rsidRDefault="008006C6" w:rsidP="00522E18">
            <w:pPr>
              <w:rPr>
                <w:rFonts w:asciiTheme="minorHAnsi" w:hAnsiTheme="minorHAnsi" w:cstheme="minorHAnsi"/>
                <w:color w:val="000000" w:themeColor="text1"/>
                <w:sz w:val="22"/>
                <w:szCs w:val="22"/>
              </w:rPr>
            </w:pPr>
            <w:hyperlink r:id="rId18" w:history="1">
              <w:r w:rsidR="006077AC" w:rsidRPr="006077AC">
                <w:rPr>
                  <w:rStyle w:val="Hiperpovezava"/>
                  <w:rFonts w:asciiTheme="minorHAnsi" w:hAnsiTheme="minorHAnsi" w:cstheme="minorHAnsi"/>
                  <w:color w:val="000000" w:themeColor="text1"/>
                  <w:sz w:val="22"/>
                  <w:szCs w:val="22"/>
                  <w:u w:val="none"/>
                  <w:shd w:val="clear" w:color="auto" w:fill="FFFFFF"/>
                </w:rPr>
                <w:t>obcina@lenart.si</w:t>
              </w:r>
            </w:hyperlink>
          </w:p>
        </w:tc>
      </w:tr>
      <w:tr w:rsidR="006077AC" w:rsidRPr="00002DF1" w14:paraId="6CE643AD" w14:textId="77777777" w:rsidTr="00522E18">
        <w:tc>
          <w:tcPr>
            <w:tcW w:w="3119" w:type="dxa"/>
            <w:tcBorders>
              <w:top w:val="single" w:sz="4" w:space="0" w:color="auto"/>
              <w:left w:val="single" w:sz="8" w:space="0" w:color="auto"/>
              <w:bottom w:val="single" w:sz="4" w:space="0" w:color="auto"/>
              <w:right w:val="double" w:sz="4" w:space="0" w:color="auto"/>
            </w:tcBorders>
          </w:tcPr>
          <w:p w14:paraId="25A6A6FC" w14:textId="08419C14" w:rsidR="006077AC" w:rsidRPr="00002DF1" w:rsidRDefault="006077AC" w:rsidP="00522E18">
            <w:pPr>
              <w:pStyle w:val="Tekst"/>
              <w:spacing w:before="20" w:after="20" w:line="276" w:lineRule="auto"/>
              <w:rPr>
                <w:rFonts w:asciiTheme="minorHAnsi" w:hAnsiTheme="minorHAnsi" w:cstheme="minorHAnsi"/>
                <w:color w:val="000000" w:themeColor="text1"/>
              </w:rPr>
            </w:pPr>
            <w:r>
              <w:rPr>
                <w:rFonts w:asciiTheme="minorHAnsi" w:hAnsiTheme="minorHAnsi" w:cstheme="minorHAnsi"/>
                <w:color w:val="000000" w:themeColor="text1"/>
              </w:rPr>
              <w:t>www</w:t>
            </w:r>
          </w:p>
        </w:tc>
        <w:tc>
          <w:tcPr>
            <w:tcW w:w="4195" w:type="dxa"/>
            <w:tcBorders>
              <w:top w:val="single" w:sz="4" w:space="0" w:color="auto"/>
              <w:left w:val="double" w:sz="4" w:space="0" w:color="auto"/>
              <w:bottom w:val="single" w:sz="4" w:space="0" w:color="auto"/>
              <w:right w:val="single" w:sz="8" w:space="0" w:color="auto"/>
            </w:tcBorders>
          </w:tcPr>
          <w:p w14:paraId="0560C806" w14:textId="3475C9CD" w:rsidR="006077AC" w:rsidRPr="006077AC" w:rsidRDefault="006077AC" w:rsidP="00522E18">
            <w:pPr>
              <w:rPr>
                <w:rFonts w:asciiTheme="minorHAnsi" w:hAnsiTheme="minorHAnsi" w:cstheme="minorHAnsi"/>
                <w:color w:val="000000" w:themeColor="text1"/>
                <w:sz w:val="22"/>
                <w:szCs w:val="22"/>
                <w:shd w:val="clear" w:color="auto" w:fill="FFFFFF"/>
              </w:rPr>
            </w:pPr>
            <w:r>
              <w:rPr>
                <w:rFonts w:asciiTheme="minorHAnsi" w:hAnsiTheme="minorHAnsi" w:cstheme="minorHAnsi"/>
                <w:color w:val="000000" w:themeColor="text1"/>
                <w:sz w:val="22"/>
                <w:szCs w:val="22"/>
                <w:shd w:val="clear" w:color="auto" w:fill="FFFFFF"/>
              </w:rPr>
              <w:t>www.lenart.si</w:t>
            </w:r>
          </w:p>
        </w:tc>
      </w:tr>
      <w:tr w:rsidR="003D151D" w:rsidRPr="00002DF1" w14:paraId="2F59D8B6" w14:textId="77777777" w:rsidTr="00522E18">
        <w:tc>
          <w:tcPr>
            <w:tcW w:w="3119" w:type="dxa"/>
            <w:tcBorders>
              <w:top w:val="single" w:sz="4" w:space="0" w:color="auto"/>
              <w:left w:val="single" w:sz="8" w:space="0" w:color="auto"/>
              <w:bottom w:val="single" w:sz="4" w:space="0" w:color="auto"/>
              <w:right w:val="double" w:sz="4" w:space="0" w:color="auto"/>
            </w:tcBorders>
          </w:tcPr>
          <w:p w14:paraId="09A5CE08"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Davčna številka:</w:t>
            </w:r>
          </w:p>
        </w:tc>
        <w:tc>
          <w:tcPr>
            <w:tcW w:w="4195" w:type="dxa"/>
            <w:tcBorders>
              <w:top w:val="single" w:sz="4" w:space="0" w:color="auto"/>
              <w:left w:val="double" w:sz="4" w:space="0" w:color="auto"/>
              <w:bottom w:val="single" w:sz="4" w:space="0" w:color="auto"/>
              <w:right w:val="single" w:sz="8" w:space="0" w:color="auto"/>
            </w:tcBorders>
          </w:tcPr>
          <w:p w14:paraId="38DDC84C" w14:textId="4BE06132" w:rsidR="003D151D" w:rsidRPr="006077AC" w:rsidRDefault="006077AC" w:rsidP="00522E18">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shd w:val="clear" w:color="auto" w:fill="FFFFFF"/>
              </w:rPr>
              <w:t>SI 68458509</w:t>
            </w:r>
          </w:p>
        </w:tc>
      </w:tr>
      <w:tr w:rsidR="003D151D" w:rsidRPr="00002DF1" w14:paraId="4F4C4C60" w14:textId="77777777" w:rsidTr="00522E18">
        <w:tc>
          <w:tcPr>
            <w:tcW w:w="3119" w:type="dxa"/>
            <w:tcBorders>
              <w:top w:val="single" w:sz="4" w:space="0" w:color="auto"/>
              <w:left w:val="single" w:sz="8" w:space="0" w:color="auto"/>
              <w:bottom w:val="single" w:sz="4" w:space="0" w:color="auto"/>
              <w:right w:val="double" w:sz="4" w:space="0" w:color="auto"/>
            </w:tcBorders>
          </w:tcPr>
          <w:p w14:paraId="24DB9470"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 xml:space="preserve">Matična številka: </w:t>
            </w:r>
          </w:p>
        </w:tc>
        <w:tc>
          <w:tcPr>
            <w:tcW w:w="4195" w:type="dxa"/>
            <w:tcBorders>
              <w:top w:val="single" w:sz="4" w:space="0" w:color="auto"/>
              <w:left w:val="double" w:sz="4" w:space="0" w:color="auto"/>
              <w:bottom w:val="single" w:sz="4" w:space="0" w:color="auto"/>
              <w:right w:val="single" w:sz="8" w:space="0" w:color="auto"/>
            </w:tcBorders>
          </w:tcPr>
          <w:p w14:paraId="16DA49C2" w14:textId="6B4F2C68" w:rsidR="003D151D" w:rsidRPr="006077AC" w:rsidRDefault="006077AC" w:rsidP="003E32C5">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shd w:val="clear" w:color="auto" w:fill="FFFFFF"/>
              </w:rPr>
              <w:t>5874254</w:t>
            </w:r>
          </w:p>
        </w:tc>
      </w:tr>
      <w:tr w:rsidR="003D151D" w:rsidRPr="00002DF1" w14:paraId="72FF4637" w14:textId="77777777" w:rsidTr="00522E18">
        <w:tc>
          <w:tcPr>
            <w:tcW w:w="3119" w:type="dxa"/>
            <w:tcBorders>
              <w:top w:val="single" w:sz="4" w:space="0" w:color="auto"/>
              <w:left w:val="single" w:sz="8" w:space="0" w:color="auto"/>
              <w:bottom w:val="single" w:sz="4" w:space="0" w:color="auto"/>
              <w:right w:val="double" w:sz="4" w:space="0" w:color="auto"/>
            </w:tcBorders>
          </w:tcPr>
          <w:p w14:paraId="3D1AE1DB"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lastRenderedPageBreak/>
              <w:t>Transakcijski račun:</w:t>
            </w:r>
          </w:p>
        </w:tc>
        <w:tc>
          <w:tcPr>
            <w:tcW w:w="4195" w:type="dxa"/>
            <w:tcBorders>
              <w:top w:val="single" w:sz="4" w:space="0" w:color="auto"/>
              <w:left w:val="double" w:sz="4" w:space="0" w:color="auto"/>
              <w:bottom w:val="single" w:sz="4" w:space="0" w:color="auto"/>
              <w:right w:val="single" w:sz="8" w:space="0" w:color="auto"/>
            </w:tcBorders>
          </w:tcPr>
          <w:p w14:paraId="4B576660" w14:textId="0E4FC61A" w:rsidR="003D151D" w:rsidRPr="006077AC" w:rsidRDefault="006077AC" w:rsidP="003E32C5">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shd w:val="clear" w:color="auto" w:fill="FFFFFF"/>
              </w:rPr>
              <w:t>IBAN SI56 0125 8010 0010 543</w:t>
            </w:r>
          </w:p>
        </w:tc>
      </w:tr>
      <w:tr w:rsidR="003D151D" w:rsidRPr="00002DF1" w14:paraId="6A809CBF" w14:textId="77777777" w:rsidTr="00522E18">
        <w:tc>
          <w:tcPr>
            <w:tcW w:w="3119" w:type="dxa"/>
            <w:tcBorders>
              <w:top w:val="single" w:sz="4" w:space="0" w:color="auto"/>
              <w:left w:val="single" w:sz="8" w:space="0" w:color="auto"/>
              <w:bottom w:val="single" w:sz="4" w:space="0" w:color="auto"/>
              <w:right w:val="double" w:sz="4" w:space="0" w:color="auto"/>
            </w:tcBorders>
          </w:tcPr>
          <w:p w14:paraId="4635A7E9"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Šifra dejavnosti:</w:t>
            </w:r>
          </w:p>
        </w:tc>
        <w:tc>
          <w:tcPr>
            <w:tcW w:w="4195" w:type="dxa"/>
            <w:tcBorders>
              <w:top w:val="single" w:sz="4" w:space="0" w:color="auto"/>
              <w:left w:val="double" w:sz="4" w:space="0" w:color="auto"/>
              <w:bottom w:val="single" w:sz="4" w:space="0" w:color="auto"/>
              <w:right w:val="single" w:sz="8" w:space="0" w:color="auto"/>
            </w:tcBorders>
          </w:tcPr>
          <w:p w14:paraId="13778045" w14:textId="051DBFBB" w:rsidR="003D151D" w:rsidRPr="006077AC" w:rsidRDefault="006077AC" w:rsidP="00522E18">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shd w:val="clear" w:color="auto" w:fill="FFFFFF"/>
              </w:rPr>
              <w:t>84.110 - Splošna dejavnost javne uprave</w:t>
            </w:r>
          </w:p>
        </w:tc>
      </w:tr>
      <w:tr w:rsidR="003D151D" w:rsidRPr="00002DF1" w14:paraId="2CEDA997" w14:textId="77777777" w:rsidTr="00522E18">
        <w:tc>
          <w:tcPr>
            <w:tcW w:w="3119" w:type="dxa"/>
            <w:tcBorders>
              <w:top w:val="single" w:sz="4" w:space="0" w:color="auto"/>
              <w:left w:val="single" w:sz="8" w:space="0" w:color="auto"/>
              <w:bottom w:val="single" w:sz="4" w:space="0" w:color="auto"/>
              <w:right w:val="double" w:sz="4" w:space="0" w:color="auto"/>
            </w:tcBorders>
          </w:tcPr>
          <w:p w14:paraId="630A48BD"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Odgovorna oseba za pripravo investicijskih projektov:</w:t>
            </w:r>
          </w:p>
        </w:tc>
        <w:tc>
          <w:tcPr>
            <w:tcW w:w="4195" w:type="dxa"/>
            <w:tcBorders>
              <w:top w:val="single" w:sz="4" w:space="0" w:color="auto"/>
              <w:left w:val="double" w:sz="4" w:space="0" w:color="auto"/>
              <w:bottom w:val="single" w:sz="4" w:space="0" w:color="auto"/>
              <w:right w:val="single" w:sz="8" w:space="0" w:color="auto"/>
            </w:tcBorders>
          </w:tcPr>
          <w:p w14:paraId="1C957672" w14:textId="43A86E12" w:rsidR="003D151D" w:rsidRPr="006077AC" w:rsidRDefault="006077AC" w:rsidP="009C4860">
            <w:pPr>
              <w:jc w:val="both"/>
              <w:rPr>
                <w:rFonts w:asciiTheme="minorHAnsi" w:hAnsiTheme="minorHAnsi" w:cstheme="minorHAnsi"/>
                <w:color w:val="000000" w:themeColor="text1"/>
                <w:sz w:val="22"/>
                <w:szCs w:val="22"/>
                <w:lang w:eastAsia="sl-SI"/>
              </w:rPr>
            </w:pPr>
            <w:r w:rsidRPr="006077AC">
              <w:rPr>
                <w:rStyle w:val="Krepko"/>
                <w:rFonts w:asciiTheme="minorHAnsi" w:hAnsiTheme="minorHAnsi" w:cstheme="minorHAnsi"/>
                <w:color w:val="000000" w:themeColor="text1"/>
                <w:sz w:val="22"/>
                <w:szCs w:val="22"/>
              </w:rPr>
              <w:t>mag. Avgust Zavernik,</w:t>
            </w:r>
            <w:r w:rsidRPr="006077AC">
              <w:rPr>
                <w:rFonts w:asciiTheme="minorHAnsi" w:hAnsiTheme="minorHAnsi" w:cstheme="minorHAnsi"/>
                <w:color w:val="000000" w:themeColor="text1"/>
                <w:sz w:val="22"/>
                <w:szCs w:val="22"/>
                <w:shd w:val="clear" w:color="auto" w:fill="FFFFFF"/>
              </w:rPr>
              <w:t xml:space="preserve"> univ. dipl. inž.,</w:t>
            </w:r>
            <w:r w:rsidRPr="006077AC">
              <w:rPr>
                <w:rStyle w:val="Krepko"/>
                <w:rFonts w:asciiTheme="minorHAnsi" w:hAnsiTheme="minorHAnsi" w:cstheme="minorHAnsi"/>
                <w:color w:val="000000" w:themeColor="text1"/>
                <w:sz w:val="22"/>
                <w:szCs w:val="22"/>
              </w:rPr>
              <w:t xml:space="preserve"> </w:t>
            </w:r>
            <w:r w:rsidRPr="006077AC">
              <w:rPr>
                <w:rFonts w:asciiTheme="minorHAnsi" w:hAnsiTheme="minorHAnsi" w:cstheme="minorHAnsi"/>
                <w:color w:val="000000" w:themeColor="text1"/>
                <w:sz w:val="22"/>
                <w:szCs w:val="22"/>
                <w:shd w:val="clear" w:color="auto" w:fill="FFFFFF"/>
              </w:rPr>
              <w:t>višji svetovalec za gospodarstvo, turizem in varstvo okolja</w:t>
            </w:r>
          </w:p>
        </w:tc>
      </w:tr>
      <w:tr w:rsidR="003D151D" w:rsidRPr="00002DF1" w14:paraId="15DAE55B" w14:textId="77777777" w:rsidTr="00522E18">
        <w:tc>
          <w:tcPr>
            <w:tcW w:w="3119" w:type="dxa"/>
            <w:tcBorders>
              <w:top w:val="single" w:sz="4" w:space="0" w:color="auto"/>
              <w:left w:val="single" w:sz="8" w:space="0" w:color="auto"/>
              <w:bottom w:val="single" w:sz="4" w:space="0" w:color="auto"/>
              <w:right w:val="double" w:sz="4" w:space="0" w:color="auto"/>
            </w:tcBorders>
          </w:tcPr>
          <w:p w14:paraId="348FC5D8"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Telefon:</w:t>
            </w:r>
          </w:p>
        </w:tc>
        <w:tc>
          <w:tcPr>
            <w:tcW w:w="4195" w:type="dxa"/>
            <w:tcBorders>
              <w:top w:val="single" w:sz="4" w:space="0" w:color="auto"/>
              <w:left w:val="double" w:sz="4" w:space="0" w:color="auto"/>
              <w:bottom w:val="single" w:sz="4" w:space="0" w:color="auto"/>
              <w:right w:val="single" w:sz="8" w:space="0" w:color="auto"/>
            </w:tcBorders>
          </w:tcPr>
          <w:p w14:paraId="0AA5CDF5" w14:textId="04C6DCAE" w:rsidR="003D151D" w:rsidRPr="006077AC" w:rsidRDefault="006077AC" w:rsidP="009C4860">
            <w:pPr>
              <w:jc w:val="both"/>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shd w:val="clear" w:color="auto" w:fill="FFFFFF"/>
              </w:rPr>
              <w:t>(051) 315 002</w:t>
            </w:r>
          </w:p>
        </w:tc>
      </w:tr>
      <w:tr w:rsidR="003D151D" w:rsidRPr="00002DF1" w14:paraId="5A009A12" w14:textId="77777777" w:rsidTr="00522E18">
        <w:tc>
          <w:tcPr>
            <w:tcW w:w="3119" w:type="dxa"/>
            <w:tcBorders>
              <w:top w:val="single" w:sz="4" w:space="0" w:color="auto"/>
              <w:left w:val="single" w:sz="8" w:space="0" w:color="auto"/>
              <w:bottom w:val="single" w:sz="4" w:space="0" w:color="auto"/>
              <w:right w:val="double" w:sz="4" w:space="0" w:color="auto"/>
            </w:tcBorders>
          </w:tcPr>
          <w:p w14:paraId="099D9420" w14:textId="77777777" w:rsidR="003D151D" w:rsidRPr="00002DF1" w:rsidRDefault="003D151D" w:rsidP="00522E18">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E-pošta:</w:t>
            </w:r>
          </w:p>
        </w:tc>
        <w:tc>
          <w:tcPr>
            <w:tcW w:w="4195" w:type="dxa"/>
            <w:tcBorders>
              <w:top w:val="single" w:sz="4" w:space="0" w:color="auto"/>
              <w:left w:val="double" w:sz="4" w:space="0" w:color="auto"/>
              <w:bottom w:val="single" w:sz="4" w:space="0" w:color="auto"/>
              <w:right w:val="single" w:sz="8" w:space="0" w:color="auto"/>
            </w:tcBorders>
          </w:tcPr>
          <w:p w14:paraId="7D484EB6" w14:textId="6B184FCB" w:rsidR="003D151D" w:rsidRPr="006077AC" w:rsidRDefault="008006C6" w:rsidP="009C4860">
            <w:pPr>
              <w:jc w:val="both"/>
              <w:rPr>
                <w:rFonts w:asciiTheme="minorHAnsi" w:hAnsiTheme="minorHAnsi" w:cstheme="minorHAnsi"/>
                <w:color w:val="000000" w:themeColor="text1"/>
                <w:sz w:val="22"/>
                <w:szCs w:val="22"/>
              </w:rPr>
            </w:pPr>
            <w:hyperlink r:id="rId19" w:history="1">
              <w:r w:rsidR="006077AC" w:rsidRPr="006077AC">
                <w:rPr>
                  <w:rStyle w:val="Hiperpovezava"/>
                  <w:rFonts w:asciiTheme="minorHAnsi" w:hAnsiTheme="minorHAnsi" w:cstheme="minorHAnsi"/>
                  <w:color w:val="000000" w:themeColor="text1"/>
                  <w:sz w:val="22"/>
                  <w:szCs w:val="22"/>
                  <w:u w:val="none"/>
                </w:rPr>
                <w:t>avgust.zavernik@lenart.si</w:t>
              </w:r>
            </w:hyperlink>
            <w:r w:rsidR="006077AC" w:rsidRPr="006077AC">
              <w:rPr>
                <w:rFonts w:asciiTheme="minorHAnsi" w:hAnsiTheme="minorHAnsi" w:cstheme="minorHAnsi"/>
                <w:color w:val="000000" w:themeColor="text1"/>
                <w:sz w:val="22"/>
                <w:szCs w:val="22"/>
                <w:shd w:val="clear" w:color="auto" w:fill="FFFFFF"/>
              </w:rPr>
              <w:t> </w:t>
            </w:r>
          </w:p>
        </w:tc>
      </w:tr>
      <w:tr w:rsidR="006077AC" w:rsidRPr="00002DF1" w14:paraId="4D3B5D02" w14:textId="77777777" w:rsidTr="00522E18">
        <w:tc>
          <w:tcPr>
            <w:tcW w:w="3119" w:type="dxa"/>
            <w:tcBorders>
              <w:top w:val="single" w:sz="4" w:space="0" w:color="auto"/>
              <w:left w:val="single" w:sz="8" w:space="0" w:color="auto"/>
              <w:bottom w:val="single" w:sz="4" w:space="0" w:color="auto"/>
              <w:right w:val="double" w:sz="4" w:space="0" w:color="auto"/>
            </w:tcBorders>
          </w:tcPr>
          <w:p w14:paraId="64238B6A" w14:textId="77777777" w:rsidR="006077AC" w:rsidRPr="00002DF1" w:rsidRDefault="006077AC" w:rsidP="006077AC">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Odgovorna oseba za izvedbo investicijskega projekta:</w:t>
            </w:r>
          </w:p>
        </w:tc>
        <w:tc>
          <w:tcPr>
            <w:tcW w:w="4195" w:type="dxa"/>
            <w:tcBorders>
              <w:top w:val="single" w:sz="4" w:space="0" w:color="auto"/>
              <w:left w:val="double" w:sz="4" w:space="0" w:color="auto"/>
              <w:bottom w:val="single" w:sz="4" w:space="0" w:color="auto"/>
              <w:right w:val="single" w:sz="8" w:space="0" w:color="auto"/>
            </w:tcBorders>
          </w:tcPr>
          <w:p w14:paraId="42A84A68" w14:textId="2F938993" w:rsidR="006077AC" w:rsidRPr="006077AC" w:rsidRDefault="006077AC" w:rsidP="006077AC">
            <w:pPr>
              <w:jc w:val="both"/>
              <w:rPr>
                <w:rFonts w:asciiTheme="minorHAnsi" w:hAnsiTheme="minorHAnsi" w:cstheme="minorHAnsi"/>
                <w:color w:val="000000" w:themeColor="text1"/>
                <w:sz w:val="22"/>
                <w:szCs w:val="22"/>
                <w:shd w:val="clear" w:color="auto" w:fill="FFFFFF"/>
              </w:rPr>
            </w:pPr>
            <w:r w:rsidRPr="006077AC">
              <w:rPr>
                <w:rFonts w:asciiTheme="minorHAnsi" w:hAnsiTheme="minorHAnsi" w:cstheme="minorHAnsi"/>
                <w:b/>
                <w:bCs/>
                <w:color w:val="000000" w:themeColor="text1"/>
                <w:sz w:val="22"/>
                <w:szCs w:val="22"/>
                <w:shd w:val="clear" w:color="auto" w:fill="FFFFFF"/>
              </w:rPr>
              <w:t xml:space="preserve">Martin Breznik, </w:t>
            </w:r>
            <w:r w:rsidRPr="006077AC">
              <w:rPr>
                <w:rFonts w:asciiTheme="minorHAnsi" w:hAnsiTheme="minorHAnsi" w:cstheme="minorHAnsi"/>
                <w:color w:val="000000" w:themeColor="text1"/>
                <w:sz w:val="22"/>
                <w:szCs w:val="22"/>
                <w:shd w:val="clear" w:color="auto" w:fill="FFFFFF"/>
              </w:rPr>
              <w:t>univ. dipl. prav. dipl.</w:t>
            </w:r>
            <w:r>
              <w:rPr>
                <w:rFonts w:asciiTheme="minorHAnsi" w:hAnsiTheme="minorHAnsi" w:cstheme="minorHAnsi"/>
                <w:color w:val="000000" w:themeColor="text1"/>
                <w:sz w:val="22"/>
                <w:szCs w:val="22"/>
                <w:shd w:val="clear" w:color="auto" w:fill="FFFFFF"/>
              </w:rPr>
              <w:t xml:space="preserve"> </w:t>
            </w:r>
            <w:r w:rsidRPr="006077AC">
              <w:rPr>
                <w:rFonts w:asciiTheme="minorHAnsi" w:hAnsiTheme="minorHAnsi" w:cstheme="minorHAnsi"/>
                <w:color w:val="000000" w:themeColor="text1"/>
                <w:sz w:val="22"/>
                <w:szCs w:val="22"/>
                <w:shd w:val="clear" w:color="auto" w:fill="FFFFFF"/>
              </w:rPr>
              <w:t>ekon.   </w:t>
            </w:r>
            <w:r w:rsidRPr="006077AC">
              <w:rPr>
                <w:rFonts w:asciiTheme="minorHAnsi" w:hAnsiTheme="minorHAnsi" w:cstheme="minorHAnsi"/>
                <w:color w:val="000000" w:themeColor="text1"/>
                <w:sz w:val="22"/>
                <w:szCs w:val="22"/>
              </w:rPr>
              <w:br/>
            </w:r>
            <w:r w:rsidRPr="006077AC">
              <w:rPr>
                <w:rFonts w:asciiTheme="minorHAnsi" w:hAnsiTheme="minorHAnsi" w:cstheme="minorHAnsi"/>
                <w:b/>
                <w:bCs/>
                <w:color w:val="000000" w:themeColor="text1"/>
                <w:sz w:val="22"/>
                <w:szCs w:val="22"/>
                <w:shd w:val="clear" w:color="auto" w:fill="FFFFFF"/>
              </w:rPr>
              <w:t>direktor občinske uprave</w:t>
            </w:r>
          </w:p>
        </w:tc>
      </w:tr>
      <w:tr w:rsidR="006077AC" w:rsidRPr="00002DF1" w14:paraId="5F76AA99" w14:textId="77777777" w:rsidTr="00522E18">
        <w:tc>
          <w:tcPr>
            <w:tcW w:w="3119" w:type="dxa"/>
            <w:tcBorders>
              <w:top w:val="single" w:sz="4" w:space="0" w:color="auto"/>
              <w:left w:val="single" w:sz="8" w:space="0" w:color="auto"/>
              <w:bottom w:val="single" w:sz="4" w:space="0" w:color="auto"/>
              <w:right w:val="double" w:sz="4" w:space="0" w:color="auto"/>
            </w:tcBorders>
          </w:tcPr>
          <w:p w14:paraId="796BFEC6" w14:textId="77777777" w:rsidR="006077AC" w:rsidRPr="00002DF1" w:rsidRDefault="006077AC" w:rsidP="006077AC">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Telefon:</w:t>
            </w:r>
          </w:p>
        </w:tc>
        <w:tc>
          <w:tcPr>
            <w:tcW w:w="4195" w:type="dxa"/>
            <w:tcBorders>
              <w:top w:val="single" w:sz="4" w:space="0" w:color="auto"/>
              <w:left w:val="double" w:sz="4" w:space="0" w:color="auto"/>
              <w:bottom w:val="single" w:sz="4" w:space="0" w:color="auto"/>
              <w:right w:val="single" w:sz="8" w:space="0" w:color="auto"/>
            </w:tcBorders>
          </w:tcPr>
          <w:p w14:paraId="3F19E518" w14:textId="25AFEDE2" w:rsidR="006077AC" w:rsidRPr="006077AC" w:rsidRDefault="006077AC" w:rsidP="006077AC">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shd w:val="clear" w:color="auto" w:fill="FFFFFF"/>
              </w:rPr>
              <w:t>(031) 336 042   </w:t>
            </w:r>
          </w:p>
        </w:tc>
      </w:tr>
      <w:tr w:rsidR="006077AC" w:rsidRPr="00002DF1" w14:paraId="1C289875" w14:textId="77777777" w:rsidTr="00522E18">
        <w:tc>
          <w:tcPr>
            <w:tcW w:w="3119" w:type="dxa"/>
            <w:tcBorders>
              <w:top w:val="single" w:sz="4" w:space="0" w:color="auto"/>
              <w:left w:val="single" w:sz="8" w:space="0" w:color="auto"/>
              <w:bottom w:val="single" w:sz="4" w:space="0" w:color="auto"/>
              <w:right w:val="double" w:sz="4" w:space="0" w:color="auto"/>
            </w:tcBorders>
          </w:tcPr>
          <w:p w14:paraId="667BAA76" w14:textId="77777777" w:rsidR="006077AC" w:rsidRPr="00002DF1" w:rsidRDefault="006077AC" w:rsidP="006077AC">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E-pošta:</w:t>
            </w:r>
          </w:p>
        </w:tc>
        <w:tc>
          <w:tcPr>
            <w:tcW w:w="4195" w:type="dxa"/>
            <w:tcBorders>
              <w:top w:val="single" w:sz="4" w:space="0" w:color="auto"/>
              <w:left w:val="double" w:sz="4" w:space="0" w:color="auto"/>
              <w:bottom w:val="single" w:sz="4" w:space="0" w:color="auto"/>
              <w:right w:val="single" w:sz="8" w:space="0" w:color="auto"/>
            </w:tcBorders>
            <w:shd w:val="clear" w:color="auto" w:fill="FFFFFF" w:themeFill="background1"/>
          </w:tcPr>
          <w:p w14:paraId="31476CE0" w14:textId="6945BB6F" w:rsidR="006077AC" w:rsidRPr="006077AC" w:rsidRDefault="008006C6" w:rsidP="006077AC">
            <w:pPr>
              <w:rPr>
                <w:rFonts w:asciiTheme="minorHAnsi" w:hAnsiTheme="minorHAnsi" w:cstheme="minorHAnsi"/>
                <w:color w:val="000000" w:themeColor="text1"/>
                <w:sz w:val="22"/>
                <w:szCs w:val="22"/>
              </w:rPr>
            </w:pPr>
            <w:hyperlink r:id="rId20" w:history="1">
              <w:r w:rsidR="006077AC" w:rsidRPr="006077AC">
                <w:rPr>
                  <w:rStyle w:val="Hiperpovezava"/>
                  <w:rFonts w:asciiTheme="minorHAnsi" w:hAnsiTheme="minorHAnsi" w:cstheme="minorHAnsi"/>
                  <w:color w:val="000000" w:themeColor="text1"/>
                  <w:sz w:val="22"/>
                  <w:szCs w:val="22"/>
                  <w:u w:val="none"/>
                  <w:shd w:val="clear" w:color="auto" w:fill="FFFFFF"/>
                </w:rPr>
                <w:t>martin.breznik@lenart.si</w:t>
              </w:r>
            </w:hyperlink>
          </w:p>
        </w:tc>
      </w:tr>
    </w:tbl>
    <w:p w14:paraId="0B494DE8" w14:textId="77777777" w:rsidR="003D151D" w:rsidRPr="00002DF1" w:rsidRDefault="003D151D" w:rsidP="00592FB1">
      <w:pPr>
        <w:rPr>
          <w:rFonts w:asciiTheme="minorHAnsi" w:hAnsiTheme="minorHAnsi" w:cstheme="minorHAnsi"/>
          <w:sz w:val="22"/>
          <w:szCs w:val="22"/>
          <w:lang w:val="sl-SI"/>
        </w:rPr>
      </w:pPr>
    </w:p>
    <w:p w14:paraId="513A61CB" w14:textId="2906E446" w:rsidR="00AA2D84" w:rsidRDefault="00AA2D84">
      <w:pPr>
        <w:spacing w:after="200" w:line="276" w:lineRule="auto"/>
        <w:rPr>
          <w:rFonts w:asciiTheme="minorHAnsi" w:hAnsiTheme="minorHAnsi" w:cstheme="minorHAnsi"/>
          <w:sz w:val="22"/>
          <w:szCs w:val="22"/>
          <w:lang w:val="sl-SI"/>
        </w:rPr>
      </w:pPr>
    </w:p>
    <w:p w14:paraId="4F0BAAE3" w14:textId="50833266" w:rsidR="00223F85" w:rsidRPr="00833F1A" w:rsidRDefault="00223F85" w:rsidP="008E163D">
      <w:pPr>
        <w:pStyle w:val="Naslov2"/>
        <w:numPr>
          <w:ilvl w:val="1"/>
          <w:numId w:val="50"/>
        </w:numPr>
        <w:rPr>
          <w:rFonts w:asciiTheme="minorHAnsi" w:hAnsiTheme="minorHAnsi" w:cstheme="minorHAnsi"/>
        </w:rPr>
      </w:pPr>
      <w:bookmarkStart w:id="4" w:name="_Toc74044067"/>
      <w:r w:rsidRPr="00833F1A">
        <w:rPr>
          <w:rFonts w:asciiTheme="minorHAnsi" w:hAnsiTheme="minorHAnsi" w:cstheme="minorHAnsi"/>
        </w:rPr>
        <w:t>NAVEDBA INVESTITORJA OBČINA SVETA ANA</w:t>
      </w:r>
      <w:bookmarkEnd w:id="4"/>
      <w:r w:rsidRPr="00833F1A">
        <w:rPr>
          <w:rFonts w:asciiTheme="minorHAnsi" w:hAnsiTheme="minorHAnsi" w:cstheme="minorHAnsi"/>
        </w:rPr>
        <w:t xml:space="preserve"> </w:t>
      </w:r>
    </w:p>
    <w:p w14:paraId="0DA7A21B" w14:textId="77777777" w:rsidR="00223F85" w:rsidRPr="00002DF1" w:rsidRDefault="00223F85" w:rsidP="00223F85">
      <w:pPr>
        <w:rPr>
          <w:rFonts w:asciiTheme="minorHAnsi" w:hAnsiTheme="minorHAnsi" w:cstheme="minorHAnsi"/>
          <w:sz w:val="22"/>
          <w:szCs w:val="22"/>
          <w:lang w:val="sl-SI"/>
        </w:rPr>
      </w:pPr>
    </w:p>
    <w:tbl>
      <w:tblPr>
        <w:tblW w:w="7314" w:type="dxa"/>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223F85" w:rsidRPr="00002DF1" w14:paraId="4696ED7E" w14:textId="77777777" w:rsidTr="008006C6">
        <w:tc>
          <w:tcPr>
            <w:tcW w:w="7314" w:type="dxa"/>
            <w:gridSpan w:val="2"/>
            <w:tcBorders>
              <w:top w:val="single" w:sz="8" w:space="0" w:color="auto"/>
              <w:left w:val="single" w:sz="8" w:space="0" w:color="auto"/>
              <w:bottom w:val="single" w:sz="4" w:space="0" w:color="auto"/>
              <w:right w:val="single" w:sz="8" w:space="0" w:color="auto"/>
            </w:tcBorders>
            <w:shd w:val="clear" w:color="auto" w:fill="D6E3BC"/>
          </w:tcPr>
          <w:p w14:paraId="73029EE7"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INVESTITOR</w:t>
            </w:r>
          </w:p>
        </w:tc>
      </w:tr>
      <w:tr w:rsidR="00223F85" w:rsidRPr="00002DF1" w14:paraId="162554DD" w14:textId="77777777" w:rsidTr="008006C6">
        <w:tc>
          <w:tcPr>
            <w:tcW w:w="3119" w:type="dxa"/>
            <w:tcBorders>
              <w:top w:val="single" w:sz="4" w:space="0" w:color="auto"/>
              <w:left w:val="single" w:sz="8" w:space="0" w:color="auto"/>
              <w:bottom w:val="single" w:sz="4" w:space="0" w:color="auto"/>
              <w:right w:val="double" w:sz="4" w:space="0" w:color="auto"/>
            </w:tcBorders>
          </w:tcPr>
          <w:p w14:paraId="2721D211"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Naziv:</w:t>
            </w:r>
          </w:p>
        </w:tc>
        <w:tc>
          <w:tcPr>
            <w:tcW w:w="4195" w:type="dxa"/>
            <w:tcBorders>
              <w:top w:val="single" w:sz="4" w:space="0" w:color="auto"/>
              <w:left w:val="double" w:sz="4" w:space="0" w:color="auto"/>
              <w:bottom w:val="single" w:sz="4" w:space="0" w:color="auto"/>
              <w:right w:val="single" w:sz="8" w:space="0" w:color="auto"/>
            </w:tcBorders>
          </w:tcPr>
          <w:p w14:paraId="6A5CA4C8" w14:textId="77777777" w:rsidR="00223F85" w:rsidRPr="006077AC" w:rsidRDefault="00223F85" w:rsidP="00223F85">
            <w:pPr>
              <w:rPr>
                <w:rFonts w:asciiTheme="minorHAnsi" w:hAnsiTheme="minorHAnsi" w:cstheme="minorHAnsi"/>
                <w:b/>
                <w:bCs/>
                <w:color w:val="000000" w:themeColor="text1"/>
                <w:sz w:val="22"/>
                <w:szCs w:val="22"/>
                <w:shd w:val="clear" w:color="auto" w:fill="FFFFFF"/>
              </w:rPr>
            </w:pPr>
            <w:r w:rsidRPr="006077AC">
              <w:rPr>
                <w:rFonts w:asciiTheme="minorHAnsi" w:hAnsiTheme="minorHAnsi" w:cstheme="minorHAnsi"/>
                <w:b/>
                <w:bCs/>
                <w:color w:val="000000" w:themeColor="text1"/>
                <w:sz w:val="22"/>
                <w:szCs w:val="22"/>
                <w:shd w:val="clear" w:color="auto" w:fill="FFFFFF"/>
              </w:rPr>
              <w:t>OBČINA SVETA ANA</w:t>
            </w:r>
          </w:p>
          <w:p w14:paraId="5784A11A" w14:textId="77777777" w:rsidR="00223F85" w:rsidRPr="006077AC" w:rsidRDefault="00223F85" w:rsidP="00223F85">
            <w:pPr>
              <w:rPr>
                <w:rFonts w:asciiTheme="minorHAnsi" w:hAnsiTheme="minorHAnsi" w:cstheme="minorHAnsi"/>
                <w:b/>
                <w:bCs/>
                <w:color w:val="000000" w:themeColor="text1"/>
                <w:sz w:val="22"/>
                <w:szCs w:val="22"/>
              </w:rPr>
            </w:pPr>
          </w:p>
        </w:tc>
      </w:tr>
      <w:tr w:rsidR="00223F85" w:rsidRPr="00002DF1" w14:paraId="31F23389" w14:textId="77777777" w:rsidTr="008006C6">
        <w:tc>
          <w:tcPr>
            <w:tcW w:w="3119" w:type="dxa"/>
            <w:tcBorders>
              <w:top w:val="single" w:sz="4" w:space="0" w:color="auto"/>
              <w:left w:val="single" w:sz="8" w:space="0" w:color="auto"/>
              <w:bottom w:val="single" w:sz="4" w:space="0" w:color="auto"/>
              <w:right w:val="double" w:sz="4" w:space="0" w:color="auto"/>
            </w:tcBorders>
          </w:tcPr>
          <w:p w14:paraId="313563C6"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Naslov:</w:t>
            </w:r>
          </w:p>
        </w:tc>
        <w:tc>
          <w:tcPr>
            <w:tcW w:w="4195" w:type="dxa"/>
            <w:tcBorders>
              <w:top w:val="single" w:sz="4" w:space="0" w:color="auto"/>
              <w:left w:val="double" w:sz="4" w:space="0" w:color="auto"/>
              <w:bottom w:val="single" w:sz="4" w:space="0" w:color="auto"/>
              <w:right w:val="single" w:sz="8" w:space="0" w:color="auto"/>
            </w:tcBorders>
          </w:tcPr>
          <w:p w14:paraId="68417353" w14:textId="627A9C9A" w:rsidR="00223F85" w:rsidRPr="006077AC" w:rsidRDefault="00223F85" w:rsidP="00223F85">
            <w:pPr>
              <w:rPr>
                <w:rFonts w:asciiTheme="minorHAnsi" w:hAnsiTheme="minorHAnsi" w:cstheme="minorHAnsi"/>
                <w:color w:val="000000" w:themeColor="text1"/>
                <w:sz w:val="22"/>
                <w:szCs w:val="22"/>
                <w:shd w:val="clear" w:color="auto" w:fill="FFFFFF"/>
              </w:rPr>
            </w:pPr>
            <w:r w:rsidRPr="006077AC">
              <w:rPr>
                <w:rFonts w:asciiTheme="minorHAnsi" w:hAnsiTheme="minorHAnsi" w:cstheme="minorHAnsi"/>
                <w:color w:val="000000" w:themeColor="text1"/>
                <w:sz w:val="22"/>
                <w:szCs w:val="22"/>
                <w:shd w:val="clear" w:color="auto" w:fill="FFFFFF"/>
              </w:rPr>
              <w:t>Sveta Ana v Slov. goricah 17, 2233 Sv. Ana v Slov. goricah</w:t>
            </w:r>
          </w:p>
        </w:tc>
      </w:tr>
      <w:tr w:rsidR="00223F85" w:rsidRPr="00002DF1" w14:paraId="46F46E09" w14:textId="77777777" w:rsidTr="008006C6">
        <w:tc>
          <w:tcPr>
            <w:tcW w:w="3119" w:type="dxa"/>
            <w:tcBorders>
              <w:top w:val="single" w:sz="4" w:space="0" w:color="auto"/>
              <w:left w:val="single" w:sz="8" w:space="0" w:color="auto"/>
              <w:bottom w:val="single" w:sz="4" w:space="0" w:color="auto"/>
              <w:right w:val="double" w:sz="4" w:space="0" w:color="auto"/>
            </w:tcBorders>
          </w:tcPr>
          <w:p w14:paraId="33AFD654"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Odgovorna oseba:</w:t>
            </w:r>
          </w:p>
        </w:tc>
        <w:tc>
          <w:tcPr>
            <w:tcW w:w="4195" w:type="dxa"/>
            <w:tcBorders>
              <w:top w:val="single" w:sz="4" w:space="0" w:color="auto"/>
              <w:left w:val="double" w:sz="4" w:space="0" w:color="auto"/>
              <w:bottom w:val="single" w:sz="4" w:space="0" w:color="auto"/>
              <w:right w:val="single" w:sz="8" w:space="0" w:color="auto"/>
            </w:tcBorders>
          </w:tcPr>
          <w:p w14:paraId="7BBE19E5" w14:textId="17C78F41" w:rsidR="00223F85" w:rsidRPr="006077AC" w:rsidRDefault="00223F85" w:rsidP="008006C6">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rPr>
              <w:t>Silvo Slaček, dipl. ekon., inž. gr.</w:t>
            </w:r>
          </w:p>
        </w:tc>
      </w:tr>
      <w:tr w:rsidR="00223F85" w:rsidRPr="00002DF1" w14:paraId="08DF8226" w14:textId="77777777" w:rsidTr="008006C6">
        <w:tc>
          <w:tcPr>
            <w:tcW w:w="3119" w:type="dxa"/>
            <w:tcBorders>
              <w:top w:val="single" w:sz="4" w:space="0" w:color="auto"/>
              <w:left w:val="single" w:sz="8" w:space="0" w:color="auto"/>
              <w:bottom w:val="single" w:sz="4" w:space="0" w:color="auto"/>
              <w:right w:val="double" w:sz="4" w:space="0" w:color="auto"/>
            </w:tcBorders>
          </w:tcPr>
          <w:p w14:paraId="2A2E3540"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Telefon:</w:t>
            </w:r>
          </w:p>
        </w:tc>
        <w:tc>
          <w:tcPr>
            <w:tcW w:w="4195" w:type="dxa"/>
            <w:tcBorders>
              <w:top w:val="single" w:sz="4" w:space="0" w:color="auto"/>
              <w:left w:val="double" w:sz="4" w:space="0" w:color="auto"/>
              <w:bottom w:val="single" w:sz="4" w:space="0" w:color="auto"/>
              <w:right w:val="single" w:sz="8" w:space="0" w:color="auto"/>
            </w:tcBorders>
          </w:tcPr>
          <w:p w14:paraId="49BD93E5" w14:textId="60714321" w:rsidR="00223F85" w:rsidRPr="006077AC" w:rsidRDefault="00223F85" w:rsidP="008006C6">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rPr>
              <w:t>(02) 729 58 82</w:t>
            </w:r>
          </w:p>
        </w:tc>
      </w:tr>
      <w:tr w:rsidR="00223F85" w:rsidRPr="00002DF1" w14:paraId="20802877" w14:textId="77777777" w:rsidTr="008006C6">
        <w:tc>
          <w:tcPr>
            <w:tcW w:w="3119" w:type="dxa"/>
            <w:tcBorders>
              <w:top w:val="single" w:sz="4" w:space="0" w:color="auto"/>
              <w:left w:val="single" w:sz="8" w:space="0" w:color="auto"/>
              <w:bottom w:val="single" w:sz="4" w:space="0" w:color="auto"/>
              <w:right w:val="double" w:sz="4" w:space="0" w:color="auto"/>
            </w:tcBorders>
          </w:tcPr>
          <w:p w14:paraId="5A697081"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E-pošta:</w:t>
            </w:r>
          </w:p>
        </w:tc>
        <w:tc>
          <w:tcPr>
            <w:tcW w:w="4195" w:type="dxa"/>
            <w:tcBorders>
              <w:top w:val="single" w:sz="4" w:space="0" w:color="auto"/>
              <w:left w:val="double" w:sz="4" w:space="0" w:color="auto"/>
              <w:bottom w:val="single" w:sz="4" w:space="0" w:color="auto"/>
              <w:right w:val="single" w:sz="8" w:space="0" w:color="auto"/>
            </w:tcBorders>
          </w:tcPr>
          <w:p w14:paraId="1A0DDA66" w14:textId="4C66AEFB" w:rsidR="00223F85" w:rsidRPr="006077AC" w:rsidRDefault="008006C6" w:rsidP="008006C6">
            <w:pPr>
              <w:rPr>
                <w:rFonts w:asciiTheme="minorHAnsi" w:hAnsiTheme="minorHAnsi" w:cstheme="minorHAnsi"/>
                <w:color w:val="000000" w:themeColor="text1"/>
                <w:sz w:val="22"/>
                <w:szCs w:val="22"/>
              </w:rPr>
            </w:pPr>
            <w:hyperlink r:id="rId21" w:history="1">
              <w:r w:rsidR="00223F85" w:rsidRPr="006077AC">
                <w:rPr>
                  <w:rStyle w:val="Hiperpovezava"/>
                  <w:rFonts w:asciiTheme="minorHAnsi" w:hAnsiTheme="minorHAnsi" w:cstheme="minorHAnsi"/>
                  <w:color w:val="000000" w:themeColor="text1"/>
                  <w:sz w:val="22"/>
                  <w:szCs w:val="22"/>
                  <w:u w:val="none"/>
                </w:rPr>
                <w:t>zupan@sv-ana.si</w:t>
              </w:r>
            </w:hyperlink>
          </w:p>
        </w:tc>
      </w:tr>
      <w:tr w:rsidR="00223F85" w:rsidRPr="00002DF1" w14:paraId="44A04EDE" w14:textId="77777777" w:rsidTr="00223F85">
        <w:trPr>
          <w:trHeight w:val="374"/>
        </w:trPr>
        <w:tc>
          <w:tcPr>
            <w:tcW w:w="3119" w:type="dxa"/>
            <w:tcBorders>
              <w:top w:val="single" w:sz="4" w:space="0" w:color="auto"/>
              <w:left w:val="single" w:sz="8" w:space="0" w:color="auto"/>
              <w:bottom w:val="single" w:sz="4" w:space="0" w:color="auto"/>
              <w:right w:val="double" w:sz="4" w:space="0" w:color="auto"/>
            </w:tcBorders>
          </w:tcPr>
          <w:p w14:paraId="6B37AE3A" w14:textId="19A29404" w:rsidR="00223F85" w:rsidRPr="00002DF1" w:rsidRDefault="00223F85" w:rsidP="008006C6">
            <w:pPr>
              <w:pStyle w:val="Tekst"/>
              <w:spacing w:before="20" w:after="20" w:line="276" w:lineRule="auto"/>
              <w:rPr>
                <w:rFonts w:asciiTheme="minorHAnsi" w:hAnsiTheme="minorHAnsi" w:cstheme="minorHAnsi"/>
                <w:color w:val="000000" w:themeColor="text1"/>
              </w:rPr>
            </w:pPr>
            <w:r>
              <w:rPr>
                <w:rFonts w:asciiTheme="minorHAnsi" w:hAnsiTheme="minorHAnsi" w:cstheme="minorHAnsi"/>
                <w:color w:val="000000" w:themeColor="text1"/>
              </w:rPr>
              <w:t>www</w:t>
            </w:r>
          </w:p>
        </w:tc>
        <w:tc>
          <w:tcPr>
            <w:tcW w:w="4195" w:type="dxa"/>
            <w:tcBorders>
              <w:top w:val="single" w:sz="4" w:space="0" w:color="auto"/>
              <w:left w:val="double" w:sz="4" w:space="0" w:color="auto"/>
              <w:bottom w:val="single" w:sz="4" w:space="0" w:color="auto"/>
              <w:right w:val="single" w:sz="8" w:space="0" w:color="auto"/>
            </w:tcBorders>
          </w:tcPr>
          <w:p w14:paraId="5223DB49" w14:textId="52E46560" w:rsidR="00223F85" w:rsidRPr="006077AC" w:rsidRDefault="008006C6" w:rsidP="008006C6">
            <w:pPr>
              <w:rPr>
                <w:rFonts w:asciiTheme="minorHAnsi" w:hAnsiTheme="minorHAnsi" w:cstheme="minorHAnsi"/>
                <w:color w:val="000000" w:themeColor="text1"/>
                <w:sz w:val="22"/>
                <w:szCs w:val="22"/>
              </w:rPr>
            </w:pPr>
            <w:hyperlink r:id="rId22" w:history="1">
              <w:r w:rsidR="00223F85" w:rsidRPr="006077AC">
                <w:rPr>
                  <w:rStyle w:val="Hiperpovezava"/>
                  <w:rFonts w:asciiTheme="minorHAnsi" w:hAnsiTheme="minorHAnsi" w:cstheme="minorHAnsi"/>
                  <w:color w:val="000000" w:themeColor="text1"/>
                  <w:sz w:val="22"/>
                  <w:szCs w:val="22"/>
                  <w:u w:val="none"/>
                  <w:shd w:val="clear" w:color="auto" w:fill="FFFFFF"/>
                </w:rPr>
                <w:t>www.sv-ana.si</w:t>
              </w:r>
            </w:hyperlink>
            <w:r w:rsidR="00223F85" w:rsidRPr="006077AC">
              <w:rPr>
                <w:rFonts w:asciiTheme="minorHAnsi" w:hAnsiTheme="minorHAnsi" w:cstheme="minorHAnsi"/>
                <w:color w:val="000000" w:themeColor="text1"/>
                <w:sz w:val="22"/>
                <w:szCs w:val="22"/>
                <w:shd w:val="clear" w:color="auto" w:fill="FFFFFF"/>
              </w:rPr>
              <w:t xml:space="preserve"> </w:t>
            </w:r>
          </w:p>
        </w:tc>
      </w:tr>
      <w:tr w:rsidR="00223F85" w:rsidRPr="00002DF1" w14:paraId="4BFB03D5" w14:textId="77777777" w:rsidTr="008006C6">
        <w:tc>
          <w:tcPr>
            <w:tcW w:w="3119" w:type="dxa"/>
            <w:tcBorders>
              <w:top w:val="single" w:sz="4" w:space="0" w:color="auto"/>
              <w:left w:val="single" w:sz="8" w:space="0" w:color="auto"/>
              <w:bottom w:val="single" w:sz="4" w:space="0" w:color="auto"/>
              <w:right w:val="double" w:sz="4" w:space="0" w:color="auto"/>
            </w:tcBorders>
          </w:tcPr>
          <w:p w14:paraId="6F9D138D" w14:textId="63ECC26C" w:rsidR="00223F85" w:rsidRPr="00002DF1" w:rsidRDefault="00223F85" w:rsidP="00223F85">
            <w:pPr>
              <w:pStyle w:val="Tekst"/>
              <w:spacing w:before="20" w:after="20" w:line="276" w:lineRule="auto"/>
              <w:rPr>
                <w:rFonts w:asciiTheme="minorHAnsi" w:hAnsiTheme="minorHAnsi" w:cstheme="minorHAnsi"/>
                <w:color w:val="000000" w:themeColor="text1"/>
              </w:rPr>
            </w:pPr>
            <w:r w:rsidRPr="00222B03">
              <w:t>SI59385081</w:t>
            </w:r>
          </w:p>
        </w:tc>
        <w:tc>
          <w:tcPr>
            <w:tcW w:w="4195" w:type="dxa"/>
            <w:tcBorders>
              <w:top w:val="single" w:sz="4" w:space="0" w:color="auto"/>
              <w:left w:val="double" w:sz="4" w:space="0" w:color="auto"/>
              <w:bottom w:val="single" w:sz="4" w:space="0" w:color="auto"/>
              <w:right w:val="single" w:sz="8" w:space="0" w:color="auto"/>
            </w:tcBorders>
          </w:tcPr>
          <w:p w14:paraId="7803FC82" w14:textId="4537FD3C" w:rsidR="00223F85" w:rsidRPr="006077AC" w:rsidRDefault="00223F85" w:rsidP="00223F85">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rPr>
              <w:t>SI59385081</w:t>
            </w:r>
          </w:p>
        </w:tc>
      </w:tr>
      <w:tr w:rsidR="00223F85" w:rsidRPr="00002DF1" w14:paraId="0783B10F" w14:textId="77777777" w:rsidTr="008006C6">
        <w:tc>
          <w:tcPr>
            <w:tcW w:w="3119" w:type="dxa"/>
            <w:tcBorders>
              <w:top w:val="single" w:sz="4" w:space="0" w:color="auto"/>
              <w:left w:val="single" w:sz="8" w:space="0" w:color="auto"/>
              <w:bottom w:val="single" w:sz="4" w:space="0" w:color="auto"/>
              <w:right w:val="double" w:sz="4" w:space="0" w:color="auto"/>
            </w:tcBorders>
          </w:tcPr>
          <w:p w14:paraId="77CEDEEA"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 xml:space="preserve">Matična številka: </w:t>
            </w:r>
          </w:p>
        </w:tc>
        <w:tc>
          <w:tcPr>
            <w:tcW w:w="4195" w:type="dxa"/>
            <w:tcBorders>
              <w:top w:val="single" w:sz="4" w:space="0" w:color="auto"/>
              <w:left w:val="double" w:sz="4" w:space="0" w:color="auto"/>
              <w:bottom w:val="single" w:sz="4" w:space="0" w:color="auto"/>
              <w:right w:val="single" w:sz="8" w:space="0" w:color="auto"/>
            </w:tcBorders>
          </w:tcPr>
          <w:p w14:paraId="564A9D5C" w14:textId="0F699A5C" w:rsidR="00223F85" w:rsidRPr="006077AC" w:rsidRDefault="00223F85" w:rsidP="008006C6">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rPr>
              <w:t>1332074</w:t>
            </w:r>
          </w:p>
        </w:tc>
      </w:tr>
      <w:tr w:rsidR="00223F85" w:rsidRPr="00002DF1" w14:paraId="4CA0FDE3" w14:textId="77777777" w:rsidTr="008006C6">
        <w:tc>
          <w:tcPr>
            <w:tcW w:w="3119" w:type="dxa"/>
            <w:tcBorders>
              <w:top w:val="single" w:sz="4" w:space="0" w:color="auto"/>
              <w:left w:val="single" w:sz="8" w:space="0" w:color="auto"/>
              <w:bottom w:val="single" w:sz="4" w:space="0" w:color="auto"/>
              <w:right w:val="double" w:sz="4" w:space="0" w:color="auto"/>
            </w:tcBorders>
          </w:tcPr>
          <w:p w14:paraId="622C4FBC"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Transakcijski račun:</w:t>
            </w:r>
          </w:p>
        </w:tc>
        <w:tc>
          <w:tcPr>
            <w:tcW w:w="4195" w:type="dxa"/>
            <w:tcBorders>
              <w:top w:val="single" w:sz="4" w:space="0" w:color="auto"/>
              <w:left w:val="double" w:sz="4" w:space="0" w:color="auto"/>
              <w:bottom w:val="single" w:sz="4" w:space="0" w:color="auto"/>
              <w:right w:val="single" w:sz="8" w:space="0" w:color="auto"/>
            </w:tcBorders>
          </w:tcPr>
          <w:p w14:paraId="58FBBD7B" w14:textId="68C35CE5" w:rsidR="00223F85" w:rsidRPr="006077AC" w:rsidRDefault="00223F85" w:rsidP="008006C6">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rPr>
              <w:t>01100-5810309151</w:t>
            </w:r>
          </w:p>
        </w:tc>
      </w:tr>
      <w:tr w:rsidR="00223F85" w:rsidRPr="00002DF1" w14:paraId="0BA454AD" w14:textId="77777777" w:rsidTr="008006C6">
        <w:tc>
          <w:tcPr>
            <w:tcW w:w="3119" w:type="dxa"/>
            <w:tcBorders>
              <w:top w:val="single" w:sz="4" w:space="0" w:color="auto"/>
              <w:left w:val="single" w:sz="8" w:space="0" w:color="auto"/>
              <w:bottom w:val="single" w:sz="4" w:space="0" w:color="auto"/>
              <w:right w:val="double" w:sz="4" w:space="0" w:color="auto"/>
            </w:tcBorders>
          </w:tcPr>
          <w:p w14:paraId="5738BE03"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Šifra dejavnosti:</w:t>
            </w:r>
          </w:p>
        </w:tc>
        <w:tc>
          <w:tcPr>
            <w:tcW w:w="4195" w:type="dxa"/>
            <w:tcBorders>
              <w:top w:val="single" w:sz="4" w:space="0" w:color="auto"/>
              <w:left w:val="double" w:sz="4" w:space="0" w:color="auto"/>
              <w:bottom w:val="single" w:sz="4" w:space="0" w:color="auto"/>
              <w:right w:val="single" w:sz="8" w:space="0" w:color="auto"/>
            </w:tcBorders>
          </w:tcPr>
          <w:p w14:paraId="36DE5D0C" w14:textId="1847DF6F" w:rsidR="00223F85" w:rsidRPr="006077AC" w:rsidRDefault="006077AC" w:rsidP="008006C6">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shd w:val="clear" w:color="auto" w:fill="FFFFFF"/>
              </w:rPr>
              <w:t>84.110 - Splošna dejavnost javne uprave</w:t>
            </w:r>
          </w:p>
        </w:tc>
      </w:tr>
      <w:tr w:rsidR="00223F85" w:rsidRPr="00002DF1" w14:paraId="02C557D2" w14:textId="77777777" w:rsidTr="008006C6">
        <w:tc>
          <w:tcPr>
            <w:tcW w:w="3119" w:type="dxa"/>
            <w:tcBorders>
              <w:top w:val="single" w:sz="4" w:space="0" w:color="auto"/>
              <w:left w:val="single" w:sz="8" w:space="0" w:color="auto"/>
              <w:bottom w:val="single" w:sz="4" w:space="0" w:color="auto"/>
              <w:right w:val="double" w:sz="4" w:space="0" w:color="auto"/>
            </w:tcBorders>
          </w:tcPr>
          <w:p w14:paraId="3A5136FB"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Odgovorna oseba za pripravo investicijskih projektov:</w:t>
            </w:r>
          </w:p>
        </w:tc>
        <w:tc>
          <w:tcPr>
            <w:tcW w:w="4195" w:type="dxa"/>
            <w:tcBorders>
              <w:top w:val="single" w:sz="4" w:space="0" w:color="auto"/>
              <w:left w:val="double" w:sz="4" w:space="0" w:color="auto"/>
              <w:bottom w:val="single" w:sz="4" w:space="0" w:color="auto"/>
              <w:right w:val="single" w:sz="8" w:space="0" w:color="auto"/>
            </w:tcBorders>
          </w:tcPr>
          <w:p w14:paraId="58B7159F" w14:textId="06ED9449" w:rsidR="00223F85" w:rsidRPr="006077AC" w:rsidRDefault="00223F85" w:rsidP="008006C6">
            <w:pPr>
              <w:jc w:val="both"/>
              <w:rPr>
                <w:rFonts w:asciiTheme="minorHAnsi" w:hAnsiTheme="minorHAnsi" w:cstheme="minorHAnsi"/>
                <w:color w:val="000000" w:themeColor="text1"/>
                <w:sz w:val="22"/>
                <w:szCs w:val="22"/>
                <w:shd w:val="clear" w:color="auto" w:fill="FFFFFF"/>
              </w:rPr>
            </w:pPr>
            <w:r w:rsidRPr="006077AC">
              <w:rPr>
                <w:rFonts w:asciiTheme="minorHAnsi" w:hAnsiTheme="minorHAnsi" w:cstheme="minorHAnsi"/>
                <w:color w:val="000000" w:themeColor="text1"/>
                <w:sz w:val="22"/>
                <w:szCs w:val="22"/>
              </w:rPr>
              <w:t>Renata Trajbar Kurbus, direktorica občinske uprave</w:t>
            </w:r>
          </w:p>
        </w:tc>
      </w:tr>
      <w:tr w:rsidR="00223F85" w:rsidRPr="00002DF1" w14:paraId="2008B48E" w14:textId="77777777" w:rsidTr="008006C6">
        <w:tc>
          <w:tcPr>
            <w:tcW w:w="3119" w:type="dxa"/>
            <w:tcBorders>
              <w:top w:val="single" w:sz="4" w:space="0" w:color="auto"/>
              <w:left w:val="single" w:sz="8" w:space="0" w:color="auto"/>
              <w:bottom w:val="single" w:sz="4" w:space="0" w:color="auto"/>
              <w:right w:val="double" w:sz="4" w:space="0" w:color="auto"/>
            </w:tcBorders>
          </w:tcPr>
          <w:p w14:paraId="67C6CBB5"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Telefon:</w:t>
            </w:r>
          </w:p>
        </w:tc>
        <w:tc>
          <w:tcPr>
            <w:tcW w:w="4195" w:type="dxa"/>
            <w:tcBorders>
              <w:top w:val="single" w:sz="4" w:space="0" w:color="auto"/>
              <w:left w:val="double" w:sz="4" w:space="0" w:color="auto"/>
              <w:bottom w:val="single" w:sz="4" w:space="0" w:color="auto"/>
              <w:right w:val="single" w:sz="8" w:space="0" w:color="auto"/>
            </w:tcBorders>
          </w:tcPr>
          <w:p w14:paraId="5081D657" w14:textId="08CC6F01" w:rsidR="00223F85" w:rsidRPr="006077AC" w:rsidRDefault="00223F85" w:rsidP="008006C6">
            <w:pPr>
              <w:jc w:val="both"/>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rPr>
              <w:t>(031) 760 207</w:t>
            </w:r>
          </w:p>
        </w:tc>
      </w:tr>
      <w:tr w:rsidR="00223F85" w:rsidRPr="00002DF1" w14:paraId="66735688" w14:textId="77777777" w:rsidTr="008006C6">
        <w:tc>
          <w:tcPr>
            <w:tcW w:w="3119" w:type="dxa"/>
            <w:tcBorders>
              <w:top w:val="single" w:sz="4" w:space="0" w:color="auto"/>
              <w:left w:val="single" w:sz="8" w:space="0" w:color="auto"/>
              <w:bottom w:val="single" w:sz="4" w:space="0" w:color="auto"/>
              <w:right w:val="double" w:sz="4" w:space="0" w:color="auto"/>
            </w:tcBorders>
          </w:tcPr>
          <w:p w14:paraId="0903631D" w14:textId="77777777" w:rsidR="00223F85" w:rsidRPr="00002DF1" w:rsidRDefault="00223F85" w:rsidP="008006C6">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E-pošta:</w:t>
            </w:r>
          </w:p>
        </w:tc>
        <w:tc>
          <w:tcPr>
            <w:tcW w:w="4195" w:type="dxa"/>
            <w:tcBorders>
              <w:top w:val="single" w:sz="4" w:space="0" w:color="auto"/>
              <w:left w:val="double" w:sz="4" w:space="0" w:color="auto"/>
              <w:bottom w:val="single" w:sz="4" w:space="0" w:color="auto"/>
              <w:right w:val="single" w:sz="8" w:space="0" w:color="auto"/>
            </w:tcBorders>
          </w:tcPr>
          <w:p w14:paraId="61FDF380" w14:textId="493C2CDE" w:rsidR="00223F85" w:rsidRPr="006077AC" w:rsidRDefault="00223F85" w:rsidP="008006C6">
            <w:pPr>
              <w:jc w:val="both"/>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rPr>
              <w:t>renata.trajbar@sv-ana.si</w:t>
            </w:r>
          </w:p>
        </w:tc>
      </w:tr>
      <w:tr w:rsidR="006077AC" w:rsidRPr="00002DF1" w14:paraId="21BCD3D8" w14:textId="77777777" w:rsidTr="008006C6">
        <w:tc>
          <w:tcPr>
            <w:tcW w:w="3119" w:type="dxa"/>
            <w:tcBorders>
              <w:top w:val="single" w:sz="4" w:space="0" w:color="auto"/>
              <w:left w:val="single" w:sz="8" w:space="0" w:color="auto"/>
              <w:bottom w:val="single" w:sz="4" w:space="0" w:color="auto"/>
              <w:right w:val="double" w:sz="4" w:space="0" w:color="auto"/>
            </w:tcBorders>
          </w:tcPr>
          <w:p w14:paraId="71CB81DC" w14:textId="77777777" w:rsidR="006077AC" w:rsidRPr="00002DF1" w:rsidRDefault="006077AC" w:rsidP="006077AC">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Odgovorna oseba za izvedbo investicijskega projekta:</w:t>
            </w:r>
          </w:p>
        </w:tc>
        <w:tc>
          <w:tcPr>
            <w:tcW w:w="4195" w:type="dxa"/>
            <w:tcBorders>
              <w:top w:val="single" w:sz="4" w:space="0" w:color="auto"/>
              <w:left w:val="double" w:sz="4" w:space="0" w:color="auto"/>
              <w:bottom w:val="single" w:sz="4" w:space="0" w:color="auto"/>
              <w:right w:val="single" w:sz="8" w:space="0" w:color="auto"/>
            </w:tcBorders>
          </w:tcPr>
          <w:p w14:paraId="2741C8B0" w14:textId="7410D8BF" w:rsidR="006077AC" w:rsidRPr="006077AC" w:rsidRDefault="006077AC" w:rsidP="006077AC">
            <w:pPr>
              <w:jc w:val="both"/>
              <w:rPr>
                <w:rFonts w:asciiTheme="minorHAnsi" w:hAnsiTheme="minorHAnsi" w:cstheme="minorHAnsi"/>
                <w:color w:val="000000" w:themeColor="text1"/>
                <w:sz w:val="22"/>
                <w:szCs w:val="22"/>
                <w:shd w:val="clear" w:color="auto" w:fill="FFFFFF"/>
              </w:rPr>
            </w:pPr>
            <w:r w:rsidRPr="006077AC">
              <w:rPr>
                <w:rFonts w:asciiTheme="minorHAnsi" w:hAnsiTheme="minorHAnsi" w:cstheme="minorHAnsi"/>
                <w:color w:val="000000" w:themeColor="text1"/>
                <w:sz w:val="22"/>
                <w:szCs w:val="22"/>
              </w:rPr>
              <w:t>Renata Trajbar Kurbus, direktorica občinske uprave</w:t>
            </w:r>
          </w:p>
        </w:tc>
      </w:tr>
      <w:tr w:rsidR="006077AC" w:rsidRPr="00002DF1" w14:paraId="14D3D6C6" w14:textId="77777777" w:rsidTr="008006C6">
        <w:tc>
          <w:tcPr>
            <w:tcW w:w="3119" w:type="dxa"/>
            <w:tcBorders>
              <w:top w:val="single" w:sz="4" w:space="0" w:color="auto"/>
              <w:left w:val="single" w:sz="8" w:space="0" w:color="auto"/>
              <w:bottom w:val="single" w:sz="4" w:space="0" w:color="auto"/>
              <w:right w:val="double" w:sz="4" w:space="0" w:color="auto"/>
            </w:tcBorders>
          </w:tcPr>
          <w:p w14:paraId="6417B904" w14:textId="77777777" w:rsidR="006077AC" w:rsidRPr="00002DF1" w:rsidRDefault="006077AC" w:rsidP="006077AC">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Telefon:</w:t>
            </w:r>
          </w:p>
        </w:tc>
        <w:tc>
          <w:tcPr>
            <w:tcW w:w="4195" w:type="dxa"/>
            <w:tcBorders>
              <w:top w:val="single" w:sz="4" w:space="0" w:color="auto"/>
              <w:left w:val="double" w:sz="4" w:space="0" w:color="auto"/>
              <w:bottom w:val="single" w:sz="4" w:space="0" w:color="auto"/>
              <w:right w:val="single" w:sz="8" w:space="0" w:color="auto"/>
            </w:tcBorders>
          </w:tcPr>
          <w:p w14:paraId="7D21CD74" w14:textId="45581C16" w:rsidR="006077AC" w:rsidRPr="006077AC" w:rsidRDefault="006077AC" w:rsidP="006077AC">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rPr>
              <w:t>(031) 760 207</w:t>
            </w:r>
          </w:p>
        </w:tc>
      </w:tr>
      <w:tr w:rsidR="006077AC" w:rsidRPr="00002DF1" w14:paraId="3E92FBBB" w14:textId="77777777" w:rsidTr="008006C6">
        <w:tc>
          <w:tcPr>
            <w:tcW w:w="3119" w:type="dxa"/>
            <w:tcBorders>
              <w:top w:val="single" w:sz="4" w:space="0" w:color="auto"/>
              <w:left w:val="single" w:sz="8" w:space="0" w:color="auto"/>
              <w:bottom w:val="single" w:sz="4" w:space="0" w:color="auto"/>
              <w:right w:val="double" w:sz="4" w:space="0" w:color="auto"/>
            </w:tcBorders>
          </w:tcPr>
          <w:p w14:paraId="1DE338AF" w14:textId="77777777" w:rsidR="006077AC" w:rsidRPr="00002DF1" w:rsidRDefault="006077AC" w:rsidP="006077AC">
            <w:pPr>
              <w:pStyle w:val="Tekst"/>
              <w:spacing w:before="20" w:after="20" w:line="276" w:lineRule="auto"/>
              <w:rPr>
                <w:rFonts w:asciiTheme="minorHAnsi" w:hAnsiTheme="minorHAnsi" w:cstheme="minorHAnsi"/>
                <w:color w:val="000000" w:themeColor="text1"/>
              </w:rPr>
            </w:pPr>
            <w:r w:rsidRPr="00002DF1">
              <w:rPr>
                <w:rFonts w:asciiTheme="minorHAnsi" w:hAnsiTheme="minorHAnsi" w:cstheme="minorHAnsi"/>
                <w:color w:val="000000" w:themeColor="text1"/>
              </w:rPr>
              <w:t>E-pošta:</w:t>
            </w:r>
          </w:p>
        </w:tc>
        <w:tc>
          <w:tcPr>
            <w:tcW w:w="4195" w:type="dxa"/>
            <w:tcBorders>
              <w:top w:val="single" w:sz="4" w:space="0" w:color="auto"/>
              <w:left w:val="double" w:sz="4" w:space="0" w:color="auto"/>
              <w:bottom w:val="single" w:sz="4" w:space="0" w:color="auto"/>
              <w:right w:val="single" w:sz="8" w:space="0" w:color="auto"/>
            </w:tcBorders>
            <w:shd w:val="clear" w:color="auto" w:fill="FFFFFF" w:themeFill="background1"/>
          </w:tcPr>
          <w:p w14:paraId="31024161" w14:textId="603A45D7" w:rsidR="006077AC" w:rsidRPr="006077AC" w:rsidRDefault="006077AC" w:rsidP="006077AC">
            <w:pPr>
              <w:rPr>
                <w:rFonts w:asciiTheme="minorHAnsi" w:hAnsiTheme="minorHAnsi" w:cstheme="minorHAnsi"/>
                <w:color w:val="000000" w:themeColor="text1"/>
                <w:sz w:val="22"/>
                <w:szCs w:val="22"/>
              </w:rPr>
            </w:pPr>
            <w:r w:rsidRPr="006077AC">
              <w:rPr>
                <w:rFonts w:asciiTheme="minorHAnsi" w:hAnsiTheme="minorHAnsi" w:cstheme="minorHAnsi"/>
                <w:color w:val="000000" w:themeColor="text1"/>
                <w:sz w:val="22"/>
                <w:szCs w:val="22"/>
              </w:rPr>
              <w:t>renata.trajbar@sv-ana.si</w:t>
            </w:r>
          </w:p>
        </w:tc>
      </w:tr>
    </w:tbl>
    <w:p w14:paraId="0870140B" w14:textId="4EBDAFD4" w:rsidR="00223F85" w:rsidRDefault="00223F85">
      <w:pPr>
        <w:spacing w:after="200" w:line="276" w:lineRule="auto"/>
        <w:rPr>
          <w:rFonts w:asciiTheme="minorHAnsi" w:hAnsiTheme="minorHAnsi" w:cstheme="minorHAnsi"/>
          <w:sz w:val="22"/>
          <w:szCs w:val="22"/>
          <w:lang w:val="sl-SI"/>
        </w:rPr>
      </w:pPr>
    </w:p>
    <w:p w14:paraId="7693484E" w14:textId="77777777" w:rsidR="00223F85" w:rsidRDefault="00223F85">
      <w:pPr>
        <w:spacing w:after="200" w:line="276" w:lineRule="auto"/>
        <w:rPr>
          <w:rFonts w:asciiTheme="minorHAnsi" w:hAnsiTheme="minorHAnsi" w:cstheme="minorHAnsi"/>
          <w:sz w:val="22"/>
          <w:szCs w:val="22"/>
          <w:lang w:val="sl-SI"/>
        </w:rPr>
        <w:sectPr w:rsidR="00223F85" w:rsidSect="00566F5C">
          <w:pgSz w:w="11900" w:h="16840"/>
          <w:pgMar w:top="1417" w:right="1417" w:bottom="1417" w:left="1417" w:header="708" w:footer="708" w:gutter="0"/>
          <w:cols w:space="708"/>
          <w:titlePg/>
          <w:docGrid w:linePitch="360"/>
        </w:sectPr>
      </w:pPr>
    </w:p>
    <w:p w14:paraId="236E8CCF" w14:textId="77777777" w:rsidR="00833F1A" w:rsidRDefault="00833F1A" w:rsidP="00833F1A">
      <w:pPr>
        <w:pStyle w:val="Naslov2"/>
        <w:rPr>
          <w:rFonts w:asciiTheme="minorHAnsi" w:hAnsiTheme="minorHAnsi" w:cstheme="minorHAnsi"/>
        </w:rPr>
      </w:pPr>
    </w:p>
    <w:p w14:paraId="5DF47038" w14:textId="33FF2A0C" w:rsidR="0090265F" w:rsidRPr="00002DF1" w:rsidRDefault="00707715" w:rsidP="008E163D">
      <w:pPr>
        <w:pStyle w:val="Naslov2"/>
        <w:numPr>
          <w:ilvl w:val="1"/>
          <w:numId w:val="50"/>
        </w:numPr>
        <w:rPr>
          <w:rFonts w:asciiTheme="minorHAnsi" w:hAnsiTheme="minorHAnsi" w:cstheme="minorHAnsi"/>
        </w:rPr>
      </w:pPr>
      <w:bookmarkStart w:id="5" w:name="_Toc74044068"/>
      <w:r w:rsidRPr="00002DF1">
        <w:rPr>
          <w:rFonts w:asciiTheme="minorHAnsi" w:hAnsiTheme="minorHAnsi" w:cstheme="minorHAnsi"/>
        </w:rPr>
        <w:t>NAVEDBA IZDELOVALCA INVESTICIJSKE DOKUMENTACIJE</w:t>
      </w:r>
      <w:bookmarkEnd w:id="5"/>
    </w:p>
    <w:p w14:paraId="0581FE99" w14:textId="77777777" w:rsidR="0090265F" w:rsidRPr="00002DF1" w:rsidRDefault="0090265F" w:rsidP="00707715">
      <w:pPr>
        <w:rPr>
          <w:rFonts w:asciiTheme="minorHAnsi" w:hAnsiTheme="minorHAnsi" w:cstheme="minorHAnsi"/>
          <w:sz w:val="22"/>
          <w:szCs w:val="22"/>
          <w:lang w:val="sl-SI" w:eastAsia="en-US"/>
        </w:rPr>
      </w:pPr>
    </w:p>
    <w:tbl>
      <w:tblPr>
        <w:tblW w:w="7314" w:type="dxa"/>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119"/>
        <w:gridCol w:w="4195"/>
      </w:tblGrid>
      <w:tr w:rsidR="0090265F" w:rsidRPr="00002DF1" w14:paraId="0BFED8D6" w14:textId="77777777" w:rsidTr="002E1450">
        <w:tc>
          <w:tcPr>
            <w:tcW w:w="7314" w:type="dxa"/>
            <w:gridSpan w:val="2"/>
            <w:tcBorders>
              <w:top w:val="single" w:sz="8" w:space="0" w:color="auto"/>
              <w:left w:val="single" w:sz="8" w:space="0" w:color="auto"/>
              <w:bottom w:val="single" w:sz="4" w:space="0" w:color="auto"/>
              <w:right w:val="single" w:sz="8" w:space="0" w:color="auto"/>
            </w:tcBorders>
            <w:shd w:val="clear" w:color="auto" w:fill="D6E3BC"/>
          </w:tcPr>
          <w:p w14:paraId="6710D66C"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IZDELOVALEC INVESTICIJSKE DOKUMENTACIJE</w:t>
            </w:r>
          </w:p>
        </w:tc>
      </w:tr>
      <w:tr w:rsidR="0090265F" w:rsidRPr="00002DF1" w14:paraId="23FD3707" w14:textId="77777777" w:rsidTr="002E1450">
        <w:tc>
          <w:tcPr>
            <w:tcW w:w="3119" w:type="dxa"/>
            <w:tcBorders>
              <w:top w:val="single" w:sz="4" w:space="0" w:color="auto"/>
              <w:left w:val="single" w:sz="8" w:space="0" w:color="auto"/>
              <w:bottom w:val="single" w:sz="4" w:space="0" w:color="auto"/>
              <w:right w:val="double" w:sz="4" w:space="0" w:color="auto"/>
            </w:tcBorders>
          </w:tcPr>
          <w:p w14:paraId="4AD136EC"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Naziv:</w:t>
            </w:r>
          </w:p>
        </w:tc>
        <w:tc>
          <w:tcPr>
            <w:tcW w:w="4195" w:type="dxa"/>
            <w:tcBorders>
              <w:top w:val="single" w:sz="4" w:space="0" w:color="auto"/>
              <w:left w:val="double" w:sz="4" w:space="0" w:color="auto"/>
              <w:bottom w:val="single" w:sz="4" w:space="0" w:color="auto"/>
              <w:right w:val="single" w:sz="8" w:space="0" w:color="auto"/>
            </w:tcBorders>
          </w:tcPr>
          <w:p w14:paraId="5734E9E1" w14:textId="77777777" w:rsidR="0090265F" w:rsidRPr="00002DF1" w:rsidRDefault="0090265F" w:rsidP="002E1450">
            <w:pPr>
              <w:pStyle w:val="Tekst"/>
              <w:rPr>
                <w:rFonts w:asciiTheme="minorHAnsi" w:hAnsiTheme="minorHAnsi" w:cstheme="minorHAnsi"/>
                <w:b/>
                <w:lang w:val="sl-SI"/>
              </w:rPr>
            </w:pPr>
            <w:r w:rsidRPr="00002DF1">
              <w:rPr>
                <w:rFonts w:asciiTheme="minorHAnsi" w:hAnsiTheme="minorHAnsi" w:cstheme="minorHAnsi"/>
                <w:b/>
                <w:bCs/>
                <w:lang w:val="sl-SI"/>
              </w:rPr>
              <w:t>RADIX, d.o.o.</w:t>
            </w:r>
          </w:p>
        </w:tc>
      </w:tr>
      <w:tr w:rsidR="0090265F" w:rsidRPr="00002DF1" w14:paraId="074875BE" w14:textId="77777777" w:rsidTr="002E1450">
        <w:tc>
          <w:tcPr>
            <w:tcW w:w="3119" w:type="dxa"/>
            <w:tcBorders>
              <w:top w:val="single" w:sz="4" w:space="0" w:color="auto"/>
              <w:left w:val="single" w:sz="8" w:space="0" w:color="auto"/>
              <w:bottom w:val="single" w:sz="4" w:space="0" w:color="auto"/>
              <w:right w:val="double" w:sz="4" w:space="0" w:color="auto"/>
            </w:tcBorders>
          </w:tcPr>
          <w:p w14:paraId="4434DCA9"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Naslov:</w:t>
            </w:r>
          </w:p>
        </w:tc>
        <w:tc>
          <w:tcPr>
            <w:tcW w:w="4195" w:type="dxa"/>
            <w:tcBorders>
              <w:top w:val="single" w:sz="4" w:space="0" w:color="auto"/>
              <w:left w:val="double" w:sz="4" w:space="0" w:color="auto"/>
              <w:bottom w:val="single" w:sz="4" w:space="0" w:color="auto"/>
              <w:right w:val="single" w:sz="8" w:space="0" w:color="auto"/>
            </w:tcBorders>
          </w:tcPr>
          <w:p w14:paraId="3B02266C"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Lovrenc na Dravskem polju 37/b,</w:t>
            </w:r>
          </w:p>
          <w:p w14:paraId="5C88CDB5" w14:textId="77777777" w:rsidR="0090265F" w:rsidRPr="00002DF1" w:rsidRDefault="0090265F" w:rsidP="002E1450">
            <w:pPr>
              <w:pStyle w:val="Tekst"/>
              <w:rPr>
                <w:rFonts w:asciiTheme="minorHAnsi" w:hAnsiTheme="minorHAnsi" w:cstheme="minorHAnsi"/>
                <w:b/>
                <w:lang w:val="sl-SI"/>
              </w:rPr>
            </w:pPr>
            <w:r w:rsidRPr="00002DF1">
              <w:rPr>
                <w:rFonts w:asciiTheme="minorHAnsi" w:hAnsiTheme="minorHAnsi" w:cstheme="minorHAnsi"/>
                <w:lang w:val="sl-SI"/>
              </w:rPr>
              <w:t>2324 Lovrenc na Dravskem polju, Slovenija</w:t>
            </w:r>
          </w:p>
        </w:tc>
      </w:tr>
      <w:tr w:rsidR="0090265F" w:rsidRPr="00002DF1" w14:paraId="31EB6117" w14:textId="77777777" w:rsidTr="002E1450">
        <w:tc>
          <w:tcPr>
            <w:tcW w:w="3119" w:type="dxa"/>
            <w:tcBorders>
              <w:top w:val="single" w:sz="4" w:space="0" w:color="auto"/>
              <w:left w:val="single" w:sz="8" w:space="0" w:color="auto"/>
              <w:bottom w:val="single" w:sz="4" w:space="0" w:color="auto"/>
              <w:right w:val="double" w:sz="4" w:space="0" w:color="auto"/>
            </w:tcBorders>
          </w:tcPr>
          <w:p w14:paraId="01D9BD77"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Odgovorna oseba:</w:t>
            </w:r>
          </w:p>
        </w:tc>
        <w:tc>
          <w:tcPr>
            <w:tcW w:w="4195" w:type="dxa"/>
            <w:tcBorders>
              <w:top w:val="single" w:sz="4" w:space="0" w:color="auto"/>
              <w:left w:val="double" w:sz="4" w:space="0" w:color="auto"/>
              <w:bottom w:val="single" w:sz="4" w:space="0" w:color="auto"/>
              <w:right w:val="single" w:sz="8" w:space="0" w:color="auto"/>
            </w:tcBorders>
          </w:tcPr>
          <w:p w14:paraId="19461DA1" w14:textId="77777777" w:rsidR="0090265F" w:rsidRPr="00002DF1" w:rsidRDefault="0090265F" w:rsidP="002E1450">
            <w:pPr>
              <w:pStyle w:val="Tekst"/>
              <w:rPr>
                <w:rFonts w:asciiTheme="minorHAnsi" w:hAnsiTheme="minorHAnsi" w:cstheme="minorHAnsi"/>
                <w:b/>
                <w:lang w:val="sl-SI"/>
              </w:rPr>
            </w:pPr>
            <w:r w:rsidRPr="00002DF1">
              <w:rPr>
                <w:rFonts w:asciiTheme="minorHAnsi" w:hAnsiTheme="minorHAnsi" w:cstheme="minorHAnsi"/>
                <w:b/>
                <w:lang w:val="sl-SI"/>
              </w:rPr>
              <w:t>Aleksander Dolenc, direktor</w:t>
            </w:r>
          </w:p>
        </w:tc>
      </w:tr>
      <w:tr w:rsidR="0090265F" w:rsidRPr="00002DF1" w14:paraId="6FBAE35C" w14:textId="77777777" w:rsidTr="002E1450">
        <w:tc>
          <w:tcPr>
            <w:tcW w:w="3119" w:type="dxa"/>
            <w:tcBorders>
              <w:top w:val="single" w:sz="4" w:space="0" w:color="auto"/>
              <w:left w:val="single" w:sz="8" w:space="0" w:color="auto"/>
              <w:bottom w:val="single" w:sz="4" w:space="0" w:color="auto"/>
              <w:right w:val="double" w:sz="4" w:space="0" w:color="auto"/>
            </w:tcBorders>
          </w:tcPr>
          <w:p w14:paraId="58AF9CDB"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Mobilna številka:</w:t>
            </w:r>
          </w:p>
        </w:tc>
        <w:tc>
          <w:tcPr>
            <w:tcW w:w="4195" w:type="dxa"/>
            <w:tcBorders>
              <w:top w:val="single" w:sz="4" w:space="0" w:color="auto"/>
              <w:left w:val="double" w:sz="4" w:space="0" w:color="auto"/>
              <w:bottom w:val="single" w:sz="4" w:space="0" w:color="auto"/>
              <w:right w:val="single" w:sz="8" w:space="0" w:color="auto"/>
            </w:tcBorders>
          </w:tcPr>
          <w:p w14:paraId="64216209" w14:textId="77777777" w:rsidR="0090265F" w:rsidRPr="00002DF1" w:rsidRDefault="003E3AEA" w:rsidP="002E1450">
            <w:pPr>
              <w:pStyle w:val="Tekst"/>
              <w:rPr>
                <w:rFonts w:asciiTheme="minorHAnsi" w:hAnsiTheme="minorHAnsi" w:cstheme="minorHAnsi"/>
                <w:lang w:val="sl-SI"/>
              </w:rPr>
            </w:pPr>
            <w:r w:rsidRPr="00002DF1">
              <w:rPr>
                <w:rFonts w:asciiTheme="minorHAnsi" w:hAnsiTheme="minorHAnsi" w:cstheme="minorHAnsi"/>
                <w:lang w:val="sl-SI"/>
              </w:rPr>
              <w:t>041 398 702</w:t>
            </w:r>
          </w:p>
        </w:tc>
      </w:tr>
      <w:tr w:rsidR="0090265F" w:rsidRPr="00002DF1" w14:paraId="26B10951" w14:textId="77777777" w:rsidTr="002E1450">
        <w:tc>
          <w:tcPr>
            <w:tcW w:w="3119" w:type="dxa"/>
            <w:tcBorders>
              <w:top w:val="single" w:sz="4" w:space="0" w:color="auto"/>
              <w:left w:val="single" w:sz="8" w:space="0" w:color="auto"/>
              <w:bottom w:val="single" w:sz="4" w:space="0" w:color="auto"/>
              <w:right w:val="double" w:sz="4" w:space="0" w:color="auto"/>
            </w:tcBorders>
          </w:tcPr>
          <w:p w14:paraId="6FB1366E"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E-pošta:</w:t>
            </w:r>
          </w:p>
        </w:tc>
        <w:tc>
          <w:tcPr>
            <w:tcW w:w="4195" w:type="dxa"/>
            <w:tcBorders>
              <w:top w:val="single" w:sz="4" w:space="0" w:color="auto"/>
              <w:left w:val="double" w:sz="4" w:space="0" w:color="auto"/>
              <w:bottom w:val="single" w:sz="4" w:space="0" w:color="auto"/>
              <w:right w:val="single" w:sz="8" w:space="0" w:color="auto"/>
            </w:tcBorders>
          </w:tcPr>
          <w:p w14:paraId="7C821D75" w14:textId="20FBEFE2" w:rsidR="0090265F" w:rsidRPr="00002DF1" w:rsidRDefault="00445BCE" w:rsidP="002E1450">
            <w:pPr>
              <w:pStyle w:val="Tekst"/>
              <w:rPr>
                <w:rFonts w:asciiTheme="minorHAnsi" w:hAnsiTheme="minorHAnsi" w:cstheme="minorHAnsi"/>
                <w:lang w:val="sl-SI"/>
              </w:rPr>
            </w:pPr>
            <w:r w:rsidRPr="00002DF1">
              <w:rPr>
                <w:rFonts w:asciiTheme="minorHAnsi" w:hAnsiTheme="minorHAnsi" w:cstheme="minorHAnsi"/>
                <w:lang w:val="sl-SI"/>
              </w:rPr>
              <w:t>sandi</w:t>
            </w:r>
            <w:r w:rsidR="0090265F" w:rsidRPr="00002DF1">
              <w:rPr>
                <w:rFonts w:asciiTheme="minorHAnsi" w:hAnsiTheme="minorHAnsi" w:cstheme="minorHAnsi"/>
                <w:lang w:val="sl-SI"/>
              </w:rPr>
              <w:t>@radix.si</w:t>
            </w:r>
          </w:p>
        </w:tc>
      </w:tr>
      <w:tr w:rsidR="006077AC" w:rsidRPr="00002DF1" w14:paraId="2188D8D9" w14:textId="77777777" w:rsidTr="002E1450">
        <w:tc>
          <w:tcPr>
            <w:tcW w:w="3119" w:type="dxa"/>
            <w:tcBorders>
              <w:top w:val="single" w:sz="4" w:space="0" w:color="auto"/>
              <w:left w:val="single" w:sz="8" w:space="0" w:color="auto"/>
              <w:bottom w:val="single" w:sz="4" w:space="0" w:color="auto"/>
              <w:right w:val="double" w:sz="4" w:space="0" w:color="auto"/>
            </w:tcBorders>
          </w:tcPr>
          <w:p w14:paraId="507D535F" w14:textId="7F7CFA09" w:rsidR="006077AC" w:rsidRPr="00002DF1" w:rsidRDefault="006077AC" w:rsidP="002E1450">
            <w:pPr>
              <w:pStyle w:val="Tekst"/>
              <w:rPr>
                <w:rFonts w:asciiTheme="minorHAnsi" w:hAnsiTheme="minorHAnsi" w:cstheme="minorHAnsi"/>
                <w:lang w:val="sl-SI"/>
              </w:rPr>
            </w:pPr>
            <w:r>
              <w:rPr>
                <w:rFonts w:asciiTheme="minorHAnsi" w:hAnsiTheme="minorHAnsi" w:cstheme="minorHAnsi"/>
                <w:lang w:val="sl-SI"/>
              </w:rPr>
              <w:t>www</w:t>
            </w:r>
          </w:p>
        </w:tc>
        <w:tc>
          <w:tcPr>
            <w:tcW w:w="4195" w:type="dxa"/>
            <w:tcBorders>
              <w:top w:val="single" w:sz="4" w:space="0" w:color="auto"/>
              <w:left w:val="double" w:sz="4" w:space="0" w:color="auto"/>
              <w:bottom w:val="single" w:sz="4" w:space="0" w:color="auto"/>
              <w:right w:val="single" w:sz="8" w:space="0" w:color="auto"/>
            </w:tcBorders>
          </w:tcPr>
          <w:p w14:paraId="72F44F08" w14:textId="3F1DC695" w:rsidR="006077AC" w:rsidRPr="00002DF1" w:rsidRDefault="006077AC" w:rsidP="002E1450">
            <w:pPr>
              <w:pStyle w:val="Tekst"/>
              <w:rPr>
                <w:rFonts w:asciiTheme="minorHAnsi" w:hAnsiTheme="minorHAnsi" w:cstheme="minorHAnsi"/>
                <w:lang w:val="sl-SI"/>
              </w:rPr>
            </w:pPr>
            <w:r>
              <w:rPr>
                <w:rFonts w:asciiTheme="minorHAnsi" w:hAnsiTheme="minorHAnsi" w:cstheme="minorHAnsi"/>
                <w:lang w:val="sl-SI"/>
              </w:rPr>
              <w:t>www.radix.si</w:t>
            </w:r>
          </w:p>
        </w:tc>
      </w:tr>
      <w:tr w:rsidR="0090265F" w:rsidRPr="00002DF1" w14:paraId="7E8A4F76" w14:textId="77777777" w:rsidTr="002E1450">
        <w:tc>
          <w:tcPr>
            <w:tcW w:w="3119" w:type="dxa"/>
            <w:tcBorders>
              <w:top w:val="single" w:sz="4" w:space="0" w:color="auto"/>
              <w:left w:val="single" w:sz="8" w:space="0" w:color="auto"/>
              <w:bottom w:val="single" w:sz="4" w:space="0" w:color="auto"/>
              <w:right w:val="double" w:sz="4" w:space="0" w:color="auto"/>
            </w:tcBorders>
          </w:tcPr>
          <w:p w14:paraId="70BF2CFC"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Davčna številka:</w:t>
            </w:r>
          </w:p>
        </w:tc>
        <w:tc>
          <w:tcPr>
            <w:tcW w:w="4195" w:type="dxa"/>
            <w:tcBorders>
              <w:top w:val="single" w:sz="4" w:space="0" w:color="auto"/>
              <w:left w:val="double" w:sz="4" w:space="0" w:color="auto"/>
              <w:bottom w:val="single" w:sz="4" w:space="0" w:color="auto"/>
              <w:right w:val="single" w:sz="8" w:space="0" w:color="auto"/>
            </w:tcBorders>
          </w:tcPr>
          <w:p w14:paraId="712DA11A"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SI22903801</w:t>
            </w:r>
          </w:p>
        </w:tc>
      </w:tr>
      <w:tr w:rsidR="0090265F" w:rsidRPr="00002DF1" w14:paraId="7A6F2FF2" w14:textId="77777777" w:rsidTr="002E1450">
        <w:tc>
          <w:tcPr>
            <w:tcW w:w="3119" w:type="dxa"/>
            <w:tcBorders>
              <w:top w:val="single" w:sz="4" w:space="0" w:color="auto"/>
              <w:left w:val="single" w:sz="8" w:space="0" w:color="auto"/>
              <w:bottom w:val="single" w:sz="4" w:space="0" w:color="auto"/>
              <w:right w:val="double" w:sz="4" w:space="0" w:color="auto"/>
            </w:tcBorders>
          </w:tcPr>
          <w:p w14:paraId="1B176D29"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Transakcijski račun:</w:t>
            </w:r>
          </w:p>
        </w:tc>
        <w:tc>
          <w:tcPr>
            <w:tcW w:w="4195" w:type="dxa"/>
            <w:tcBorders>
              <w:top w:val="single" w:sz="4" w:space="0" w:color="auto"/>
              <w:left w:val="double" w:sz="4" w:space="0" w:color="auto"/>
              <w:bottom w:val="single" w:sz="4" w:space="0" w:color="auto"/>
              <w:right w:val="single" w:sz="8" w:space="0" w:color="auto"/>
            </w:tcBorders>
          </w:tcPr>
          <w:p w14:paraId="257AFE01" w14:textId="77777777" w:rsidR="0090265F" w:rsidRPr="00002DF1" w:rsidRDefault="0090265F" w:rsidP="002E1450">
            <w:pPr>
              <w:pStyle w:val="Tekst"/>
              <w:rPr>
                <w:rFonts w:asciiTheme="minorHAnsi" w:hAnsiTheme="minorHAnsi" w:cstheme="minorHAnsi"/>
                <w:lang w:val="sl-SI"/>
              </w:rPr>
            </w:pPr>
            <w:r w:rsidRPr="00002DF1">
              <w:rPr>
                <w:rFonts w:asciiTheme="minorHAnsi" w:hAnsiTheme="minorHAnsi" w:cstheme="minorHAnsi"/>
                <w:lang w:val="sl-SI"/>
              </w:rPr>
              <w:t>SI56 6100 0000 5210 896, Delavska hranilnica, d.d.</w:t>
            </w:r>
          </w:p>
        </w:tc>
      </w:tr>
    </w:tbl>
    <w:p w14:paraId="168F50FA" w14:textId="77777777" w:rsidR="0090265F" w:rsidRPr="00002DF1" w:rsidRDefault="0090265F" w:rsidP="00707715">
      <w:pPr>
        <w:rPr>
          <w:rFonts w:asciiTheme="minorHAnsi" w:hAnsiTheme="minorHAnsi" w:cstheme="minorHAnsi"/>
          <w:sz w:val="22"/>
          <w:szCs w:val="22"/>
          <w:lang w:val="sl-SI" w:eastAsia="en-US"/>
        </w:rPr>
      </w:pPr>
    </w:p>
    <w:p w14:paraId="13223641" w14:textId="77777777" w:rsidR="003E3AEA" w:rsidRPr="00002DF1" w:rsidRDefault="003E3AEA" w:rsidP="00707715">
      <w:pPr>
        <w:rPr>
          <w:rFonts w:asciiTheme="minorHAnsi" w:hAnsiTheme="minorHAnsi" w:cstheme="minorHAnsi"/>
          <w:sz w:val="22"/>
          <w:szCs w:val="22"/>
          <w:lang w:val="sl-SI" w:eastAsia="en-US"/>
        </w:rPr>
      </w:pPr>
    </w:p>
    <w:p w14:paraId="22880E44" w14:textId="77777777" w:rsidR="003E3AEA" w:rsidRPr="00002DF1" w:rsidRDefault="003E3AEA" w:rsidP="003E3AEA">
      <w:pPr>
        <w:rPr>
          <w:rFonts w:asciiTheme="minorHAnsi" w:hAnsiTheme="minorHAnsi" w:cstheme="minorHAnsi"/>
          <w:sz w:val="22"/>
          <w:szCs w:val="22"/>
          <w:lang w:val="sl-SI" w:eastAsia="en-US"/>
        </w:rPr>
      </w:pPr>
    </w:p>
    <w:p w14:paraId="58981873" w14:textId="31D04C87" w:rsidR="003E3AEA" w:rsidRPr="00002DF1" w:rsidRDefault="003E3AEA" w:rsidP="008E163D">
      <w:pPr>
        <w:pStyle w:val="Naslov2"/>
        <w:numPr>
          <w:ilvl w:val="1"/>
          <w:numId w:val="50"/>
        </w:numPr>
        <w:rPr>
          <w:rFonts w:asciiTheme="minorHAnsi" w:hAnsiTheme="minorHAnsi" w:cstheme="minorHAnsi"/>
        </w:rPr>
      </w:pPr>
      <w:bookmarkStart w:id="6" w:name="_Toc74044069"/>
      <w:r w:rsidRPr="00002DF1">
        <w:rPr>
          <w:rFonts w:asciiTheme="minorHAnsi" w:hAnsiTheme="minorHAnsi" w:cstheme="minorHAnsi"/>
        </w:rPr>
        <w:t xml:space="preserve">DATUM IZDELAVE </w:t>
      </w:r>
      <w:r w:rsidR="00536894" w:rsidRPr="00002DF1">
        <w:rPr>
          <w:rFonts w:asciiTheme="minorHAnsi" w:hAnsiTheme="minorHAnsi" w:cstheme="minorHAnsi"/>
        </w:rPr>
        <w:t>DIIP</w:t>
      </w:r>
      <w:r w:rsidR="003D151D" w:rsidRPr="00002DF1">
        <w:rPr>
          <w:rFonts w:asciiTheme="minorHAnsi" w:hAnsiTheme="minorHAnsi" w:cstheme="minorHAnsi"/>
        </w:rPr>
        <w:t>-a</w:t>
      </w:r>
      <w:bookmarkEnd w:id="6"/>
    </w:p>
    <w:p w14:paraId="5DEED422" w14:textId="77777777" w:rsidR="003E3AEA" w:rsidRPr="00002DF1" w:rsidRDefault="003E3AEA" w:rsidP="003E3AEA">
      <w:pPr>
        <w:pStyle w:val="Tekst"/>
        <w:rPr>
          <w:rFonts w:asciiTheme="minorHAnsi" w:hAnsiTheme="minorHAnsi" w:cstheme="minorHAnsi"/>
          <w:lang w:val="sl-SI"/>
        </w:rPr>
      </w:pPr>
    </w:p>
    <w:p w14:paraId="2E4D0CD2" w14:textId="3517ECFB" w:rsidR="003E3AEA" w:rsidRPr="00002DF1" w:rsidRDefault="00901777" w:rsidP="003E3AEA">
      <w:pPr>
        <w:pStyle w:val="Tekst"/>
        <w:rPr>
          <w:rFonts w:asciiTheme="minorHAnsi" w:hAnsiTheme="minorHAnsi" w:cstheme="minorHAnsi"/>
          <w:lang w:val="sl-SI"/>
        </w:rPr>
      </w:pPr>
      <w:r>
        <w:rPr>
          <w:rFonts w:asciiTheme="minorHAnsi" w:hAnsiTheme="minorHAnsi" w:cstheme="minorHAnsi"/>
          <w:lang w:val="sl-SI"/>
        </w:rPr>
        <w:t>Junij</w:t>
      </w:r>
      <w:r w:rsidR="00AA2D84" w:rsidRPr="00002DF1">
        <w:rPr>
          <w:rFonts w:asciiTheme="minorHAnsi" w:hAnsiTheme="minorHAnsi" w:cstheme="minorHAnsi"/>
          <w:lang w:val="sl-SI"/>
        </w:rPr>
        <w:t xml:space="preserve"> 202</w:t>
      </w:r>
      <w:r>
        <w:rPr>
          <w:rFonts w:asciiTheme="minorHAnsi" w:hAnsiTheme="minorHAnsi" w:cstheme="minorHAnsi"/>
          <w:lang w:val="sl-SI"/>
        </w:rPr>
        <w:t>1</w:t>
      </w:r>
      <w:r w:rsidR="003E3AEA" w:rsidRPr="00002DF1">
        <w:rPr>
          <w:rFonts w:asciiTheme="minorHAnsi" w:hAnsiTheme="minorHAnsi" w:cstheme="minorHAnsi"/>
          <w:lang w:val="sl-SI"/>
        </w:rPr>
        <w:t>.</w:t>
      </w:r>
    </w:p>
    <w:p w14:paraId="5CF1A06A" w14:textId="77777777" w:rsidR="003E3AEA" w:rsidRPr="00002DF1" w:rsidRDefault="003E3AEA" w:rsidP="003E3AEA">
      <w:pPr>
        <w:pStyle w:val="Tekst"/>
        <w:rPr>
          <w:rFonts w:asciiTheme="minorHAnsi" w:hAnsiTheme="minorHAnsi" w:cstheme="minorHAnsi"/>
          <w:lang w:val="sl-SI"/>
        </w:rPr>
      </w:pPr>
    </w:p>
    <w:p w14:paraId="3CA3F154" w14:textId="77777777" w:rsidR="003E3AEA" w:rsidRPr="00002DF1" w:rsidRDefault="003E3AEA">
      <w:pPr>
        <w:spacing w:after="200" w:line="276" w:lineRule="auto"/>
        <w:rPr>
          <w:rFonts w:asciiTheme="minorHAnsi" w:hAnsiTheme="minorHAnsi" w:cstheme="minorHAnsi"/>
          <w:sz w:val="22"/>
          <w:szCs w:val="22"/>
          <w:lang w:eastAsia="en-US"/>
        </w:rPr>
      </w:pPr>
      <w:r w:rsidRPr="00002DF1">
        <w:rPr>
          <w:rFonts w:asciiTheme="minorHAnsi" w:hAnsiTheme="minorHAnsi" w:cstheme="minorHAnsi"/>
          <w:sz w:val="22"/>
          <w:szCs w:val="22"/>
        </w:rPr>
        <w:br w:type="page"/>
      </w:r>
    </w:p>
    <w:p w14:paraId="786DEFCA" w14:textId="5CFA7A20" w:rsidR="003E3AEA" w:rsidRPr="00002DF1" w:rsidRDefault="003E3AEA" w:rsidP="00C51A8F">
      <w:pPr>
        <w:pStyle w:val="Naslov1"/>
        <w:rPr>
          <w:rFonts w:asciiTheme="minorHAnsi" w:hAnsiTheme="minorHAnsi" w:cstheme="minorHAnsi"/>
        </w:rPr>
      </w:pPr>
      <w:bookmarkStart w:id="7" w:name="_Toc74044070"/>
      <w:r w:rsidRPr="00002DF1">
        <w:rPr>
          <w:rFonts w:asciiTheme="minorHAnsi" w:hAnsiTheme="minorHAnsi" w:cstheme="minorHAnsi"/>
        </w:rPr>
        <w:lastRenderedPageBreak/>
        <w:t>ANALIZA STANJA Z OPISOM RAZLOGOV ZA INVESTICIJSKO NAMERO</w:t>
      </w:r>
      <w:bookmarkEnd w:id="7"/>
      <w:r w:rsidRPr="00002DF1">
        <w:rPr>
          <w:rFonts w:asciiTheme="minorHAnsi" w:hAnsiTheme="minorHAnsi" w:cstheme="minorHAnsi"/>
        </w:rPr>
        <w:t xml:space="preserve"> </w:t>
      </w:r>
    </w:p>
    <w:p w14:paraId="2C951524" w14:textId="50AC9FFB" w:rsidR="00E92578" w:rsidRPr="00002DF1" w:rsidRDefault="00E92578" w:rsidP="00472800">
      <w:pPr>
        <w:pStyle w:val="Naslov2"/>
        <w:rPr>
          <w:rFonts w:asciiTheme="minorHAnsi" w:eastAsiaTheme="minorHAnsi" w:hAnsiTheme="minorHAnsi" w:cstheme="minorHAnsi"/>
          <w:b w:val="0"/>
          <w:bCs w:val="0"/>
          <w:color w:val="auto"/>
        </w:rPr>
      </w:pPr>
    </w:p>
    <w:p w14:paraId="47D34E5E" w14:textId="369F01EB" w:rsidR="00472800" w:rsidRPr="00002DF1" w:rsidRDefault="00472800" w:rsidP="008E163D">
      <w:pPr>
        <w:pStyle w:val="Naslov2"/>
        <w:numPr>
          <w:ilvl w:val="1"/>
          <w:numId w:val="50"/>
        </w:numPr>
        <w:rPr>
          <w:rFonts w:asciiTheme="minorHAnsi" w:hAnsiTheme="minorHAnsi" w:cstheme="minorHAnsi"/>
        </w:rPr>
      </w:pPr>
      <w:bookmarkStart w:id="8" w:name="_Toc33201449"/>
      <w:bookmarkStart w:id="9" w:name="_Toc74044071"/>
      <w:r w:rsidRPr="00002DF1">
        <w:rPr>
          <w:rFonts w:asciiTheme="minorHAnsi" w:hAnsiTheme="minorHAnsi" w:cstheme="minorHAnsi"/>
        </w:rPr>
        <w:t>PREDSTAVITEV PODRAVSKE REGIJE</w:t>
      </w:r>
      <w:bookmarkEnd w:id="8"/>
      <w:bookmarkEnd w:id="9"/>
    </w:p>
    <w:p w14:paraId="10724863" w14:textId="77777777" w:rsidR="00472800" w:rsidRPr="00002DF1" w:rsidRDefault="00472800" w:rsidP="00472800">
      <w:pPr>
        <w:rPr>
          <w:rFonts w:asciiTheme="minorHAnsi" w:hAnsiTheme="minorHAnsi" w:cstheme="minorHAnsi"/>
          <w:sz w:val="22"/>
          <w:szCs w:val="22"/>
          <w:lang w:eastAsia="en-US"/>
        </w:rPr>
      </w:pPr>
    </w:p>
    <w:p w14:paraId="0B4FC872" w14:textId="1415CC45" w:rsidR="00472800" w:rsidRPr="00002DF1" w:rsidRDefault="00472800" w:rsidP="00472800">
      <w:pPr>
        <w:rPr>
          <w:rFonts w:asciiTheme="minorHAnsi" w:hAnsiTheme="minorHAnsi" w:cstheme="minorHAnsi"/>
          <w:sz w:val="22"/>
          <w:szCs w:val="22"/>
          <w:lang w:eastAsia="en-US"/>
        </w:rPr>
      </w:pPr>
      <w:r w:rsidRPr="00002DF1">
        <w:rPr>
          <w:rFonts w:asciiTheme="minorHAnsi" w:hAnsiTheme="minorHAnsi" w:cstheme="minorHAnsi"/>
          <w:sz w:val="22"/>
          <w:szCs w:val="22"/>
          <w:lang w:eastAsia="en-US"/>
        </w:rPr>
        <w:t>Investicija se bo izvedla v podravski statistični regiji, v Obči</w:t>
      </w:r>
      <w:r w:rsidR="00223F85">
        <w:rPr>
          <w:rFonts w:asciiTheme="minorHAnsi" w:hAnsiTheme="minorHAnsi" w:cstheme="minorHAnsi"/>
          <w:sz w:val="22"/>
          <w:szCs w:val="22"/>
          <w:lang w:eastAsia="en-US"/>
        </w:rPr>
        <w:t>nah</w:t>
      </w:r>
      <w:r w:rsidR="009223A6" w:rsidRPr="00002DF1">
        <w:rPr>
          <w:rFonts w:asciiTheme="minorHAnsi" w:hAnsiTheme="minorHAnsi" w:cstheme="minorHAnsi"/>
          <w:sz w:val="22"/>
          <w:szCs w:val="22"/>
          <w:lang w:eastAsia="en-US"/>
        </w:rPr>
        <w:t xml:space="preserve"> Podlehnik</w:t>
      </w:r>
      <w:r w:rsidR="00223F85">
        <w:rPr>
          <w:rFonts w:asciiTheme="minorHAnsi" w:hAnsiTheme="minorHAnsi" w:cstheme="minorHAnsi"/>
          <w:sz w:val="22"/>
          <w:szCs w:val="22"/>
          <w:lang w:eastAsia="en-US"/>
        </w:rPr>
        <w:t>, Lenart in Sveta Ana</w:t>
      </w:r>
      <w:r w:rsidRPr="00002DF1">
        <w:rPr>
          <w:rFonts w:asciiTheme="minorHAnsi" w:hAnsiTheme="minorHAnsi" w:cstheme="minorHAnsi"/>
          <w:sz w:val="22"/>
          <w:szCs w:val="22"/>
          <w:lang w:eastAsia="en-US"/>
        </w:rPr>
        <w:t xml:space="preserve">.  </w:t>
      </w:r>
    </w:p>
    <w:p w14:paraId="0EC98606" w14:textId="77777777" w:rsidR="00472800" w:rsidRPr="00002DF1" w:rsidRDefault="00472800" w:rsidP="00472800">
      <w:pPr>
        <w:rPr>
          <w:rFonts w:asciiTheme="minorHAnsi" w:hAnsiTheme="minorHAnsi" w:cstheme="minorHAnsi"/>
          <w:sz w:val="22"/>
          <w:szCs w:val="22"/>
          <w:lang w:eastAsia="en-US"/>
        </w:rPr>
      </w:pPr>
    </w:p>
    <w:p w14:paraId="64274807" w14:textId="77777777" w:rsidR="00472800" w:rsidRPr="00002DF1" w:rsidRDefault="00472800" w:rsidP="00472800">
      <w:pPr>
        <w:jc w:val="both"/>
        <w:rPr>
          <w:rFonts w:asciiTheme="minorHAnsi" w:hAnsiTheme="minorHAnsi" w:cstheme="minorHAnsi"/>
          <w:color w:val="000000" w:themeColor="text1"/>
          <w:sz w:val="22"/>
          <w:szCs w:val="22"/>
        </w:rPr>
      </w:pPr>
      <w:r w:rsidRPr="00002DF1">
        <w:rPr>
          <w:rFonts w:asciiTheme="minorHAnsi" w:hAnsiTheme="minorHAnsi" w:cstheme="minorHAnsi"/>
          <w:color w:val="000000" w:themeColor="text1"/>
          <w:sz w:val="22"/>
          <w:szCs w:val="22"/>
        </w:rPr>
        <w:t>Podravska regija je ena od dvanajstih statističnih regij Slovenije. Naravnogeografsko podobo te regije tvorijo gričevja na severovzhodu, subalpsko gozdnato hribovje (Pohorje in Kozjak) na zahodu ter Dravsko-Ptujsko polje ob reki Dravi. Največje urbano središče regije je Maribor. Vodno bogastvo regije se izkorišča za pridobivanje električne energije (veriga hidroelektrarn na Dravi), plodna zemlja pa za kmetijsko dejavnost.</w:t>
      </w:r>
    </w:p>
    <w:p w14:paraId="5203290E" w14:textId="77777777" w:rsidR="00472800" w:rsidRPr="00002DF1" w:rsidRDefault="00472800" w:rsidP="00472800">
      <w:pPr>
        <w:rPr>
          <w:rFonts w:asciiTheme="minorHAnsi" w:hAnsiTheme="minorHAnsi" w:cstheme="minorHAnsi"/>
          <w:sz w:val="22"/>
          <w:szCs w:val="22"/>
          <w:lang w:eastAsia="en-US"/>
        </w:rPr>
      </w:pPr>
    </w:p>
    <w:p w14:paraId="7AE272E4" w14:textId="6700C0DD" w:rsidR="00472800" w:rsidRPr="00CA7F1B" w:rsidRDefault="00CA7F1B" w:rsidP="00472800">
      <w:pPr>
        <w:jc w:val="both"/>
        <w:rPr>
          <w:rFonts w:asciiTheme="minorHAnsi" w:hAnsiTheme="minorHAnsi" w:cstheme="minorHAnsi"/>
          <w:sz w:val="22"/>
          <w:szCs w:val="22"/>
        </w:rPr>
      </w:pPr>
      <w:r w:rsidRPr="00CA7F1B">
        <w:rPr>
          <w:rFonts w:asciiTheme="minorHAnsi" w:hAnsiTheme="minorHAnsi" w:cstheme="minorHAnsi"/>
          <w:color w:val="333333"/>
          <w:sz w:val="22"/>
          <w:szCs w:val="22"/>
          <w:shd w:val="clear" w:color="auto" w:fill="FFFFFF"/>
        </w:rPr>
        <w:t>V podravski statistični regiji, eni naših najgosteje poseljenih regij, je v 2019 živelo 16 % prebivalcev Slovenije. Gostota poseljenosti je bila 150 prebivalcev na kvadratni kilometer. Naravni prirast je bil v 2019 tudi v tej regiji – kot v večini drugih – negativen (–1,9 na 1.000 prebivalcev). Kljub temu se je število prebivalcev v 2019 glede na leto prej zaradi pozitivnega selitvenega prirasta med statističnimi regijami in iz tujine (ta je bil izrazitejši) nekoliko povečalo. Delež mladih prebivalcev (tj. starih 0–14 let) je bil v tej regiji drugi najnižji (13,9 %); nižji je bil samo še v pomurski. Delež novorojenih otrok, katerih matere oz. starši ob njihovem rojstvu niso bili poročeni, je bil v tej regiji v 2019 tretji najvišji (66 %). Višjo vrednost tega podatka sta imeli pomurska in koroška regija. Povprečna starost žensk, ki so v 2019 rodile prvega otroka, je bila tukaj 29,9 leta (to je bila četrta najvišja starost na ravni regij). Povprečna starost umrlih je bila v tej regiji najnižja (77,0 leta); najvišja je bila v primorsko-notranjski (79,4 leta).</w:t>
      </w:r>
    </w:p>
    <w:p w14:paraId="5C5E9BB3" w14:textId="77777777" w:rsidR="00472800" w:rsidRPr="00002DF1" w:rsidRDefault="00472800" w:rsidP="00472800">
      <w:pPr>
        <w:jc w:val="both"/>
        <w:rPr>
          <w:rFonts w:asciiTheme="minorHAnsi" w:hAnsiTheme="minorHAnsi" w:cstheme="minorHAnsi"/>
          <w:sz w:val="22"/>
          <w:szCs w:val="22"/>
        </w:rPr>
      </w:pPr>
      <w:r w:rsidRPr="00002DF1">
        <w:rPr>
          <w:rFonts w:asciiTheme="minorHAnsi" w:hAnsiTheme="minorHAnsi" w:cstheme="minorHAnsi"/>
          <w:noProof/>
          <w:sz w:val="22"/>
          <w:szCs w:val="22"/>
          <w:lang w:val="sl-SI" w:eastAsia="sl-SI"/>
        </w:rPr>
        <w:drawing>
          <wp:inline distT="0" distB="0" distL="0" distR="0" wp14:anchorId="3AF28660" wp14:editId="0519D31E">
            <wp:extent cx="5940425" cy="3094990"/>
            <wp:effectExtent l="0" t="0" r="3175"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094990"/>
                    </a:xfrm>
                    <a:prstGeom prst="rect">
                      <a:avLst/>
                    </a:prstGeom>
                  </pic:spPr>
                </pic:pic>
              </a:graphicData>
            </a:graphic>
          </wp:inline>
        </w:drawing>
      </w:r>
    </w:p>
    <w:p w14:paraId="3487FA12" w14:textId="77777777" w:rsidR="00472800" w:rsidRPr="00002DF1" w:rsidRDefault="00472800" w:rsidP="00472800">
      <w:pPr>
        <w:jc w:val="both"/>
        <w:rPr>
          <w:rFonts w:asciiTheme="minorHAnsi" w:hAnsiTheme="minorHAnsi" w:cstheme="minorHAnsi"/>
          <w:sz w:val="22"/>
          <w:szCs w:val="22"/>
        </w:rPr>
      </w:pPr>
    </w:p>
    <w:p w14:paraId="639446CD" w14:textId="1B1155CD" w:rsidR="00472800" w:rsidRPr="00CA7F1B" w:rsidRDefault="00CA7F1B" w:rsidP="00472800">
      <w:pPr>
        <w:jc w:val="both"/>
        <w:rPr>
          <w:rFonts w:asciiTheme="minorHAnsi" w:hAnsiTheme="minorHAnsi" w:cstheme="minorHAnsi"/>
          <w:color w:val="333333"/>
          <w:sz w:val="22"/>
          <w:szCs w:val="22"/>
          <w:shd w:val="clear" w:color="auto" w:fill="FFFFFF"/>
        </w:rPr>
      </w:pPr>
      <w:r w:rsidRPr="00CA7F1B">
        <w:rPr>
          <w:rFonts w:asciiTheme="minorHAnsi" w:hAnsiTheme="minorHAnsi" w:cstheme="minorHAnsi"/>
          <w:color w:val="333333"/>
          <w:sz w:val="22"/>
          <w:szCs w:val="22"/>
          <w:shd w:val="clear" w:color="auto" w:fill="FFFFFF"/>
        </w:rPr>
        <w:t xml:space="preserve">Stopnja delovne aktivnosti prebivalcev te regije je bila v 2019 ena najnižjih na ravni regij (61,2-odstotna). Zunaj regije svojega prebivališča je delalo 16,2 % delovno aktivnih prebivalcev te regije, kar glede na druge regije ni bilo veliko; manj jih je odhajalo na delo v drugo regijo le iz osrednjeslovenske (9,8 %) in goriške (15,7). Podravska regija je v 2019 ustvarila 12,7 % nacionalnega BDP. BDP na prebivalca te regije pa je bil peti najnižji med regijami. V 2019 je tukaj delovalo nekaj več kot 27.100 podjetij; vsako je zaposlovalo povprečno 4,8 osebe. Stopnja tveganja revščine je bila tukaj ena najvišjih, 16,2-odstotna. To pomeni, da je z dohodki, nižjimi od praga tveganja revščine, živelo 16,2 % oseb. Višjo </w:t>
      </w:r>
      <w:r w:rsidRPr="00CA7F1B">
        <w:rPr>
          <w:rFonts w:asciiTheme="minorHAnsi" w:hAnsiTheme="minorHAnsi" w:cstheme="minorHAnsi"/>
          <w:color w:val="333333"/>
          <w:sz w:val="22"/>
          <w:szCs w:val="22"/>
          <w:shd w:val="clear" w:color="auto" w:fill="FFFFFF"/>
        </w:rPr>
        <w:lastRenderedPageBreak/>
        <w:t>stopnjo tveganja revščine (za 0,6 odstotne točke) je imela le zasavska regija. V 2019 sta tukaj nastala 502 kg komunalnih odpadkov na prebivalca; ločeno so jih zbrali 75 % in se tako po deležu ločeno zbranih komunalnih odpadkov uvrstili na tretje mesto. Tretja je bila ta regija tudi po številu obsojenih (polnoletnih in mladoletnih) na 1.000 prebivalcev (3,0).</w:t>
      </w:r>
    </w:p>
    <w:p w14:paraId="0315483B" w14:textId="77777777" w:rsidR="00CA7F1B" w:rsidRPr="00002DF1" w:rsidRDefault="00CA7F1B" w:rsidP="00472800">
      <w:pPr>
        <w:jc w:val="both"/>
        <w:rPr>
          <w:rFonts w:asciiTheme="minorHAnsi" w:hAnsiTheme="minorHAnsi" w:cstheme="minorHAnsi"/>
          <w:sz w:val="22"/>
          <w:szCs w:val="22"/>
          <w:lang w:eastAsia="en-US"/>
        </w:rPr>
      </w:pPr>
    </w:p>
    <w:p w14:paraId="4A6D1212" w14:textId="77777777" w:rsidR="00472800" w:rsidRPr="00002DF1" w:rsidRDefault="00472800" w:rsidP="00472800">
      <w:pPr>
        <w:pStyle w:val="Odstavekseznama"/>
        <w:spacing w:after="0"/>
        <w:ind w:left="142"/>
        <w:rPr>
          <w:rFonts w:cstheme="minorHAnsi"/>
          <w:color w:val="000000" w:themeColor="text1"/>
        </w:rPr>
      </w:pPr>
      <w:r w:rsidRPr="00002DF1">
        <w:rPr>
          <w:rFonts w:cstheme="minorHAnsi"/>
          <w:noProof/>
          <w:lang w:val="sl-SI" w:eastAsia="sl-SI"/>
        </w:rPr>
        <w:drawing>
          <wp:inline distT="0" distB="0" distL="0" distR="0" wp14:anchorId="4AC4C8E4" wp14:editId="7A5BA5FF">
            <wp:extent cx="5940425" cy="2867025"/>
            <wp:effectExtent l="0" t="0" r="3175" b="952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2867025"/>
                    </a:xfrm>
                    <a:prstGeom prst="rect">
                      <a:avLst/>
                    </a:prstGeom>
                  </pic:spPr>
                </pic:pic>
              </a:graphicData>
            </a:graphic>
          </wp:inline>
        </w:drawing>
      </w:r>
    </w:p>
    <w:p w14:paraId="555B1015" w14:textId="77777777" w:rsidR="00472800" w:rsidRPr="00002DF1" w:rsidRDefault="00472800" w:rsidP="00472800">
      <w:pPr>
        <w:pStyle w:val="Odstavekseznama"/>
        <w:spacing w:after="0"/>
        <w:ind w:left="142"/>
        <w:rPr>
          <w:rFonts w:cstheme="minorHAnsi"/>
          <w:color w:val="000000" w:themeColor="text1"/>
        </w:rPr>
      </w:pPr>
    </w:p>
    <w:p w14:paraId="2184E3C7" w14:textId="77777777" w:rsidR="00472800" w:rsidRPr="00002DF1" w:rsidRDefault="00472800" w:rsidP="00472800">
      <w:pPr>
        <w:pStyle w:val="Odstavekseznama"/>
        <w:spacing w:after="0"/>
        <w:ind w:left="142"/>
        <w:rPr>
          <w:rFonts w:cstheme="minorHAnsi"/>
          <w:color w:val="000000" w:themeColor="text1"/>
          <w:sz w:val="20"/>
          <w:szCs w:val="20"/>
        </w:rPr>
      </w:pPr>
      <w:r w:rsidRPr="00002DF1">
        <w:rPr>
          <w:rFonts w:cstheme="minorHAnsi"/>
          <w:color w:val="000000" w:themeColor="text1"/>
          <w:sz w:val="20"/>
          <w:szCs w:val="20"/>
        </w:rPr>
        <w:t>Vir: STAT, 2018</w:t>
      </w:r>
    </w:p>
    <w:p w14:paraId="0222FD39" w14:textId="77777777" w:rsidR="00472800" w:rsidRPr="00002DF1" w:rsidRDefault="00472800" w:rsidP="00472800">
      <w:pPr>
        <w:rPr>
          <w:rFonts w:asciiTheme="minorHAnsi" w:hAnsiTheme="minorHAnsi" w:cstheme="minorHAnsi"/>
          <w:sz w:val="22"/>
          <w:szCs w:val="22"/>
          <w:lang w:eastAsia="en-US"/>
        </w:rPr>
      </w:pPr>
    </w:p>
    <w:p w14:paraId="13592277" w14:textId="77777777" w:rsidR="00472800" w:rsidRPr="00002DF1" w:rsidRDefault="00472800" w:rsidP="00472800">
      <w:pPr>
        <w:rPr>
          <w:rFonts w:asciiTheme="minorHAnsi" w:hAnsiTheme="minorHAnsi" w:cstheme="minorHAnsi"/>
          <w:sz w:val="22"/>
          <w:szCs w:val="22"/>
          <w:lang w:eastAsia="en-US"/>
        </w:rPr>
      </w:pPr>
    </w:p>
    <w:p w14:paraId="5D8BEFE5" w14:textId="17F005F7" w:rsidR="00472800" w:rsidRPr="00002DF1" w:rsidRDefault="00472800" w:rsidP="00472800">
      <w:pPr>
        <w:rPr>
          <w:rFonts w:asciiTheme="minorHAnsi" w:hAnsiTheme="minorHAnsi" w:cstheme="minorHAnsi"/>
          <w:sz w:val="22"/>
          <w:szCs w:val="22"/>
          <w:lang w:eastAsia="en-US"/>
        </w:rPr>
      </w:pPr>
      <w:r w:rsidRPr="00002DF1">
        <w:rPr>
          <w:rFonts w:asciiTheme="minorHAnsi" w:hAnsiTheme="minorHAnsi" w:cstheme="minorHAnsi"/>
          <w:sz w:val="22"/>
          <w:szCs w:val="22"/>
          <w:lang w:eastAsia="en-US"/>
        </w:rPr>
        <w:t xml:space="preserve"> </w:t>
      </w:r>
    </w:p>
    <w:p w14:paraId="5687E4F7" w14:textId="4DB89621" w:rsidR="00472800" w:rsidRPr="00002DF1" w:rsidRDefault="00472800" w:rsidP="008E163D">
      <w:pPr>
        <w:pStyle w:val="Naslov2"/>
        <w:numPr>
          <w:ilvl w:val="1"/>
          <w:numId w:val="50"/>
        </w:numPr>
        <w:rPr>
          <w:rFonts w:asciiTheme="minorHAnsi" w:hAnsiTheme="minorHAnsi" w:cstheme="minorHAnsi"/>
        </w:rPr>
      </w:pPr>
      <w:bookmarkStart w:id="10" w:name="_Toc33351826"/>
      <w:bookmarkStart w:id="11" w:name="_Toc74044072"/>
      <w:r w:rsidRPr="00002DF1">
        <w:rPr>
          <w:rFonts w:asciiTheme="minorHAnsi" w:hAnsiTheme="minorHAnsi" w:cstheme="minorHAnsi"/>
        </w:rPr>
        <w:t xml:space="preserve">PREDSTAVITEV OBČINE </w:t>
      </w:r>
      <w:r w:rsidR="002C337B" w:rsidRPr="00002DF1">
        <w:rPr>
          <w:rFonts w:asciiTheme="minorHAnsi" w:hAnsiTheme="minorHAnsi" w:cstheme="minorHAnsi"/>
        </w:rPr>
        <w:t>PODLEHNIK</w:t>
      </w:r>
      <w:bookmarkEnd w:id="10"/>
      <w:bookmarkEnd w:id="11"/>
    </w:p>
    <w:p w14:paraId="3667AEB9" w14:textId="77777777" w:rsidR="00472800" w:rsidRPr="00002DF1" w:rsidRDefault="00472800" w:rsidP="00472800">
      <w:pPr>
        <w:rPr>
          <w:rFonts w:asciiTheme="minorHAnsi" w:hAnsiTheme="minorHAnsi" w:cstheme="minorHAnsi"/>
          <w:sz w:val="22"/>
          <w:szCs w:val="22"/>
          <w:lang w:eastAsia="en-US"/>
        </w:rPr>
      </w:pPr>
    </w:p>
    <w:p w14:paraId="12D20AAA" w14:textId="00BB9C72" w:rsidR="00472800" w:rsidRPr="00002DF1" w:rsidRDefault="00AE228B" w:rsidP="002C261B">
      <w:pPr>
        <w:rPr>
          <w:rFonts w:asciiTheme="minorHAnsi" w:hAnsiTheme="minorHAnsi" w:cstheme="minorHAnsi"/>
          <w:lang w:val="sl-SI" w:eastAsia="en-US"/>
        </w:rPr>
      </w:pPr>
      <w:r w:rsidRPr="00002DF1">
        <w:rPr>
          <w:rFonts w:asciiTheme="minorHAnsi" w:hAnsiTheme="minorHAnsi" w:cstheme="minorHAnsi"/>
          <w:sz w:val="22"/>
          <w:szCs w:val="22"/>
          <w:lang w:val="sl-SI" w:eastAsia="en-US"/>
        </w:rPr>
        <w:t>Občina Podlehnik leži v središču osrednjega dela Haloz, v severovzhodnem delu Slovenije. Po dolini teče cesta proti mednarodnemu mejnemu prehodu Gruškovje (s Hrvaško). Na obeh straneh doline se dvigajo vinorodni griči.</w:t>
      </w:r>
    </w:p>
    <w:p w14:paraId="1EEFDBC0" w14:textId="71826FD1" w:rsidR="00472800" w:rsidRPr="00002DF1" w:rsidRDefault="0058479F" w:rsidP="002C261B">
      <w:pPr>
        <w:rPr>
          <w:rFonts w:asciiTheme="minorHAnsi" w:hAnsiTheme="minorHAnsi" w:cstheme="minorHAnsi"/>
          <w:lang w:val="sl-SI" w:eastAsia="en-US"/>
        </w:rPr>
      </w:pPr>
      <w:r w:rsidRPr="00002DF1">
        <w:rPr>
          <w:rFonts w:asciiTheme="minorHAnsi" w:hAnsiTheme="minorHAnsi" w:cstheme="minorHAnsi"/>
          <w:noProof/>
          <w:lang w:val="sl-SI" w:eastAsia="sl-SI"/>
        </w:rPr>
        <w:drawing>
          <wp:inline distT="0" distB="0" distL="0" distR="0" wp14:anchorId="739D9911" wp14:editId="1EFBD69D">
            <wp:extent cx="2854325" cy="1916430"/>
            <wp:effectExtent l="0" t="0" r="3175" b="7620"/>
            <wp:docPr id="61" name="Slika 61" descr="Umestitev občine Podlehnik v Sloven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Umestitev občine Podlehnik v Slovenij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4325" cy="1916430"/>
                    </a:xfrm>
                    <a:prstGeom prst="rect">
                      <a:avLst/>
                    </a:prstGeom>
                    <a:noFill/>
                    <a:ln>
                      <a:noFill/>
                    </a:ln>
                  </pic:spPr>
                </pic:pic>
              </a:graphicData>
            </a:graphic>
          </wp:inline>
        </w:drawing>
      </w:r>
      <w:r w:rsidRPr="00002DF1">
        <w:rPr>
          <w:rFonts w:asciiTheme="minorHAnsi" w:hAnsiTheme="minorHAnsi" w:cstheme="minorHAnsi"/>
          <w:noProof/>
          <w:lang w:val="sl-SI" w:eastAsia="sl-SI"/>
        </w:rPr>
        <w:drawing>
          <wp:inline distT="0" distB="0" distL="0" distR="0" wp14:anchorId="69AE9A03" wp14:editId="44CB3236">
            <wp:extent cx="2608028" cy="1913868"/>
            <wp:effectExtent l="0" t="0" r="1905" b="0"/>
            <wp:docPr id="63" name="Slika 63" descr="Občina Podlehnik - Kam.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Občina Podlehnik - Kam.s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19950" cy="1922617"/>
                    </a:xfrm>
                    <a:prstGeom prst="rect">
                      <a:avLst/>
                    </a:prstGeom>
                    <a:noFill/>
                    <a:ln>
                      <a:noFill/>
                    </a:ln>
                  </pic:spPr>
                </pic:pic>
              </a:graphicData>
            </a:graphic>
          </wp:inline>
        </w:drawing>
      </w:r>
    </w:p>
    <w:p w14:paraId="72CE0CDE" w14:textId="77777777" w:rsidR="00472800" w:rsidRPr="00002DF1" w:rsidRDefault="00472800" w:rsidP="002C261B">
      <w:pPr>
        <w:pStyle w:val="Navadensplet"/>
        <w:shd w:val="clear" w:color="auto" w:fill="FFFFFF"/>
        <w:spacing w:before="0" w:beforeAutospacing="0" w:after="0" w:afterAutospacing="0"/>
        <w:jc w:val="both"/>
        <w:rPr>
          <w:rFonts w:asciiTheme="minorHAnsi" w:hAnsiTheme="minorHAnsi" w:cstheme="minorHAnsi"/>
          <w:color w:val="000000" w:themeColor="text1"/>
          <w:sz w:val="22"/>
          <w:szCs w:val="22"/>
        </w:rPr>
      </w:pPr>
      <w:r w:rsidRPr="00002DF1">
        <w:rPr>
          <w:rFonts w:asciiTheme="minorHAnsi" w:hAnsiTheme="minorHAnsi" w:cstheme="minorHAnsi"/>
          <w:color w:val="000000" w:themeColor="text1"/>
          <w:sz w:val="22"/>
          <w:szCs w:val="22"/>
        </w:rPr>
        <w:t>Vir: wikipedia</w:t>
      </w:r>
    </w:p>
    <w:p w14:paraId="59EBC23A" w14:textId="77777777" w:rsidR="00CA7F1B" w:rsidRDefault="00CA7F1B" w:rsidP="002C261B">
      <w:pPr>
        <w:pStyle w:val="Navadensplet"/>
        <w:shd w:val="clear" w:color="auto" w:fill="FFFFFF"/>
        <w:spacing w:before="0" w:beforeAutospacing="0" w:after="0" w:afterAutospacing="0"/>
        <w:jc w:val="both"/>
        <w:rPr>
          <w:rFonts w:asciiTheme="minorHAnsi" w:hAnsiTheme="minorHAnsi" w:cstheme="minorHAnsi"/>
          <w:color w:val="333333"/>
          <w:sz w:val="22"/>
          <w:szCs w:val="22"/>
        </w:rPr>
      </w:pPr>
    </w:p>
    <w:p w14:paraId="77EB60D1" w14:textId="3B662D7C" w:rsidR="00AE228B" w:rsidRPr="00002DF1" w:rsidRDefault="00AE228B" w:rsidP="002C261B">
      <w:pPr>
        <w:pStyle w:val="Navadensplet"/>
        <w:shd w:val="clear" w:color="auto" w:fill="FFFFFF"/>
        <w:spacing w:before="0" w:beforeAutospacing="0" w:after="0" w:afterAutospacing="0"/>
        <w:jc w:val="both"/>
        <w:rPr>
          <w:rFonts w:asciiTheme="minorHAnsi" w:hAnsiTheme="minorHAnsi" w:cstheme="minorHAnsi"/>
          <w:color w:val="333333"/>
          <w:sz w:val="22"/>
          <w:szCs w:val="22"/>
        </w:rPr>
      </w:pPr>
      <w:r w:rsidRPr="00002DF1">
        <w:rPr>
          <w:rFonts w:asciiTheme="minorHAnsi" w:hAnsiTheme="minorHAnsi" w:cstheme="minorHAnsi"/>
          <w:color w:val="333333"/>
          <w:sz w:val="22"/>
          <w:szCs w:val="22"/>
        </w:rPr>
        <w:t>Občina Podlehnik je del podravske statistične regije. Meri 46 km</w:t>
      </w:r>
      <w:r w:rsidRPr="00002DF1">
        <w:rPr>
          <w:rFonts w:asciiTheme="minorHAnsi" w:hAnsiTheme="minorHAnsi" w:cstheme="minorHAnsi"/>
          <w:color w:val="333333"/>
          <w:sz w:val="22"/>
          <w:szCs w:val="22"/>
          <w:vertAlign w:val="superscript"/>
        </w:rPr>
        <w:t>2</w:t>
      </w:r>
      <w:r w:rsidRPr="00002DF1">
        <w:rPr>
          <w:rFonts w:asciiTheme="minorHAnsi" w:hAnsiTheme="minorHAnsi" w:cstheme="minorHAnsi"/>
          <w:color w:val="333333"/>
          <w:sz w:val="22"/>
          <w:szCs w:val="22"/>
        </w:rPr>
        <w:t>. Po površini se med slovenskimi občinami uvršča na 138. mesto.</w:t>
      </w:r>
    </w:p>
    <w:p w14:paraId="3B599C39" w14:textId="77777777" w:rsidR="0058479F" w:rsidRPr="00002DF1" w:rsidRDefault="0058479F" w:rsidP="002C261B">
      <w:p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Občina Podlehnik obsega 13 naselij :</w:t>
      </w:r>
    </w:p>
    <w:p w14:paraId="77CAF904"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Dežno pri Podlehniku</w:t>
      </w:r>
    </w:p>
    <w:p w14:paraId="40C00524"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lastRenderedPageBreak/>
        <w:t>Gorca</w:t>
      </w:r>
    </w:p>
    <w:p w14:paraId="21920521"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Jablovec</w:t>
      </w:r>
    </w:p>
    <w:p w14:paraId="79DB8EAA"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Kozminci</w:t>
      </w:r>
    </w:p>
    <w:p w14:paraId="76FCFB21"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Ložina</w:t>
      </w:r>
    </w:p>
    <w:p w14:paraId="623B0611"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Podlehnik</w:t>
      </w:r>
    </w:p>
    <w:p w14:paraId="0D64955E"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Rodni vrh</w:t>
      </w:r>
    </w:p>
    <w:p w14:paraId="66C2ECCC"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Sedlašek</w:t>
      </w:r>
    </w:p>
    <w:p w14:paraId="5F032A0B"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Spodnje Gruškovje</w:t>
      </w:r>
    </w:p>
    <w:p w14:paraId="1770E355"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Stanošina</w:t>
      </w:r>
    </w:p>
    <w:p w14:paraId="60CDE69B"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Strajna</w:t>
      </w:r>
    </w:p>
    <w:p w14:paraId="5614A106"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Zakl</w:t>
      </w:r>
    </w:p>
    <w:p w14:paraId="70723F6A" w14:textId="77777777" w:rsidR="0058479F" w:rsidRPr="00002DF1" w:rsidRDefault="0058479F" w:rsidP="008E163D">
      <w:pPr>
        <w:numPr>
          <w:ilvl w:val="0"/>
          <w:numId w:val="51"/>
        </w:num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Zgornje Gruškovje</w:t>
      </w:r>
    </w:p>
    <w:p w14:paraId="099EBFDD" w14:textId="77777777" w:rsidR="0058479F" w:rsidRPr="00002DF1" w:rsidRDefault="0058479F" w:rsidP="002C261B">
      <w:pPr>
        <w:pStyle w:val="Navadensplet"/>
        <w:shd w:val="clear" w:color="auto" w:fill="FFFFFF"/>
        <w:spacing w:before="0" w:beforeAutospacing="0" w:after="0" w:afterAutospacing="0"/>
        <w:jc w:val="both"/>
        <w:rPr>
          <w:rFonts w:asciiTheme="minorHAnsi" w:hAnsiTheme="minorHAnsi" w:cstheme="minorHAnsi"/>
          <w:color w:val="333333"/>
          <w:sz w:val="21"/>
          <w:szCs w:val="21"/>
        </w:rPr>
      </w:pPr>
    </w:p>
    <w:p w14:paraId="05A695FD" w14:textId="77777777" w:rsidR="00CA7F1B" w:rsidRPr="00CA7F1B" w:rsidRDefault="00CA7F1B" w:rsidP="00CA7F1B">
      <w:pPr>
        <w:pStyle w:val="Navadensplet"/>
        <w:shd w:val="clear" w:color="auto" w:fill="FFFFFF"/>
        <w:spacing w:before="0" w:beforeAutospacing="0" w:after="0" w:afterAutospacing="0"/>
        <w:jc w:val="both"/>
        <w:rPr>
          <w:rFonts w:asciiTheme="minorHAnsi" w:hAnsiTheme="minorHAnsi" w:cstheme="minorHAnsi"/>
          <w:color w:val="000000" w:themeColor="text1"/>
          <w:sz w:val="22"/>
          <w:szCs w:val="22"/>
        </w:rPr>
      </w:pPr>
      <w:r w:rsidRPr="00CA7F1B">
        <w:rPr>
          <w:rFonts w:asciiTheme="minorHAnsi" w:hAnsiTheme="minorHAnsi" w:cstheme="minorHAnsi"/>
          <w:color w:val="000000" w:themeColor="text1"/>
          <w:sz w:val="22"/>
          <w:szCs w:val="22"/>
        </w:rPr>
        <w:t>Občina Podlehnik je del podravske statistične regije. Meri 46 km</w:t>
      </w:r>
      <w:r w:rsidRPr="00CA7F1B">
        <w:rPr>
          <w:rFonts w:asciiTheme="minorHAnsi" w:hAnsiTheme="minorHAnsi" w:cstheme="minorHAnsi"/>
          <w:color w:val="000000" w:themeColor="text1"/>
          <w:sz w:val="22"/>
          <w:szCs w:val="22"/>
          <w:vertAlign w:val="superscript"/>
        </w:rPr>
        <w:t>2</w:t>
      </w:r>
      <w:r w:rsidRPr="00CA7F1B">
        <w:rPr>
          <w:rFonts w:asciiTheme="minorHAnsi" w:hAnsiTheme="minorHAnsi" w:cstheme="minorHAnsi"/>
          <w:color w:val="000000" w:themeColor="text1"/>
          <w:sz w:val="22"/>
          <w:szCs w:val="22"/>
        </w:rPr>
        <w:t>. Po površini se med slovenskimi občinami uvršča na 139. mesto.</w:t>
      </w:r>
    </w:p>
    <w:p w14:paraId="62D4CF51" w14:textId="77777777" w:rsidR="00CA7F1B" w:rsidRPr="00CA7F1B" w:rsidRDefault="00CA7F1B" w:rsidP="00CA7F1B">
      <w:pPr>
        <w:pStyle w:val="Navadensplet"/>
        <w:shd w:val="clear" w:color="auto" w:fill="FFFFFF"/>
        <w:spacing w:before="0" w:beforeAutospacing="0" w:after="0" w:afterAutospacing="0"/>
        <w:jc w:val="both"/>
        <w:rPr>
          <w:rFonts w:asciiTheme="minorHAnsi" w:hAnsiTheme="minorHAnsi" w:cstheme="minorHAnsi"/>
          <w:color w:val="000000" w:themeColor="text1"/>
          <w:sz w:val="22"/>
          <w:szCs w:val="22"/>
        </w:rPr>
      </w:pPr>
      <w:r w:rsidRPr="00CA7F1B">
        <w:rPr>
          <w:rFonts w:asciiTheme="minorHAnsi" w:hAnsiTheme="minorHAnsi" w:cstheme="minorHAnsi"/>
          <w:color w:val="000000" w:themeColor="text1"/>
          <w:sz w:val="22"/>
          <w:szCs w:val="22"/>
        </w:rPr>
        <w:t>Statistični podatki za leto 2019 kažejo o tej občini tako sliko:</w:t>
      </w:r>
    </w:p>
    <w:p w14:paraId="087BB3EB" w14:textId="397E4EF0" w:rsidR="00CA7F1B" w:rsidRPr="00CA7F1B" w:rsidRDefault="00CA7F1B" w:rsidP="00CA7F1B">
      <w:pPr>
        <w:pStyle w:val="Navadensplet"/>
        <w:shd w:val="clear" w:color="auto" w:fill="FFFFFF"/>
        <w:spacing w:before="0" w:beforeAutospacing="0" w:after="0" w:afterAutospacing="0"/>
        <w:jc w:val="both"/>
        <w:rPr>
          <w:rFonts w:asciiTheme="minorHAnsi" w:hAnsiTheme="minorHAnsi" w:cstheme="minorHAnsi"/>
          <w:color w:val="000000" w:themeColor="text1"/>
          <w:sz w:val="22"/>
          <w:szCs w:val="22"/>
        </w:rPr>
      </w:pPr>
      <w:r w:rsidRPr="00CA7F1B">
        <w:rPr>
          <w:rFonts w:asciiTheme="minorHAnsi" w:hAnsiTheme="minorHAnsi" w:cstheme="minorHAnsi"/>
          <w:color w:val="000000" w:themeColor="text1"/>
          <w:sz w:val="22"/>
          <w:szCs w:val="22"/>
        </w:rPr>
        <w:t>Sredi leta 2019 je imela občina približno 1.790 </w:t>
      </w:r>
      <w:hyperlink r:id="rId27" w:history="1">
        <w:r w:rsidRPr="00CA7F1B">
          <w:rPr>
            <w:rStyle w:val="Hiperpovezava"/>
            <w:rFonts w:asciiTheme="minorHAnsi" w:hAnsiTheme="minorHAnsi" w:cstheme="minorHAnsi"/>
            <w:color w:val="000000" w:themeColor="text1"/>
            <w:sz w:val="22"/>
            <w:szCs w:val="22"/>
            <w:u w:val="none"/>
          </w:rPr>
          <w:t>prebivalcev</w:t>
        </w:r>
      </w:hyperlink>
      <w:r w:rsidRPr="00CA7F1B">
        <w:rPr>
          <w:rFonts w:asciiTheme="minorHAnsi" w:hAnsiTheme="minorHAnsi" w:cstheme="minorHAnsi"/>
          <w:color w:val="000000" w:themeColor="text1"/>
          <w:sz w:val="22"/>
          <w:szCs w:val="22"/>
        </w:rPr>
        <w:t> (približno 910 moških in 880 žensk). Po številu prebivalcev se je med slovenskimi občinami uvrstila na 188. mesto. Na kvadratnem kilometru površine občine je živelo povprečno 39 prebivalcev; torej je bila </w:t>
      </w:r>
      <w:hyperlink r:id="rId28" w:history="1">
        <w:r w:rsidRPr="00CA7F1B">
          <w:rPr>
            <w:rStyle w:val="Hiperpovezava"/>
            <w:rFonts w:asciiTheme="minorHAnsi" w:hAnsiTheme="minorHAnsi" w:cstheme="minorHAnsi"/>
            <w:color w:val="000000" w:themeColor="text1"/>
            <w:sz w:val="22"/>
            <w:szCs w:val="22"/>
            <w:u w:val="none"/>
          </w:rPr>
          <w:t>gostota naseljenosti</w:t>
        </w:r>
      </w:hyperlink>
      <w:r w:rsidRPr="00CA7F1B">
        <w:rPr>
          <w:rFonts w:asciiTheme="minorHAnsi" w:hAnsiTheme="minorHAnsi" w:cstheme="minorHAnsi"/>
          <w:color w:val="000000" w:themeColor="text1"/>
          <w:sz w:val="22"/>
          <w:szCs w:val="22"/>
        </w:rPr>
        <w:t> tu manjša kot v celotni državi (103 prebivalci na km</w:t>
      </w:r>
      <w:r w:rsidRPr="00CA7F1B">
        <w:rPr>
          <w:rFonts w:asciiTheme="minorHAnsi" w:hAnsiTheme="minorHAnsi" w:cstheme="minorHAnsi"/>
          <w:color w:val="000000" w:themeColor="text1"/>
          <w:sz w:val="22"/>
          <w:szCs w:val="22"/>
          <w:vertAlign w:val="superscript"/>
        </w:rPr>
        <w:t>2</w:t>
      </w:r>
      <w:r w:rsidRPr="00CA7F1B">
        <w:rPr>
          <w:rFonts w:asciiTheme="minorHAnsi" w:hAnsiTheme="minorHAnsi" w:cstheme="minorHAnsi"/>
          <w:color w:val="000000" w:themeColor="text1"/>
          <w:sz w:val="22"/>
          <w:szCs w:val="22"/>
        </w:rPr>
        <w:t>).</w:t>
      </w:r>
      <w:r>
        <w:rPr>
          <w:rFonts w:asciiTheme="minorHAnsi" w:hAnsiTheme="minorHAnsi" w:cstheme="minorHAnsi"/>
          <w:color w:val="000000" w:themeColor="text1"/>
          <w:sz w:val="22"/>
          <w:szCs w:val="22"/>
        </w:rPr>
        <w:t xml:space="preserve"> </w:t>
      </w:r>
      <w:r w:rsidRPr="00CA7F1B">
        <w:rPr>
          <w:rFonts w:asciiTheme="minorHAnsi" w:hAnsiTheme="minorHAnsi" w:cstheme="minorHAnsi"/>
          <w:color w:val="000000" w:themeColor="text1"/>
          <w:sz w:val="22"/>
          <w:szCs w:val="22"/>
        </w:rPr>
        <w:t>Število živorojenih je bilo višje od števila umrlih. </w:t>
      </w:r>
      <w:hyperlink r:id="rId29" w:history="1">
        <w:r w:rsidRPr="00CA7F1B">
          <w:rPr>
            <w:rStyle w:val="Hiperpovezava"/>
            <w:rFonts w:asciiTheme="minorHAnsi" w:hAnsiTheme="minorHAnsi" w:cstheme="minorHAnsi"/>
            <w:color w:val="000000" w:themeColor="text1"/>
            <w:sz w:val="22"/>
            <w:szCs w:val="22"/>
            <w:u w:val="none"/>
          </w:rPr>
          <w:t>Naravni prirast</w:t>
        </w:r>
      </w:hyperlink>
      <w:r w:rsidRPr="00CA7F1B">
        <w:rPr>
          <w:rFonts w:asciiTheme="minorHAnsi" w:hAnsiTheme="minorHAnsi" w:cstheme="minorHAnsi"/>
          <w:color w:val="000000" w:themeColor="text1"/>
          <w:sz w:val="22"/>
          <w:szCs w:val="22"/>
        </w:rPr>
        <w:t> na 1.000 prebivalcev v občini je bil torej v tem letu pozitiven, znašal je 1,1 (v Sloveniji -0,6). Število tistih, ki so se iz te občine odselili, je bilo višje od števila tistih, ki so se vanjo priselili. </w:t>
      </w:r>
      <w:hyperlink r:id="rId30" w:history="1">
        <w:r w:rsidRPr="00CA7F1B">
          <w:rPr>
            <w:rStyle w:val="Hiperpovezava"/>
            <w:rFonts w:asciiTheme="minorHAnsi" w:hAnsiTheme="minorHAnsi" w:cstheme="minorHAnsi"/>
            <w:color w:val="000000" w:themeColor="text1"/>
            <w:sz w:val="22"/>
            <w:szCs w:val="22"/>
            <w:u w:val="none"/>
          </w:rPr>
          <w:t>Selitveni prirast</w:t>
        </w:r>
      </w:hyperlink>
      <w:r w:rsidRPr="00CA7F1B">
        <w:rPr>
          <w:rFonts w:asciiTheme="minorHAnsi" w:hAnsiTheme="minorHAnsi" w:cstheme="minorHAnsi"/>
          <w:color w:val="000000" w:themeColor="text1"/>
          <w:sz w:val="22"/>
          <w:szCs w:val="22"/>
        </w:rPr>
        <w:t> na 1.000 prebivalcev v občini je bil torej negativen, znašal je -10,6. </w:t>
      </w:r>
      <w:hyperlink r:id="rId31" w:history="1">
        <w:r w:rsidRPr="00CA7F1B">
          <w:rPr>
            <w:rStyle w:val="Hiperpovezava"/>
            <w:rFonts w:asciiTheme="minorHAnsi" w:hAnsiTheme="minorHAnsi" w:cstheme="minorHAnsi"/>
            <w:color w:val="000000" w:themeColor="text1"/>
            <w:sz w:val="22"/>
            <w:szCs w:val="22"/>
            <w:u w:val="none"/>
          </w:rPr>
          <w:t>Seštevek naravnega in selitvenega prirasta</w:t>
        </w:r>
      </w:hyperlink>
      <w:r w:rsidRPr="00CA7F1B">
        <w:rPr>
          <w:rFonts w:asciiTheme="minorHAnsi" w:hAnsiTheme="minorHAnsi" w:cstheme="minorHAnsi"/>
          <w:color w:val="000000" w:themeColor="text1"/>
          <w:sz w:val="22"/>
          <w:szCs w:val="22"/>
        </w:rPr>
        <w:t> na 1.000 prebivalcev v občini je bil negativen, znašal je -9,5 (v Sloveniji 7,2).</w:t>
      </w:r>
      <w:r>
        <w:rPr>
          <w:rFonts w:asciiTheme="minorHAnsi" w:hAnsiTheme="minorHAnsi" w:cstheme="minorHAnsi"/>
          <w:color w:val="000000" w:themeColor="text1"/>
          <w:sz w:val="22"/>
          <w:szCs w:val="22"/>
        </w:rPr>
        <w:t xml:space="preserve"> </w:t>
      </w:r>
      <w:hyperlink r:id="rId32" w:history="1">
        <w:r w:rsidRPr="00CA7F1B">
          <w:rPr>
            <w:rStyle w:val="Hiperpovezava"/>
            <w:rFonts w:asciiTheme="minorHAnsi" w:hAnsiTheme="minorHAnsi" w:cstheme="minorHAnsi"/>
            <w:color w:val="000000" w:themeColor="text1"/>
            <w:sz w:val="22"/>
            <w:szCs w:val="22"/>
            <w:u w:val="none"/>
          </w:rPr>
          <w:t>Povprečna starost</w:t>
        </w:r>
      </w:hyperlink>
      <w:r w:rsidRPr="00CA7F1B">
        <w:rPr>
          <w:rFonts w:asciiTheme="minorHAnsi" w:hAnsiTheme="minorHAnsi" w:cstheme="minorHAnsi"/>
          <w:color w:val="000000" w:themeColor="text1"/>
          <w:sz w:val="22"/>
          <w:szCs w:val="22"/>
        </w:rPr>
        <w:t> občanov je bila 45,6 leta in tako višja od povprečne starosti prebivalcev Slovenije (43,4 leta).</w:t>
      </w:r>
      <w:r>
        <w:rPr>
          <w:rFonts w:asciiTheme="minorHAnsi" w:hAnsiTheme="minorHAnsi" w:cstheme="minorHAnsi"/>
          <w:color w:val="000000" w:themeColor="text1"/>
          <w:sz w:val="22"/>
          <w:szCs w:val="22"/>
        </w:rPr>
        <w:t xml:space="preserve"> </w:t>
      </w:r>
      <w:r w:rsidRPr="00CA7F1B">
        <w:rPr>
          <w:rFonts w:asciiTheme="minorHAnsi" w:hAnsiTheme="minorHAnsi" w:cstheme="minorHAnsi"/>
          <w:color w:val="000000" w:themeColor="text1"/>
          <w:sz w:val="22"/>
          <w:szCs w:val="22"/>
        </w:rPr>
        <w:t>Med prebivalci te občine je bilo število najstarejših – tako kot v večini slovenskih občin – večje od števila najmlajših: na 100 oseb, starih 0–14 let, je prebivalo 166 oseb starih 65 let ali več. To razmerje pove, da je bila vrednost </w:t>
      </w:r>
      <w:hyperlink r:id="rId33" w:history="1">
        <w:r w:rsidRPr="00CA7F1B">
          <w:rPr>
            <w:rStyle w:val="Hiperpovezava"/>
            <w:rFonts w:asciiTheme="minorHAnsi" w:hAnsiTheme="minorHAnsi" w:cstheme="minorHAnsi"/>
            <w:color w:val="000000" w:themeColor="text1"/>
            <w:sz w:val="22"/>
            <w:szCs w:val="22"/>
            <w:u w:val="none"/>
          </w:rPr>
          <w:t>indeksa staranja</w:t>
        </w:r>
      </w:hyperlink>
      <w:r w:rsidRPr="00CA7F1B">
        <w:rPr>
          <w:rFonts w:asciiTheme="minorHAnsi" w:hAnsiTheme="minorHAnsi" w:cstheme="minorHAnsi"/>
          <w:color w:val="000000" w:themeColor="text1"/>
          <w:sz w:val="22"/>
          <w:szCs w:val="22"/>
        </w:rPr>
        <w:t> za to občino višja od vrednosti tega indeksa za celotno Slovenijo (ta je bila 133). Pove pa tudi, da se povprečna starost prebivalcev te občine dviga v povprečju hitreje kot v celotni Sloveniji. Podatki, prikazani po spolu, pokažejo, da je bila vrednost indeksa staranja za ženske v vseh slovenskih občinah, razen v dveh (Jezersko in Loški Potok), višja od indeksa staranja za moške. V občini je bilo – tako kot v večini slovenskih občin – med ženskami več takih, ki so bile stare 65 let ali več, kot takih, ki so bile stare manj kot 15 let; pri moških je bila slika enaka.</w:t>
      </w:r>
    </w:p>
    <w:p w14:paraId="284A604D" w14:textId="77777777" w:rsidR="002C261B" w:rsidRPr="00002DF1" w:rsidRDefault="002C261B" w:rsidP="002C261B">
      <w:pPr>
        <w:jc w:val="both"/>
        <w:rPr>
          <w:rFonts w:asciiTheme="minorHAnsi" w:hAnsiTheme="minorHAnsi" w:cstheme="minorHAnsi"/>
          <w:color w:val="000000" w:themeColor="text1"/>
          <w:sz w:val="22"/>
          <w:szCs w:val="22"/>
        </w:rPr>
      </w:pPr>
    </w:p>
    <w:p w14:paraId="4148E287" w14:textId="6F8F4DD7" w:rsidR="00AE228B" w:rsidRPr="00002DF1" w:rsidRDefault="0058479F" w:rsidP="002C261B">
      <w:pPr>
        <w:jc w:val="both"/>
        <w:rPr>
          <w:rFonts w:asciiTheme="minorHAnsi" w:hAnsiTheme="minorHAnsi" w:cstheme="minorHAnsi"/>
          <w:sz w:val="22"/>
          <w:szCs w:val="22"/>
          <w:lang w:val="sl-SI" w:eastAsia="en-US"/>
        </w:rPr>
      </w:pPr>
      <w:r w:rsidRPr="00002DF1">
        <w:rPr>
          <w:rFonts w:asciiTheme="minorHAnsi" w:hAnsiTheme="minorHAnsi" w:cstheme="minorHAnsi"/>
          <w:noProof/>
          <w:lang w:val="sl-SI" w:eastAsia="sl-SI"/>
        </w:rPr>
        <w:drawing>
          <wp:inline distT="0" distB="0" distL="0" distR="0" wp14:anchorId="4BC8BA7A" wp14:editId="47A946FC">
            <wp:extent cx="2915624" cy="2059200"/>
            <wp:effectExtent l="0" t="0" r="0" b="0"/>
            <wp:docPr id="62" name="Slika 62" descr="Naloge občinske uprave - podlehnik.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aloge občinske uprave - podlehnik.s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5624" cy="2059200"/>
                    </a:xfrm>
                    <a:prstGeom prst="rect">
                      <a:avLst/>
                    </a:prstGeom>
                    <a:noFill/>
                    <a:ln>
                      <a:noFill/>
                    </a:ln>
                  </pic:spPr>
                </pic:pic>
              </a:graphicData>
            </a:graphic>
          </wp:inline>
        </w:drawing>
      </w:r>
      <w:r w:rsidRPr="00002DF1">
        <w:rPr>
          <w:rFonts w:asciiTheme="minorHAnsi" w:hAnsiTheme="minorHAnsi" w:cstheme="minorHAnsi"/>
          <w:noProof/>
          <w:lang w:val="sl-SI" w:eastAsia="sl-SI"/>
        </w:rPr>
        <w:drawing>
          <wp:inline distT="0" distB="0" distL="0" distR="0" wp14:anchorId="374DBC06" wp14:editId="00498B94">
            <wp:extent cx="2719346" cy="2059715"/>
            <wp:effectExtent l="0" t="0" r="5080" b="0"/>
            <wp:docPr id="896" name="Slika 896" descr="Podleh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odlehni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5318" cy="2071812"/>
                    </a:xfrm>
                    <a:prstGeom prst="rect">
                      <a:avLst/>
                    </a:prstGeom>
                    <a:noFill/>
                    <a:ln>
                      <a:noFill/>
                    </a:ln>
                  </pic:spPr>
                </pic:pic>
              </a:graphicData>
            </a:graphic>
          </wp:inline>
        </w:drawing>
      </w:r>
    </w:p>
    <w:p w14:paraId="5BD626E0" w14:textId="6FA2458E" w:rsidR="00472800" w:rsidRPr="00002DF1" w:rsidRDefault="00472800" w:rsidP="00235FCD">
      <w:pPr>
        <w:pStyle w:val="Navadensplet"/>
        <w:shd w:val="clear" w:color="auto" w:fill="FFFFFF"/>
        <w:spacing w:before="0" w:beforeAutospacing="0" w:after="0" w:afterAutospacing="0"/>
        <w:jc w:val="center"/>
        <w:rPr>
          <w:rFonts w:asciiTheme="minorHAnsi" w:hAnsiTheme="minorHAnsi" w:cstheme="minorHAnsi"/>
          <w:color w:val="000000" w:themeColor="text1"/>
          <w:sz w:val="22"/>
          <w:szCs w:val="22"/>
        </w:rPr>
      </w:pPr>
      <w:bookmarkStart w:id="12" w:name="_Toc33257453"/>
      <w:bookmarkStart w:id="13" w:name="_Toc33351931"/>
      <w:bookmarkStart w:id="14" w:name="_Toc74039759"/>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sidR="00235FCD">
        <w:rPr>
          <w:rFonts w:asciiTheme="minorHAnsi" w:hAnsiTheme="minorHAnsi" w:cstheme="minorHAnsi"/>
          <w:i/>
          <w:noProof/>
          <w:sz w:val="20"/>
          <w:szCs w:val="20"/>
        </w:rPr>
        <w:t>1</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bookmarkEnd w:id="12"/>
      <w:r w:rsidRPr="00002DF1">
        <w:rPr>
          <w:rFonts w:asciiTheme="minorHAnsi" w:hAnsiTheme="minorHAnsi" w:cstheme="minorHAnsi"/>
          <w:i/>
          <w:sz w:val="20"/>
          <w:szCs w:val="20"/>
          <w:lang w:eastAsia="en-US"/>
        </w:rPr>
        <w:t xml:space="preserve">Občina </w:t>
      </w:r>
      <w:r w:rsidR="002C337B" w:rsidRPr="00002DF1">
        <w:rPr>
          <w:rFonts w:asciiTheme="minorHAnsi" w:hAnsiTheme="minorHAnsi" w:cstheme="minorHAnsi"/>
          <w:i/>
          <w:sz w:val="20"/>
          <w:szCs w:val="20"/>
          <w:lang w:eastAsia="en-US"/>
        </w:rPr>
        <w:t>Podlehnik</w:t>
      </w:r>
      <w:bookmarkEnd w:id="13"/>
      <w:bookmarkEnd w:id="14"/>
    </w:p>
    <w:p w14:paraId="5D6828AB" w14:textId="77777777" w:rsidR="002C261B" w:rsidRPr="00002DF1" w:rsidRDefault="002C261B" w:rsidP="002C261B">
      <w:pPr>
        <w:jc w:val="both"/>
        <w:rPr>
          <w:rFonts w:asciiTheme="minorHAnsi" w:hAnsiTheme="minorHAnsi" w:cstheme="minorHAnsi"/>
          <w:color w:val="000000" w:themeColor="text1"/>
          <w:sz w:val="22"/>
          <w:szCs w:val="22"/>
        </w:rPr>
      </w:pPr>
    </w:p>
    <w:p w14:paraId="75498CE1" w14:textId="48245E19" w:rsidR="00CA7F1B" w:rsidRDefault="00CA7F1B" w:rsidP="00CA7F1B">
      <w:pPr>
        <w:pStyle w:val="Navadensplet"/>
        <w:shd w:val="clear" w:color="auto" w:fill="FFFFFF"/>
        <w:spacing w:before="0" w:beforeAutospacing="0" w:after="0" w:afterAutospacing="0"/>
        <w:jc w:val="both"/>
        <w:rPr>
          <w:rFonts w:asciiTheme="minorHAnsi" w:hAnsiTheme="minorHAnsi" w:cstheme="minorHAnsi"/>
          <w:color w:val="000000" w:themeColor="text1"/>
          <w:sz w:val="22"/>
          <w:szCs w:val="22"/>
        </w:rPr>
      </w:pPr>
      <w:r w:rsidRPr="00CA7F1B">
        <w:rPr>
          <w:rFonts w:asciiTheme="minorHAnsi" w:hAnsiTheme="minorHAnsi" w:cstheme="minorHAnsi"/>
          <w:color w:val="000000" w:themeColor="text1"/>
          <w:sz w:val="22"/>
          <w:szCs w:val="22"/>
        </w:rPr>
        <w:lastRenderedPageBreak/>
        <w:t>Med osebami v starosti 15 let–64 let (tj. med delovno sposobnim prebivalstvom) je bilo približno 64 % zaposlenih ali samozaposlenih oseb (tj. </w:t>
      </w:r>
      <w:hyperlink r:id="rId36" w:history="1">
        <w:r w:rsidRPr="00CA7F1B">
          <w:rPr>
            <w:rStyle w:val="Hiperpovezava"/>
            <w:rFonts w:asciiTheme="minorHAnsi" w:hAnsiTheme="minorHAnsi" w:cstheme="minorHAnsi"/>
            <w:color w:val="000000" w:themeColor="text1"/>
            <w:sz w:val="22"/>
            <w:szCs w:val="22"/>
            <w:u w:val="none"/>
          </w:rPr>
          <w:t>delovno aktivnih</w:t>
        </w:r>
      </w:hyperlink>
      <w:r w:rsidRPr="00CA7F1B">
        <w:rPr>
          <w:rFonts w:asciiTheme="minorHAnsi" w:hAnsiTheme="minorHAnsi" w:cstheme="minorHAnsi"/>
          <w:color w:val="000000" w:themeColor="text1"/>
          <w:sz w:val="22"/>
          <w:szCs w:val="22"/>
        </w:rPr>
        <w:t>), to je manj od slovenskega povprečja (66 %).</w:t>
      </w:r>
      <w:r>
        <w:rPr>
          <w:rFonts w:asciiTheme="minorHAnsi" w:hAnsiTheme="minorHAnsi" w:cstheme="minorHAnsi"/>
          <w:color w:val="000000" w:themeColor="text1"/>
          <w:sz w:val="22"/>
          <w:szCs w:val="22"/>
        </w:rPr>
        <w:t xml:space="preserve"> </w:t>
      </w:r>
      <w:hyperlink r:id="rId37" w:history="1">
        <w:r w:rsidRPr="00CA7F1B">
          <w:rPr>
            <w:rStyle w:val="Hiperpovezava"/>
            <w:rFonts w:asciiTheme="minorHAnsi" w:hAnsiTheme="minorHAnsi" w:cstheme="minorHAnsi"/>
            <w:color w:val="000000" w:themeColor="text1"/>
            <w:sz w:val="22"/>
            <w:szCs w:val="22"/>
            <w:u w:val="none"/>
          </w:rPr>
          <w:t>Povprečna mesečna plača</w:t>
        </w:r>
      </w:hyperlink>
      <w:r w:rsidRPr="00CA7F1B">
        <w:rPr>
          <w:rFonts w:asciiTheme="minorHAnsi" w:hAnsiTheme="minorHAnsi" w:cstheme="minorHAnsi"/>
          <w:color w:val="000000" w:themeColor="text1"/>
          <w:sz w:val="22"/>
          <w:szCs w:val="22"/>
        </w:rPr>
        <w:t> na osebo, zaposleno pri pravnih osebah, je bila v tej občini v bruto znesku za približno 9 % višja od letnega povprečja mesečnih plač v Sloveniji, v neto znesku pa za približno 9 % višja.</w:t>
      </w:r>
    </w:p>
    <w:p w14:paraId="39FE1804" w14:textId="77777777" w:rsidR="00CA7F1B" w:rsidRPr="00CA7F1B" w:rsidRDefault="00CA7F1B" w:rsidP="00CA7F1B">
      <w:pPr>
        <w:pStyle w:val="Navadensplet"/>
        <w:shd w:val="clear" w:color="auto" w:fill="FFFFFF"/>
        <w:spacing w:before="0" w:beforeAutospacing="0" w:after="0" w:afterAutospacing="0"/>
        <w:jc w:val="both"/>
        <w:rPr>
          <w:rFonts w:asciiTheme="minorHAnsi" w:hAnsiTheme="minorHAnsi" w:cstheme="minorHAnsi"/>
          <w:color w:val="000000" w:themeColor="text1"/>
          <w:sz w:val="22"/>
          <w:szCs w:val="22"/>
        </w:rPr>
      </w:pPr>
    </w:p>
    <w:p w14:paraId="3E8B979C" w14:textId="72EFF453" w:rsidR="00CA7F1B" w:rsidRPr="00CA7F1B" w:rsidRDefault="00CA7F1B" w:rsidP="00CA7F1B">
      <w:pPr>
        <w:pStyle w:val="Navadensplet"/>
        <w:shd w:val="clear" w:color="auto" w:fill="FFFFFF"/>
        <w:spacing w:before="0" w:beforeAutospacing="0" w:after="0" w:afterAutospacing="0"/>
        <w:jc w:val="both"/>
        <w:rPr>
          <w:rFonts w:asciiTheme="minorHAnsi" w:hAnsiTheme="minorHAnsi" w:cstheme="minorHAnsi"/>
          <w:color w:val="000000" w:themeColor="text1"/>
          <w:sz w:val="22"/>
          <w:szCs w:val="22"/>
        </w:rPr>
      </w:pPr>
      <w:r w:rsidRPr="00CA7F1B">
        <w:rPr>
          <w:rFonts w:asciiTheme="minorHAnsi" w:hAnsiTheme="minorHAnsi" w:cstheme="minorHAnsi"/>
          <w:color w:val="000000" w:themeColor="text1"/>
          <w:sz w:val="22"/>
          <w:szCs w:val="22"/>
        </w:rPr>
        <w:t>Med 100 prebivalci občine jih je 60 imelo osebni avtomobil. Ta je bil star povprečno 11 let.</w:t>
      </w:r>
      <w:r>
        <w:rPr>
          <w:rFonts w:asciiTheme="minorHAnsi" w:hAnsiTheme="minorHAnsi" w:cstheme="minorHAnsi"/>
          <w:color w:val="000000" w:themeColor="text1"/>
          <w:sz w:val="22"/>
          <w:szCs w:val="22"/>
        </w:rPr>
        <w:t xml:space="preserve"> </w:t>
      </w:r>
      <w:r w:rsidRPr="00CA7F1B">
        <w:rPr>
          <w:rFonts w:asciiTheme="minorHAnsi" w:hAnsiTheme="minorHAnsi" w:cstheme="minorHAnsi"/>
          <w:color w:val="000000" w:themeColor="text1"/>
          <w:sz w:val="22"/>
          <w:szCs w:val="22"/>
        </w:rPr>
        <w:t>V obravnavanem letu je bilo v občini zbranih 215 kg komunalnih odpadkov na prebivalca, to je 144 kg manj kot v celotni Sloveniji.</w:t>
      </w:r>
    </w:p>
    <w:p w14:paraId="5179DEBD" w14:textId="77777777" w:rsidR="00CA7F1B" w:rsidRPr="00002DF1" w:rsidRDefault="00CA7F1B" w:rsidP="002C261B">
      <w:pPr>
        <w:jc w:val="both"/>
        <w:rPr>
          <w:rFonts w:asciiTheme="minorHAnsi" w:hAnsiTheme="minorHAnsi" w:cstheme="minorHAnsi"/>
          <w:color w:val="000000" w:themeColor="text1"/>
          <w:sz w:val="22"/>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6"/>
        <w:gridCol w:w="1740"/>
      </w:tblGrid>
      <w:tr w:rsidR="002C261B" w:rsidRPr="00002DF1" w14:paraId="50DC615F" w14:textId="77777777" w:rsidTr="00121F00">
        <w:tc>
          <w:tcPr>
            <w:tcW w:w="7326" w:type="dxa"/>
          </w:tcPr>
          <w:p w14:paraId="009B6AE7" w14:textId="2D118710" w:rsidR="002C261B" w:rsidRPr="00002DF1" w:rsidRDefault="00CA7F1B" w:rsidP="002C261B">
            <w:pPr>
              <w:rPr>
                <w:rFonts w:asciiTheme="minorHAnsi" w:hAnsiTheme="minorHAnsi" w:cstheme="minorHAnsi"/>
                <w:lang w:eastAsia="en-US"/>
              </w:rPr>
            </w:pPr>
            <w:r>
              <w:rPr>
                <w:noProof/>
                <w:lang w:eastAsia="sl-SI"/>
              </w:rPr>
              <w:drawing>
                <wp:inline distT="0" distB="0" distL="0" distR="0" wp14:anchorId="14773D3E" wp14:editId="3D75317D">
                  <wp:extent cx="4238625" cy="4048125"/>
                  <wp:effectExtent l="0" t="0" r="9525" b="9525"/>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38625" cy="4048125"/>
                          </a:xfrm>
                          <a:prstGeom prst="rect">
                            <a:avLst/>
                          </a:prstGeom>
                        </pic:spPr>
                      </pic:pic>
                    </a:graphicData>
                  </a:graphic>
                </wp:inline>
              </w:drawing>
            </w:r>
          </w:p>
        </w:tc>
        <w:tc>
          <w:tcPr>
            <w:tcW w:w="1740" w:type="dxa"/>
          </w:tcPr>
          <w:p w14:paraId="6560E274" w14:textId="77777777" w:rsidR="002C261B" w:rsidRPr="00002DF1" w:rsidRDefault="002C261B" w:rsidP="002C261B">
            <w:pPr>
              <w:rPr>
                <w:rFonts w:asciiTheme="minorHAnsi" w:hAnsiTheme="minorHAnsi" w:cstheme="minorHAnsi"/>
                <w:lang w:eastAsia="en-US"/>
              </w:rPr>
            </w:pPr>
          </w:p>
        </w:tc>
      </w:tr>
    </w:tbl>
    <w:p w14:paraId="319047AA" w14:textId="77777777" w:rsidR="002C261B" w:rsidRPr="00002DF1" w:rsidRDefault="002C261B" w:rsidP="002C261B">
      <w:pPr>
        <w:rPr>
          <w:rFonts w:asciiTheme="minorHAnsi" w:hAnsiTheme="minorHAnsi" w:cstheme="minorHAnsi"/>
          <w:sz w:val="22"/>
          <w:szCs w:val="22"/>
          <w:lang w:eastAsia="en-US"/>
        </w:rPr>
      </w:pPr>
      <w:r w:rsidRPr="00002DF1">
        <w:rPr>
          <w:rFonts w:asciiTheme="minorHAnsi" w:hAnsiTheme="minorHAnsi" w:cstheme="minorHAnsi"/>
          <w:sz w:val="22"/>
          <w:szCs w:val="22"/>
          <w:lang w:eastAsia="en-US"/>
        </w:rPr>
        <w:t>Vir: stat.si</w:t>
      </w:r>
    </w:p>
    <w:p w14:paraId="1B24C83A" w14:textId="77777777" w:rsidR="002C261B" w:rsidRPr="00002DF1" w:rsidRDefault="002C261B" w:rsidP="002C261B">
      <w:pPr>
        <w:jc w:val="both"/>
        <w:rPr>
          <w:rFonts w:asciiTheme="minorHAnsi" w:hAnsiTheme="minorHAnsi" w:cstheme="minorHAnsi"/>
          <w:color w:val="000000" w:themeColor="text1"/>
          <w:sz w:val="22"/>
          <w:szCs w:val="22"/>
        </w:rPr>
      </w:pPr>
    </w:p>
    <w:p w14:paraId="419E4D4C" w14:textId="77777777" w:rsidR="00472800" w:rsidRPr="00002DF1" w:rsidRDefault="00472800" w:rsidP="002C261B">
      <w:pPr>
        <w:jc w:val="both"/>
        <w:rPr>
          <w:rFonts w:asciiTheme="minorHAnsi" w:hAnsiTheme="minorHAnsi" w:cstheme="minorHAnsi"/>
          <w:sz w:val="22"/>
          <w:szCs w:val="22"/>
          <w:lang w:val="sl-SI" w:eastAsia="en-US"/>
        </w:rPr>
      </w:pPr>
    </w:p>
    <w:p w14:paraId="11F1BCDC" w14:textId="0448919A" w:rsidR="002C261B" w:rsidRDefault="00CA7F1B" w:rsidP="00CA7F1B">
      <w:pPr>
        <w:jc w:val="both"/>
        <w:rPr>
          <w:rFonts w:asciiTheme="minorHAnsi" w:hAnsiTheme="minorHAnsi" w:cstheme="minorHAnsi"/>
          <w:color w:val="000000" w:themeColor="text1"/>
          <w:sz w:val="22"/>
          <w:szCs w:val="22"/>
        </w:rPr>
      </w:pPr>
      <w:r w:rsidRPr="00CA7F1B">
        <w:rPr>
          <w:rFonts w:asciiTheme="minorHAnsi" w:hAnsiTheme="minorHAnsi" w:cstheme="minorHAnsi"/>
          <w:color w:val="000000" w:themeColor="text1"/>
          <w:sz w:val="22"/>
          <w:szCs w:val="22"/>
        </w:rPr>
        <w:t>V občini je deloval 1 vrtec, obiskovalo pa ga je 59 otrok. Od vseh otrok v občini, ki so bili stari od 1–5 let, jih je bilo 80 % </w:t>
      </w:r>
      <w:hyperlink r:id="rId39" w:history="1">
        <w:r w:rsidRPr="00CA7F1B">
          <w:rPr>
            <w:rStyle w:val="Hiperpovezava"/>
            <w:rFonts w:asciiTheme="minorHAnsi" w:hAnsiTheme="minorHAnsi" w:cstheme="minorHAnsi"/>
            <w:color w:val="000000" w:themeColor="text1"/>
            <w:sz w:val="22"/>
            <w:szCs w:val="22"/>
            <w:u w:val="none"/>
          </w:rPr>
          <w:t>vključenih v vrtec</w:t>
        </w:r>
      </w:hyperlink>
      <w:r w:rsidRPr="00CA7F1B">
        <w:rPr>
          <w:rFonts w:asciiTheme="minorHAnsi" w:hAnsiTheme="minorHAnsi" w:cstheme="minorHAnsi"/>
          <w:color w:val="000000" w:themeColor="text1"/>
          <w:sz w:val="22"/>
          <w:szCs w:val="22"/>
        </w:rPr>
        <w:t>, kar je manj kot v vseh </w:t>
      </w:r>
      <w:hyperlink r:id="rId40" w:history="1">
        <w:r w:rsidRPr="00CA7F1B">
          <w:rPr>
            <w:rStyle w:val="Hiperpovezava"/>
            <w:rFonts w:asciiTheme="minorHAnsi" w:hAnsiTheme="minorHAnsi" w:cstheme="minorHAnsi"/>
            <w:color w:val="000000" w:themeColor="text1"/>
            <w:sz w:val="22"/>
            <w:szCs w:val="22"/>
            <w:u w:val="none"/>
          </w:rPr>
          <w:t>vrtcih</w:t>
        </w:r>
      </w:hyperlink>
      <w:r w:rsidRPr="00CA7F1B">
        <w:rPr>
          <w:rFonts w:asciiTheme="minorHAnsi" w:hAnsiTheme="minorHAnsi" w:cstheme="minorHAnsi"/>
          <w:color w:val="000000" w:themeColor="text1"/>
          <w:sz w:val="22"/>
          <w:szCs w:val="22"/>
        </w:rPr>
        <w:t> v Sloveniji skupaj (81 %). V tamkajšnji osnovni šoli se je v šolskem letu 2019/2020 izobraževalo približno 120 </w:t>
      </w:r>
      <w:hyperlink r:id="rId41" w:history="1">
        <w:r w:rsidRPr="00CA7F1B">
          <w:rPr>
            <w:rStyle w:val="Hiperpovezava"/>
            <w:rFonts w:asciiTheme="minorHAnsi" w:hAnsiTheme="minorHAnsi" w:cstheme="minorHAnsi"/>
            <w:color w:val="000000" w:themeColor="text1"/>
            <w:sz w:val="22"/>
            <w:szCs w:val="22"/>
            <w:u w:val="none"/>
          </w:rPr>
          <w:t>učencev</w:t>
        </w:r>
      </w:hyperlink>
      <w:r w:rsidRPr="00CA7F1B">
        <w:rPr>
          <w:rFonts w:asciiTheme="minorHAnsi" w:hAnsiTheme="minorHAnsi" w:cstheme="minorHAnsi"/>
          <w:color w:val="000000" w:themeColor="text1"/>
          <w:sz w:val="22"/>
          <w:szCs w:val="22"/>
        </w:rPr>
        <w:t>. Različne </w:t>
      </w:r>
      <w:hyperlink r:id="rId42" w:history="1">
        <w:r w:rsidRPr="00CA7F1B">
          <w:rPr>
            <w:rStyle w:val="Hiperpovezava"/>
            <w:rFonts w:asciiTheme="minorHAnsi" w:hAnsiTheme="minorHAnsi" w:cstheme="minorHAnsi"/>
            <w:color w:val="000000" w:themeColor="text1"/>
            <w:sz w:val="22"/>
            <w:szCs w:val="22"/>
            <w:u w:val="none"/>
          </w:rPr>
          <w:t>srednje šole</w:t>
        </w:r>
      </w:hyperlink>
      <w:r w:rsidRPr="00CA7F1B">
        <w:rPr>
          <w:rFonts w:asciiTheme="minorHAnsi" w:hAnsiTheme="minorHAnsi" w:cstheme="minorHAnsi"/>
          <w:color w:val="000000" w:themeColor="text1"/>
          <w:sz w:val="22"/>
          <w:szCs w:val="22"/>
        </w:rPr>
        <w:t> je obiskovalo okoli 60 dijakov. Med 1.000 prebivalci v občini je bilo 26 študentov in 8 diplomantov; v celotni Sloveniji je bilo na 1.000 prebivalcev povprečno 37 </w:t>
      </w:r>
      <w:hyperlink r:id="rId43" w:history="1">
        <w:r w:rsidRPr="00CA7F1B">
          <w:rPr>
            <w:rStyle w:val="Hiperpovezava"/>
            <w:rFonts w:asciiTheme="minorHAnsi" w:hAnsiTheme="minorHAnsi" w:cstheme="minorHAnsi"/>
            <w:color w:val="000000" w:themeColor="text1"/>
            <w:sz w:val="22"/>
            <w:szCs w:val="22"/>
            <w:u w:val="none"/>
          </w:rPr>
          <w:t>študentov</w:t>
        </w:r>
      </w:hyperlink>
      <w:r w:rsidRPr="00CA7F1B">
        <w:rPr>
          <w:rFonts w:asciiTheme="minorHAnsi" w:hAnsiTheme="minorHAnsi" w:cstheme="minorHAnsi"/>
          <w:color w:val="000000" w:themeColor="text1"/>
          <w:sz w:val="22"/>
          <w:szCs w:val="22"/>
        </w:rPr>
        <w:t> in 8 </w:t>
      </w:r>
      <w:hyperlink r:id="rId44" w:history="1">
        <w:r w:rsidRPr="00CA7F1B">
          <w:rPr>
            <w:rStyle w:val="Hiperpovezava"/>
            <w:rFonts w:asciiTheme="minorHAnsi" w:hAnsiTheme="minorHAnsi" w:cstheme="minorHAnsi"/>
            <w:color w:val="000000" w:themeColor="text1"/>
            <w:sz w:val="22"/>
            <w:szCs w:val="22"/>
            <w:u w:val="none"/>
          </w:rPr>
          <w:t>diplomantov</w:t>
        </w:r>
      </w:hyperlink>
      <w:r w:rsidRPr="00CA7F1B">
        <w:rPr>
          <w:rFonts w:asciiTheme="minorHAnsi" w:hAnsiTheme="minorHAnsi" w:cstheme="minorHAnsi"/>
          <w:color w:val="000000" w:themeColor="text1"/>
          <w:sz w:val="22"/>
          <w:szCs w:val="22"/>
        </w:rPr>
        <w:t>.</w:t>
      </w:r>
    </w:p>
    <w:p w14:paraId="6F068401" w14:textId="77777777" w:rsidR="00CA7F1B" w:rsidRPr="00002DF1" w:rsidRDefault="00CA7F1B" w:rsidP="00855C08">
      <w:pPr>
        <w:rPr>
          <w:rFonts w:asciiTheme="minorHAnsi" w:hAnsiTheme="minorHAnsi" w:cstheme="minorHAnsi"/>
          <w:lang w:val="sl-SI" w:eastAsia="en-US"/>
        </w:rPr>
      </w:pPr>
    </w:p>
    <w:tbl>
      <w:tblPr>
        <w:tblW w:w="8792"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left w:w="0" w:type="dxa"/>
          <w:right w:w="0" w:type="dxa"/>
        </w:tblCellMar>
        <w:tblLook w:val="04A0" w:firstRow="1" w:lastRow="0" w:firstColumn="1" w:lastColumn="0" w:noHBand="0" w:noVBand="1"/>
        <w:tblDescription w:val="Izbrani podatki po: MERITVE, OBČINE ,  LETO"/>
      </w:tblPr>
      <w:tblGrid>
        <w:gridCol w:w="2980"/>
        <w:gridCol w:w="1559"/>
        <w:gridCol w:w="851"/>
        <w:gridCol w:w="850"/>
        <w:gridCol w:w="851"/>
        <w:gridCol w:w="850"/>
        <w:gridCol w:w="851"/>
      </w:tblGrid>
      <w:tr w:rsidR="00CA7F1B" w:rsidRPr="00002DF1" w14:paraId="5470AB39" w14:textId="77777777" w:rsidTr="00D46A12">
        <w:tc>
          <w:tcPr>
            <w:tcW w:w="4539" w:type="dxa"/>
            <w:gridSpan w:val="2"/>
            <w:shd w:val="clear" w:color="auto" w:fill="E5F2FA"/>
            <w:tcMar>
              <w:top w:w="75" w:type="dxa"/>
              <w:left w:w="75" w:type="dxa"/>
              <w:bottom w:w="75" w:type="dxa"/>
              <w:right w:w="75" w:type="dxa"/>
            </w:tcMar>
            <w:vAlign w:val="bottom"/>
            <w:hideMark/>
          </w:tcPr>
          <w:p w14:paraId="010733BF" w14:textId="77777777" w:rsidR="00CA7F1B" w:rsidRPr="00002DF1" w:rsidRDefault="00CA7F1B" w:rsidP="00AE228B">
            <w:pPr>
              <w:jc w:val="right"/>
              <w:rPr>
                <w:rFonts w:asciiTheme="minorHAnsi" w:eastAsia="Times New Roman" w:hAnsiTheme="minorHAnsi" w:cstheme="minorHAnsi"/>
                <w:b/>
                <w:bCs/>
                <w:color w:val="000000"/>
                <w:sz w:val="20"/>
                <w:szCs w:val="20"/>
                <w:lang w:val="sl-SI" w:eastAsia="sl-SI"/>
              </w:rPr>
            </w:pPr>
            <w:r w:rsidRPr="00002DF1">
              <w:rPr>
                <w:rFonts w:asciiTheme="minorHAnsi" w:eastAsia="Times New Roman" w:hAnsiTheme="minorHAnsi" w:cstheme="minorHAnsi"/>
                <w:b/>
                <w:bCs/>
                <w:color w:val="000000"/>
                <w:sz w:val="20"/>
                <w:szCs w:val="20"/>
                <w:lang w:val="sl-SI" w:eastAsia="sl-SI"/>
              </w:rPr>
              <w:t> </w:t>
            </w:r>
          </w:p>
        </w:tc>
        <w:tc>
          <w:tcPr>
            <w:tcW w:w="851" w:type="dxa"/>
            <w:shd w:val="clear" w:color="auto" w:fill="auto"/>
            <w:tcMar>
              <w:top w:w="75" w:type="dxa"/>
              <w:left w:w="75" w:type="dxa"/>
              <w:bottom w:w="75" w:type="dxa"/>
              <w:right w:w="75" w:type="dxa"/>
            </w:tcMar>
            <w:vAlign w:val="bottom"/>
            <w:hideMark/>
          </w:tcPr>
          <w:p w14:paraId="68DA9B41" w14:textId="77777777" w:rsidR="00CA7F1B" w:rsidRPr="00002DF1" w:rsidRDefault="00CA7F1B" w:rsidP="00CA7F1B">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2015</w:t>
            </w:r>
          </w:p>
        </w:tc>
        <w:tc>
          <w:tcPr>
            <w:tcW w:w="850" w:type="dxa"/>
            <w:shd w:val="clear" w:color="auto" w:fill="auto"/>
            <w:tcMar>
              <w:top w:w="75" w:type="dxa"/>
              <w:left w:w="75" w:type="dxa"/>
              <w:bottom w:w="75" w:type="dxa"/>
              <w:right w:w="75" w:type="dxa"/>
            </w:tcMar>
            <w:vAlign w:val="bottom"/>
            <w:hideMark/>
          </w:tcPr>
          <w:p w14:paraId="2583064C" w14:textId="77777777" w:rsidR="00CA7F1B" w:rsidRPr="00002DF1" w:rsidRDefault="00CA7F1B" w:rsidP="00CA7F1B">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2016</w:t>
            </w:r>
          </w:p>
        </w:tc>
        <w:tc>
          <w:tcPr>
            <w:tcW w:w="851" w:type="dxa"/>
            <w:shd w:val="clear" w:color="auto" w:fill="auto"/>
            <w:tcMar>
              <w:top w:w="75" w:type="dxa"/>
              <w:left w:w="75" w:type="dxa"/>
              <w:bottom w:w="75" w:type="dxa"/>
              <w:right w:w="75" w:type="dxa"/>
            </w:tcMar>
            <w:vAlign w:val="bottom"/>
            <w:hideMark/>
          </w:tcPr>
          <w:p w14:paraId="2E956ADA" w14:textId="77777777" w:rsidR="00CA7F1B" w:rsidRPr="00002DF1" w:rsidRDefault="00CA7F1B" w:rsidP="00CA7F1B">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2017</w:t>
            </w:r>
          </w:p>
        </w:tc>
        <w:tc>
          <w:tcPr>
            <w:tcW w:w="850" w:type="dxa"/>
            <w:shd w:val="clear" w:color="auto" w:fill="auto"/>
            <w:tcMar>
              <w:top w:w="75" w:type="dxa"/>
              <w:left w:w="75" w:type="dxa"/>
              <w:bottom w:w="75" w:type="dxa"/>
              <w:right w:w="75" w:type="dxa"/>
            </w:tcMar>
            <w:vAlign w:val="bottom"/>
            <w:hideMark/>
          </w:tcPr>
          <w:p w14:paraId="3530ED7C" w14:textId="77777777" w:rsidR="00CA7F1B" w:rsidRPr="00002DF1" w:rsidRDefault="00CA7F1B" w:rsidP="00CA7F1B">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2018</w:t>
            </w:r>
          </w:p>
        </w:tc>
        <w:tc>
          <w:tcPr>
            <w:tcW w:w="851" w:type="dxa"/>
            <w:shd w:val="clear" w:color="auto" w:fill="auto"/>
            <w:tcMar>
              <w:top w:w="75" w:type="dxa"/>
              <w:left w:w="75" w:type="dxa"/>
              <w:bottom w:w="75" w:type="dxa"/>
              <w:right w:w="75" w:type="dxa"/>
            </w:tcMar>
            <w:vAlign w:val="bottom"/>
            <w:hideMark/>
          </w:tcPr>
          <w:p w14:paraId="3113820B" w14:textId="77777777" w:rsidR="00CA7F1B" w:rsidRPr="00002DF1" w:rsidRDefault="00CA7F1B" w:rsidP="00CA7F1B">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2019</w:t>
            </w:r>
          </w:p>
        </w:tc>
      </w:tr>
      <w:tr w:rsidR="00CA7F1B" w:rsidRPr="00002DF1" w14:paraId="653F14EB" w14:textId="77777777" w:rsidTr="00D46A12">
        <w:tc>
          <w:tcPr>
            <w:tcW w:w="2980" w:type="dxa"/>
            <w:shd w:val="clear" w:color="auto" w:fill="F7F7F7"/>
            <w:tcMar>
              <w:top w:w="0" w:type="dxa"/>
              <w:left w:w="45" w:type="dxa"/>
              <w:bottom w:w="0" w:type="dxa"/>
              <w:right w:w="45" w:type="dxa"/>
            </w:tcMar>
            <w:vAlign w:val="bottom"/>
            <w:hideMark/>
          </w:tcPr>
          <w:p w14:paraId="016591A3" w14:textId="77777777" w:rsidR="00CA7F1B" w:rsidRPr="00002DF1" w:rsidRDefault="00CA7F1B" w:rsidP="00AE228B">
            <w:pP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Število učencev v osnovnih šolah</w:t>
            </w:r>
          </w:p>
        </w:tc>
        <w:tc>
          <w:tcPr>
            <w:tcW w:w="1559" w:type="dxa"/>
            <w:shd w:val="clear" w:color="auto" w:fill="F7F7F7"/>
            <w:tcMar>
              <w:top w:w="0" w:type="dxa"/>
              <w:left w:w="75" w:type="dxa"/>
              <w:bottom w:w="0" w:type="dxa"/>
              <w:right w:w="45" w:type="dxa"/>
            </w:tcMar>
            <w:vAlign w:val="bottom"/>
            <w:hideMark/>
          </w:tcPr>
          <w:p w14:paraId="3090CB38" w14:textId="0096D3D4" w:rsidR="00CA7F1B" w:rsidRPr="00002DF1" w:rsidRDefault="00CA7F1B" w:rsidP="00D46A12">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Podlehnik</w:t>
            </w:r>
          </w:p>
        </w:tc>
        <w:tc>
          <w:tcPr>
            <w:tcW w:w="851" w:type="dxa"/>
            <w:shd w:val="clear" w:color="auto" w:fill="auto"/>
            <w:noWrap/>
            <w:tcMar>
              <w:top w:w="75" w:type="dxa"/>
              <w:left w:w="75" w:type="dxa"/>
              <w:bottom w:w="75" w:type="dxa"/>
              <w:right w:w="75" w:type="dxa"/>
            </w:tcMar>
            <w:vAlign w:val="bottom"/>
            <w:hideMark/>
          </w:tcPr>
          <w:p w14:paraId="6FC613EA" w14:textId="77777777" w:rsidR="00CA7F1B" w:rsidRPr="00002DF1" w:rsidRDefault="00CA7F1B" w:rsidP="00CA7F1B">
            <w:pPr>
              <w:jc w:val="center"/>
              <w:rPr>
                <w:rFonts w:asciiTheme="minorHAnsi" w:eastAsia="Times New Roman" w:hAnsiTheme="minorHAnsi" w:cstheme="minorHAnsi"/>
                <w:color w:val="000000"/>
                <w:sz w:val="20"/>
                <w:szCs w:val="20"/>
                <w:lang w:val="sl-SI" w:eastAsia="sl-SI"/>
              </w:rPr>
            </w:pPr>
            <w:r w:rsidRPr="00002DF1">
              <w:rPr>
                <w:rFonts w:asciiTheme="minorHAnsi" w:eastAsia="Times New Roman" w:hAnsiTheme="minorHAnsi" w:cstheme="minorHAnsi"/>
                <w:color w:val="000000"/>
                <w:sz w:val="20"/>
                <w:szCs w:val="20"/>
                <w:lang w:val="sl-SI" w:eastAsia="sl-SI"/>
              </w:rPr>
              <w:t>110</w:t>
            </w:r>
          </w:p>
        </w:tc>
        <w:tc>
          <w:tcPr>
            <w:tcW w:w="850" w:type="dxa"/>
            <w:shd w:val="clear" w:color="auto" w:fill="auto"/>
            <w:noWrap/>
            <w:tcMar>
              <w:top w:w="75" w:type="dxa"/>
              <w:left w:w="75" w:type="dxa"/>
              <w:bottom w:w="75" w:type="dxa"/>
              <w:right w:w="75" w:type="dxa"/>
            </w:tcMar>
            <w:vAlign w:val="bottom"/>
            <w:hideMark/>
          </w:tcPr>
          <w:p w14:paraId="1CF6EFAC" w14:textId="77777777" w:rsidR="00CA7F1B" w:rsidRPr="00002DF1" w:rsidRDefault="00CA7F1B" w:rsidP="00CA7F1B">
            <w:pPr>
              <w:jc w:val="center"/>
              <w:rPr>
                <w:rFonts w:asciiTheme="minorHAnsi" w:eastAsia="Times New Roman" w:hAnsiTheme="minorHAnsi" w:cstheme="minorHAnsi"/>
                <w:color w:val="000000"/>
                <w:sz w:val="20"/>
                <w:szCs w:val="20"/>
                <w:lang w:val="sl-SI" w:eastAsia="sl-SI"/>
              </w:rPr>
            </w:pPr>
            <w:r w:rsidRPr="00002DF1">
              <w:rPr>
                <w:rFonts w:asciiTheme="minorHAnsi" w:eastAsia="Times New Roman" w:hAnsiTheme="minorHAnsi" w:cstheme="minorHAnsi"/>
                <w:color w:val="000000"/>
                <w:sz w:val="20"/>
                <w:szCs w:val="20"/>
                <w:lang w:val="sl-SI" w:eastAsia="sl-SI"/>
              </w:rPr>
              <w:t>126</w:t>
            </w:r>
          </w:p>
        </w:tc>
        <w:tc>
          <w:tcPr>
            <w:tcW w:w="851" w:type="dxa"/>
            <w:shd w:val="clear" w:color="auto" w:fill="auto"/>
            <w:noWrap/>
            <w:tcMar>
              <w:top w:w="75" w:type="dxa"/>
              <w:left w:w="75" w:type="dxa"/>
              <w:bottom w:w="75" w:type="dxa"/>
              <w:right w:w="75" w:type="dxa"/>
            </w:tcMar>
            <w:vAlign w:val="bottom"/>
            <w:hideMark/>
          </w:tcPr>
          <w:p w14:paraId="4855501B" w14:textId="77777777" w:rsidR="00CA7F1B" w:rsidRPr="00002DF1" w:rsidRDefault="00CA7F1B" w:rsidP="00CA7F1B">
            <w:pPr>
              <w:jc w:val="center"/>
              <w:rPr>
                <w:rFonts w:asciiTheme="minorHAnsi" w:eastAsia="Times New Roman" w:hAnsiTheme="minorHAnsi" w:cstheme="minorHAnsi"/>
                <w:color w:val="000000"/>
                <w:sz w:val="20"/>
                <w:szCs w:val="20"/>
                <w:lang w:val="sl-SI" w:eastAsia="sl-SI"/>
              </w:rPr>
            </w:pPr>
            <w:r w:rsidRPr="00002DF1">
              <w:rPr>
                <w:rFonts w:asciiTheme="minorHAnsi" w:eastAsia="Times New Roman" w:hAnsiTheme="minorHAnsi" w:cstheme="minorHAnsi"/>
                <w:color w:val="000000"/>
                <w:sz w:val="20"/>
                <w:szCs w:val="20"/>
                <w:lang w:val="sl-SI" w:eastAsia="sl-SI"/>
              </w:rPr>
              <w:t>117</w:t>
            </w:r>
          </w:p>
        </w:tc>
        <w:tc>
          <w:tcPr>
            <w:tcW w:w="850" w:type="dxa"/>
            <w:shd w:val="clear" w:color="auto" w:fill="auto"/>
            <w:noWrap/>
            <w:tcMar>
              <w:top w:w="75" w:type="dxa"/>
              <w:left w:w="75" w:type="dxa"/>
              <w:bottom w:w="75" w:type="dxa"/>
              <w:right w:w="75" w:type="dxa"/>
            </w:tcMar>
            <w:vAlign w:val="bottom"/>
            <w:hideMark/>
          </w:tcPr>
          <w:p w14:paraId="0BEF059C" w14:textId="77777777" w:rsidR="00CA7F1B" w:rsidRPr="00002DF1" w:rsidRDefault="00CA7F1B" w:rsidP="00CA7F1B">
            <w:pPr>
              <w:jc w:val="center"/>
              <w:rPr>
                <w:rFonts w:asciiTheme="minorHAnsi" w:eastAsia="Times New Roman" w:hAnsiTheme="minorHAnsi" w:cstheme="minorHAnsi"/>
                <w:color w:val="000000"/>
                <w:sz w:val="20"/>
                <w:szCs w:val="20"/>
                <w:lang w:val="sl-SI" w:eastAsia="sl-SI"/>
              </w:rPr>
            </w:pPr>
            <w:r w:rsidRPr="00002DF1">
              <w:rPr>
                <w:rFonts w:asciiTheme="minorHAnsi" w:eastAsia="Times New Roman" w:hAnsiTheme="minorHAnsi" w:cstheme="minorHAnsi"/>
                <w:color w:val="000000"/>
                <w:sz w:val="20"/>
                <w:szCs w:val="20"/>
                <w:lang w:val="sl-SI" w:eastAsia="sl-SI"/>
              </w:rPr>
              <w:t>120</w:t>
            </w:r>
          </w:p>
        </w:tc>
        <w:tc>
          <w:tcPr>
            <w:tcW w:w="851" w:type="dxa"/>
            <w:shd w:val="clear" w:color="auto" w:fill="auto"/>
            <w:vAlign w:val="center"/>
            <w:hideMark/>
          </w:tcPr>
          <w:p w14:paraId="6BB6F76E" w14:textId="6758A503" w:rsidR="00CA7F1B" w:rsidRPr="00002DF1" w:rsidRDefault="00CA7F1B" w:rsidP="00CA7F1B">
            <w:pPr>
              <w:jc w:val="center"/>
              <w:rPr>
                <w:rFonts w:asciiTheme="minorHAnsi" w:eastAsia="Times New Roman" w:hAnsiTheme="minorHAnsi" w:cstheme="minorHAnsi"/>
                <w:sz w:val="20"/>
                <w:szCs w:val="20"/>
                <w:lang w:val="sl-SI" w:eastAsia="sl-SI"/>
              </w:rPr>
            </w:pPr>
            <w:r w:rsidRPr="00002DF1">
              <w:rPr>
                <w:rFonts w:asciiTheme="minorHAnsi" w:eastAsia="Times New Roman" w:hAnsiTheme="minorHAnsi" w:cstheme="minorHAnsi"/>
                <w:sz w:val="20"/>
                <w:szCs w:val="20"/>
                <w:lang w:val="sl-SI" w:eastAsia="sl-SI"/>
              </w:rPr>
              <w:t>124</w:t>
            </w:r>
          </w:p>
        </w:tc>
      </w:tr>
    </w:tbl>
    <w:p w14:paraId="0ECD452C" w14:textId="5A770FF6" w:rsidR="00AE228B" w:rsidRPr="00002DF1" w:rsidRDefault="00AE228B" w:rsidP="00855C08">
      <w:pPr>
        <w:rPr>
          <w:rFonts w:asciiTheme="minorHAnsi" w:hAnsiTheme="minorHAnsi" w:cstheme="minorHAnsi"/>
          <w:sz w:val="20"/>
          <w:szCs w:val="20"/>
          <w:lang w:val="sl-SI" w:eastAsia="en-US"/>
        </w:rPr>
      </w:pPr>
    </w:p>
    <w:p w14:paraId="24AC373F" w14:textId="77777777" w:rsidR="00AE228B" w:rsidRPr="00002DF1" w:rsidRDefault="00AE228B" w:rsidP="00855C08">
      <w:pPr>
        <w:rPr>
          <w:rFonts w:asciiTheme="minorHAnsi" w:hAnsiTheme="minorHAnsi" w:cstheme="minorHAnsi"/>
          <w:sz w:val="20"/>
          <w:szCs w:val="20"/>
          <w:lang w:val="sl-SI" w:eastAsia="en-US"/>
        </w:rPr>
      </w:pPr>
    </w:p>
    <w:tbl>
      <w:tblPr>
        <w:tblW w:w="8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left w:w="0" w:type="dxa"/>
          <w:right w:w="0" w:type="dxa"/>
        </w:tblCellMar>
        <w:tblLook w:val="04A0" w:firstRow="1" w:lastRow="0" w:firstColumn="1" w:lastColumn="0" w:noHBand="0" w:noVBand="1"/>
        <w:tblDescription w:val="Izbrani podatki po: MERITVE, OBČINE ,  LETO"/>
      </w:tblPr>
      <w:tblGrid>
        <w:gridCol w:w="2761"/>
        <w:gridCol w:w="1629"/>
        <w:gridCol w:w="806"/>
        <w:gridCol w:w="851"/>
        <w:gridCol w:w="850"/>
        <w:gridCol w:w="851"/>
        <w:gridCol w:w="851"/>
        <w:gridCol w:w="8"/>
      </w:tblGrid>
      <w:tr w:rsidR="009A0FBC" w:rsidRPr="00002DF1" w14:paraId="0BA9BED6" w14:textId="77777777" w:rsidTr="00D46A12">
        <w:trPr>
          <w:tblHeader/>
        </w:trPr>
        <w:tc>
          <w:tcPr>
            <w:tcW w:w="4390" w:type="dxa"/>
            <w:gridSpan w:val="2"/>
            <w:shd w:val="clear" w:color="auto" w:fill="E5F2FA"/>
            <w:tcMar>
              <w:top w:w="75" w:type="dxa"/>
              <w:left w:w="75" w:type="dxa"/>
              <w:bottom w:w="75" w:type="dxa"/>
              <w:right w:w="75" w:type="dxa"/>
            </w:tcMar>
            <w:vAlign w:val="bottom"/>
            <w:hideMark/>
          </w:tcPr>
          <w:p w14:paraId="543E6BD0" w14:textId="77777777" w:rsidR="009A0FBC" w:rsidRPr="00002DF1" w:rsidRDefault="009A0FBC" w:rsidP="00AE228B">
            <w:pPr>
              <w:jc w:val="right"/>
              <w:rPr>
                <w:rFonts w:asciiTheme="minorHAnsi" w:eastAsia="Times New Roman" w:hAnsiTheme="minorHAnsi" w:cstheme="minorHAnsi"/>
                <w:b/>
                <w:bCs/>
                <w:color w:val="000000"/>
                <w:sz w:val="20"/>
                <w:szCs w:val="20"/>
                <w:lang w:val="sl-SI" w:eastAsia="sl-SI"/>
              </w:rPr>
            </w:pPr>
            <w:r w:rsidRPr="00002DF1">
              <w:rPr>
                <w:rFonts w:asciiTheme="minorHAnsi" w:eastAsia="Times New Roman" w:hAnsiTheme="minorHAnsi" w:cstheme="minorHAnsi"/>
                <w:b/>
                <w:bCs/>
                <w:color w:val="000000"/>
                <w:sz w:val="20"/>
                <w:szCs w:val="20"/>
                <w:lang w:val="sl-SI" w:eastAsia="sl-SI"/>
              </w:rPr>
              <w:lastRenderedPageBreak/>
              <w:t> </w:t>
            </w:r>
          </w:p>
        </w:tc>
        <w:tc>
          <w:tcPr>
            <w:tcW w:w="806" w:type="dxa"/>
            <w:shd w:val="clear" w:color="auto" w:fill="F7F7F7"/>
            <w:tcMar>
              <w:top w:w="75" w:type="dxa"/>
              <w:left w:w="75" w:type="dxa"/>
              <w:bottom w:w="75" w:type="dxa"/>
              <w:right w:w="75" w:type="dxa"/>
            </w:tcMar>
            <w:vAlign w:val="bottom"/>
            <w:hideMark/>
          </w:tcPr>
          <w:p w14:paraId="4E7BA936" w14:textId="77777777" w:rsidR="009A0FBC" w:rsidRPr="00002DF1" w:rsidRDefault="009A0FBC" w:rsidP="009A0FBC">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2015</w:t>
            </w:r>
          </w:p>
        </w:tc>
        <w:tc>
          <w:tcPr>
            <w:tcW w:w="851" w:type="dxa"/>
            <w:shd w:val="clear" w:color="auto" w:fill="F7F7F7"/>
            <w:tcMar>
              <w:top w:w="75" w:type="dxa"/>
              <w:left w:w="75" w:type="dxa"/>
              <w:bottom w:w="75" w:type="dxa"/>
              <w:right w:w="75" w:type="dxa"/>
            </w:tcMar>
            <w:vAlign w:val="bottom"/>
            <w:hideMark/>
          </w:tcPr>
          <w:p w14:paraId="79175B79" w14:textId="77777777" w:rsidR="009A0FBC" w:rsidRPr="00002DF1" w:rsidRDefault="009A0FBC" w:rsidP="009A0FBC">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2016</w:t>
            </w:r>
          </w:p>
        </w:tc>
        <w:tc>
          <w:tcPr>
            <w:tcW w:w="850" w:type="dxa"/>
            <w:shd w:val="clear" w:color="auto" w:fill="F7F7F7"/>
            <w:tcMar>
              <w:top w:w="75" w:type="dxa"/>
              <w:left w:w="75" w:type="dxa"/>
              <w:bottom w:w="75" w:type="dxa"/>
              <w:right w:w="75" w:type="dxa"/>
            </w:tcMar>
            <w:vAlign w:val="bottom"/>
            <w:hideMark/>
          </w:tcPr>
          <w:p w14:paraId="101D2F84" w14:textId="77777777" w:rsidR="009A0FBC" w:rsidRPr="00002DF1" w:rsidRDefault="009A0FBC" w:rsidP="009A0FBC">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2017</w:t>
            </w:r>
          </w:p>
        </w:tc>
        <w:tc>
          <w:tcPr>
            <w:tcW w:w="851" w:type="dxa"/>
            <w:shd w:val="clear" w:color="auto" w:fill="F7F7F7"/>
            <w:tcMar>
              <w:top w:w="75" w:type="dxa"/>
              <w:left w:w="75" w:type="dxa"/>
              <w:bottom w:w="75" w:type="dxa"/>
              <w:right w:w="75" w:type="dxa"/>
            </w:tcMar>
            <w:vAlign w:val="bottom"/>
            <w:hideMark/>
          </w:tcPr>
          <w:p w14:paraId="4AB4867C" w14:textId="77777777" w:rsidR="009A0FBC" w:rsidRPr="00002DF1" w:rsidRDefault="009A0FBC" w:rsidP="009A0FBC">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2018</w:t>
            </w:r>
          </w:p>
        </w:tc>
        <w:tc>
          <w:tcPr>
            <w:tcW w:w="859" w:type="dxa"/>
            <w:gridSpan w:val="2"/>
            <w:shd w:val="clear" w:color="auto" w:fill="F7F7F7"/>
            <w:tcMar>
              <w:top w:w="75" w:type="dxa"/>
              <w:left w:w="75" w:type="dxa"/>
              <w:bottom w:w="75" w:type="dxa"/>
              <w:right w:w="75" w:type="dxa"/>
            </w:tcMar>
            <w:vAlign w:val="bottom"/>
            <w:hideMark/>
          </w:tcPr>
          <w:p w14:paraId="0A983158" w14:textId="77777777" w:rsidR="009A0FBC" w:rsidRPr="00002DF1" w:rsidRDefault="009A0FBC" w:rsidP="009A0FBC">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2019</w:t>
            </w:r>
          </w:p>
        </w:tc>
      </w:tr>
      <w:tr w:rsidR="00D46A12" w:rsidRPr="00002DF1" w14:paraId="34145F9A" w14:textId="77777777" w:rsidTr="00D46A12">
        <w:trPr>
          <w:gridAfter w:val="1"/>
          <w:wAfter w:w="8" w:type="dxa"/>
        </w:trPr>
        <w:tc>
          <w:tcPr>
            <w:tcW w:w="2761" w:type="dxa"/>
            <w:shd w:val="clear" w:color="auto" w:fill="F7F7F7"/>
            <w:tcMar>
              <w:top w:w="0" w:type="dxa"/>
              <w:left w:w="45" w:type="dxa"/>
              <w:bottom w:w="0" w:type="dxa"/>
              <w:right w:w="45" w:type="dxa"/>
            </w:tcMar>
            <w:vAlign w:val="bottom"/>
            <w:hideMark/>
          </w:tcPr>
          <w:p w14:paraId="0A0ABE42" w14:textId="48F76DEE" w:rsidR="009A0FBC" w:rsidRPr="00002DF1" w:rsidRDefault="009A0FBC" w:rsidP="00AE228B">
            <w:pP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 xml:space="preserve">Število otrok v vrtcih </w:t>
            </w:r>
          </w:p>
        </w:tc>
        <w:tc>
          <w:tcPr>
            <w:tcW w:w="1629" w:type="dxa"/>
            <w:shd w:val="clear" w:color="auto" w:fill="F7F7F7"/>
            <w:tcMar>
              <w:top w:w="0" w:type="dxa"/>
              <w:left w:w="75" w:type="dxa"/>
              <w:bottom w:w="0" w:type="dxa"/>
              <w:right w:w="45" w:type="dxa"/>
            </w:tcMar>
            <w:vAlign w:val="bottom"/>
            <w:hideMark/>
          </w:tcPr>
          <w:p w14:paraId="5931AB63" w14:textId="77777777" w:rsidR="009A0FBC" w:rsidRPr="00002DF1" w:rsidRDefault="009A0FBC" w:rsidP="00AE228B">
            <w:pP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Podlehnik</w:t>
            </w:r>
          </w:p>
        </w:tc>
        <w:tc>
          <w:tcPr>
            <w:tcW w:w="806" w:type="dxa"/>
            <w:shd w:val="clear" w:color="auto" w:fill="FFFFFF"/>
            <w:noWrap/>
            <w:tcMar>
              <w:top w:w="75" w:type="dxa"/>
              <w:left w:w="75" w:type="dxa"/>
              <w:bottom w:w="75" w:type="dxa"/>
              <w:right w:w="75" w:type="dxa"/>
            </w:tcMar>
            <w:vAlign w:val="bottom"/>
            <w:hideMark/>
          </w:tcPr>
          <w:p w14:paraId="4042FD0C" w14:textId="77777777" w:rsidR="009A0FBC" w:rsidRPr="00002DF1" w:rsidRDefault="009A0FBC" w:rsidP="009A0FBC">
            <w:pPr>
              <w:jc w:val="center"/>
              <w:rPr>
                <w:rFonts w:asciiTheme="minorHAnsi" w:eastAsia="Times New Roman" w:hAnsiTheme="minorHAnsi" w:cstheme="minorHAnsi"/>
                <w:color w:val="000000"/>
                <w:sz w:val="20"/>
                <w:szCs w:val="20"/>
                <w:lang w:val="sl-SI" w:eastAsia="sl-SI"/>
              </w:rPr>
            </w:pPr>
            <w:r w:rsidRPr="00002DF1">
              <w:rPr>
                <w:rFonts w:asciiTheme="minorHAnsi" w:eastAsia="Times New Roman" w:hAnsiTheme="minorHAnsi" w:cstheme="minorHAnsi"/>
                <w:color w:val="000000"/>
                <w:sz w:val="20"/>
                <w:szCs w:val="20"/>
                <w:lang w:val="sl-SI" w:eastAsia="sl-SI"/>
              </w:rPr>
              <w:t>50</w:t>
            </w:r>
          </w:p>
        </w:tc>
        <w:tc>
          <w:tcPr>
            <w:tcW w:w="851" w:type="dxa"/>
            <w:shd w:val="clear" w:color="auto" w:fill="FFFFFF"/>
            <w:noWrap/>
            <w:tcMar>
              <w:top w:w="75" w:type="dxa"/>
              <w:left w:w="75" w:type="dxa"/>
              <w:bottom w:w="75" w:type="dxa"/>
              <w:right w:w="75" w:type="dxa"/>
            </w:tcMar>
            <w:vAlign w:val="bottom"/>
            <w:hideMark/>
          </w:tcPr>
          <w:p w14:paraId="64F29D0F" w14:textId="77777777" w:rsidR="009A0FBC" w:rsidRPr="00002DF1" w:rsidRDefault="009A0FBC" w:rsidP="009A0FBC">
            <w:pPr>
              <w:jc w:val="center"/>
              <w:rPr>
                <w:rFonts w:asciiTheme="minorHAnsi" w:eastAsia="Times New Roman" w:hAnsiTheme="minorHAnsi" w:cstheme="minorHAnsi"/>
                <w:color w:val="000000"/>
                <w:sz w:val="20"/>
                <w:szCs w:val="20"/>
                <w:lang w:val="sl-SI" w:eastAsia="sl-SI"/>
              </w:rPr>
            </w:pPr>
            <w:r w:rsidRPr="00002DF1">
              <w:rPr>
                <w:rFonts w:asciiTheme="minorHAnsi" w:eastAsia="Times New Roman" w:hAnsiTheme="minorHAnsi" w:cstheme="minorHAnsi"/>
                <w:color w:val="000000"/>
                <w:sz w:val="20"/>
                <w:szCs w:val="20"/>
                <w:lang w:val="sl-SI" w:eastAsia="sl-SI"/>
              </w:rPr>
              <w:t>45</w:t>
            </w:r>
          </w:p>
        </w:tc>
        <w:tc>
          <w:tcPr>
            <w:tcW w:w="850" w:type="dxa"/>
            <w:shd w:val="clear" w:color="auto" w:fill="FFFFFF"/>
            <w:noWrap/>
            <w:tcMar>
              <w:top w:w="75" w:type="dxa"/>
              <w:left w:w="75" w:type="dxa"/>
              <w:bottom w:w="75" w:type="dxa"/>
              <w:right w:w="75" w:type="dxa"/>
            </w:tcMar>
            <w:vAlign w:val="bottom"/>
            <w:hideMark/>
          </w:tcPr>
          <w:p w14:paraId="4A803146" w14:textId="77777777" w:rsidR="009A0FBC" w:rsidRPr="00002DF1" w:rsidRDefault="009A0FBC" w:rsidP="009A0FBC">
            <w:pPr>
              <w:jc w:val="center"/>
              <w:rPr>
                <w:rFonts w:asciiTheme="minorHAnsi" w:eastAsia="Times New Roman" w:hAnsiTheme="minorHAnsi" w:cstheme="minorHAnsi"/>
                <w:color w:val="000000"/>
                <w:sz w:val="20"/>
                <w:szCs w:val="20"/>
                <w:lang w:val="sl-SI" w:eastAsia="sl-SI"/>
              </w:rPr>
            </w:pPr>
            <w:r w:rsidRPr="00002DF1">
              <w:rPr>
                <w:rFonts w:asciiTheme="minorHAnsi" w:eastAsia="Times New Roman" w:hAnsiTheme="minorHAnsi" w:cstheme="minorHAnsi"/>
                <w:color w:val="000000"/>
                <w:sz w:val="20"/>
                <w:szCs w:val="20"/>
                <w:lang w:val="sl-SI" w:eastAsia="sl-SI"/>
              </w:rPr>
              <w:t>47</w:t>
            </w:r>
          </w:p>
        </w:tc>
        <w:tc>
          <w:tcPr>
            <w:tcW w:w="851" w:type="dxa"/>
            <w:shd w:val="clear" w:color="auto" w:fill="FFFFFF"/>
            <w:noWrap/>
            <w:tcMar>
              <w:top w:w="75" w:type="dxa"/>
              <w:left w:w="75" w:type="dxa"/>
              <w:bottom w:w="75" w:type="dxa"/>
              <w:right w:w="75" w:type="dxa"/>
            </w:tcMar>
            <w:vAlign w:val="bottom"/>
            <w:hideMark/>
          </w:tcPr>
          <w:p w14:paraId="32EF28B1" w14:textId="77777777" w:rsidR="009A0FBC" w:rsidRPr="00002DF1" w:rsidRDefault="009A0FBC" w:rsidP="009A0FBC">
            <w:pPr>
              <w:jc w:val="center"/>
              <w:rPr>
                <w:rFonts w:asciiTheme="minorHAnsi" w:eastAsia="Times New Roman" w:hAnsiTheme="minorHAnsi" w:cstheme="minorHAnsi"/>
                <w:color w:val="000000"/>
                <w:sz w:val="20"/>
                <w:szCs w:val="20"/>
                <w:lang w:val="sl-SI" w:eastAsia="sl-SI"/>
              </w:rPr>
            </w:pPr>
            <w:r w:rsidRPr="00002DF1">
              <w:rPr>
                <w:rFonts w:asciiTheme="minorHAnsi" w:eastAsia="Times New Roman" w:hAnsiTheme="minorHAnsi" w:cstheme="minorHAnsi"/>
                <w:color w:val="000000"/>
                <w:sz w:val="20"/>
                <w:szCs w:val="20"/>
                <w:lang w:val="sl-SI" w:eastAsia="sl-SI"/>
              </w:rPr>
              <w:t>52</w:t>
            </w:r>
          </w:p>
        </w:tc>
        <w:tc>
          <w:tcPr>
            <w:tcW w:w="851" w:type="dxa"/>
            <w:shd w:val="clear" w:color="auto" w:fill="FFFFFF"/>
            <w:noWrap/>
            <w:tcMar>
              <w:top w:w="75" w:type="dxa"/>
              <w:left w:w="75" w:type="dxa"/>
              <w:bottom w:w="75" w:type="dxa"/>
              <w:right w:w="75" w:type="dxa"/>
            </w:tcMar>
            <w:vAlign w:val="bottom"/>
            <w:hideMark/>
          </w:tcPr>
          <w:p w14:paraId="1BF8D51C" w14:textId="0148939C" w:rsidR="009A0FBC" w:rsidRPr="00002DF1" w:rsidRDefault="009A0FBC" w:rsidP="009A0FBC">
            <w:pPr>
              <w:jc w:val="center"/>
              <w:rPr>
                <w:rFonts w:asciiTheme="minorHAnsi" w:eastAsia="Times New Roman" w:hAnsiTheme="minorHAnsi" w:cstheme="minorHAnsi"/>
                <w:color w:val="000000"/>
                <w:sz w:val="20"/>
                <w:szCs w:val="20"/>
                <w:lang w:val="sl-SI" w:eastAsia="sl-SI"/>
              </w:rPr>
            </w:pPr>
            <w:r w:rsidRPr="00002DF1">
              <w:rPr>
                <w:rFonts w:asciiTheme="minorHAnsi" w:eastAsia="Times New Roman" w:hAnsiTheme="minorHAnsi" w:cstheme="minorHAnsi"/>
                <w:color w:val="000000"/>
                <w:sz w:val="20"/>
                <w:szCs w:val="20"/>
                <w:lang w:val="sl-SI" w:eastAsia="sl-SI"/>
              </w:rPr>
              <w:t>59</w:t>
            </w:r>
          </w:p>
        </w:tc>
      </w:tr>
    </w:tbl>
    <w:p w14:paraId="6258CE3B" w14:textId="5F9763FE" w:rsidR="00472800" w:rsidRPr="00002DF1" w:rsidRDefault="00472800" w:rsidP="00855C08">
      <w:pPr>
        <w:rPr>
          <w:rFonts w:asciiTheme="minorHAnsi" w:hAnsiTheme="minorHAnsi" w:cstheme="minorHAnsi"/>
          <w:lang w:val="sl-SI" w:eastAsia="en-US"/>
        </w:rPr>
      </w:pPr>
    </w:p>
    <w:p w14:paraId="7F207BF6" w14:textId="77777777" w:rsidR="002C261B" w:rsidRPr="00002DF1" w:rsidRDefault="002C261B" w:rsidP="002C261B">
      <w:pPr>
        <w:rPr>
          <w:rFonts w:asciiTheme="minorHAnsi" w:hAnsiTheme="minorHAnsi" w:cstheme="minorHAnsi"/>
          <w:sz w:val="22"/>
          <w:szCs w:val="22"/>
          <w:lang w:eastAsia="en-US"/>
        </w:rPr>
      </w:pPr>
      <w:r w:rsidRPr="00002DF1">
        <w:rPr>
          <w:rFonts w:asciiTheme="minorHAnsi" w:hAnsiTheme="minorHAnsi" w:cstheme="minorHAnsi"/>
          <w:sz w:val="22"/>
          <w:szCs w:val="22"/>
          <w:lang w:eastAsia="en-US"/>
        </w:rPr>
        <w:t>Vir: stat.si</w:t>
      </w:r>
    </w:p>
    <w:p w14:paraId="4DE3E5C2" w14:textId="1207438F" w:rsidR="00472800" w:rsidRDefault="00472800" w:rsidP="00855C08">
      <w:pPr>
        <w:rPr>
          <w:rFonts w:asciiTheme="minorHAnsi" w:hAnsiTheme="minorHAnsi" w:cstheme="minorHAnsi"/>
          <w:lang w:val="sl-SI" w:eastAsia="en-US"/>
        </w:rPr>
      </w:pPr>
    </w:p>
    <w:p w14:paraId="3BB78F34" w14:textId="1F4DFB5F" w:rsidR="009A0FBC" w:rsidRDefault="009A0FBC" w:rsidP="00855C08">
      <w:pPr>
        <w:rPr>
          <w:rFonts w:asciiTheme="minorHAnsi" w:hAnsiTheme="minorHAnsi" w:cstheme="minorHAnsi"/>
          <w:lang w:val="sl-SI" w:eastAsia="en-US"/>
        </w:rPr>
      </w:pPr>
    </w:p>
    <w:p w14:paraId="325369FF" w14:textId="3F8C4540" w:rsidR="009A0FBC" w:rsidRPr="00002DF1" w:rsidRDefault="009A0FBC" w:rsidP="008E163D">
      <w:pPr>
        <w:pStyle w:val="Naslov2"/>
        <w:numPr>
          <w:ilvl w:val="1"/>
          <w:numId w:val="50"/>
        </w:numPr>
        <w:rPr>
          <w:rFonts w:asciiTheme="minorHAnsi" w:hAnsiTheme="minorHAnsi" w:cstheme="minorHAnsi"/>
        </w:rPr>
      </w:pPr>
      <w:bookmarkStart w:id="15" w:name="_Toc74044073"/>
      <w:r w:rsidRPr="00002DF1">
        <w:rPr>
          <w:rFonts w:asciiTheme="minorHAnsi" w:hAnsiTheme="minorHAnsi" w:cstheme="minorHAnsi"/>
        </w:rPr>
        <w:t xml:space="preserve">PREDSTAVITEV OBČINE </w:t>
      </w:r>
      <w:r>
        <w:rPr>
          <w:rFonts w:asciiTheme="minorHAnsi" w:hAnsiTheme="minorHAnsi" w:cstheme="minorHAnsi"/>
        </w:rPr>
        <w:t>LENART</w:t>
      </w:r>
      <w:bookmarkEnd w:id="15"/>
    </w:p>
    <w:p w14:paraId="45162E36" w14:textId="77777777" w:rsidR="009A0FBC" w:rsidRPr="00002DF1" w:rsidRDefault="009A0FBC" w:rsidP="009A0FBC">
      <w:pPr>
        <w:rPr>
          <w:rFonts w:asciiTheme="minorHAnsi" w:hAnsiTheme="minorHAnsi" w:cstheme="minorHAnsi"/>
          <w:sz w:val="22"/>
          <w:szCs w:val="22"/>
          <w:lang w:eastAsia="en-US"/>
        </w:rPr>
      </w:pPr>
    </w:p>
    <w:p w14:paraId="6C149537" w14:textId="435B6F43" w:rsidR="00A51873" w:rsidRP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Občina Lenart, v osrčju Slovenskih goric, kjer se srečujeta tradicija in sodobnost, podeželska krajina in mestni utrip, je v zgodovini doživela veliko sprememb.</w:t>
      </w:r>
      <w:r>
        <w:rPr>
          <w:rFonts w:asciiTheme="minorHAnsi" w:hAnsiTheme="minorHAnsi" w:cstheme="minorHAnsi"/>
          <w:sz w:val="22"/>
          <w:szCs w:val="22"/>
          <w:lang w:val="sl-SI" w:eastAsia="en-US"/>
        </w:rPr>
        <w:t xml:space="preserve"> </w:t>
      </w:r>
      <w:r w:rsidRPr="00A51873">
        <w:rPr>
          <w:rFonts w:asciiTheme="minorHAnsi" w:hAnsiTheme="minorHAnsi" w:cstheme="minorHAnsi"/>
          <w:sz w:val="22"/>
          <w:szCs w:val="22"/>
          <w:lang w:val="sl-SI" w:eastAsia="en-US"/>
        </w:rPr>
        <w:t>Lenart je središče Slovenskih goric, njihovega najbolj značilnega in osrednjega dela. Leži na višji terasi med potokoma Globovnica in Velka. Obe sta nekdaj poplavljali, danes pa sta strugi regulirani, kmetijske površine pa meliorirane. Gričevje</w:t>
      </w:r>
      <w:r>
        <w:rPr>
          <w:rFonts w:asciiTheme="minorHAnsi" w:hAnsiTheme="minorHAnsi" w:cstheme="minorHAnsi"/>
          <w:sz w:val="22"/>
          <w:szCs w:val="22"/>
          <w:lang w:val="sl-SI" w:eastAsia="en-US"/>
        </w:rPr>
        <w:t xml:space="preserve"> </w:t>
      </w:r>
      <w:r w:rsidRPr="00A51873">
        <w:rPr>
          <w:rFonts w:asciiTheme="minorHAnsi" w:hAnsiTheme="minorHAnsi" w:cstheme="minorHAnsi"/>
          <w:sz w:val="22"/>
          <w:szCs w:val="22"/>
          <w:lang w:val="sl-SI" w:eastAsia="en-US"/>
        </w:rPr>
        <w:t>oblikujejo miocenski laporji in peščenjaki, jugozahodno okolje pa litavski apnenci. Zaradi ugodnih življenjskih razmer je bilo občinsko ozemlje naseljeno že v miolitski dobi, zlasti pa za vlade Rimljanov. Slovenske gorice so gosto poseljene; opraviti imamo s posebnim tipom razloženih naselij, ki leže po ploščatih, podolžnih slemenih, kjer si slede v dolgih nizih, poudarjenih s topoli kot naravnimi strelovodi. Manjše gručaste vasi so se razvile le okoli cerkva, ki stoje navadno na vrhovih slemen. Razgibano pokrajinsko sliko ne oblikuje samo talni relief, ampak tudi razne pridelovalne kulture, ki so razporejene tako, da osojna pobočja gričev pokrivajo gozdovi, prisojna vinogradi, doline pašniki in travniki, obrobja pa njive in sadovnjaki.</w:t>
      </w:r>
    </w:p>
    <w:p w14:paraId="6CAD4747" w14:textId="77777777" w:rsidR="00A51873" w:rsidRPr="00A51873" w:rsidRDefault="00A51873" w:rsidP="00A51873">
      <w:pPr>
        <w:rPr>
          <w:rFonts w:asciiTheme="minorHAnsi" w:hAnsiTheme="minorHAnsi" w:cstheme="minorHAnsi"/>
          <w:sz w:val="22"/>
          <w:szCs w:val="22"/>
          <w:lang w:val="sl-SI" w:eastAsia="en-US"/>
        </w:rPr>
      </w:pPr>
    </w:p>
    <w:p w14:paraId="7C89F490" w14:textId="6807B3E9" w:rsidR="009A0FBC" w:rsidRPr="00002DF1" w:rsidRDefault="009A0FBC" w:rsidP="00A51873">
      <w:pPr>
        <w:rPr>
          <w:rFonts w:asciiTheme="minorHAnsi" w:hAnsiTheme="minorHAnsi" w:cstheme="minorHAnsi"/>
          <w:lang w:val="sl-SI" w:eastAsia="en-US"/>
        </w:rPr>
      </w:pPr>
      <w:r>
        <w:rPr>
          <w:noProof/>
          <w:lang w:val="sl-SI" w:eastAsia="sl-SI"/>
        </w:rPr>
        <w:drawing>
          <wp:inline distT="0" distB="0" distL="0" distR="0" wp14:anchorId="1C70D4AF" wp14:editId="4ABDB818">
            <wp:extent cx="2857500" cy="1914525"/>
            <wp:effectExtent l="0" t="0" r="0" b="9525"/>
            <wp:docPr id="906" name="Slika 906" descr="Len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nar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9A0FBC">
        <w:t xml:space="preserve"> </w:t>
      </w:r>
      <w:r>
        <w:rPr>
          <w:noProof/>
          <w:lang w:val="sl-SI" w:eastAsia="sl-SI"/>
        </w:rPr>
        <w:drawing>
          <wp:inline distT="0" distB="0" distL="0" distR="0" wp14:anchorId="34422450" wp14:editId="0D2E8B43">
            <wp:extent cx="2790825" cy="2046483"/>
            <wp:effectExtent l="0" t="0" r="0" b="0"/>
            <wp:docPr id="912" name="Slika 912" descr="Občina Lenart - Kam.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bčina Lenart - Kam.si"/>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07052" cy="2058382"/>
                    </a:xfrm>
                    <a:prstGeom prst="rect">
                      <a:avLst/>
                    </a:prstGeom>
                    <a:noFill/>
                    <a:ln>
                      <a:noFill/>
                    </a:ln>
                  </pic:spPr>
                </pic:pic>
              </a:graphicData>
            </a:graphic>
          </wp:inline>
        </w:drawing>
      </w:r>
    </w:p>
    <w:p w14:paraId="53782FD3" w14:textId="77777777" w:rsidR="009A0FBC" w:rsidRPr="00002DF1" w:rsidRDefault="009A0FBC" w:rsidP="009A0FBC">
      <w:pPr>
        <w:pStyle w:val="Navadensplet"/>
        <w:shd w:val="clear" w:color="auto" w:fill="FFFFFF"/>
        <w:spacing w:before="0" w:beforeAutospacing="0" w:after="0" w:afterAutospacing="0"/>
        <w:jc w:val="both"/>
        <w:rPr>
          <w:rFonts w:asciiTheme="minorHAnsi" w:hAnsiTheme="minorHAnsi" w:cstheme="minorHAnsi"/>
          <w:color w:val="000000" w:themeColor="text1"/>
          <w:sz w:val="22"/>
          <w:szCs w:val="22"/>
        </w:rPr>
      </w:pPr>
      <w:r w:rsidRPr="00002DF1">
        <w:rPr>
          <w:rFonts w:asciiTheme="minorHAnsi" w:hAnsiTheme="minorHAnsi" w:cstheme="minorHAnsi"/>
          <w:color w:val="000000" w:themeColor="text1"/>
          <w:sz w:val="22"/>
          <w:szCs w:val="22"/>
        </w:rPr>
        <w:t>Vir: wikipedia</w:t>
      </w:r>
    </w:p>
    <w:p w14:paraId="44CF80B4" w14:textId="77777777" w:rsidR="009A0FBC" w:rsidRDefault="009A0FBC" w:rsidP="00A51873">
      <w:pPr>
        <w:pStyle w:val="Navadensplet"/>
        <w:shd w:val="clear" w:color="auto" w:fill="FFFFFF"/>
        <w:spacing w:before="0" w:beforeAutospacing="0" w:after="0" w:afterAutospacing="0"/>
        <w:jc w:val="both"/>
        <w:rPr>
          <w:rFonts w:asciiTheme="minorHAnsi" w:hAnsiTheme="minorHAnsi" w:cstheme="minorHAnsi"/>
          <w:color w:val="333333"/>
          <w:sz w:val="22"/>
          <w:szCs w:val="22"/>
        </w:rPr>
      </w:pPr>
    </w:p>
    <w:p w14:paraId="50F69E64" w14:textId="3C317A7F"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Občina Lenart</w:t>
      </w:r>
      <w:r>
        <w:rPr>
          <w:rFonts w:asciiTheme="minorHAnsi" w:hAnsiTheme="minorHAnsi" w:cstheme="minorHAnsi"/>
          <w:sz w:val="22"/>
          <w:szCs w:val="22"/>
          <w:lang w:val="sl-SI" w:eastAsia="en-US"/>
        </w:rPr>
        <w:t xml:space="preserve"> o</w:t>
      </w:r>
      <w:r w:rsidRPr="00A51873">
        <w:rPr>
          <w:rFonts w:asciiTheme="minorHAnsi" w:hAnsiTheme="minorHAnsi" w:cstheme="minorHAnsi"/>
          <w:sz w:val="22"/>
          <w:szCs w:val="22"/>
          <w:lang w:val="sl-SI" w:eastAsia="en-US"/>
        </w:rPr>
        <w:t>bsega</w:t>
      </w:r>
      <w:r w:rsidR="005915B6">
        <w:rPr>
          <w:rFonts w:asciiTheme="minorHAnsi" w:hAnsiTheme="minorHAnsi" w:cstheme="minorHAnsi"/>
          <w:sz w:val="22"/>
          <w:szCs w:val="22"/>
          <w:lang w:val="sl-SI" w:eastAsia="en-US"/>
        </w:rPr>
        <w:t xml:space="preserve"> 22</w:t>
      </w:r>
      <w:r w:rsidRPr="00A51873">
        <w:rPr>
          <w:rFonts w:asciiTheme="minorHAnsi" w:hAnsiTheme="minorHAnsi" w:cstheme="minorHAnsi"/>
          <w:sz w:val="22"/>
          <w:szCs w:val="22"/>
          <w:lang w:val="sl-SI" w:eastAsia="en-US"/>
        </w:rPr>
        <w:t xml:space="preserve"> nasel</w:t>
      </w:r>
      <w:r w:rsidR="005915B6">
        <w:rPr>
          <w:rFonts w:asciiTheme="minorHAnsi" w:hAnsiTheme="minorHAnsi" w:cstheme="minorHAnsi"/>
          <w:sz w:val="22"/>
          <w:szCs w:val="22"/>
          <w:lang w:val="sl-SI" w:eastAsia="en-US"/>
        </w:rPr>
        <w:t>i</w:t>
      </w:r>
      <w:r w:rsidRPr="00A51873">
        <w:rPr>
          <w:rFonts w:asciiTheme="minorHAnsi" w:hAnsiTheme="minorHAnsi" w:cstheme="minorHAnsi"/>
          <w:sz w:val="22"/>
          <w:szCs w:val="22"/>
          <w:lang w:val="sl-SI" w:eastAsia="en-US"/>
        </w:rPr>
        <w:t xml:space="preserve">j: </w:t>
      </w:r>
    </w:p>
    <w:p w14:paraId="1C502E64"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Črmljenšak, </w:t>
      </w:r>
    </w:p>
    <w:p w14:paraId="507A31DC"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Dolge njive, </w:t>
      </w:r>
    </w:p>
    <w:p w14:paraId="3CE41129"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Gradenšak, </w:t>
      </w:r>
    </w:p>
    <w:p w14:paraId="1EA9FC45"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Hrastovec v Slovenskih goricah,</w:t>
      </w:r>
    </w:p>
    <w:p w14:paraId="74682533" w14:textId="5DFBFE5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Lenart v Slov. goricah, </w:t>
      </w:r>
    </w:p>
    <w:p w14:paraId="0BEF5ABD"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Lormanje, </w:t>
      </w:r>
    </w:p>
    <w:p w14:paraId="653C0282" w14:textId="4A391BE1"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Močna, </w:t>
      </w:r>
    </w:p>
    <w:p w14:paraId="480C619B"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Nadbišec, </w:t>
      </w:r>
    </w:p>
    <w:p w14:paraId="661EF49D"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Radehova, </w:t>
      </w:r>
    </w:p>
    <w:p w14:paraId="74897ADA"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Rogoznica, </w:t>
      </w:r>
    </w:p>
    <w:p w14:paraId="449FA041"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Selce, </w:t>
      </w:r>
    </w:p>
    <w:p w14:paraId="660F5BDF"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lastRenderedPageBreak/>
        <w:t xml:space="preserve">Spodnja Voličina, </w:t>
      </w:r>
    </w:p>
    <w:p w14:paraId="3B22CC63"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Spodnje Partinje, </w:t>
      </w:r>
    </w:p>
    <w:p w14:paraId="629875B7"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Spodnji Porčič, </w:t>
      </w:r>
    </w:p>
    <w:p w14:paraId="37081CE4"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Spodnji Žerjavci, </w:t>
      </w:r>
    </w:p>
    <w:p w14:paraId="0C165F36"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Straže, </w:t>
      </w:r>
    </w:p>
    <w:p w14:paraId="69880AFE"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Šetarova, </w:t>
      </w:r>
    </w:p>
    <w:p w14:paraId="5112D171"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Vinička vas, </w:t>
      </w:r>
    </w:p>
    <w:p w14:paraId="5CAF72E5"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Zamarkova, </w:t>
      </w:r>
    </w:p>
    <w:p w14:paraId="578599AE"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Zgornja Voličina, </w:t>
      </w:r>
    </w:p>
    <w:p w14:paraId="40D63769"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Zavrh in </w:t>
      </w:r>
    </w:p>
    <w:p w14:paraId="4B92D8CE" w14:textId="77777777" w:rsid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 xml:space="preserve">Zgornji Žerjavci. </w:t>
      </w:r>
    </w:p>
    <w:p w14:paraId="5D44C3BA" w14:textId="77777777" w:rsidR="00A51873" w:rsidRDefault="00A51873" w:rsidP="00A51873">
      <w:pPr>
        <w:jc w:val="both"/>
        <w:rPr>
          <w:rFonts w:asciiTheme="minorHAnsi" w:hAnsiTheme="minorHAnsi" w:cstheme="minorHAnsi"/>
          <w:sz w:val="22"/>
          <w:szCs w:val="22"/>
          <w:lang w:val="sl-SI" w:eastAsia="en-US"/>
        </w:rPr>
      </w:pPr>
    </w:p>
    <w:p w14:paraId="60F82551" w14:textId="516E3FCF" w:rsidR="00A51873" w:rsidRPr="00A51873" w:rsidRDefault="00A51873" w:rsidP="00A51873">
      <w:pPr>
        <w:jc w:val="both"/>
        <w:rPr>
          <w:rFonts w:asciiTheme="minorHAnsi" w:hAnsiTheme="minorHAnsi" w:cstheme="minorHAnsi"/>
          <w:sz w:val="22"/>
          <w:szCs w:val="22"/>
          <w:lang w:val="sl-SI" w:eastAsia="en-US"/>
        </w:rPr>
      </w:pPr>
      <w:r w:rsidRPr="00A51873">
        <w:rPr>
          <w:rFonts w:asciiTheme="minorHAnsi" w:hAnsiTheme="minorHAnsi" w:cstheme="minorHAnsi"/>
          <w:sz w:val="22"/>
          <w:szCs w:val="22"/>
          <w:lang w:val="sl-SI" w:eastAsia="en-US"/>
        </w:rPr>
        <w:t>Je tipična in po mnenju mnogih osrednja in najbolj slovenskogoriška občina, ki je ohranila podeželski značaj.</w:t>
      </w:r>
      <w:r>
        <w:rPr>
          <w:rFonts w:asciiTheme="minorHAnsi" w:hAnsiTheme="minorHAnsi" w:cstheme="minorHAnsi"/>
          <w:sz w:val="22"/>
          <w:szCs w:val="22"/>
          <w:lang w:val="sl-SI" w:eastAsia="en-US"/>
        </w:rPr>
        <w:t xml:space="preserve"> </w:t>
      </w:r>
      <w:r w:rsidRPr="00A51873">
        <w:rPr>
          <w:rFonts w:asciiTheme="minorHAnsi" w:hAnsiTheme="minorHAnsi" w:cstheme="minorHAnsi"/>
          <w:sz w:val="22"/>
          <w:szCs w:val="22"/>
          <w:lang w:val="sl-SI" w:eastAsia="en-US"/>
        </w:rPr>
        <w:t>Na celotnem območju občine je 400 kmetijskih gospodarstev, najbolj razvite panoge so živinoreja, sadjarstvo in vinogradništvo.</w:t>
      </w:r>
      <w:r>
        <w:rPr>
          <w:rFonts w:asciiTheme="minorHAnsi" w:hAnsiTheme="minorHAnsi" w:cstheme="minorHAnsi"/>
          <w:sz w:val="22"/>
          <w:szCs w:val="22"/>
          <w:lang w:val="sl-SI" w:eastAsia="en-US"/>
        </w:rPr>
        <w:t xml:space="preserve"> </w:t>
      </w:r>
      <w:r w:rsidRPr="00A51873">
        <w:rPr>
          <w:rFonts w:asciiTheme="minorHAnsi" w:hAnsiTheme="minorHAnsi" w:cstheme="minorHAnsi"/>
          <w:sz w:val="22"/>
          <w:szCs w:val="22"/>
          <w:lang w:val="sl-SI" w:eastAsia="en-US"/>
        </w:rPr>
        <w:t>V Območno obrtno zbornico Lenart je vključenih 206 obrtnikov, samostojnih podjetnikov in gospodarskih družb.</w:t>
      </w:r>
    </w:p>
    <w:p w14:paraId="63BF4E74" w14:textId="67162E96" w:rsidR="009A0FBC" w:rsidRPr="00002DF1" w:rsidRDefault="00A51873" w:rsidP="008E163D">
      <w:pPr>
        <w:numPr>
          <w:ilvl w:val="0"/>
          <w:numId w:val="51"/>
        </w:numPr>
        <w:shd w:val="clear" w:color="auto" w:fill="FFFFFF"/>
        <w:jc w:val="both"/>
        <w:rPr>
          <w:rFonts w:asciiTheme="minorHAnsi" w:eastAsia="Times New Roman" w:hAnsiTheme="minorHAnsi" w:cstheme="minorHAnsi"/>
          <w:color w:val="000000"/>
          <w:sz w:val="22"/>
          <w:szCs w:val="22"/>
          <w:lang w:val="sl-SI" w:eastAsia="sl-SI"/>
        </w:rPr>
      </w:pPr>
      <w:r w:rsidRPr="00A51873">
        <w:rPr>
          <w:rFonts w:asciiTheme="minorHAnsi" w:hAnsiTheme="minorHAnsi" w:cstheme="minorHAnsi"/>
          <w:sz w:val="22"/>
          <w:szCs w:val="22"/>
          <w:lang w:val="sl-SI" w:eastAsia="en-US"/>
        </w:rPr>
        <w:t>V občini delujeta dve osnovni šoli z enotami vrtcev, glasbena šola, ljudska univerza, splošna knjižnica, zdravstveni dom, zasebne zdravstvene ambulante, fizioterapija, lekarna in veterinarska bolnica</w:t>
      </w:r>
      <w:r w:rsidR="008006C6">
        <w:rPr>
          <w:rFonts w:asciiTheme="minorHAnsi" w:eastAsia="Times New Roman" w:hAnsiTheme="minorHAnsi" w:cstheme="minorHAnsi"/>
          <w:color w:val="000000"/>
          <w:sz w:val="22"/>
          <w:szCs w:val="22"/>
          <w:lang w:val="sl-SI" w:eastAsia="sl-SI"/>
        </w:rPr>
        <w:t>.</w:t>
      </w:r>
    </w:p>
    <w:p w14:paraId="102380F4" w14:textId="77777777" w:rsidR="009A0FBC" w:rsidRPr="00002DF1" w:rsidRDefault="009A0FBC" w:rsidP="009A0FBC">
      <w:pPr>
        <w:pStyle w:val="Navadensplet"/>
        <w:shd w:val="clear" w:color="auto" w:fill="FFFFFF"/>
        <w:spacing w:before="0" w:beforeAutospacing="0" w:after="0" w:afterAutospacing="0"/>
        <w:jc w:val="both"/>
        <w:rPr>
          <w:rFonts w:asciiTheme="minorHAnsi" w:hAnsiTheme="minorHAnsi" w:cstheme="minorHAnsi"/>
          <w:color w:val="333333"/>
          <w:sz w:val="21"/>
          <w:szCs w:val="21"/>
        </w:rPr>
      </w:pPr>
    </w:p>
    <w:p w14:paraId="7749F947" w14:textId="692B5495" w:rsidR="00A51873" w:rsidRPr="00A51873" w:rsidRDefault="00A51873" w:rsidP="00A51873">
      <w:pPr>
        <w:jc w:val="both"/>
        <w:rPr>
          <w:rFonts w:asciiTheme="minorHAnsi" w:hAnsiTheme="minorHAnsi" w:cstheme="minorHAnsi"/>
          <w:color w:val="000000" w:themeColor="text1"/>
          <w:sz w:val="22"/>
          <w:szCs w:val="22"/>
        </w:rPr>
      </w:pPr>
      <w:r w:rsidRPr="00A51873">
        <w:rPr>
          <w:rFonts w:asciiTheme="minorHAnsi" w:hAnsiTheme="minorHAnsi" w:cstheme="minorHAnsi"/>
          <w:color w:val="000000" w:themeColor="text1"/>
          <w:sz w:val="22"/>
          <w:szCs w:val="22"/>
        </w:rPr>
        <w:t>Občina Lenart je del podravske statistične regije. Meri 62 km2. Po površini se med slovenskimi občinami uvršča na 111. mesto.</w:t>
      </w:r>
      <w:r>
        <w:rPr>
          <w:rFonts w:asciiTheme="minorHAnsi" w:hAnsiTheme="minorHAnsi" w:cstheme="minorHAnsi"/>
          <w:color w:val="000000" w:themeColor="text1"/>
          <w:sz w:val="22"/>
          <w:szCs w:val="22"/>
        </w:rPr>
        <w:t xml:space="preserve"> </w:t>
      </w:r>
      <w:r w:rsidRPr="00A51873">
        <w:rPr>
          <w:rFonts w:asciiTheme="minorHAnsi" w:hAnsiTheme="minorHAnsi" w:cstheme="minorHAnsi"/>
          <w:color w:val="000000" w:themeColor="text1"/>
          <w:sz w:val="22"/>
          <w:szCs w:val="22"/>
        </w:rPr>
        <w:t>Statistični podatki za leto 2019 kažejo o tej občini tako sliko:</w:t>
      </w:r>
    </w:p>
    <w:p w14:paraId="18581E74" w14:textId="3E58C1B4" w:rsidR="00A51873" w:rsidRPr="00A51873" w:rsidRDefault="00A51873" w:rsidP="00A51873">
      <w:pPr>
        <w:jc w:val="both"/>
        <w:rPr>
          <w:rFonts w:asciiTheme="minorHAnsi" w:hAnsiTheme="minorHAnsi" w:cstheme="minorHAnsi"/>
          <w:color w:val="000000" w:themeColor="text1"/>
          <w:sz w:val="22"/>
          <w:szCs w:val="22"/>
        </w:rPr>
      </w:pPr>
      <w:r w:rsidRPr="00A51873">
        <w:rPr>
          <w:rFonts w:asciiTheme="minorHAnsi" w:hAnsiTheme="minorHAnsi" w:cstheme="minorHAnsi"/>
          <w:color w:val="000000" w:themeColor="text1"/>
          <w:sz w:val="22"/>
          <w:szCs w:val="22"/>
        </w:rPr>
        <w:t>Sredi leta 2019 je imela občina približno 8.440 prebivalcev (približno 4.250 moških in 4.200 žensk). Po številu prebivalcev se je med slovenskimi občinami uvrstila na 61. mesto. Na kvadratnem kilometru površine občine je živelo povprečno 136 prebivalcev; torej je bila gostota naseljenosti tu večja kot v celotni državi (103 prebivalci na km2).</w:t>
      </w:r>
    </w:p>
    <w:p w14:paraId="7D0F3C55" w14:textId="6E0BED9B" w:rsidR="00A51873" w:rsidRPr="00A51873" w:rsidRDefault="00A51873" w:rsidP="00A51873">
      <w:pPr>
        <w:jc w:val="both"/>
        <w:rPr>
          <w:rFonts w:asciiTheme="minorHAnsi" w:hAnsiTheme="minorHAnsi" w:cstheme="minorHAnsi"/>
          <w:color w:val="000000" w:themeColor="text1"/>
          <w:sz w:val="22"/>
          <w:szCs w:val="22"/>
        </w:rPr>
      </w:pPr>
      <w:r w:rsidRPr="00A51873">
        <w:rPr>
          <w:rFonts w:asciiTheme="minorHAnsi" w:hAnsiTheme="minorHAnsi" w:cstheme="minorHAnsi"/>
          <w:color w:val="000000" w:themeColor="text1"/>
          <w:sz w:val="22"/>
          <w:szCs w:val="22"/>
        </w:rPr>
        <w:t>Število živorojenih je bilo nižje od števila umrlih. Naravni prirast na 1.000 prebivalcev v občini je bil torej v tem letu negativen, znašal je -4,4 (v Sloveniji -0,6). Število tistih, ki so se iz te občine odselili, je bilo nižje od števila tistih, ki so se vanjo priselili. Selitveni prirast na 1.000 prebivalcev v občini je bil torej pozitiven, znašal je 13,1. Seštevek naravnega in selitvenega prirasta na 1.000 prebivalcev v občini je bil pozitiven, znašal je 8,8 (v Sloveniji 7,2).</w:t>
      </w:r>
    </w:p>
    <w:p w14:paraId="2514F8CF" w14:textId="214BED87" w:rsidR="00A51873" w:rsidRPr="00002DF1" w:rsidRDefault="00A51873" w:rsidP="00A51873">
      <w:pPr>
        <w:jc w:val="both"/>
        <w:rPr>
          <w:rFonts w:asciiTheme="minorHAnsi" w:hAnsiTheme="minorHAnsi" w:cstheme="minorHAnsi"/>
          <w:color w:val="000000" w:themeColor="text1"/>
          <w:sz w:val="22"/>
          <w:szCs w:val="22"/>
        </w:rPr>
      </w:pPr>
      <w:r w:rsidRPr="00A51873">
        <w:rPr>
          <w:rFonts w:asciiTheme="minorHAnsi" w:hAnsiTheme="minorHAnsi" w:cstheme="minorHAnsi"/>
          <w:color w:val="000000" w:themeColor="text1"/>
          <w:sz w:val="22"/>
          <w:szCs w:val="22"/>
        </w:rPr>
        <w:t>Povprečna starost občanov je bila 44,2 leta in tako višja od povprečne starosti prebivalcev Slovenije (43,4 leta).</w:t>
      </w:r>
      <w:r>
        <w:rPr>
          <w:rFonts w:asciiTheme="minorHAnsi" w:hAnsiTheme="minorHAnsi" w:cstheme="minorHAnsi"/>
          <w:color w:val="000000" w:themeColor="text1"/>
          <w:sz w:val="22"/>
          <w:szCs w:val="22"/>
        </w:rPr>
        <w:t xml:space="preserve"> </w:t>
      </w:r>
      <w:r w:rsidRPr="00A51873">
        <w:rPr>
          <w:rFonts w:asciiTheme="minorHAnsi" w:hAnsiTheme="minorHAnsi" w:cstheme="minorHAnsi"/>
          <w:color w:val="000000" w:themeColor="text1"/>
          <w:sz w:val="22"/>
          <w:szCs w:val="22"/>
        </w:rPr>
        <w:t>Med prebivalci te občine je bilo število najstarejših – tako kot v večini slovenskih občin – večje od števila najmlajših: na 100 oseb, starih 0–14 let, je prebivalo 143 oseb starih 65 let ali več. To razmerje pove, da je bila vrednost indeksa staranja za to občino višja od vrednosti tega indeksa za celotno Slovenijo (ta je bila 133). Pove pa tudi, da se povprečna starost prebivalcev te občine dviga v povprečju hitreje kot v celotni Sloveniji. Podatki, prikazani po spolu, pokažejo, da je bila vrednost indeksa staranja za ženske v vseh slovenskih občinah, razen v dveh (Jezersko in Loški Potok), višja od indeksa staranja za moške. V občini je bilo – tako kot v večini slovenskih občin – med ženskami več takih, ki so bile stare 65 let ali več, kot takih, ki so bile stare manj kot 15 let; pri moških je bila slika enaka.</w:t>
      </w:r>
    </w:p>
    <w:p w14:paraId="00D19DEC" w14:textId="0A1B3D51" w:rsidR="009A0FBC" w:rsidRPr="00002DF1" w:rsidRDefault="009A0FBC" w:rsidP="009A0FBC">
      <w:pPr>
        <w:jc w:val="both"/>
        <w:rPr>
          <w:rFonts w:asciiTheme="minorHAnsi" w:hAnsiTheme="minorHAnsi" w:cstheme="minorHAnsi"/>
          <w:sz w:val="22"/>
          <w:szCs w:val="22"/>
          <w:lang w:val="sl-SI" w:eastAsia="en-US"/>
        </w:rPr>
      </w:pPr>
      <w:r>
        <w:rPr>
          <w:noProof/>
          <w:lang w:val="sl-SI" w:eastAsia="sl-SI"/>
        </w:rPr>
        <w:lastRenderedPageBreak/>
        <w:drawing>
          <wp:inline distT="0" distB="0" distL="0" distR="0" wp14:anchorId="3AD09FF3" wp14:editId="484AC636">
            <wp:extent cx="2718000" cy="2040448"/>
            <wp:effectExtent l="0" t="0" r="6350" b="0"/>
            <wp:docPr id="913" name="Slika 913" descr="Foto zgodbe: staro mestno je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 zgodbe: staro mestno jedr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18000" cy="2040448"/>
                    </a:xfrm>
                    <a:prstGeom prst="rect">
                      <a:avLst/>
                    </a:prstGeom>
                    <a:noFill/>
                    <a:ln>
                      <a:noFill/>
                    </a:ln>
                  </pic:spPr>
                </pic:pic>
              </a:graphicData>
            </a:graphic>
          </wp:inline>
        </w:drawing>
      </w:r>
      <w:r w:rsidRPr="009A0FBC">
        <w:t xml:space="preserve"> </w:t>
      </w:r>
      <w:r>
        <w:rPr>
          <w:noProof/>
          <w:lang w:val="sl-SI" w:eastAsia="sl-SI"/>
        </w:rPr>
        <w:drawing>
          <wp:inline distT="0" distB="0" distL="0" distR="0" wp14:anchorId="01CECCD4" wp14:editId="3544EF3F">
            <wp:extent cx="2718000" cy="2038650"/>
            <wp:effectExtent l="0" t="0" r="6350" b="0"/>
            <wp:docPr id="910" name="Slika 910" descr="Slika, ki vsebuje besede trava, zunanje, nebo, paš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Slika 910" descr="Slika, ki vsebuje besede trava, zunanje, nebo, paša&#10;&#10;Opis je samodejno ustvarje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18000" cy="2038650"/>
                    </a:xfrm>
                    <a:prstGeom prst="rect">
                      <a:avLst/>
                    </a:prstGeom>
                    <a:noFill/>
                    <a:ln>
                      <a:noFill/>
                    </a:ln>
                  </pic:spPr>
                </pic:pic>
              </a:graphicData>
            </a:graphic>
          </wp:inline>
        </w:drawing>
      </w:r>
    </w:p>
    <w:p w14:paraId="04A41831" w14:textId="4AE8B498" w:rsidR="009A0FBC" w:rsidRPr="00002DF1" w:rsidRDefault="009A0FBC" w:rsidP="00235FCD">
      <w:pPr>
        <w:pStyle w:val="Navadensplet"/>
        <w:shd w:val="clear" w:color="auto" w:fill="FFFFFF"/>
        <w:spacing w:before="0" w:beforeAutospacing="0" w:after="0" w:afterAutospacing="0"/>
        <w:jc w:val="center"/>
        <w:rPr>
          <w:rFonts w:asciiTheme="minorHAnsi" w:hAnsiTheme="minorHAnsi" w:cstheme="minorHAnsi"/>
          <w:color w:val="000000" w:themeColor="text1"/>
          <w:sz w:val="22"/>
          <w:szCs w:val="22"/>
        </w:rPr>
      </w:pPr>
      <w:bookmarkStart w:id="16" w:name="_Toc74039760"/>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sidR="00235FCD">
        <w:rPr>
          <w:rFonts w:asciiTheme="minorHAnsi" w:hAnsiTheme="minorHAnsi" w:cstheme="minorHAnsi"/>
          <w:i/>
          <w:noProof/>
          <w:sz w:val="20"/>
          <w:szCs w:val="20"/>
        </w:rPr>
        <w:t>2</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Pr="00002DF1">
        <w:rPr>
          <w:rFonts w:asciiTheme="minorHAnsi" w:hAnsiTheme="minorHAnsi" w:cstheme="minorHAnsi"/>
          <w:i/>
          <w:sz w:val="20"/>
          <w:szCs w:val="20"/>
          <w:lang w:eastAsia="en-US"/>
        </w:rPr>
        <w:t xml:space="preserve">Občina </w:t>
      </w:r>
      <w:r w:rsidR="00D46A12">
        <w:rPr>
          <w:rFonts w:asciiTheme="minorHAnsi" w:hAnsiTheme="minorHAnsi" w:cstheme="minorHAnsi"/>
          <w:i/>
          <w:sz w:val="20"/>
          <w:szCs w:val="20"/>
          <w:lang w:eastAsia="en-US"/>
        </w:rPr>
        <w:t>Lenart</w:t>
      </w:r>
      <w:bookmarkEnd w:id="16"/>
    </w:p>
    <w:p w14:paraId="2640BEC9" w14:textId="77777777" w:rsidR="009A0FBC" w:rsidRPr="00002DF1" w:rsidRDefault="009A0FBC" w:rsidP="009A0FBC">
      <w:pPr>
        <w:jc w:val="both"/>
        <w:rPr>
          <w:rFonts w:asciiTheme="minorHAnsi" w:hAnsiTheme="minorHAnsi" w:cstheme="minorHAnsi"/>
          <w:color w:val="000000" w:themeColor="text1"/>
          <w:sz w:val="22"/>
          <w:szCs w:val="22"/>
        </w:rPr>
      </w:pPr>
    </w:p>
    <w:p w14:paraId="2436A5DB" w14:textId="77777777" w:rsidR="00A51873" w:rsidRPr="00A51873" w:rsidRDefault="00A51873" w:rsidP="00A51873">
      <w:pPr>
        <w:jc w:val="both"/>
        <w:rPr>
          <w:rFonts w:asciiTheme="minorHAnsi" w:eastAsia="Times New Roman" w:hAnsiTheme="minorHAnsi" w:cstheme="minorHAnsi"/>
          <w:color w:val="000000" w:themeColor="text1"/>
          <w:sz w:val="22"/>
          <w:szCs w:val="22"/>
          <w:lang w:val="sl-SI" w:eastAsia="sl-SI"/>
        </w:rPr>
      </w:pPr>
      <w:r w:rsidRPr="00A51873">
        <w:rPr>
          <w:rFonts w:asciiTheme="minorHAnsi" w:eastAsia="Times New Roman" w:hAnsiTheme="minorHAnsi" w:cstheme="minorHAnsi"/>
          <w:color w:val="000000" w:themeColor="text1"/>
          <w:sz w:val="22"/>
          <w:szCs w:val="22"/>
          <w:lang w:val="sl-SI" w:eastAsia="sl-SI"/>
        </w:rPr>
        <w:t>Med osebami v starosti 15 let–64 let (tj. med delovno sposobnim prebivalstvom) je bilo približno 59 % zaposlenih ali samozaposlenih oseb (tj. delovno aktivnih), to je manj od slovenskega povprečja (66 %).</w:t>
      </w:r>
    </w:p>
    <w:p w14:paraId="20F68773" w14:textId="77777777" w:rsidR="00A51873" w:rsidRPr="00A51873" w:rsidRDefault="00A51873" w:rsidP="00A51873">
      <w:pPr>
        <w:jc w:val="both"/>
        <w:rPr>
          <w:rFonts w:asciiTheme="minorHAnsi" w:eastAsia="Times New Roman" w:hAnsiTheme="minorHAnsi" w:cstheme="minorHAnsi"/>
          <w:color w:val="000000" w:themeColor="text1"/>
          <w:sz w:val="22"/>
          <w:szCs w:val="22"/>
          <w:lang w:val="sl-SI" w:eastAsia="sl-SI"/>
        </w:rPr>
      </w:pPr>
      <w:r w:rsidRPr="00A51873">
        <w:rPr>
          <w:rFonts w:asciiTheme="minorHAnsi" w:eastAsia="Times New Roman" w:hAnsiTheme="minorHAnsi" w:cstheme="minorHAnsi"/>
          <w:color w:val="000000" w:themeColor="text1"/>
          <w:sz w:val="22"/>
          <w:szCs w:val="22"/>
          <w:lang w:val="sl-SI" w:eastAsia="sl-SI"/>
        </w:rPr>
        <w:t>Povprečna mesečna plača na osebo, zaposleno pri pravnih osebah, je bila v tej občini v bruto znesku za približno 18 % nižja od letnega povprečja mesečnih plač v Sloveniji, v neto znesku pa za približno 15 % nižja.</w:t>
      </w:r>
    </w:p>
    <w:p w14:paraId="4DD2F0D1" w14:textId="62AF15CC" w:rsidR="009A0FBC" w:rsidRDefault="00A51873" w:rsidP="00A51873">
      <w:pPr>
        <w:jc w:val="both"/>
        <w:rPr>
          <w:rFonts w:asciiTheme="minorHAnsi" w:eastAsia="Times New Roman" w:hAnsiTheme="minorHAnsi" w:cstheme="minorHAnsi"/>
          <w:color w:val="000000" w:themeColor="text1"/>
          <w:sz w:val="22"/>
          <w:szCs w:val="22"/>
          <w:lang w:val="sl-SI" w:eastAsia="sl-SI"/>
        </w:rPr>
      </w:pPr>
      <w:r w:rsidRPr="00A51873">
        <w:rPr>
          <w:rFonts w:asciiTheme="minorHAnsi" w:eastAsia="Times New Roman" w:hAnsiTheme="minorHAnsi" w:cstheme="minorHAnsi"/>
          <w:color w:val="000000" w:themeColor="text1"/>
          <w:sz w:val="22"/>
          <w:szCs w:val="22"/>
          <w:lang w:val="sl-SI" w:eastAsia="sl-SI"/>
        </w:rPr>
        <w:t>Med 100 prebivalci občine jih je 55 imelo osebni avtomobil. Ta je bil star povprečno 10 let.</w:t>
      </w:r>
      <w:r>
        <w:rPr>
          <w:rFonts w:asciiTheme="minorHAnsi" w:eastAsia="Times New Roman" w:hAnsiTheme="minorHAnsi" w:cstheme="minorHAnsi"/>
          <w:color w:val="000000" w:themeColor="text1"/>
          <w:sz w:val="22"/>
          <w:szCs w:val="22"/>
          <w:lang w:val="sl-SI" w:eastAsia="sl-SI"/>
        </w:rPr>
        <w:t xml:space="preserve"> </w:t>
      </w:r>
      <w:r w:rsidRPr="00A51873">
        <w:rPr>
          <w:rFonts w:asciiTheme="minorHAnsi" w:eastAsia="Times New Roman" w:hAnsiTheme="minorHAnsi" w:cstheme="minorHAnsi"/>
          <w:color w:val="000000" w:themeColor="text1"/>
          <w:sz w:val="22"/>
          <w:szCs w:val="22"/>
          <w:lang w:val="sl-SI" w:eastAsia="sl-SI"/>
        </w:rPr>
        <w:t>V obravnavanem letu je bilo v občini zbranih 309 kg komunalnih odpadkov na prebivalca, to je 50 kg manj kot v celotni Sloveniji.</w:t>
      </w:r>
    </w:p>
    <w:p w14:paraId="71E40E12" w14:textId="77777777" w:rsidR="00A51873" w:rsidRPr="00002DF1" w:rsidRDefault="00A51873" w:rsidP="00A51873">
      <w:pPr>
        <w:jc w:val="both"/>
        <w:rPr>
          <w:rFonts w:asciiTheme="minorHAnsi" w:hAnsiTheme="minorHAnsi" w:cstheme="minorHAnsi"/>
          <w:color w:val="000000" w:themeColor="text1"/>
          <w:sz w:val="22"/>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6"/>
        <w:gridCol w:w="1740"/>
      </w:tblGrid>
      <w:tr w:rsidR="009A0FBC" w:rsidRPr="00002DF1" w14:paraId="4DA97B19" w14:textId="77777777" w:rsidTr="008006C6">
        <w:tc>
          <w:tcPr>
            <w:tcW w:w="7326" w:type="dxa"/>
          </w:tcPr>
          <w:p w14:paraId="306D69ED" w14:textId="52B17893" w:rsidR="009A0FBC" w:rsidRPr="00002DF1" w:rsidRDefault="00A51873" w:rsidP="008006C6">
            <w:pPr>
              <w:rPr>
                <w:rFonts w:asciiTheme="minorHAnsi" w:hAnsiTheme="minorHAnsi" w:cstheme="minorHAnsi"/>
                <w:lang w:eastAsia="en-US"/>
              </w:rPr>
            </w:pPr>
            <w:r>
              <w:rPr>
                <w:noProof/>
                <w:lang w:eastAsia="sl-SI"/>
              </w:rPr>
              <w:drawing>
                <wp:inline distT="0" distB="0" distL="0" distR="0" wp14:anchorId="7D6B6EBF" wp14:editId="1D84A34E">
                  <wp:extent cx="4248150" cy="4019550"/>
                  <wp:effectExtent l="0" t="0" r="0" b="0"/>
                  <wp:docPr id="914" name="Slika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48150" cy="4019550"/>
                          </a:xfrm>
                          <a:prstGeom prst="rect">
                            <a:avLst/>
                          </a:prstGeom>
                        </pic:spPr>
                      </pic:pic>
                    </a:graphicData>
                  </a:graphic>
                </wp:inline>
              </w:drawing>
            </w:r>
          </w:p>
        </w:tc>
        <w:tc>
          <w:tcPr>
            <w:tcW w:w="1740" w:type="dxa"/>
          </w:tcPr>
          <w:p w14:paraId="7085876E" w14:textId="77777777" w:rsidR="009A0FBC" w:rsidRPr="00002DF1" w:rsidRDefault="009A0FBC" w:rsidP="008006C6">
            <w:pPr>
              <w:rPr>
                <w:rFonts w:asciiTheme="minorHAnsi" w:hAnsiTheme="minorHAnsi" w:cstheme="minorHAnsi"/>
                <w:lang w:eastAsia="en-US"/>
              </w:rPr>
            </w:pPr>
          </w:p>
        </w:tc>
      </w:tr>
    </w:tbl>
    <w:p w14:paraId="79E45CE6" w14:textId="77777777" w:rsidR="009A0FBC" w:rsidRPr="00002DF1" w:rsidRDefault="009A0FBC" w:rsidP="009A0FBC">
      <w:pPr>
        <w:rPr>
          <w:rFonts w:asciiTheme="minorHAnsi" w:hAnsiTheme="minorHAnsi" w:cstheme="minorHAnsi"/>
          <w:sz w:val="22"/>
          <w:szCs w:val="22"/>
          <w:lang w:eastAsia="en-US"/>
        </w:rPr>
      </w:pPr>
      <w:r w:rsidRPr="00002DF1">
        <w:rPr>
          <w:rFonts w:asciiTheme="minorHAnsi" w:hAnsiTheme="minorHAnsi" w:cstheme="minorHAnsi"/>
          <w:sz w:val="22"/>
          <w:szCs w:val="22"/>
          <w:lang w:eastAsia="en-US"/>
        </w:rPr>
        <w:t>Vir: stat.si</w:t>
      </w:r>
    </w:p>
    <w:p w14:paraId="48CCD632" w14:textId="77777777" w:rsidR="009A0FBC" w:rsidRPr="00002DF1" w:rsidRDefault="009A0FBC" w:rsidP="009A0FBC">
      <w:pPr>
        <w:jc w:val="both"/>
        <w:rPr>
          <w:rFonts w:asciiTheme="minorHAnsi" w:hAnsiTheme="minorHAnsi" w:cstheme="minorHAnsi"/>
          <w:color w:val="000000" w:themeColor="text1"/>
          <w:sz w:val="22"/>
          <w:szCs w:val="22"/>
        </w:rPr>
      </w:pPr>
    </w:p>
    <w:p w14:paraId="25CEB5D8" w14:textId="77777777" w:rsidR="00A51873" w:rsidRPr="00002DF1" w:rsidRDefault="00A51873" w:rsidP="00A51873">
      <w:pPr>
        <w:jc w:val="both"/>
        <w:rPr>
          <w:rFonts w:asciiTheme="minorHAnsi" w:hAnsiTheme="minorHAnsi" w:cstheme="minorHAnsi"/>
          <w:sz w:val="22"/>
          <w:szCs w:val="22"/>
          <w:lang w:val="sl-SI" w:eastAsia="en-US"/>
        </w:rPr>
      </w:pPr>
    </w:p>
    <w:p w14:paraId="2C9B5D9F" w14:textId="1FEFE453" w:rsidR="009A0FBC" w:rsidRDefault="00A51873" w:rsidP="00A51873">
      <w:pPr>
        <w:jc w:val="both"/>
        <w:rPr>
          <w:rFonts w:asciiTheme="minorHAnsi" w:hAnsiTheme="minorHAnsi" w:cstheme="minorHAnsi"/>
          <w:color w:val="000000" w:themeColor="text1"/>
          <w:sz w:val="22"/>
          <w:szCs w:val="22"/>
        </w:rPr>
      </w:pPr>
      <w:r w:rsidRPr="00A51873">
        <w:rPr>
          <w:rFonts w:asciiTheme="minorHAnsi" w:hAnsiTheme="minorHAnsi" w:cstheme="minorHAnsi"/>
          <w:color w:val="000000" w:themeColor="text1"/>
          <w:sz w:val="22"/>
          <w:szCs w:val="22"/>
        </w:rPr>
        <w:lastRenderedPageBreak/>
        <w:t>V občini so delovali 3 vrtci, obiskovalo pa jih je 354 otrok. Od vseh otrok v občini, ki so bili stari od 1–5 let, jih je bilo 86 % vključenih v vrtec, kar je več kot v vseh vrtcih v Sloveniji skupaj (81 %). V tamkajšnjih osnovnih šolah se je v šolskem letu 2019/2020 izobraževalo približno 760 učencev. Različne srednje šole je obiskovalo okoli 290 dijakov. Med 1.000 prebivalci v občini je bilo 32 študentov in 6 diplomantov; v celotni Sloveniji je bilo na 1.000 prebivalcev povprečno 37 študentov in 8 diplomantov.</w:t>
      </w:r>
    </w:p>
    <w:p w14:paraId="51170BB5" w14:textId="77777777" w:rsidR="00A51873" w:rsidRPr="00002DF1" w:rsidRDefault="00A51873" w:rsidP="009A0FBC">
      <w:pPr>
        <w:rPr>
          <w:rFonts w:asciiTheme="minorHAnsi" w:hAnsiTheme="minorHAnsi" w:cstheme="minorHAnsi"/>
          <w:lang w:val="sl-SI" w:eastAsia="en-US"/>
        </w:rPr>
      </w:pPr>
    </w:p>
    <w:tbl>
      <w:tblPr>
        <w:tblW w:w="8792"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left w:w="0" w:type="dxa"/>
          <w:right w:w="0" w:type="dxa"/>
        </w:tblCellMar>
        <w:tblLook w:val="04A0" w:firstRow="1" w:lastRow="0" w:firstColumn="1" w:lastColumn="0" w:noHBand="0" w:noVBand="1"/>
        <w:tblDescription w:val="Izbrani podatki po: MERITVE, OBČINE ,  LETO"/>
      </w:tblPr>
      <w:tblGrid>
        <w:gridCol w:w="2980"/>
        <w:gridCol w:w="1559"/>
        <w:gridCol w:w="851"/>
        <w:gridCol w:w="850"/>
        <w:gridCol w:w="851"/>
        <w:gridCol w:w="850"/>
        <w:gridCol w:w="851"/>
      </w:tblGrid>
      <w:tr w:rsidR="00D46A12" w:rsidRPr="00002DF1" w14:paraId="17391C5F" w14:textId="77777777" w:rsidTr="00D46A12">
        <w:tc>
          <w:tcPr>
            <w:tcW w:w="4539" w:type="dxa"/>
            <w:gridSpan w:val="2"/>
            <w:shd w:val="clear" w:color="auto" w:fill="E5F2FA"/>
            <w:tcMar>
              <w:top w:w="75" w:type="dxa"/>
              <w:left w:w="75" w:type="dxa"/>
              <w:bottom w:w="75" w:type="dxa"/>
              <w:right w:w="75" w:type="dxa"/>
            </w:tcMar>
            <w:vAlign w:val="bottom"/>
            <w:hideMark/>
          </w:tcPr>
          <w:p w14:paraId="5F636871" w14:textId="77777777" w:rsidR="009A0FBC" w:rsidRPr="00002DF1" w:rsidRDefault="009A0FBC" w:rsidP="008006C6">
            <w:pPr>
              <w:jc w:val="right"/>
              <w:rPr>
                <w:rFonts w:asciiTheme="minorHAnsi" w:eastAsia="Times New Roman" w:hAnsiTheme="minorHAnsi" w:cstheme="minorHAnsi"/>
                <w:b/>
                <w:bCs/>
                <w:color w:val="000000"/>
                <w:sz w:val="20"/>
                <w:szCs w:val="20"/>
                <w:lang w:val="sl-SI" w:eastAsia="sl-SI"/>
              </w:rPr>
            </w:pPr>
            <w:r w:rsidRPr="00002DF1">
              <w:rPr>
                <w:rFonts w:asciiTheme="minorHAnsi" w:eastAsia="Times New Roman" w:hAnsiTheme="minorHAnsi" w:cstheme="minorHAnsi"/>
                <w:b/>
                <w:bCs/>
                <w:color w:val="000000"/>
                <w:sz w:val="20"/>
                <w:szCs w:val="20"/>
                <w:lang w:val="sl-SI" w:eastAsia="sl-SI"/>
              </w:rPr>
              <w:t> </w:t>
            </w:r>
          </w:p>
        </w:tc>
        <w:tc>
          <w:tcPr>
            <w:tcW w:w="851" w:type="dxa"/>
            <w:shd w:val="clear" w:color="auto" w:fill="auto"/>
            <w:tcMar>
              <w:top w:w="75" w:type="dxa"/>
              <w:left w:w="75" w:type="dxa"/>
              <w:bottom w:w="75" w:type="dxa"/>
              <w:right w:w="75" w:type="dxa"/>
            </w:tcMar>
            <w:vAlign w:val="bottom"/>
            <w:hideMark/>
          </w:tcPr>
          <w:p w14:paraId="03AA9311"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2015</w:t>
            </w:r>
          </w:p>
        </w:tc>
        <w:tc>
          <w:tcPr>
            <w:tcW w:w="850" w:type="dxa"/>
            <w:shd w:val="clear" w:color="auto" w:fill="auto"/>
            <w:tcMar>
              <w:top w:w="75" w:type="dxa"/>
              <w:left w:w="75" w:type="dxa"/>
              <w:bottom w:w="75" w:type="dxa"/>
              <w:right w:w="75" w:type="dxa"/>
            </w:tcMar>
            <w:vAlign w:val="bottom"/>
            <w:hideMark/>
          </w:tcPr>
          <w:p w14:paraId="41D8A8C0"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2016</w:t>
            </w:r>
          </w:p>
        </w:tc>
        <w:tc>
          <w:tcPr>
            <w:tcW w:w="851" w:type="dxa"/>
            <w:shd w:val="clear" w:color="auto" w:fill="auto"/>
            <w:tcMar>
              <w:top w:w="75" w:type="dxa"/>
              <w:left w:w="75" w:type="dxa"/>
              <w:bottom w:w="75" w:type="dxa"/>
              <w:right w:w="75" w:type="dxa"/>
            </w:tcMar>
            <w:vAlign w:val="bottom"/>
            <w:hideMark/>
          </w:tcPr>
          <w:p w14:paraId="2FCEA2B8"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2017</w:t>
            </w:r>
          </w:p>
        </w:tc>
        <w:tc>
          <w:tcPr>
            <w:tcW w:w="850" w:type="dxa"/>
            <w:shd w:val="clear" w:color="auto" w:fill="auto"/>
            <w:tcMar>
              <w:top w:w="75" w:type="dxa"/>
              <w:left w:w="75" w:type="dxa"/>
              <w:bottom w:w="75" w:type="dxa"/>
              <w:right w:w="75" w:type="dxa"/>
            </w:tcMar>
            <w:vAlign w:val="bottom"/>
            <w:hideMark/>
          </w:tcPr>
          <w:p w14:paraId="254545EF"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2018</w:t>
            </w:r>
          </w:p>
        </w:tc>
        <w:tc>
          <w:tcPr>
            <w:tcW w:w="851" w:type="dxa"/>
            <w:shd w:val="clear" w:color="auto" w:fill="auto"/>
            <w:tcMar>
              <w:top w:w="75" w:type="dxa"/>
              <w:left w:w="75" w:type="dxa"/>
              <w:bottom w:w="75" w:type="dxa"/>
              <w:right w:w="75" w:type="dxa"/>
            </w:tcMar>
            <w:vAlign w:val="bottom"/>
            <w:hideMark/>
          </w:tcPr>
          <w:p w14:paraId="6D98BA89"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2019</w:t>
            </w:r>
          </w:p>
        </w:tc>
      </w:tr>
      <w:tr w:rsidR="00D46A12" w:rsidRPr="00002DF1" w14:paraId="0D076037" w14:textId="77777777" w:rsidTr="00D46A12">
        <w:tc>
          <w:tcPr>
            <w:tcW w:w="2980" w:type="dxa"/>
            <w:shd w:val="clear" w:color="auto" w:fill="F7F7F7"/>
            <w:tcMar>
              <w:top w:w="0" w:type="dxa"/>
              <w:left w:w="45" w:type="dxa"/>
              <w:bottom w:w="0" w:type="dxa"/>
              <w:right w:w="45" w:type="dxa"/>
            </w:tcMar>
            <w:vAlign w:val="bottom"/>
            <w:hideMark/>
          </w:tcPr>
          <w:p w14:paraId="05023312" w14:textId="77777777" w:rsidR="009A0FBC" w:rsidRPr="00002DF1" w:rsidRDefault="009A0FBC" w:rsidP="008006C6">
            <w:pP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Število učencev v osnovnih šolah</w:t>
            </w:r>
          </w:p>
        </w:tc>
        <w:tc>
          <w:tcPr>
            <w:tcW w:w="1559" w:type="dxa"/>
            <w:shd w:val="clear" w:color="auto" w:fill="F7F7F7"/>
            <w:tcMar>
              <w:top w:w="0" w:type="dxa"/>
              <w:left w:w="75" w:type="dxa"/>
              <w:bottom w:w="0" w:type="dxa"/>
              <w:right w:w="45" w:type="dxa"/>
            </w:tcMar>
            <w:vAlign w:val="bottom"/>
            <w:hideMark/>
          </w:tcPr>
          <w:p w14:paraId="406DE2C0" w14:textId="01D13C35" w:rsidR="009A0FBC" w:rsidRPr="00002DF1" w:rsidRDefault="000F411C" w:rsidP="000F411C">
            <w:pPr>
              <w:jc w:val="center"/>
              <w:rPr>
                <w:rFonts w:asciiTheme="minorHAnsi" w:eastAsia="Times New Roman" w:hAnsiTheme="minorHAnsi" w:cstheme="minorHAnsi"/>
                <w:b/>
                <w:bCs/>
                <w:color w:val="222222"/>
                <w:sz w:val="20"/>
                <w:szCs w:val="20"/>
                <w:lang w:val="sl-SI" w:eastAsia="sl-SI"/>
              </w:rPr>
            </w:pPr>
            <w:r>
              <w:rPr>
                <w:rFonts w:asciiTheme="minorHAnsi" w:eastAsia="Times New Roman" w:hAnsiTheme="minorHAnsi" w:cstheme="minorHAnsi"/>
                <w:b/>
                <w:bCs/>
                <w:color w:val="222222"/>
                <w:sz w:val="20"/>
                <w:szCs w:val="20"/>
                <w:lang w:val="sl-SI" w:eastAsia="sl-SI"/>
              </w:rPr>
              <w:t>Lenart</w:t>
            </w:r>
          </w:p>
        </w:tc>
        <w:tc>
          <w:tcPr>
            <w:tcW w:w="851" w:type="dxa"/>
            <w:shd w:val="clear" w:color="auto" w:fill="auto"/>
            <w:noWrap/>
            <w:tcMar>
              <w:top w:w="75" w:type="dxa"/>
              <w:left w:w="75" w:type="dxa"/>
              <w:bottom w:w="75" w:type="dxa"/>
              <w:right w:w="75" w:type="dxa"/>
            </w:tcMar>
            <w:vAlign w:val="bottom"/>
          </w:tcPr>
          <w:p w14:paraId="52A0B5D7" w14:textId="1A4A8CE8" w:rsidR="009A0FBC" w:rsidRPr="00002DF1" w:rsidRDefault="00D46A12"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695</w:t>
            </w:r>
          </w:p>
        </w:tc>
        <w:tc>
          <w:tcPr>
            <w:tcW w:w="850" w:type="dxa"/>
            <w:shd w:val="clear" w:color="auto" w:fill="auto"/>
            <w:noWrap/>
            <w:tcMar>
              <w:top w:w="75" w:type="dxa"/>
              <w:left w:w="75" w:type="dxa"/>
              <w:bottom w:w="75" w:type="dxa"/>
              <w:right w:w="75" w:type="dxa"/>
            </w:tcMar>
            <w:vAlign w:val="bottom"/>
          </w:tcPr>
          <w:p w14:paraId="7A6CEDFE" w14:textId="416E7F47" w:rsidR="009A0FBC" w:rsidRPr="00002DF1" w:rsidRDefault="00D46A12"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704</w:t>
            </w:r>
          </w:p>
        </w:tc>
        <w:tc>
          <w:tcPr>
            <w:tcW w:w="851" w:type="dxa"/>
            <w:shd w:val="clear" w:color="auto" w:fill="auto"/>
            <w:noWrap/>
            <w:tcMar>
              <w:top w:w="75" w:type="dxa"/>
              <w:left w:w="75" w:type="dxa"/>
              <w:bottom w:w="75" w:type="dxa"/>
              <w:right w:w="75" w:type="dxa"/>
            </w:tcMar>
            <w:vAlign w:val="bottom"/>
          </w:tcPr>
          <w:p w14:paraId="3FF310E6" w14:textId="3A16E0DD" w:rsidR="009A0FBC" w:rsidRPr="00002DF1" w:rsidRDefault="00D46A12"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704</w:t>
            </w:r>
          </w:p>
        </w:tc>
        <w:tc>
          <w:tcPr>
            <w:tcW w:w="850" w:type="dxa"/>
            <w:shd w:val="clear" w:color="auto" w:fill="auto"/>
            <w:noWrap/>
            <w:tcMar>
              <w:top w:w="75" w:type="dxa"/>
              <w:left w:w="75" w:type="dxa"/>
              <w:bottom w:w="75" w:type="dxa"/>
              <w:right w:w="75" w:type="dxa"/>
            </w:tcMar>
            <w:vAlign w:val="bottom"/>
          </w:tcPr>
          <w:p w14:paraId="6ADC297C" w14:textId="47B80EED" w:rsidR="009A0FBC" w:rsidRPr="00002DF1" w:rsidRDefault="00D46A12"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721</w:t>
            </w:r>
          </w:p>
        </w:tc>
        <w:tc>
          <w:tcPr>
            <w:tcW w:w="851" w:type="dxa"/>
            <w:shd w:val="clear" w:color="auto" w:fill="auto"/>
            <w:vAlign w:val="center"/>
          </w:tcPr>
          <w:p w14:paraId="2A620285" w14:textId="4A126006" w:rsidR="009A0FBC" w:rsidRPr="00002DF1" w:rsidRDefault="00D46A12" w:rsidP="008006C6">
            <w:pPr>
              <w:jc w:val="center"/>
              <w:rPr>
                <w:rFonts w:asciiTheme="minorHAnsi" w:eastAsia="Times New Roman" w:hAnsiTheme="minorHAnsi" w:cstheme="minorHAnsi"/>
                <w:sz w:val="20"/>
                <w:szCs w:val="20"/>
                <w:lang w:val="sl-SI" w:eastAsia="sl-SI"/>
              </w:rPr>
            </w:pPr>
            <w:r>
              <w:rPr>
                <w:rFonts w:asciiTheme="minorHAnsi" w:eastAsia="Times New Roman" w:hAnsiTheme="minorHAnsi" w:cstheme="minorHAnsi"/>
                <w:sz w:val="20"/>
                <w:szCs w:val="20"/>
                <w:lang w:val="sl-SI" w:eastAsia="sl-SI"/>
              </w:rPr>
              <w:t>757</w:t>
            </w:r>
          </w:p>
        </w:tc>
      </w:tr>
    </w:tbl>
    <w:p w14:paraId="6F02E4C9" w14:textId="77777777" w:rsidR="009A0FBC" w:rsidRPr="00002DF1" w:rsidRDefault="009A0FBC" w:rsidP="009A0FBC">
      <w:pPr>
        <w:rPr>
          <w:rFonts w:asciiTheme="minorHAnsi" w:hAnsiTheme="minorHAnsi" w:cstheme="minorHAnsi"/>
          <w:sz w:val="20"/>
          <w:szCs w:val="20"/>
          <w:lang w:val="sl-SI" w:eastAsia="en-US"/>
        </w:rPr>
      </w:pPr>
    </w:p>
    <w:p w14:paraId="5D0FE5CF" w14:textId="77777777" w:rsidR="009A0FBC" w:rsidRPr="00002DF1" w:rsidRDefault="009A0FBC" w:rsidP="009A0FBC">
      <w:pPr>
        <w:rPr>
          <w:rFonts w:asciiTheme="minorHAnsi" w:hAnsiTheme="minorHAnsi" w:cstheme="minorHAnsi"/>
          <w:sz w:val="20"/>
          <w:szCs w:val="20"/>
          <w:lang w:val="sl-SI" w:eastAsia="en-US"/>
        </w:rPr>
      </w:pP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left w:w="0" w:type="dxa"/>
          <w:right w:w="0" w:type="dxa"/>
        </w:tblCellMar>
        <w:tblLook w:val="04A0" w:firstRow="1" w:lastRow="0" w:firstColumn="1" w:lastColumn="0" w:noHBand="0" w:noVBand="1"/>
        <w:tblDescription w:val="Izbrani podatki po: MERITVE, OBČINE ,  LETO"/>
      </w:tblPr>
      <w:tblGrid>
        <w:gridCol w:w="2912"/>
        <w:gridCol w:w="1619"/>
        <w:gridCol w:w="806"/>
        <w:gridCol w:w="851"/>
        <w:gridCol w:w="850"/>
        <w:gridCol w:w="851"/>
        <w:gridCol w:w="851"/>
        <w:gridCol w:w="8"/>
      </w:tblGrid>
      <w:tr w:rsidR="009A0FBC" w:rsidRPr="00002DF1" w14:paraId="29D7CED9" w14:textId="77777777" w:rsidTr="00D46A12">
        <w:trPr>
          <w:tblHeader/>
        </w:trPr>
        <w:tc>
          <w:tcPr>
            <w:tcW w:w="4531" w:type="dxa"/>
            <w:gridSpan w:val="2"/>
            <w:shd w:val="clear" w:color="auto" w:fill="E5F2FA"/>
            <w:tcMar>
              <w:top w:w="75" w:type="dxa"/>
              <w:left w:w="75" w:type="dxa"/>
              <w:bottom w:w="75" w:type="dxa"/>
              <w:right w:w="75" w:type="dxa"/>
            </w:tcMar>
            <w:vAlign w:val="bottom"/>
            <w:hideMark/>
          </w:tcPr>
          <w:p w14:paraId="45F01A87" w14:textId="77777777" w:rsidR="009A0FBC" w:rsidRPr="00002DF1" w:rsidRDefault="009A0FBC" w:rsidP="008006C6">
            <w:pPr>
              <w:jc w:val="right"/>
              <w:rPr>
                <w:rFonts w:asciiTheme="minorHAnsi" w:eastAsia="Times New Roman" w:hAnsiTheme="minorHAnsi" w:cstheme="minorHAnsi"/>
                <w:b/>
                <w:bCs/>
                <w:color w:val="000000"/>
                <w:sz w:val="20"/>
                <w:szCs w:val="20"/>
                <w:lang w:val="sl-SI" w:eastAsia="sl-SI"/>
              </w:rPr>
            </w:pPr>
            <w:r w:rsidRPr="00002DF1">
              <w:rPr>
                <w:rFonts w:asciiTheme="minorHAnsi" w:eastAsia="Times New Roman" w:hAnsiTheme="minorHAnsi" w:cstheme="minorHAnsi"/>
                <w:b/>
                <w:bCs/>
                <w:color w:val="000000"/>
                <w:sz w:val="20"/>
                <w:szCs w:val="20"/>
                <w:lang w:val="sl-SI" w:eastAsia="sl-SI"/>
              </w:rPr>
              <w:t> </w:t>
            </w:r>
          </w:p>
        </w:tc>
        <w:tc>
          <w:tcPr>
            <w:tcW w:w="806" w:type="dxa"/>
            <w:shd w:val="clear" w:color="auto" w:fill="F7F7F7"/>
            <w:tcMar>
              <w:top w:w="75" w:type="dxa"/>
              <w:left w:w="75" w:type="dxa"/>
              <w:bottom w:w="75" w:type="dxa"/>
              <w:right w:w="75" w:type="dxa"/>
            </w:tcMar>
            <w:vAlign w:val="bottom"/>
            <w:hideMark/>
          </w:tcPr>
          <w:p w14:paraId="27368F33"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2015</w:t>
            </w:r>
          </w:p>
        </w:tc>
        <w:tc>
          <w:tcPr>
            <w:tcW w:w="851" w:type="dxa"/>
            <w:shd w:val="clear" w:color="auto" w:fill="F7F7F7"/>
            <w:tcMar>
              <w:top w:w="75" w:type="dxa"/>
              <w:left w:w="75" w:type="dxa"/>
              <w:bottom w:w="75" w:type="dxa"/>
              <w:right w:w="75" w:type="dxa"/>
            </w:tcMar>
            <w:vAlign w:val="bottom"/>
            <w:hideMark/>
          </w:tcPr>
          <w:p w14:paraId="73206F6A"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2016</w:t>
            </w:r>
          </w:p>
        </w:tc>
        <w:tc>
          <w:tcPr>
            <w:tcW w:w="850" w:type="dxa"/>
            <w:shd w:val="clear" w:color="auto" w:fill="F7F7F7"/>
            <w:tcMar>
              <w:top w:w="75" w:type="dxa"/>
              <w:left w:w="75" w:type="dxa"/>
              <w:bottom w:w="75" w:type="dxa"/>
              <w:right w:w="75" w:type="dxa"/>
            </w:tcMar>
            <w:vAlign w:val="bottom"/>
            <w:hideMark/>
          </w:tcPr>
          <w:p w14:paraId="3E5F382F"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2017</w:t>
            </w:r>
          </w:p>
        </w:tc>
        <w:tc>
          <w:tcPr>
            <w:tcW w:w="851" w:type="dxa"/>
            <w:shd w:val="clear" w:color="auto" w:fill="F7F7F7"/>
            <w:tcMar>
              <w:top w:w="75" w:type="dxa"/>
              <w:left w:w="75" w:type="dxa"/>
              <w:bottom w:w="75" w:type="dxa"/>
              <w:right w:w="75" w:type="dxa"/>
            </w:tcMar>
            <w:vAlign w:val="bottom"/>
            <w:hideMark/>
          </w:tcPr>
          <w:p w14:paraId="65FB3485"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2018</w:t>
            </w:r>
          </w:p>
        </w:tc>
        <w:tc>
          <w:tcPr>
            <w:tcW w:w="859" w:type="dxa"/>
            <w:gridSpan w:val="2"/>
            <w:shd w:val="clear" w:color="auto" w:fill="F7F7F7"/>
            <w:tcMar>
              <w:top w:w="75" w:type="dxa"/>
              <w:left w:w="75" w:type="dxa"/>
              <w:bottom w:w="75" w:type="dxa"/>
              <w:right w:w="75" w:type="dxa"/>
            </w:tcMar>
            <w:vAlign w:val="bottom"/>
            <w:hideMark/>
          </w:tcPr>
          <w:p w14:paraId="711ABD29"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2019</w:t>
            </w:r>
          </w:p>
        </w:tc>
      </w:tr>
      <w:tr w:rsidR="009A0FBC" w:rsidRPr="00002DF1" w14:paraId="410A210C" w14:textId="77777777" w:rsidTr="000F411C">
        <w:trPr>
          <w:gridAfter w:val="1"/>
          <w:wAfter w:w="8" w:type="dxa"/>
        </w:trPr>
        <w:tc>
          <w:tcPr>
            <w:tcW w:w="2912" w:type="dxa"/>
            <w:shd w:val="clear" w:color="auto" w:fill="F7F7F7"/>
            <w:tcMar>
              <w:top w:w="0" w:type="dxa"/>
              <w:left w:w="45" w:type="dxa"/>
              <w:bottom w:w="0" w:type="dxa"/>
              <w:right w:w="45" w:type="dxa"/>
            </w:tcMar>
            <w:vAlign w:val="bottom"/>
            <w:hideMark/>
          </w:tcPr>
          <w:p w14:paraId="57272589" w14:textId="77777777" w:rsidR="009A0FBC" w:rsidRPr="00002DF1" w:rsidRDefault="009A0FBC" w:rsidP="008006C6">
            <w:pP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 xml:space="preserve">Število otrok v vrtcih </w:t>
            </w:r>
          </w:p>
        </w:tc>
        <w:tc>
          <w:tcPr>
            <w:tcW w:w="1619" w:type="dxa"/>
            <w:shd w:val="clear" w:color="auto" w:fill="F7F7F7"/>
            <w:tcMar>
              <w:top w:w="0" w:type="dxa"/>
              <w:left w:w="75" w:type="dxa"/>
              <w:bottom w:w="0" w:type="dxa"/>
              <w:right w:w="45" w:type="dxa"/>
            </w:tcMar>
            <w:vAlign w:val="bottom"/>
            <w:hideMark/>
          </w:tcPr>
          <w:p w14:paraId="13D7D648" w14:textId="4FCFAB84" w:rsidR="009A0FBC" w:rsidRPr="00002DF1" w:rsidRDefault="000F411C" w:rsidP="000F411C">
            <w:pPr>
              <w:jc w:val="center"/>
              <w:rPr>
                <w:rFonts w:asciiTheme="minorHAnsi" w:eastAsia="Times New Roman" w:hAnsiTheme="minorHAnsi" w:cstheme="minorHAnsi"/>
                <w:b/>
                <w:bCs/>
                <w:color w:val="222222"/>
                <w:sz w:val="20"/>
                <w:szCs w:val="20"/>
                <w:lang w:val="sl-SI" w:eastAsia="sl-SI"/>
              </w:rPr>
            </w:pPr>
            <w:r>
              <w:rPr>
                <w:rFonts w:asciiTheme="minorHAnsi" w:eastAsia="Times New Roman" w:hAnsiTheme="minorHAnsi" w:cstheme="minorHAnsi"/>
                <w:b/>
                <w:bCs/>
                <w:color w:val="222222"/>
                <w:sz w:val="20"/>
                <w:szCs w:val="20"/>
                <w:lang w:val="sl-SI" w:eastAsia="sl-SI"/>
              </w:rPr>
              <w:t>Lenart</w:t>
            </w:r>
          </w:p>
        </w:tc>
        <w:tc>
          <w:tcPr>
            <w:tcW w:w="806" w:type="dxa"/>
            <w:shd w:val="clear" w:color="auto" w:fill="FFFFFF"/>
            <w:noWrap/>
            <w:tcMar>
              <w:top w:w="75" w:type="dxa"/>
              <w:left w:w="75" w:type="dxa"/>
              <w:bottom w:w="75" w:type="dxa"/>
              <w:right w:w="75" w:type="dxa"/>
            </w:tcMar>
            <w:vAlign w:val="bottom"/>
          </w:tcPr>
          <w:p w14:paraId="5A445601" w14:textId="5C972741"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360</w:t>
            </w:r>
          </w:p>
        </w:tc>
        <w:tc>
          <w:tcPr>
            <w:tcW w:w="851" w:type="dxa"/>
            <w:shd w:val="clear" w:color="auto" w:fill="FFFFFF"/>
            <w:noWrap/>
            <w:tcMar>
              <w:top w:w="75" w:type="dxa"/>
              <w:left w:w="75" w:type="dxa"/>
              <w:bottom w:w="75" w:type="dxa"/>
              <w:right w:w="75" w:type="dxa"/>
            </w:tcMar>
            <w:vAlign w:val="bottom"/>
          </w:tcPr>
          <w:p w14:paraId="0AA45A01" w14:textId="2552C440"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376</w:t>
            </w:r>
          </w:p>
        </w:tc>
        <w:tc>
          <w:tcPr>
            <w:tcW w:w="850" w:type="dxa"/>
            <w:shd w:val="clear" w:color="auto" w:fill="FFFFFF"/>
            <w:noWrap/>
            <w:tcMar>
              <w:top w:w="75" w:type="dxa"/>
              <w:left w:w="75" w:type="dxa"/>
              <w:bottom w:w="75" w:type="dxa"/>
              <w:right w:w="75" w:type="dxa"/>
            </w:tcMar>
            <w:vAlign w:val="bottom"/>
          </w:tcPr>
          <w:p w14:paraId="5E1D9295" w14:textId="41C3695D"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375</w:t>
            </w:r>
          </w:p>
        </w:tc>
        <w:tc>
          <w:tcPr>
            <w:tcW w:w="851" w:type="dxa"/>
            <w:shd w:val="clear" w:color="auto" w:fill="FFFFFF"/>
            <w:noWrap/>
            <w:tcMar>
              <w:top w:w="75" w:type="dxa"/>
              <w:left w:w="75" w:type="dxa"/>
              <w:bottom w:w="75" w:type="dxa"/>
              <w:right w:w="75" w:type="dxa"/>
            </w:tcMar>
            <w:vAlign w:val="bottom"/>
          </w:tcPr>
          <w:p w14:paraId="2F8D3D24" w14:textId="674F7712"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373</w:t>
            </w:r>
          </w:p>
        </w:tc>
        <w:tc>
          <w:tcPr>
            <w:tcW w:w="851" w:type="dxa"/>
            <w:shd w:val="clear" w:color="auto" w:fill="FFFFFF"/>
            <w:noWrap/>
            <w:tcMar>
              <w:top w:w="75" w:type="dxa"/>
              <w:left w:w="75" w:type="dxa"/>
              <w:bottom w:w="75" w:type="dxa"/>
              <w:right w:w="75" w:type="dxa"/>
            </w:tcMar>
            <w:vAlign w:val="bottom"/>
          </w:tcPr>
          <w:p w14:paraId="586F4DD7" w14:textId="23A93F0B"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354</w:t>
            </w:r>
          </w:p>
        </w:tc>
      </w:tr>
    </w:tbl>
    <w:p w14:paraId="3CA2B16F" w14:textId="77777777" w:rsidR="009A0FBC" w:rsidRPr="00002DF1" w:rsidRDefault="009A0FBC" w:rsidP="009A0FBC">
      <w:pPr>
        <w:rPr>
          <w:rFonts w:asciiTheme="minorHAnsi" w:hAnsiTheme="minorHAnsi" w:cstheme="minorHAnsi"/>
          <w:lang w:val="sl-SI" w:eastAsia="en-US"/>
        </w:rPr>
      </w:pPr>
    </w:p>
    <w:p w14:paraId="487DD4A1" w14:textId="14A7F736" w:rsidR="009A0FBC" w:rsidRDefault="009A0FBC" w:rsidP="009A0FBC">
      <w:pPr>
        <w:rPr>
          <w:rFonts w:asciiTheme="minorHAnsi" w:hAnsiTheme="minorHAnsi" w:cstheme="minorHAnsi"/>
          <w:sz w:val="22"/>
          <w:szCs w:val="22"/>
          <w:lang w:eastAsia="en-US"/>
        </w:rPr>
      </w:pPr>
      <w:r w:rsidRPr="00002DF1">
        <w:rPr>
          <w:rFonts w:asciiTheme="minorHAnsi" w:hAnsiTheme="minorHAnsi" w:cstheme="minorHAnsi"/>
          <w:sz w:val="22"/>
          <w:szCs w:val="22"/>
          <w:lang w:eastAsia="en-US"/>
        </w:rPr>
        <w:t>Vir: stat.si</w:t>
      </w:r>
    </w:p>
    <w:p w14:paraId="0AC3A1F8" w14:textId="77777777" w:rsidR="00D46A12" w:rsidRPr="00002DF1" w:rsidRDefault="00D46A12" w:rsidP="009A0FBC">
      <w:pPr>
        <w:rPr>
          <w:rFonts w:asciiTheme="minorHAnsi" w:hAnsiTheme="minorHAnsi" w:cstheme="minorHAnsi"/>
          <w:sz w:val="22"/>
          <w:szCs w:val="22"/>
          <w:lang w:eastAsia="en-US"/>
        </w:rPr>
      </w:pPr>
    </w:p>
    <w:p w14:paraId="51846956" w14:textId="7DFE0237" w:rsidR="009A0FBC" w:rsidRPr="00002DF1" w:rsidRDefault="009A0FBC" w:rsidP="008E163D">
      <w:pPr>
        <w:pStyle w:val="Naslov2"/>
        <w:numPr>
          <w:ilvl w:val="1"/>
          <w:numId w:val="50"/>
        </w:numPr>
        <w:rPr>
          <w:rFonts w:asciiTheme="minorHAnsi" w:hAnsiTheme="minorHAnsi" w:cstheme="minorHAnsi"/>
        </w:rPr>
      </w:pPr>
      <w:bookmarkStart w:id="17" w:name="_Toc74044074"/>
      <w:r w:rsidRPr="00002DF1">
        <w:rPr>
          <w:rFonts w:asciiTheme="minorHAnsi" w:hAnsiTheme="minorHAnsi" w:cstheme="minorHAnsi"/>
        </w:rPr>
        <w:t xml:space="preserve">PREDSTAVITEV OBČINE </w:t>
      </w:r>
      <w:r w:rsidR="00D46A12">
        <w:rPr>
          <w:rFonts w:asciiTheme="minorHAnsi" w:hAnsiTheme="minorHAnsi" w:cstheme="minorHAnsi"/>
        </w:rPr>
        <w:t>SVETA ANA</w:t>
      </w:r>
      <w:bookmarkEnd w:id="17"/>
    </w:p>
    <w:p w14:paraId="5FC9F869" w14:textId="77777777" w:rsidR="009A0FBC" w:rsidRPr="00002DF1" w:rsidRDefault="009A0FBC" w:rsidP="009A0FBC">
      <w:pPr>
        <w:rPr>
          <w:rFonts w:asciiTheme="minorHAnsi" w:hAnsiTheme="minorHAnsi" w:cstheme="minorHAnsi"/>
          <w:sz w:val="22"/>
          <w:szCs w:val="22"/>
          <w:lang w:eastAsia="en-US"/>
        </w:rPr>
      </w:pPr>
    </w:p>
    <w:p w14:paraId="034A1482" w14:textId="77777777" w:rsidR="005915B6" w:rsidRPr="005915B6" w:rsidRDefault="005915B6" w:rsidP="005915B6">
      <w:pPr>
        <w:rPr>
          <w:rFonts w:asciiTheme="minorHAnsi" w:hAnsiTheme="minorHAnsi" w:cstheme="minorHAnsi"/>
          <w:sz w:val="22"/>
          <w:szCs w:val="22"/>
          <w:lang w:val="sl-SI" w:eastAsia="en-US"/>
        </w:rPr>
      </w:pPr>
      <w:r w:rsidRPr="005915B6">
        <w:rPr>
          <w:rFonts w:asciiTheme="minorHAnsi" w:hAnsiTheme="minorHAnsi" w:cstheme="minorHAnsi"/>
          <w:sz w:val="22"/>
          <w:szCs w:val="22"/>
          <w:lang w:val="sl-SI" w:eastAsia="en-US"/>
        </w:rPr>
        <w:t>Občina Sveta Ana je manjša podeželska občina na severu osrednjih Slovenskih goric. Jugovzhodna območja slemen so posajena z vinogradi, v ravninskem delu pa so predvsem travniki in njive, kar je ugodno za kmetijstvo.</w:t>
      </w:r>
    </w:p>
    <w:p w14:paraId="0BE2D3C9" w14:textId="6580422C" w:rsidR="009A0FBC" w:rsidRPr="00002DF1" w:rsidRDefault="005915B6" w:rsidP="009A0FBC">
      <w:pPr>
        <w:rPr>
          <w:rFonts w:asciiTheme="minorHAnsi" w:hAnsiTheme="minorHAnsi" w:cstheme="minorHAnsi"/>
          <w:lang w:val="sl-SI" w:eastAsia="en-US"/>
        </w:rPr>
      </w:pPr>
      <w:r>
        <w:rPr>
          <w:noProof/>
          <w:lang w:val="sl-SI" w:eastAsia="sl-SI"/>
        </w:rPr>
        <w:drawing>
          <wp:inline distT="0" distB="0" distL="0" distR="0" wp14:anchorId="4A9A09B5" wp14:editId="3F1E7AB1">
            <wp:extent cx="2857500" cy="1914525"/>
            <wp:effectExtent l="0" t="0" r="0" b="9525"/>
            <wp:docPr id="917" name="Slika 917" descr="Umestitev občine Sveta Ana v Sloven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mestitev občine Sveta Ana v Sloveniji"/>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7500" cy="1914525"/>
                    </a:xfrm>
                    <a:prstGeom prst="rect">
                      <a:avLst/>
                    </a:prstGeom>
                    <a:noFill/>
                    <a:ln>
                      <a:noFill/>
                    </a:ln>
                  </pic:spPr>
                </pic:pic>
              </a:graphicData>
            </a:graphic>
          </wp:inline>
        </w:drawing>
      </w:r>
      <w:r w:rsidRPr="005915B6">
        <w:t xml:space="preserve"> </w:t>
      </w:r>
      <w:r>
        <w:rPr>
          <w:noProof/>
          <w:lang w:val="sl-SI" w:eastAsia="sl-SI"/>
        </w:rPr>
        <w:drawing>
          <wp:inline distT="0" distB="0" distL="0" distR="0" wp14:anchorId="6C158F0D" wp14:editId="08FC7135">
            <wp:extent cx="2828925" cy="2074545"/>
            <wp:effectExtent l="0" t="0" r="9525" b="1905"/>
            <wp:docPr id="916" name="Slika 916" descr="zemlje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emljevi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29535" cy="2074992"/>
                    </a:xfrm>
                    <a:prstGeom prst="rect">
                      <a:avLst/>
                    </a:prstGeom>
                    <a:noFill/>
                    <a:ln>
                      <a:noFill/>
                    </a:ln>
                  </pic:spPr>
                </pic:pic>
              </a:graphicData>
            </a:graphic>
          </wp:inline>
        </w:drawing>
      </w:r>
    </w:p>
    <w:p w14:paraId="17E36A70" w14:textId="77777777" w:rsidR="009A0FBC" w:rsidRPr="00002DF1" w:rsidRDefault="009A0FBC" w:rsidP="009A0FBC">
      <w:pPr>
        <w:pStyle w:val="Navadensplet"/>
        <w:shd w:val="clear" w:color="auto" w:fill="FFFFFF"/>
        <w:spacing w:before="0" w:beforeAutospacing="0" w:after="0" w:afterAutospacing="0"/>
        <w:jc w:val="both"/>
        <w:rPr>
          <w:rFonts w:asciiTheme="minorHAnsi" w:hAnsiTheme="minorHAnsi" w:cstheme="minorHAnsi"/>
          <w:color w:val="000000" w:themeColor="text1"/>
          <w:sz w:val="22"/>
          <w:szCs w:val="22"/>
        </w:rPr>
      </w:pPr>
      <w:r w:rsidRPr="00002DF1">
        <w:rPr>
          <w:rFonts w:asciiTheme="minorHAnsi" w:hAnsiTheme="minorHAnsi" w:cstheme="minorHAnsi"/>
          <w:color w:val="000000" w:themeColor="text1"/>
          <w:sz w:val="22"/>
          <w:szCs w:val="22"/>
        </w:rPr>
        <w:t>Vir: wikipedia</w:t>
      </w:r>
    </w:p>
    <w:p w14:paraId="0A7708CF" w14:textId="703EF4E1" w:rsidR="009A0FBC" w:rsidRDefault="009A0FBC" w:rsidP="009A0FBC">
      <w:pPr>
        <w:pStyle w:val="Navadensplet"/>
        <w:shd w:val="clear" w:color="auto" w:fill="FFFFFF"/>
        <w:spacing w:before="0" w:beforeAutospacing="0" w:after="0" w:afterAutospacing="0"/>
        <w:jc w:val="both"/>
        <w:rPr>
          <w:rFonts w:asciiTheme="minorHAnsi" w:hAnsiTheme="minorHAnsi" w:cstheme="minorHAnsi"/>
          <w:color w:val="333333"/>
          <w:sz w:val="22"/>
          <w:szCs w:val="22"/>
        </w:rPr>
      </w:pPr>
    </w:p>
    <w:p w14:paraId="11720379" w14:textId="77777777" w:rsidR="005915B6" w:rsidRPr="00FA25D9" w:rsidRDefault="005915B6" w:rsidP="005915B6">
      <w:pPr>
        <w:pStyle w:val="Navadensplet"/>
        <w:shd w:val="clear" w:color="auto" w:fill="FFFFFF"/>
        <w:spacing w:before="0" w:beforeAutospacing="0" w:after="0" w:afterAutospacing="0"/>
        <w:jc w:val="both"/>
        <w:rPr>
          <w:rFonts w:asciiTheme="minorHAnsi" w:hAnsiTheme="minorHAnsi" w:cstheme="minorHAnsi"/>
          <w:color w:val="333333"/>
          <w:sz w:val="22"/>
          <w:szCs w:val="22"/>
        </w:rPr>
      </w:pPr>
      <w:r w:rsidRPr="00FA25D9">
        <w:rPr>
          <w:rFonts w:asciiTheme="minorHAnsi" w:hAnsiTheme="minorHAnsi" w:cstheme="minorHAnsi"/>
          <w:color w:val="333333"/>
          <w:sz w:val="22"/>
          <w:szCs w:val="22"/>
        </w:rPr>
        <w:t>Občina Sveta Ana je del podravske statistične regije. Meri 37 km</w:t>
      </w:r>
      <w:r w:rsidRPr="00FA25D9">
        <w:rPr>
          <w:rFonts w:asciiTheme="minorHAnsi" w:hAnsiTheme="minorHAnsi" w:cstheme="minorHAnsi"/>
          <w:color w:val="333333"/>
          <w:sz w:val="22"/>
          <w:szCs w:val="22"/>
          <w:vertAlign w:val="superscript"/>
        </w:rPr>
        <w:t>2</w:t>
      </w:r>
      <w:r w:rsidRPr="00FA25D9">
        <w:rPr>
          <w:rFonts w:asciiTheme="minorHAnsi" w:hAnsiTheme="minorHAnsi" w:cstheme="minorHAnsi"/>
          <w:color w:val="333333"/>
          <w:sz w:val="22"/>
          <w:szCs w:val="22"/>
        </w:rPr>
        <w:t>. Po površini se med slovenskimi občinami uvršča na 157. mesto.</w:t>
      </w:r>
    </w:p>
    <w:p w14:paraId="054BDA54" w14:textId="5E3CB9E8" w:rsidR="009A0FBC" w:rsidRDefault="009A0FBC" w:rsidP="009A0FBC">
      <w:pPr>
        <w:shd w:val="clear" w:color="auto" w:fill="FFFFFF"/>
        <w:rPr>
          <w:rFonts w:asciiTheme="minorHAnsi" w:eastAsia="Times New Roman" w:hAnsiTheme="minorHAnsi" w:cstheme="minorHAnsi"/>
          <w:color w:val="000000"/>
          <w:sz w:val="22"/>
          <w:szCs w:val="22"/>
          <w:lang w:val="sl-SI" w:eastAsia="sl-SI"/>
        </w:rPr>
      </w:pPr>
      <w:r w:rsidRPr="00002DF1">
        <w:rPr>
          <w:rFonts w:asciiTheme="minorHAnsi" w:eastAsia="Times New Roman" w:hAnsiTheme="minorHAnsi" w:cstheme="minorHAnsi"/>
          <w:color w:val="000000"/>
          <w:sz w:val="22"/>
          <w:szCs w:val="22"/>
          <w:lang w:val="sl-SI" w:eastAsia="sl-SI"/>
        </w:rPr>
        <w:t xml:space="preserve">Občina </w:t>
      </w:r>
      <w:r w:rsidR="005915B6">
        <w:rPr>
          <w:rFonts w:asciiTheme="minorHAnsi" w:eastAsia="Times New Roman" w:hAnsiTheme="minorHAnsi" w:cstheme="minorHAnsi"/>
          <w:color w:val="000000"/>
          <w:sz w:val="22"/>
          <w:szCs w:val="22"/>
          <w:lang w:val="sl-SI" w:eastAsia="sl-SI"/>
        </w:rPr>
        <w:t>Sveta Ana</w:t>
      </w:r>
      <w:r w:rsidRPr="00002DF1">
        <w:rPr>
          <w:rFonts w:asciiTheme="minorHAnsi" w:eastAsia="Times New Roman" w:hAnsiTheme="minorHAnsi" w:cstheme="minorHAnsi"/>
          <w:color w:val="000000"/>
          <w:sz w:val="22"/>
          <w:szCs w:val="22"/>
          <w:lang w:val="sl-SI" w:eastAsia="sl-SI"/>
        </w:rPr>
        <w:t xml:space="preserve"> obsega 1</w:t>
      </w:r>
      <w:r w:rsidR="005915B6">
        <w:rPr>
          <w:rFonts w:asciiTheme="minorHAnsi" w:eastAsia="Times New Roman" w:hAnsiTheme="minorHAnsi" w:cstheme="minorHAnsi"/>
          <w:color w:val="000000"/>
          <w:sz w:val="22"/>
          <w:szCs w:val="22"/>
          <w:lang w:val="sl-SI" w:eastAsia="sl-SI"/>
        </w:rPr>
        <w:t>2</w:t>
      </w:r>
      <w:r w:rsidRPr="00002DF1">
        <w:rPr>
          <w:rFonts w:asciiTheme="minorHAnsi" w:eastAsia="Times New Roman" w:hAnsiTheme="minorHAnsi" w:cstheme="minorHAnsi"/>
          <w:color w:val="000000"/>
          <w:sz w:val="22"/>
          <w:szCs w:val="22"/>
          <w:lang w:val="sl-SI" w:eastAsia="sl-SI"/>
        </w:rPr>
        <w:t xml:space="preserve"> naselij:</w:t>
      </w:r>
    </w:p>
    <w:p w14:paraId="29EE04E7"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Dražen Vrh,</w:t>
      </w:r>
    </w:p>
    <w:p w14:paraId="05F298ED"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 xml:space="preserve">Froleh, </w:t>
      </w:r>
    </w:p>
    <w:p w14:paraId="52AD1EA0"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 xml:space="preserve">Kremberk, </w:t>
      </w:r>
    </w:p>
    <w:p w14:paraId="08E8D690"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 xml:space="preserve">Krivi Vrh, </w:t>
      </w:r>
    </w:p>
    <w:p w14:paraId="1C75625E"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 xml:space="preserve">Ledinek, </w:t>
      </w:r>
    </w:p>
    <w:p w14:paraId="0EBAF178"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 xml:space="preserve">Lokavec, </w:t>
      </w:r>
    </w:p>
    <w:p w14:paraId="6A4D28E5"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 xml:space="preserve">Rožengrunt, </w:t>
      </w:r>
    </w:p>
    <w:p w14:paraId="4297B598"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 xml:space="preserve">Sveta Ana, </w:t>
      </w:r>
    </w:p>
    <w:p w14:paraId="14123D3B"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 xml:space="preserve">Zgornja Bačkova, </w:t>
      </w:r>
    </w:p>
    <w:p w14:paraId="61020181"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lastRenderedPageBreak/>
        <w:t xml:space="preserve">Zgornja Ročica, </w:t>
      </w:r>
    </w:p>
    <w:p w14:paraId="23C529FE" w14:textId="77777777" w:rsidR="005915B6"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Zgornja Ščavnica,</w:t>
      </w:r>
    </w:p>
    <w:p w14:paraId="3F573C75" w14:textId="25009E49" w:rsidR="005915B6" w:rsidRPr="00002DF1" w:rsidRDefault="005915B6" w:rsidP="009A0FBC">
      <w:pPr>
        <w:shd w:val="clear" w:color="auto" w:fill="FFFFFF"/>
        <w:rPr>
          <w:rFonts w:asciiTheme="minorHAnsi" w:eastAsia="Times New Roman" w:hAnsiTheme="minorHAnsi" w:cstheme="minorHAnsi"/>
          <w:color w:val="000000"/>
          <w:sz w:val="22"/>
          <w:szCs w:val="22"/>
          <w:lang w:val="sl-SI" w:eastAsia="sl-SI"/>
        </w:rPr>
      </w:pPr>
      <w:r w:rsidRPr="005915B6">
        <w:rPr>
          <w:rFonts w:asciiTheme="minorHAnsi" w:eastAsia="Times New Roman" w:hAnsiTheme="minorHAnsi" w:cstheme="minorHAnsi"/>
          <w:color w:val="000000"/>
          <w:sz w:val="22"/>
          <w:szCs w:val="22"/>
          <w:lang w:val="sl-SI" w:eastAsia="sl-SI"/>
        </w:rPr>
        <w:t xml:space="preserve"> Žice</w:t>
      </w:r>
    </w:p>
    <w:p w14:paraId="6D76E1B3" w14:textId="77777777" w:rsidR="009A0FBC" w:rsidRPr="00002DF1" w:rsidRDefault="009A0FBC" w:rsidP="009A0FBC">
      <w:pPr>
        <w:pStyle w:val="Navadensplet"/>
        <w:shd w:val="clear" w:color="auto" w:fill="FFFFFF"/>
        <w:spacing w:before="0" w:beforeAutospacing="0" w:after="0" w:afterAutospacing="0"/>
        <w:jc w:val="both"/>
        <w:rPr>
          <w:rFonts w:asciiTheme="minorHAnsi" w:hAnsiTheme="minorHAnsi" w:cstheme="minorHAnsi"/>
          <w:color w:val="333333"/>
          <w:sz w:val="21"/>
          <w:szCs w:val="21"/>
        </w:rPr>
      </w:pPr>
    </w:p>
    <w:p w14:paraId="2343A852" w14:textId="77777777" w:rsidR="00FA25D9" w:rsidRPr="00FA25D9" w:rsidRDefault="00FA25D9" w:rsidP="00FA25D9">
      <w:pPr>
        <w:pStyle w:val="Navadensplet"/>
        <w:shd w:val="clear" w:color="auto" w:fill="FFFFFF"/>
        <w:spacing w:before="0" w:beforeAutospacing="0" w:after="0" w:afterAutospacing="0"/>
        <w:jc w:val="both"/>
        <w:rPr>
          <w:rFonts w:asciiTheme="minorHAnsi" w:hAnsiTheme="minorHAnsi" w:cstheme="minorHAnsi"/>
          <w:color w:val="333333"/>
          <w:sz w:val="22"/>
          <w:szCs w:val="22"/>
        </w:rPr>
      </w:pPr>
      <w:r w:rsidRPr="00FA25D9">
        <w:rPr>
          <w:rFonts w:asciiTheme="minorHAnsi" w:hAnsiTheme="minorHAnsi" w:cstheme="minorHAnsi"/>
          <w:color w:val="333333"/>
          <w:sz w:val="22"/>
          <w:szCs w:val="22"/>
        </w:rPr>
        <w:t>Statistični podatki za leto 2019 kažejo o tej občini tako sliko:</w:t>
      </w:r>
    </w:p>
    <w:p w14:paraId="759D216F" w14:textId="77777777" w:rsidR="00FA25D9" w:rsidRPr="00FA25D9" w:rsidRDefault="00FA25D9" w:rsidP="00FA25D9">
      <w:pPr>
        <w:pStyle w:val="Navadensplet"/>
        <w:shd w:val="clear" w:color="auto" w:fill="FFFFFF"/>
        <w:spacing w:before="0" w:beforeAutospacing="0" w:after="0" w:afterAutospacing="0"/>
        <w:jc w:val="both"/>
        <w:rPr>
          <w:rFonts w:asciiTheme="minorHAnsi" w:hAnsiTheme="minorHAnsi" w:cstheme="minorHAnsi"/>
          <w:color w:val="333333"/>
          <w:sz w:val="22"/>
          <w:szCs w:val="22"/>
        </w:rPr>
      </w:pPr>
      <w:r w:rsidRPr="00FA25D9">
        <w:rPr>
          <w:rFonts w:asciiTheme="minorHAnsi" w:hAnsiTheme="minorHAnsi" w:cstheme="minorHAnsi"/>
          <w:color w:val="333333"/>
          <w:sz w:val="22"/>
          <w:szCs w:val="22"/>
        </w:rPr>
        <w:t>Sredi leta 2019 je imela občina približno 2.300 prebivalcev (približno 1.150 moških in 1.150 žensk). Po številu prebivalcev se je med slovenskimi občinami uvrstila na 175. mesto. Na kvadratnem kilometru površine občine je živelo povprečno 62 prebivalcev; torej je bila gostota naseljenosti tu manjša kot v celotni državi (103 prebivalci na km2).</w:t>
      </w:r>
    </w:p>
    <w:p w14:paraId="2818A2C0" w14:textId="77777777" w:rsidR="00FA25D9" w:rsidRPr="00FA25D9" w:rsidRDefault="00FA25D9" w:rsidP="00FA25D9">
      <w:pPr>
        <w:pStyle w:val="Navadensplet"/>
        <w:shd w:val="clear" w:color="auto" w:fill="FFFFFF"/>
        <w:spacing w:before="0" w:beforeAutospacing="0" w:after="0" w:afterAutospacing="0"/>
        <w:jc w:val="both"/>
        <w:rPr>
          <w:rFonts w:asciiTheme="minorHAnsi" w:hAnsiTheme="minorHAnsi" w:cstheme="minorHAnsi"/>
          <w:color w:val="333333"/>
          <w:sz w:val="22"/>
          <w:szCs w:val="22"/>
        </w:rPr>
      </w:pPr>
      <w:r w:rsidRPr="00FA25D9">
        <w:rPr>
          <w:rFonts w:asciiTheme="minorHAnsi" w:hAnsiTheme="minorHAnsi" w:cstheme="minorHAnsi"/>
          <w:color w:val="333333"/>
          <w:sz w:val="22"/>
          <w:szCs w:val="22"/>
        </w:rPr>
        <w:t>Število živorojenih je bilo nižje od števila umrlih. Naravni prirast na 1.000 prebivalcev v občini je bil torej v tem letu negativen, znašal je -0,4 (v Sloveniji -0,6). Število tistih, ki so se iz te občine odselili, je bilo nižje od števila tistih, ki so se vanjo priselili. Selitveni prirast na 1.000 prebivalcev v občini je bil torej pozitiven, znašal je 4,4. Seštevek naravnega in selitvenega prirasta na 1.000 prebivalcev v občini je bil pozitiven, znašal je 3,9 (v Sloveniji 7,2).</w:t>
      </w:r>
    </w:p>
    <w:p w14:paraId="54286A4E" w14:textId="77777777" w:rsidR="00FA25D9" w:rsidRPr="00FA25D9" w:rsidRDefault="00FA25D9" w:rsidP="00FA25D9">
      <w:pPr>
        <w:pStyle w:val="Navadensplet"/>
        <w:shd w:val="clear" w:color="auto" w:fill="FFFFFF"/>
        <w:spacing w:before="0" w:beforeAutospacing="0" w:after="0" w:afterAutospacing="0"/>
        <w:jc w:val="both"/>
        <w:rPr>
          <w:rFonts w:asciiTheme="minorHAnsi" w:hAnsiTheme="minorHAnsi" w:cstheme="minorHAnsi"/>
          <w:color w:val="333333"/>
          <w:sz w:val="22"/>
          <w:szCs w:val="22"/>
        </w:rPr>
      </w:pPr>
      <w:r w:rsidRPr="00FA25D9">
        <w:rPr>
          <w:rFonts w:asciiTheme="minorHAnsi" w:hAnsiTheme="minorHAnsi" w:cstheme="minorHAnsi"/>
          <w:color w:val="333333"/>
          <w:sz w:val="22"/>
          <w:szCs w:val="22"/>
        </w:rPr>
        <w:t>Povprečna starost občanov je bila 41,9 leta in tako nižja od povprečne starosti prebivalcev Slovenije (43,4 leta).</w:t>
      </w:r>
    </w:p>
    <w:p w14:paraId="1DB9B0FB" w14:textId="2D8301E9" w:rsidR="00FA25D9" w:rsidRPr="00FA25D9" w:rsidRDefault="00FA25D9" w:rsidP="00FA25D9">
      <w:pPr>
        <w:pStyle w:val="Navadensplet"/>
        <w:shd w:val="clear" w:color="auto" w:fill="FFFFFF"/>
        <w:spacing w:before="0" w:beforeAutospacing="0" w:after="0" w:afterAutospacing="0"/>
        <w:jc w:val="both"/>
        <w:rPr>
          <w:rFonts w:asciiTheme="minorHAnsi" w:hAnsiTheme="minorHAnsi" w:cstheme="minorHAnsi"/>
          <w:color w:val="333333"/>
          <w:sz w:val="22"/>
          <w:szCs w:val="22"/>
        </w:rPr>
      </w:pPr>
      <w:r w:rsidRPr="00FA25D9">
        <w:rPr>
          <w:rFonts w:asciiTheme="minorHAnsi" w:hAnsiTheme="minorHAnsi" w:cstheme="minorHAnsi"/>
          <w:color w:val="333333"/>
          <w:sz w:val="22"/>
          <w:szCs w:val="22"/>
        </w:rPr>
        <w:t>Med prebivalci te občine je bilo število najstarejših – tako kot v večini slovenskih občin – večje od števila najmlajših: na 100 oseb, starih 0–14 let, je prebivalo 107 oseb starih 65 let ali več. To razmerje pove, da je bila vrednost indeksa staranja za to občino nižja od vrednosti tega indeksa za celotno Slovenijo (ta je bila 133). Pove pa tudi, da se povprečna starost prebivalcev te občine dviga v povprečju počasneje kot v celotni Sloveniji. Podatki, prikazani po spolu, pokažejo, da je bila vrednost indeksa staranja za ženske v vseh slovenskih občinah, razen v dveh (Jezersko in Loški Potok), višja od indeksa staranja za moške. V občini je bilo – tako kot v večini slovenskih občin – med ženskami več takih, ki so bile stare 65 let ali več, kot takih, ki so bile stare manj kot 15 let; pri moških pa je bila slika ravno obrnjena.</w:t>
      </w:r>
    </w:p>
    <w:p w14:paraId="0B04DE05" w14:textId="77777777" w:rsidR="009A0FBC" w:rsidRPr="00002DF1" w:rsidRDefault="009A0FBC" w:rsidP="009A0FBC">
      <w:pPr>
        <w:jc w:val="both"/>
        <w:rPr>
          <w:rFonts w:asciiTheme="minorHAnsi" w:hAnsiTheme="minorHAnsi" w:cstheme="minorHAnsi"/>
          <w:color w:val="000000" w:themeColor="text1"/>
          <w:sz w:val="22"/>
          <w:szCs w:val="22"/>
        </w:rPr>
      </w:pPr>
    </w:p>
    <w:p w14:paraId="54C61FE3" w14:textId="62A7588F" w:rsidR="009A0FBC" w:rsidRPr="00002DF1" w:rsidRDefault="00AE7BEC" w:rsidP="009A0FBC">
      <w:pPr>
        <w:jc w:val="both"/>
        <w:rPr>
          <w:rFonts w:asciiTheme="minorHAnsi" w:hAnsiTheme="minorHAnsi" w:cstheme="minorHAnsi"/>
          <w:sz w:val="22"/>
          <w:szCs w:val="22"/>
          <w:lang w:val="sl-SI" w:eastAsia="en-US"/>
        </w:rPr>
      </w:pPr>
      <w:r>
        <w:rPr>
          <w:noProof/>
          <w:lang w:val="sl-SI" w:eastAsia="sl-SI"/>
        </w:rPr>
        <w:drawing>
          <wp:inline distT="0" distB="0" distL="0" distR="0" wp14:anchorId="2FFF74FD" wp14:editId="61D85D65">
            <wp:extent cx="2859895" cy="1908175"/>
            <wp:effectExtent l="0" t="0" r="0" b="0"/>
            <wp:docPr id="918" name="Slika 918" descr="Portal Občine Sveta Ana - Občinska upr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rtal Občine Sveta Ana - Občinska uprav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61715" cy="1909390"/>
                    </a:xfrm>
                    <a:prstGeom prst="rect">
                      <a:avLst/>
                    </a:prstGeom>
                    <a:noFill/>
                    <a:ln>
                      <a:noFill/>
                    </a:ln>
                  </pic:spPr>
                </pic:pic>
              </a:graphicData>
            </a:graphic>
          </wp:inline>
        </w:drawing>
      </w:r>
      <w:r w:rsidRPr="00AE7BEC">
        <w:t xml:space="preserve"> </w:t>
      </w:r>
      <w:r>
        <w:rPr>
          <w:noProof/>
          <w:lang w:val="sl-SI" w:eastAsia="sl-SI"/>
        </w:rPr>
        <w:drawing>
          <wp:inline distT="0" distB="0" distL="0" distR="0" wp14:anchorId="5B0315F3" wp14:editId="4CFA1235">
            <wp:extent cx="2850515" cy="1902878"/>
            <wp:effectExtent l="0" t="0" r="6985" b="2540"/>
            <wp:docPr id="919" name="Slika 919" descr="OBČINA SVETA ANA JE PREJELA CERTIFIKAT ZLATI KAMEN - Radio Slovenske go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BČINA SVETA ANA JE PREJELA CERTIFIKAT ZLATI KAMEN - Radio Slovenske gori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6438" cy="1906832"/>
                    </a:xfrm>
                    <a:prstGeom prst="rect">
                      <a:avLst/>
                    </a:prstGeom>
                    <a:noFill/>
                    <a:ln>
                      <a:noFill/>
                    </a:ln>
                  </pic:spPr>
                </pic:pic>
              </a:graphicData>
            </a:graphic>
          </wp:inline>
        </w:drawing>
      </w:r>
    </w:p>
    <w:p w14:paraId="4FC21889" w14:textId="71715E99" w:rsidR="009A0FBC" w:rsidRPr="00002DF1" w:rsidRDefault="009A0FBC" w:rsidP="00235FCD">
      <w:pPr>
        <w:pStyle w:val="Navadensplet"/>
        <w:shd w:val="clear" w:color="auto" w:fill="FFFFFF"/>
        <w:spacing w:before="0" w:beforeAutospacing="0" w:after="0" w:afterAutospacing="0"/>
        <w:jc w:val="center"/>
        <w:rPr>
          <w:rFonts w:asciiTheme="minorHAnsi" w:hAnsiTheme="minorHAnsi" w:cstheme="minorHAnsi"/>
          <w:color w:val="000000" w:themeColor="text1"/>
          <w:sz w:val="22"/>
          <w:szCs w:val="22"/>
        </w:rPr>
      </w:pPr>
      <w:bookmarkStart w:id="18" w:name="_Toc74039761"/>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sidR="00AE7BEC">
        <w:rPr>
          <w:rFonts w:asciiTheme="minorHAnsi" w:hAnsiTheme="minorHAnsi" w:cstheme="minorHAnsi"/>
          <w:i/>
          <w:noProof/>
          <w:sz w:val="20"/>
          <w:szCs w:val="20"/>
        </w:rPr>
        <w:t>3</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Pr="00002DF1">
        <w:rPr>
          <w:rFonts w:asciiTheme="minorHAnsi" w:hAnsiTheme="minorHAnsi" w:cstheme="minorHAnsi"/>
          <w:i/>
          <w:sz w:val="20"/>
          <w:szCs w:val="20"/>
          <w:lang w:eastAsia="en-US"/>
        </w:rPr>
        <w:t xml:space="preserve">Občina </w:t>
      </w:r>
      <w:r w:rsidR="00FA25D9">
        <w:rPr>
          <w:rFonts w:asciiTheme="minorHAnsi" w:hAnsiTheme="minorHAnsi" w:cstheme="minorHAnsi"/>
          <w:i/>
          <w:sz w:val="20"/>
          <w:szCs w:val="20"/>
          <w:lang w:eastAsia="en-US"/>
        </w:rPr>
        <w:t>Sveta Ana</w:t>
      </w:r>
      <w:bookmarkEnd w:id="18"/>
    </w:p>
    <w:p w14:paraId="64342E23" w14:textId="77777777" w:rsidR="009A0FBC" w:rsidRPr="00002DF1" w:rsidRDefault="009A0FBC" w:rsidP="009A0FBC">
      <w:pPr>
        <w:jc w:val="both"/>
        <w:rPr>
          <w:rFonts w:asciiTheme="minorHAnsi" w:hAnsiTheme="minorHAnsi" w:cstheme="minorHAnsi"/>
          <w:color w:val="000000" w:themeColor="text1"/>
          <w:sz w:val="22"/>
          <w:szCs w:val="22"/>
        </w:rPr>
      </w:pPr>
    </w:p>
    <w:p w14:paraId="1ED17E2A" w14:textId="4B9E8C5E" w:rsidR="009A0FBC" w:rsidRDefault="00FA25D9" w:rsidP="00FA25D9">
      <w:pPr>
        <w:jc w:val="both"/>
        <w:rPr>
          <w:rFonts w:asciiTheme="minorHAnsi" w:eastAsia="Times New Roman" w:hAnsiTheme="minorHAnsi" w:cstheme="minorHAnsi"/>
          <w:color w:val="000000" w:themeColor="text1"/>
          <w:sz w:val="22"/>
          <w:szCs w:val="22"/>
          <w:lang w:val="sl-SI" w:eastAsia="sl-SI"/>
        </w:rPr>
      </w:pPr>
      <w:r w:rsidRPr="00FA25D9">
        <w:rPr>
          <w:rFonts w:asciiTheme="minorHAnsi" w:eastAsia="Times New Roman" w:hAnsiTheme="minorHAnsi" w:cstheme="minorHAnsi"/>
          <w:color w:val="000000" w:themeColor="text1"/>
          <w:sz w:val="22"/>
          <w:szCs w:val="22"/>
          <w:lang w:val="sl-SI" w:eastAsia="sl-SI"/>
        </w:rPr>
        <w:t>Povprečna mesečna plača na osebo, zaposleno pri pravnih osebah, je bila v tej občini v bruto znesku za približno 11 % nižja od letnega povprečja mesečnih plač v Sloveniji, v neto znesku pa za približno 10 % nižja.</w:t>
      </w:r>
      <w:r>
        <w:rPr>
          <w:rFonts w:asciiTheme="minorHAnsi" w:eastAsia="Times New Roman" w:hAnsiTheme="minorHAnsi" w:cstheme="minorHAnsi"/>
          <w:color w:val="000000" w:themeColor="text1"/>
          <w:sz w:val="22"/>
          <w:szCs w:val="22"/>
          <w:lang w:val="sl-SI" w:eastAsia="sl-SI"/>
        </w:rPr>
        <w:t xml:space="preserve"> </w:t>
      </w:r>
      <w:r w:rsidRPr="00FA25D9">
        <w:rPr>
          <w:rFonts w:asciiTheme="minorHAnsi" w:eastAsia="Times New Roman" w:hAnsiTheme="minorHAnsi" w:cstheme="minorHAnsi"/>
          <w:color w:val="000000" w:themeColor="text1"/>
          <w:sz w:val="22"/>
          <w:szCs w:val="22"/>
          <w:lang w:val="sl-SI" w:eastAsia="sl-SI"/>
        </w:rPr>
        <w:t>Med 100 prebivalci občine jih je 57 imelo osebni avtomobil. Ta je bil star povprečno 11 let.</w:t>
      </w:r>
      <w:r>
        <w:rPr>
          <w:rFonts w:asciiTheme="minorHAnsi" w:eastAsia="Times New Roman" w:hAnsiTheme="minorHAnsi" w:cstheme="minorHAnsi"/>
          <w:color w:val="000000" w:themeColor="text1"/>
          <w:sz w:val="22"/>
          <w:szCs w:val="22"/>
          <w:lang w:val="sl-SI" w:eastAsia="sl-SI"/>
        </w:rPr>
        <w:t xml:space="preserve"> </w:t>
      </w:r>
      <w:r w:rsidRPr="00FA25D9">
        <w:rPr>
          <w:rFonts w:asciiTheme="minorHAnsi" w:eastAsia="Times New Roman" w:hAnsiTheme="minorHAnsi" w:cstheme="minorHAnsi"/>
          <w:color w:val="000000" w:themeColor="text1"/>
          <w:sz w:val="22"/>
          <w:szCs w:val="22"/>
          <w:lang w:val="sl-SI" w:eastAsia="sl-SI"/>
        </w:rPr>
        <w:t>V obravnavanem letu je bilo v občini zbranih 191 kg komunalnih odpadkov na prebivalca, to je 168 kg manj kot v celotni Sloveniji.</w:t>
      </w:r>
    </w:p>
    <w:p w14:paraId="1C7BD402" w14:textId="77777777" w:rsidR="00FA25D9" w:rsidRPr="00002DF1" w:rsidRDefault="00FA25D9" w:rsidP="00FA25D9">
      <w:pPr>
        <w:jc w:val="both"/>
        <w:rPr>
          <w:rFonts w:asciiTheme="minorHAnsi" w:hAnsiTheme="minorHAnsi" w:cstheme="minorHAnsi"/>
          <w:color w:val="000000" w:themeColor="text1"/>
          <w:sz w:val="22"/>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6"/>
        <w:gridCol w:w="1740"/>
      </w:tblGrid>
      <w:tr w:rsidR="009A0FBC" w:rsidRPr="00002DF1" w14:paraId="352AEA06" w14:textId="77777777" w:rsidTr="008006C6">
        <w:tc>
          <w:tcPr>
            <w:tcW w:w="7326" w:type="dxa"/>
          </w:tcPr>
          <w:p w14:paraId="65E1D6DD" w14:textId="3B9D0F16" w:rsidR="009A0FBC" w:rsidRPr="00002DF1" w:rsidRDefault="00FA25D9" w:rsidP="008006C6">
            <w:pPr>
              <w:rPr>
                <w:rFonts w:asciiTheme="minorHAnsi" w:hAnsiTheme="minorHAnsi" w:cstheme="minorHAnsi"/>
                <w:lang w:eastAsia="en-US"/>
              </w:rPr>
            </w:pPr>
            <w:r>
              <w:rPr>
                <w:noProof/>
                <w:lang w:eastAsia="sl-SI"/>
              </w:rPr>
              <w:lastRenderedPageBreak/>
              <w:drawing>
                <wp:inline distT="0" distB="0" distL="0" distR="0" wp14:anchorId="13589011" wp14:editId="479BA42F">
                  <wp:extent cx="4257675" cy="4000500"/>
                  <wp:effectExtent l="0" t="0" r="9525" b="0"/>
                  <wp:docPr id="915" name="Slika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57675" cy="4000500"/>
                          </a:xfrm>
                          <a:prstGeom prst="rect">
                            <a:avLst/>
                          </a:prstGeom>
                        </pic:spPr>
                      </pic:pic>
                    </a:graphicData>
                  </a:graphic>
                </wp:inline>
              </w:drawing>
            </w:r>
          </w:p>
        </w:tc>
        <w:tc>
          <w:tcPr>
            <w:tcW w:w="1740" w:type="dxa"/>
          </w:tcPr>
          <w:p w14:paraId="23FCD2AD" w14:textId="77777777" w:rsidR="009A0FBC" w:rsidRPr="00002DF1" w:rsidRDefault="009A0FBC" w:rsidP="008006C6">
            <w:pPr>
              <w:rPr>
                <w:rFonts w:asciiTheme="minorHAnsi" w:hAnsiTheme="minorHAnsi" w:cstheme="minorHAnsi"/>
                <w:lang w:eastAsia="en-US"/>
              </w:rPr>
            </w:pPr>
          </w:p>
        </w:tc>
      </w:tr>
    </w:tbl>
    <w:p w14:paraId="4A60C457" w14:textId="77777777" w:rsidR="009A0FBC" w:rsidRPr="00002DF1" w:rsidRDefault="009A0FBC" w:rsidP="009A0FBC">
      <w:pPr>
        <w:rPr>
          <w:rFonts w:asciiTheme="minorHAnsi" w:hAnsiTheme="minorHAnsi" w:cstheme="minorHAnsi"/>
          <w:sz w:val="22"/>
          <w:szCs w:val="22"/>
          <w:lang w:eastAsia="en-US"/>
        </w:rPr>
      </w:pPr>
      <w:r w:rsidRPr="00002DF1">
        <w:rPr>
          <w:rFonts w:asciiTheme="minorHAnsi" w:hAnsiTheme="minorHAnsi" w:cstheme="minorHAnsi"/>
          <w:sz w:val="22"/>
          <w:szCs w:val="22"/>
          <w:lang w:eastAsia="en-US"/>
        </w:rPr>
        <w:t>Vir: stat.si</w:t>
      </w:r>
    </w:p>
    <w:p w14:paraId="7D59277A" w14:textId="77777777" w:rsidR="009A0FBC" w:rsidRPr="00002DF1" w:rsidRDefault="009A0FBC" w:rsidP="009A0FBC">
      <w:pPr>
        <w:jc w:val="both"/>
        <w:rPr>
          <w:rFonts w:asciiTheme="minorHAnsi" w:hAnsiTheme="minorHAnsi" w:cstheme="minorHAnsi"/>
          <w:color w:val="000000" w:themeColor="text1"/>
          <w:sz w:val="22"/>
          <w:szCs w:val="22"/>
        </w:rPr>
      </w:pPr>
    </w:p>
    <w:p w14:paraId="4FFCCC38" w14:textId="2FC6AE26" w:rsidR="009A0FBC" w:rsidRDefault="00FA25D9" w:rsidP="00FA25D9">
      <w:pPr>
        <w:jc w:val="both"/>
        <w:rPr>
          <w:rFonts w:asciiTheme="minorHAnsi" w:hAnsiTheme="minorHAnsi" w:cstheme="minorHAnsi"/>
          <w:color w:val="000000" w:themeColor="text1"/>
          <w:sz w:val="22"/>
          <w:szCs w:val="22"/>
        </w:rPr>
      </w:pPr>
      <w:r w:rsidRPr="00FA25D9">
        <w:rPr>
          <w:rFonts w:asciiTheme="minorHAnsi" w:hAnsiTheme="minorHAnsi" w:cstheme="minorHAnsi"/>
          <w:color w:val="000000" w:themeColor="text1"/>
          <w:sz w:val="22"/>
          <w:szCs w:val="22"/>
        </w:rPr>
        <w:t>V občini je deloval 1 vrtec, obiskovalo pa ga je 114 otrok. Od vseh otrok v občini, ki so bili stari od 1–5 let, jih je bilo 84 % vključenih v vrtec, kar je več kot v vseh vrtcih v Sloveniji skupaj (81 %). V tamkajšnjih osnovnih šolah se je v šolskem letu 2019/2020 izobraževalo približno 240 učencev. Različne srednje šole je obiskovalo okoli 90 dijakov. Med 1.000 prebivalci v občini je bilo 28 študentov in 8 diplomantov; v celotni Sloveniji je bilo na 1.000 prebivalcev povprečno 37 študentov in 8 diplomantov.</w:t>
      </w:r>
    </w:p>
    <w:p w14:paraId="7413AF5C" w14:textId="77777777" w:rsidR="00FA25D9" w:rsidRPr="00002DF1" w:rsidRDefault="00FA25D9" w:rsidP="00FA25D9">
      <w:pPr>
        <w:jc w:val="both"/>
        <w:rPr>
          <w:rFonts w:asciiTheme="minorHAnsi" w:hAnsiTheme="minorHAnsi" w:cstheme="minorHAnsi"/>
          <w:lang w:val="sl-SI" w:eastAsia="en-US"/>
        </w:rPr>
      </w:pPr>
    </w:p>
    <w:tbl>
      <w:tblPr>
        <w:tblW w:w="8934"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left w:w="0" w:type="dxa"/>
          <w:right w:w="0" w:type="dxa"/>
        </w:tblCellMar>
        <w:tblLook w:val="04A0" w:firstRow="1" w:lastRow="0" w:firstColumn="1" w:lastColumn="0" w:noHBand="0" w:noVBand="1"/>
        <w:tblDescription w:val="Izbrani podatki po: MERITVE, OBČINE ,  LETO"/>
      </w:tblPr>
      <w:tblGrid>
        <w:gridCol w:w="2980"/>
        <w:gridCol w:w="1701"/>
        <w:gridCol w:w="851"/>
        <w:gridCol w:w="850"/>
        <w:gridCol w:w="851"/>
        <w:gridCol w:w="850"/>
        <w:gridCol w:w="851"/>
      </w:tblGrid>
      <w:tr w:rsidR="00D46A12" w:rsidRPr="00002DF1" w14:paraId="7C350637" w14:textId="77777777" w:rsidTr="000F411C">
        <w:tc>
          <w:tcPr>
            <w:tcW w:w="4681" w:type="dxa"/>
            <w:gridSpan w:val="2"/>
            <w:shd w:val="clear" w:color="auto" w:fill="E5F2FA"/>
            <w:tcMar>
              <w:top w:w="75" w:type="dxa"/>
              <w:left w:w="75" w:type="dxa"/>
              <w:bottom w:w="75" w:type="dxa"/>
              <w:right w:w="75" w:type="dxa"/>
            </w:tcMar>
            <w:vAlign w:val="bottom"/>
            <w:hideMark/>
          </w:tcPr>
          <w:p w14:paraId="303359E2" w14:textId="77777777" w:rsidR="009A0FBC" w:rsidRPr="00002DF1" w:rsidRDefault="009A0FBC" w:rsidP="008006C6">
            <w:pPr>
              <w:jc w:val="right"/>
              <w:rPr>
                <w:rFonts w:asciiTheme="minorHAnsi" w:eastAsia="Times New Roman" w:hAnsiTheme="minorHAnsi" w:cstheme="minorHAnsi"/>
                <w:b/>
                <w:bCs/>
                <w:color w:val="000000"/>
                <w:sz w:val="20"/>
                <w:szCs w:val="20"/>
                <w:lang w:val="sl-SI" w:eastAsia="sl-SI"/>
              </w:rPr>
            </w:pPr>
            <w:r w:rsidRPr="00002DF1">
              <w:rPr>
                <w:rFonts w:asciiTheme="minorHAnsi" w:eastAsia="Times New Roman" w:hAnsiTheme="minorHAnsi" w:cstheme="minorHAnsi"/>
                <w:b/>
                <w:bCs/>
                <w:color w:val="000000"/>
                <w:sz w:val="20"/>
                <w:szCs w:val="20"/>
                <w:lang w:val="sl-SI" w:eastAsia="sl-SI"/>
              </w:rPr>
              <w:t> </w:t>
            </w:r>
          </w:p>
        </w:tc>
        <w:tc>
          <w:tcPr>
            <w:tcW w:w="851" w:type="dxa"/>
            <w:shd w:val="clear" w:color="auto" w:fill="auto"/>
            <w:tcMar>
              <w:top w:w="75" w:type="dxa"/>
              <w:left w:w="75" w:type="dxa"/>
              <w:bottom w:w="75" w:type="dxa"/>
              <w:right w:w="75" w:type="dxa"/>
            </w:tcMar>
            <w:vAlign w:val="bottom"/>
            <w:hideMark/>
          </w:tcPr>
          <w:p w14:paraId="3D0C0F44"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2015</w:t>
            </w:r>
          </w:p>
        </w:tc>
        <w:tc>
          <w:tcPr>
            <w:tcW w:w="850" w:type="dxa"/>
            <w:shd w:val="clear" w:color="auto" w:fill="auto"/>
            <w:tcMar>
              <w:top w:w="75" w:type="dxa"/>
              <w:left w:w="75" w:type="dxa"/>
              <w:bottom w:w="75" w:type="dxa"/>
              <w:right w:w="75" w:type="dxa"/>
            </w:tcMar>
            <w:vAlign w:val="bottom"/>
            <w:hideMark/>
          </w:tcPr>
          <w:p w14:paraId="12B26737"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2016</w:t>
            </w:r>
          </w:p>
        </w:tc>
        <w:tc>
          <w:tcPr>
            <w:tcW w:w="851" w:type="dxa"/>
            <w:shd w:val="clear" w:color="auto" w:fill="auto"/>
            <w:tcMar>
              <w:top w:w="75" w:type="dxa"/>
              <w:left w:w="75" w:type="dxa"/>
              <w:bottom w:w="75" w:type="dxa"/>
              <w:right w:w="75" w:type="dxa"/>
            </w:tcMar>
            <w:vAlign w:val="bottom"/>
            <w:hideMark/>
          </w:tcPr>
          <w:p w14:paraId="612E75B5"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2017</w:t>
            </w:r>
          </w:p>
        </w:tc>
        <w:tc>
          <w:tcPr>
            <w:tcW w:w="850" w:type="dxa"/>
            <w:shd w:val="clear" w:color="auto" w:fill="auto"/>
            <w:tcMar>
              <w:top w:w="75" w:type="dxa"/>
              <w:left w:w="75" w:type="dxa"/>
              <w:bottom w:w="75" w:type="dxa"/>
              <w:right w:w="75" w:type="dxa"/>
            </w:tcMar>
            <w:vAlign w:val="bottom"/>
            <w:hideMark/>
          </w:tcPr>
          <w:p w14:paraId="4E667A98"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2018</w:t>
            </w:r>
          </w:p>
        </w:tc>
        <w:tc>
          <w:tcPr>
            <w:tcW w:w="851" w:type="dxa"/>
            <w:shd w:val="clear" w:color="auto" w:fill="auto"/>
            <w:tcMar>
              <w:top w:w="75" w:type="dxa"/>
              <w:left w:w="75" w:type="dxa"/>
              <w:bottom w:w="75" w:type="dxa"/>
              <w:right w:w="75" w:type="dxa"/>
            </w:tcMar>
            <w:vAlign w:val="bottom"/>
            <w:hideMark/>
          </w:tcPr>
          <w:p w14:paraId="4C79EAE4"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2019</w:t>
            </w:r>
          </w:p>
        </w:tc>
      </w:tr>
      <w:tr w:rsidR="00D46A12" w:rsidRPr="00002DF1" w14:paraId="556A5352" w14:textId="77777777" w:rsidTr="000F411C">
        <w:tc>
          <w:tcPr>
            <w:tcW w:w="2980" w:type="dxa"/>
            <w:shd w:val="clear" w:color="auto" w:fill="F7F7F7"/>
            <w:tcMar>
              <w:top w:w="0" w:type="dxa"/>
              <w:left w:w="45" w:type="dxa"/>
              <w:bottom w:w="0" w:type="dxa"/>
              <w:right w:w="45" w:type="dxa"/>
            </w:tcMar>
            <w:vAlign w:val="bottom"/>
            <w:hideMark/>
          </w:tcPr>
          <w:p w14:paraId="193C6092" w14:textId="77777777" w:rsidR="009A0FBC" w:rsidRPr="00002DF1" w:rsidRDefault="009A0FBC" w:rsidP="008006C6">
            <w:pP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Število učencev v osnovnih šolah</w:t>
            </w:r>
          </w:p>
        </w:tc>
        <w:tc>
          <w:tcPr>
            <w:tcW w:w="1701" w:type="dxa"/>
            <w:shd w:val="clear" w:color="auto" w:fill="F7F7F7"/>
            <w:tcMar>
              <w:top w:w="0" w:type="dxa"/>
              <w:left w:w="75" w:type="dxa"/>
              <w:bottom w:w="0" w:type="dxa"/>
              <w:right w:w="45" w:type="dxa"/>
            </w:tcMar>
            <w:vAlign w:val="bottom"/>
            <w:hideMark/>
          </w:tcPr>
          <w:p w14:paraId="3C518CCB" w14:textId="4FA02B06" w:rsidR="009A0FBC" w:rsidRPr="00002DF1" w:rsidRDefault="00D46A12" w:rsidP="00D46A12">
            <w:pPr>
              <w:jc w:val="center"/>
              <w:rPr>
                <w:rFonts w:asciiTheme="minorHAnsi" w:eastAsia="Times New Roman" w:hAnsiTheme="minorHAnsi" w:cstheme="minorHAnsi"/>
                <w:b/>
                <w:bCs/>
                <w:color w:val="222222"/>
                <w:sz w:val="20"/>
                <w:szCs w:val="20"/>
                <w:lang w:val="sl-SI" w:eastAsia="sl-SI"/>
              </w:rPr>
            </w:pPr>
            <w:r>
              <w:rPr>
                <w:rFonts w:asciiTheme="minorHAnsi" w:eastAsia="Times New Roman" w:hAnsiTheme="minorHAnsi" w:cstheme="minorHAnsi"/>
                <w:b/>
                <w:bCs/>
                <w:color w:val="222222"/>
                <w:sz w:val="20"/>
                <w:szCs w:val="20"/>
                <w:lang w:val="sl-SI" w:eastAsia="sl-SI"/>
              </w:rPr>
              <w:t>Sveta Ana</w:t>
            </w:r>
          </w:p>
        </w:tc>
        <w:tc>
          <w:tcPr>
            <w:tcW w:w="851" w:type="dxa"/>
            <w:shd w:val="clear" w:color="auto" w:fill="auto"/>
            <w:noWrap/>
            <w:tcMar>
              <w:top w:w="75" w:type="dxa"/>
              <w:left w:w="75" w:type="dxa"/>
              <w:bottom w:w="75" w:type="dxa"/>
              <w:right w:w="75" w:type="dxa"/>
            </w:tcMar>
            <w:vAlign w:val="bottom"/>
          </w:tcPr>
          <w:p w14:paraId="1F9313BA" w14:textId="7229BCFC" w:rsidR="009A0FBC" w:rsidRPr="00002DF1" w:rsidRDefault="00D46A12"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223</w:t>
            </w:r>
          </w:p>
        </w:tc>
        <w:tc>
          <w:tcPr>
            <w:tcW w:w="850" w:type="dxa"/>
            <w:shd w:val="clear" w:color="auto" w:fill="auto"/>
            <w:noWrap/>
            <w:tcMar>
              <w:top w:w="75" w:type="dxa"/>
              <w:left w:w="75" w:type="dxa"/>
              <w:bottom w:w="75" w:type="dxa"/>
              <w:right w:w="75" w:type="dxa"/>
            </w:tcMar>
            <w:vAlign w:val="bottom"/>
          </w:tcPr>
          <w:p w14:paraId="68688116" w14:textId="7509FA4A" w:rsidR="009A0FBC" w:rsidRPr="00002DF1" w:rsidRDefault="00D46A12"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227</w:t>
            </w:r>
          </w:p>
        </w:tc>
        <w:tc>
          <w:tcPr>
            <w:tcW w:w="851" w:type="dxa"/>
            <w:shd w:val="clear" w:color="auto" w:fill="auto"/>
            <w:noWrap/>
            <w:tcMar>
              <w:top w:w="75" w:type="dxa"/>
              <w:left w:w="75" w:type="dxa"/>
              <w:bottom w:w="75" w:type="dxa"/>
              <w:right w:w="75" w:type="dxa"/>
            </w:tcMar>
            <w:vAlign w:val="bottom"/>
          </w:tcPr>
          <w:p w14:paraId="0C2D23E1" w14:textId="6FAC1F0C" w:rsidR="009A0FBC" w:rsidRPr="00002DF1" w:rsidRDefault="00D46A12"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227</w:t>
            </w:r>
          </w:p>
        </w:tc>
        <w:tc>
          <w:tcPr>
            <w:tcW w:w="850" w:type="dxa"/>
            <w:shd w:val="clear" w:color="auto" w:fill="auto"/>
            <w:noWrap/>
            <w:tcMar>
              <w:top w:w="75" w:type="dxa"/>
              <w:left w:w="75" w:type="dxa"/>
              <w:bottom w:w="75" w:type="dxa"/>
              <w:right w:w="75" w:type="dxa"/>
            </w:tcMar>
            <w:vAlign w:val="bottom"/>
          </w:tcPr>
          <w:p w14:paraId="3AC61E05" w14:textId="737F51ED" w:rsidR="009A0FBC" w:rsidRPr="00002DF1" w:rsidRDefault="00D46A12"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245</w:t>
            </w:r>
          </w:p>
        </w:tc>
        <w:tc>
          <w:tcPr>
            <w:tcW w:w="851" w:type="dxa"/>
            <w:shd w:val="clear" w:color="auto" w:fill="auto"/>
            <w:vAlign w:val="center"/>
          </w:tcPr>
          <w:p w14:paraId="3D49DB2E" w14:textId="584C1049" w:rsidR="009A0FBC" w:rsidRPr="00002DF1" w:rsidRDefault="00D46A12" w:rsidP="008006C6">
            <w:pPr>
              <w:jc w:val="center"/>
              <w:rPr>
                <w:rFonts w:asciiTheme="minorHAnsi" w:eastAsia="Times New Roman" w:hAnsiTheme="minorHAnsi" w:cstheme="minorHAnsi"/>
                <w:sz w:val="20"/>
                <w:szCs w:val="20"/>
                <w:lang w:val="sl-SI" w:eastAsia="sl-SI"/>
              </w:rPr>
            </w:pPr>
            <w:r>
              <w:rPr>
                <w:rFonts w:asciiTheme="minorHAnsi" w:eastAsia="Times New Roman" w:hAnsiTheme="minorHAnsi" w:cstheme="minorHAnsi"/>
                <w:sz w:val="20"/>
                <w:szCs w:val="20"/>
                <w:lang w:val="sl-SI" w:eastAsia="sl-SI"/>
              </w:rPr>
              <w:t>244</w:t>
            </w:r>
          </w:p>
        </w:tc>
      </w:tr>
    </w:tbl>
    <w:p w14:paraId="6B0B41EF" w14:textId="77777777" w:rsidR="009A0FBC" w:rsidRPr="00002DF1" w:rsidRDefault="009A0FBC" w:rsidP="009A0FBC">
      <w:pPr>
        <w:rPr>
          <w:rFonts w:asciiTheme="minorHAnsi" w:hAnsiTheme="minorHAnsi" w:cstheme="minorHAnsi"/>
          <w:sz w:val="20"/>
          <w:szCs w:val="20"/>
          <w:lang w:val="sl-SI" w:eastAsia="en-US"/>
        </w:rPr>
      </w:pPr>
    </w:p>
    <w:p w14:paraId="29ED632A" w14:textId="77777777" w:rsidR="009A0FBC" w:rsidRPr="00002DF1" w:rsidRDefault="009A0FBC" w:rsidP="009A0FBC">
      <w:pPr>
        <w:rPr>
          <w:rFonts w:asciiTheme="minorHAnsi" w:hAnsiTheme="minorHAnsi" w:cstheme="minorHAnsi"/>
          <w:sz w:val="20"/>
          <w:szCs w:val="20"/>
          <w:lang w:val="sl-SI" w:eastAsia="en-US"/>
        </w:rPr>
      </w:pPr>
    </w:p>
    <w:tbl>
      <w:tblPr>
        <w:tblW w:w="8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CellMar>
          <w:left w:w="0" w:type="dxa"/>
          <w:right w:w="0" w:type="dxa"/>
        </w:tblCellMar>
        <w:tblLook w:val="04A0" w:firstRow="1" w:lastRow="0" w:firstColumn="1" w:lastColumn="0" w:noHBand="0" w:noVBand="1"/>
        <w:tblDescription w:val="Izbrani podatki po: MERITVE, OBČINE ,  LETO"/>
      </w:tblPr>
      <w:tblGrid>
        <w:gridCol w:w="2914"/>
        <w:gridCol w:w="1756"/>
        <w:gridCol w:w="806"/>
        <w:gridCol w:w="851"/>
        <w:gridCol w:w="850"/>
        <w:gridCol w:w="851"/>
        <w:gridCol w:w="851"/>
        <w:gridCol w:w="11"/>
      </w:tblGrid>
      <w:tr w:rsidR="009A0FBC" w:rsidRPr="00002DF1" w14:paraId="2426EB71" w14:textId="77777777" w:rsidTr="000F411C">
        <w:trPr>
          <w:tblHeader/>
        </w:trPr>
        <w:tc>
          <w:tcPr>
            <w:tcW w:w="4670" w:type="dxa"/>
            <w:gridSpan w:val="2"/>
            <w:shd w:val="clear" w:color="auto" w:fill="E5F2FA"/>
            <w:tcMar>
              <w:top w:w="75" w:type="dxa"/>
              <w:left w:w="75" w:type="dxa"/>
              <w:bottom w:w="75" w:type="dxa"/>
              <w:right w:w="75" w:type="dxa"/>
            </w:tcMar>
            <w:vAlign w:val="bottom"/>
            <w:hideMark/>
          </w:tcPr>
          <w:p w14:paraId="1302071F" w14:textId="77777777" w:rsidR="009A0FBC" w:rsidRPr="00002DF1" w:rsidRDefault="009A0FBC" w:rsidP="008006C6">
            <w:pPr>
              <w:jc w:val="right"/>
              <w:rPr>
                <w:rFonts w:asciiTheme="minorHAnsi" w:eastAsia="Times New Roman" w:hAnsiTheme="minorHAnsi" w:cstheme="minorHAnsi"/>
                <w:b/>
                <w:bCs/>
                <w:color w:val="000000"/>
                <w:sz w:val="20"/>
                <w:szCs w:val="20"/>
                <w:lang w:val="sl-SI" w:eastAsia="sl-SI"/>
              </w:rPr>
            </w:pPr>
            <w:r w:rsidRPr="00002DF1">
              <w:rPr>
                <w:rFonts w:asciiTheme="minorHAnsi" w:eastAsia="Times New Roman" w:hAnsiTheme="minorHAnsi" w:cstheme="minorHAnsi"/>
                <w:b/>
                <w:bCs/>
                <w:color w:val="000000"/>
                <w:sz w:val="20"/>
                <w:szCs w:val="20"/>
                <w:lang w:val="sl-SI" w:eastAsia="sl-SI"/>
              </w:rPr>
              <w:t> </w:t>
            </w:r>
          </w:p>
        </w:tc>
        <w:tc>
          <w:tcPr>
            <w:tcW w:w="806" w:type="dxa"/>
            <w:shd w:val="clear" w:color="auto" w:fill="F7F7F7"/>
            <w:tcMar>
              <w:top w:w="75" w:type="dxa"/>
              <w:left w:w="75" w:type="dxa"/>
              <w:bottom w:w="75" w:type="dxa"/>
              <w:right w:w="75" w:type="dxa"/>
            </w:tcMar>
            <w:vAlign w:val="bottom"/>
            <w:hideMark/>
          </w:tcPr>
          <w:p w14:paraId="4FD7E0F7"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2015</w:t>
            </w:r>
          </w:p>
        </w:tc>
        <w:tc>
          <w:tcPr>
            <w:tcW w:w="851" w:type="dxa"/>
            <w:shd w:val="clear" w:color="auto" w:fill="F7F7F7"/>
            <w:tcMar>
              <w:top w:w="75" w:type="dxa"/>
              <w:left w:w="75" w:type="dxa"/>
              <w:bottom w:w="75" w:type="dxa"/>
              <w:right w:w="75" w:type="dxa"/>
            </w:tcMar>
            <w:vAlign w:val="bottom"/>
            <w:hideMark/>
          </w:tcPr>
          <w:p w14:paraId="27DE401E"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2016</w:t>
            </w:r>
          </w:p>
        </w:tc>
        <w:tc>
          <w:tcPr>
            <w:tcW w:w="850" w:type="dxa"/>
            <w:shd w:val="clear" w:color="auto" w:fill="F7F7F7"/>
            <w:tcMar>
              <w:top w:w="75" w:type="dxa"/>
              <w:left w:w="75" w:type="dxa"/>
              <w:bottom w:w="75" w:type="dxa"/>
              <w:right w:w="75" w:type="dxa"/>
            </w:tcMar>
            <w:vAlign w:val="bottom"/>
            <w:hideMark/>
          </w:tcPr>
          <w:p w14:paraId="144E9751"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2017</w:t>
            </w:r>
          </w:p>
        </w:tc>
        <w:tc>
          <w:tcPr>
            <w:tcW w:w="851" w:type="dxa"/>
            <w:shd w:val="clear" w:color="auto" w:fill="F7F7F7"/>
            <w:tcMar>
              <w:top w:w="75" w:type="dxa"/>
              <w:left w:w="75" w:type="dxa"/>
              <w:bottom w:w="75" w:type="dxa"/>
              <w:right w:w="75" w:type="dxa"/>
            </w:tcMar>
            <w:vAlign w:val="bottom"/>
            <w:hideMark/>
          </w:tcPr>
          <w:p w14:paraId="260FBECB"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2018</w:t>
            </w:r>
          </w:p>
        </w:tc>
        <w:tc>
          <w:tcPr>
            <w:tcW w:w="862" w:type="dxa"/>
            <w:gridSpan w:val="2"/>
            <w:shd w:val="clear" w:color="auto" w:fill="F7F7F7"/>
            <w:tcMar>
              <w:top w:w="75" w:type="dxa"/>
              <w:left w:w="75" w:type="dxa"/>
              <w:bottom w:w="75" w:type="dxa"/>
              <w:right w:w="75" w:type="dxa"/>
            </w:tcMar>
            <w:vAlign w:val="bottom"/>
            <w:hideMark/>
          </w:tcPr>
          <w:p w14:paraId="45172659" w14:textId="77777777" w:rsidR="009A0FBC" w:rsidRPr="00002DF1" w:rsidRDefault="009A0FBC" w:rsidP="008006C6">
            <w:pPr>
              <w:jc w:val="cente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2019</w:t>
            </w:r>
          </w:p>
        </w:tc>
      </w:tr>
      <w:tr w:rsidR="009A0FBC" w:rsidRPr="00002DF1" w14:paraId="779954A3" w14:textId="77777777" w:rsidTr="000F411C">
        <w:trPr>
          <w:gridAfter w:val="1"/>
          <w:wAfter w:w="11" w:type="dxa"/>
        </w:trPr>
        <w:tc>
          <w:tcPr>
            <w:tcW w:w="2914" w:type="dxa"/>
            <w:shd w:val="clear" w:color="auto" w:fill="F7F7F7"/>
            <w:tcMar>
              <w:top w:w="0" w:type="dxa"/>
              <w:left w:w="45" w:type="dxa"/>
              <w:bottom w:w="0" w:type="dxa"/>
              <w:right w:w="45" w:type="dxa"/>
            </w:tcMar>
            <w:vAlign w:val="bottom"/>
            <w:hideMark/>
          </w:tcPr>
          <w:p w14:paraId="04230FFE" w14:textId="77777777" w:rsidR="009A0FBC" w:rsidRPr="00002DF1" w:rsidRDefault="009A0FBC" w:rsidP="008006C6">
            <w:pPr>
              <w:rPr>
                <w:rFonts w:asciiTheme="minorHAnsi" w:eastAsia="Times New Roman" w:hAnsiTheme="minorHAnsi" w:cstheme="minorHAnsi"/>
                <w:b/>
                <w:bCs/>
                <w:color w:val="222222"/>
                <w:sz w:val="20"/>
                <w:szCs w:val="20"/>
                <w:lang w:val="sl-SI" w:eastAsia="sl-SI"/>
              </w:rPr>
            </w:pPr>
            <w:r w:rsidRPr="00002DF1">
              <w:rPr>
                <w:rFonts w:asciiTheme="minorHAnsi" w:eastAsia="Times New Roman" w:hAnsiTheme="minorHAnsi" w:cstheme="minorHAnsi"/>
                <w:b/>
                <w:bCs/>
                <w:color w:val="222222"/>
                <w:sz w:val="20"/>
                <w:szCs w:val="20"/>
                <w:lang w:val="sl-SI" w:eastAsia="sl-SI"/>
              </w:rPr>
              <w:t xml:space="preserve">Število otrok v vrtcih </w:t>
            </w:r>
          </w:p>
        </w:tc>
        <w:tc>
          <w:tcPr>
            <w:tcW w:w="1756" w:type="dxa"/>
            <w:shd w:val="clear" w:color="auto" w:fill="F7F7F7"/>
            <w:tcMar>
              <w:top w:w="0" w:type="dxa"/>
              <w:left w:w="75" w:type="dxa"/>
              <w:bottom w:w="0" w:type="dxa"/>
              <w:right w:w="45" w:type="dxa"/>
            </w:tcMar>
            <w:vAlign w:val="bottom"/>
            <w:hideMark/>
          </w:tcPr>
          <w:p w14:paraId="502930C1" w14:textId="63EC8C02" w:rsidR="009A0FBC" w:rsidRPr="00002DF1" w:rsidRDefault="000F411C" w:rsidP="008006C6">
            <w:pPr>
              <w:rPr>
                <w:rFonts w:asciiTheme="minorHAnsi" w:eastAsia="Times New Roman" w:hAnsiTheme="minorHAnsi" w:cstheme="minorHAnsi"/>
                <w:b/>
                <w:bCs/>
                <w:color w:val="222222"/>
                <w:sz w:val="20"/>
                <w:szCs w:val="20"/>
                <w:lang w:val="sl-SI" w:eastAsia="sl-SI"/>
              </w:rPr>
            </w:pPr>
            <w:r>
              <w:rPr>
                <w:rFonts w:asciiTheme="minorHAnsi" w:eastAsia="Times New Roman" w:hAnsiTheme="minorHAnsi" w:cstheme="minorHAnsi"/>
                <w:b/>
                <w:bCs/>
                <w:color w:val="222222"/>
                <w:sz w:val="20"/>
                <w:szCs w:val="20"/>
                <w:lang w:val="sl-SI" w:eastAsia="sl-SI"/>
              </w:rPr>
              <w:t>Sveta Ana</w:t>
            </w:r>
          </w:p>
        </w:tc>
        <w:tc>
          <w:tcPr>
            <w:tcW w:w="806" w:type="dxa"/>
            <w:shd w:val="clear" w:color="auto" w:fill="FFFFFF"/>
            <w:noWrap/>
            <w:tcMar>
              <w:top w:w="75" w:type="dxa"/>
              <w:left w:w="75" w:type="dxa"/>
              <w:bottom w:w="75" w:type="dxa"/>
              <w:right w:w="75" w:type="dxa"/>
            </w:tcMar>
            <w:vAlign w:val="bottom"/>
          </w:tcPr>
          <w:p w14:paraId="57403FC4" w14:textId="7850338D"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99</w:t>
            </w:r>
          </w:p>
        </w:tc>
        <w:tc>
          <w:tcPr>
            <w:tcW w:w="851" w:type="dxa"/>
            <w:shd w:val="clear" w:color="auto" w:fill="FFFFFF"/>
            <w:noWrap/>
            <w:tcMar>
              <w:top w:w="75" w:type="dxa"/>
              <w:left w:w="75" w:type="dxa"/>
              <w:bottom w:w="75" w:type="dxa"/>
              <w:right w:w="75" w:type="dxa"/>
            </w:tcMar>
            <w:vAlign w:val="bottom"/>
          </w:tcPr>
          <w:p w14:paraId="56DB325F" w14:textId="40B108FF"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118</w:t>
            </w:r>
          </w:p>
        </w:tc>
        <w:tc>
          <w:tcPr>
            <w:tcW w:w="850" w:type="dxa"/>
            <w:shd w:val="clear" w:color="auto" w:fill="FFFFFF"/>
            <w:noWrap/>
            <w:tcMar>
              <w:top w:w="75" w:type="dxa"/>
              <w:left w:w="75" w:type="dxa"/>
              <w:bottom w:w="75" w:type="dxa"/>
              <w:right w:w="75" w:type="dxa"/>
            </w:tcMar>
            <w:vAlign w:val="bottom"/>
          </w:tcPr>
          <w:p w14:paraId="32283D21" w14:textId="1D1336A3"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116</w:t>
            </w:r>
          </w:p>
        </w:tc>
        <w:tc>
          <w:tcPr>
            <w:tcW w:w="851" w:type="dxa"/>
            <w:shd w:val="clear" w:color="auto" w:fill="FFFFFF"/>
            <w:noWrap/>
            <w:tcMar>
              <w:top w:w="75" w:type="dxa"/>
              <w:left w:w="75" w:type="dxa"/>
              <w:bottom w:w="75" w:type="dxa"/>
              <w:right w:w="75" w:type="dxa"/>
            </w:tcMar>
            <w:vAlign w:val="bottom"/>
          </w:tcPr>
          <w:p w14:paraId="4CBDF3ED" w14:textId="246255A9"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114</w:t>
            </w:r>
          </w:p>
        </w:tc>
        <w:tc>
          <w:tcPr>
            <w:tcW w:w="851" w:type="dxa"/>
            <w:shd w:val="clear" w:color="auto" w:fill="FFFFFF"/>
            <w:noWrap/>
            <w:tcMar>
              <w:top w:w="75" w:type="dxa"/>
              <w:left w:w="75" w:type="dxa"/>
              <w:bottom w:w="75" w:type="dxa"/>
              <w:right w:w="75" w:type="dxa"/>
            </w:tcMar>
            <w:vAlign w:val="bottom"/>
          </w:tcPr>
          <w:p w14:paraId="2E43BC3E" w14:textId="2294B710" w:rsidR="009A0FBC" w:rsidRPr="00002DF1" w:rsidRDefault="000F411C" w:rsidP="008006C6">
            <w:pPr>
              <w:jc w:val="center"/>
              <w:rPr>
                <w:rFonts w:asciiTheme="minorHAnsi" w:eastAsia="Times New Roman" w:hAnsiTheme="minorHAnsi" w:cstheme="minorHAnsi"/>
                <w:color w:val="000000"/>
                <w:sz w:val="20"/>
                <w:szCs w:val="20"/>
                <w:lang w:val="sl-SI" w:eastAsia="sl-SI"/>
              </w:rPr>
            </w:pPr>
            <w:r>
              <w:rPr>
                <w:rFonts w:asciiTheme="minorHAnsi" w:eastAsia="Times New Roman" w:hAnsiTheme="minorHAnsi" w:cstheme="minorHAnsi"/>
                <w:color w:val="000000"/>
                <w:sz w:val="20"/>
                <w:szCs w:val="20"/>
                <w:lang w:val="sl-SI" w:eastAsia="sl-SI"/>
              </w:rPr>
              <w:t>114</w:t>
            </w:r>
          </w:p>
        </w:tc>
      </w:tr>
    </w:tbl>
    <w:p w14:paraId="5050E14F" w14:textId="77777777" w:rsidR="009A0FBC" w:rsidRPr="00002DF1" w:rsidRDefault="009A0FBC" w:rsidP="009A0FBC">
      <w:pPr>
        <w:rPr>
          <w:rFonts w:asciiTheme="minorHAnsi" w:hAnsiTheme="minorHAnsi" w:cstheme="minorHAnsi"/>
          <w:lang w:val="sl-SI" w:eastAsia="en-US"/>
        </w:rPr>
      </w:pPr>
    </w:p>
    <w:p w14:paraId="49E06359" w14:textId="77777777" w:rsidR="009A0FBC" w:rsidRPr="00002DF1" w:rsidRDefault="009A0FBC" w:rsidP="009A0FBC">
      <w:pPr>
        <w:rPr>
          <w:rFonts w:asciiTheme="minorHAnsi" w:hAnsiTheme="minorHAnsi" w:cstheme="minorHAnsi"/>
          <w:sz w:val="22"/>
          <w:szCs w:val="22"/>
          <w:lang w:eastAsia="en-US"/>
        </w:rPr>
      </w:pPr>
      <w:r w:rsidRPr="00002DF1">
        <w:rPr>
          <w:rFonts w:asciiTheme="minorHAnsi" w:hAnsiTheme="minorHAnsi" w:cstheme="minorHAnsi"/>
          <w:sz w:val="22"/>
          <w:szCs w:val="22"/>
          <w:lang w:eastAsia="en-US"/>
        </w:rPr>
        <w:t>Vir: stat.si</w:t>
      </w:r>
    </w:p>
    <w:p w14:paraId="0DB13ADD" w14:textId="2C4409F9" w:rsidR="009A0FBC" w:rsidRDefault="009A0FBC" w:rsidP="00855C08">
      <w:pPr>
        <w:rPr>
          <w:rFonts w:asciiTheme="minorHAnsi" w:hAnsiTheme="minorHAnsi" w:cstheme="minorHAnsi"/>
          <w:lang w:val="sl-SI" w:eastAsia="en-US"/>
        </w:rPr>
      </w:pPr>
    </w:p>
    <w:p w14:paraId="493F5B84" w14:textId="384F128E" w:rsidR="009A0FBC" w:rsidRDefault="009A0FBC" w:rsidP="00855C08">
      <w:pPr>
        <w:rPr>
          <w:rFonts w:asciiTheme="minorHAnsi" w:hAnsiTheme="minorHAnsi" w:cstheme="minorHAnsi"/>
          <w:lang w:val="sl-SI" w:eastAsia="en-US"/>
        </w:rPr>
      </w:pPr>
    </w:p>
    <w:p w14:paraId="4C87A654" w14:textId="59526EF1" w:rsidR="009A0FBC" w:rsidRDefault="009A0FBC" w:rsidP="00855C08">
      <w:pPr>
        <w:rPr>
          <w:rFonts w:asciiTheme="minorHAnsi" w:hAnsiTheme="minorHAnsi" w:cstheme="minorHAnsi"/>
          <w:lang w:val="sl-SI" w:eastAsia="en-US"/>
        </w:rPr>
      </w:pPr>
    </w:p>
    <w:p w14:paraId="4A76E898" w14:textId="3A4DF194" w:rsidR="009A0FBC" w:rsidRDefault="009A0FBC" w:rsidP="00855C08">
      <w:pPr>
        <w:rPr>
          <w:rFonts w:asciiTheme="minorHAnsi" w:hAnsiTheme="minorHAnsi" w:cstheme="minorHAnsi"/>
          <w:lang w:val="sl-SI" w:eastAsia="en-US"/>
        </w:rPr>
      </w:pPr>
    </w:p>
    <w:p w14:paraId="5B3981B9" w14:textId="1B084788" w:rsidR="009A0FBC" w:rsidRDefault="009A0FBC" w:rsidP="00855C08">
      <w:pPr>
        <w:rPr>
          <w:rFonts w:asciiTheme="minorHAnsi" w:hAnsiTheme="minorHAnsi" w:cstheme="minorHAnsi"/>
          <w:lang w:val="sl-SI" w:eastAsia="en-US"/>
        </w:rPr>
      </w:pPr>
    </w:p>
    <w:p w14:paraId="27ACFD41" w14:textId="77777777" w:rsidR="009A0FBC" w:rsidRPr="00002DF1" w:rsidRDefault="009A0FBC" w:rsidP="00855C08">
      <w:pPr>
        <w:rPr>
          <w:rFonts w:asciiTheme="minorHAnsi" w:hAnsiTheme="minorHAnsi" w:cstheme="minorHAnsi"/>
          <w:lang w:val="sl-SI" w:eastAsia="en-US"/>
        </w:rPr>
      </w:pPr>
    </w:p>
    <w:p w14:paraId="3A1518AB" w14:textId="6346E7CD" w:rsidR="00D40794" w:rsidRPr="00002DF1" w:rsidRDefault="00D40794" w:rsidP="008E163D">
      <w:pPr>
        <w:pStyle w:val="Naslov2"/>
        <w:numPr>
          <w:ilvl w:val="1"/>
          <w:numId w:val="50"/>
        </w:numPr>
        <w:rPr>
          <w:rFonts w:asciiTheme="minorHAnsi" w:hAnsiTheme="minorHAnsi" w:cstheme="minorHAnsi"/>
        </w:rPr>
      </w:pPr>
      <w:bookmarkStart w:id="19" w:name="_Toc74044075"/>
      <w:r w:rsidRPr="00002DF1">
        <w:rPr>
          <w:rFonts w:asciiTheme="minorHAnsi" w:hAnsiTheme="minorHAnsi" w:cstheme="minorHAnsi"/>
        </w:rPr>
        <w:lastRenderedPageBreak/>
        <w:t>PREGLED IN ANALIZA OBSTOJEČEGA STANJA</w:t>
      </w:r>
      <w:r w:rsidR="00522E18" w:rsidRPr="00002DF1">
        <w:rPr>
          <w:rFonts w:asciiTheme="minorHAnsi" w:hAnsiTheme="minorHAnsi" w:cstheme="minorHAnsi"/>
        </w:rPr>
        <w:t xml:space="preserve"> OBJEKTOV</w:t>
      </w:r>
      <w:bookmarkEnd w:id="19"/>
    </w:p>
    <w:p w14:paraId="5660297E" w14:textId="77777777" w:rsidR="00D22EC2" w:rsidRPr="00002DF1" w:rsidRDefault="00D22EC2" w:rsidP="00D22EC2">
      <w:pPr>
        <w:rPr>
          <w:rFonts w:asciiTheme="minorHAnsi" w:hAnsiTheme="minorHAnsi" w:cstheme="minorHAnsi"/>
          <w:sz w:val="22"/>
          <w:szCs w:val="22"/>
          <w:lang w:val="sl-SI" w:eastAsia="en-US"/>
        </w:rPr>
      </w:pPr>
    </w:p>
    <w:p w14:paraId="4224AAA7" w14:textId="310B42AC" w:rsidR="00672716" w:rsidRPr="00002DF1" w:rsidRDefault="00672716" w:rsidP="00672716">
      <w:pPr>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Javni objekti, v kolikor niso bili že energetsko sanirani, so energetsko potratni zaradi neustreznega ovoja stavbe, stavbnega pohištva, izolacije ipd. ter da so energetske naprave v veliko primerih že zelo iztrošene in potrebne zamenjave. Stroški rabe energije in vzdrževanja tako iz leta v leto naraščajo tudi zaradi dotrajanosti ogrevalnih sistemov. Zastareli sistemi predstavljajo poleg energetske neučinkovitosti tudi nezanesljivo delovanje in potencialno možnost požarno varstvenih nevarnosti. Slabo energetsko stanje objektov in neučinkoviti sistemi nadzora in regulacije povečujejo toplotno neugodje za uporabnike, neenakomerno porazdelitev toplote.</w:t>
      </w:r>
    </w:p>
    <w:p w14:paraId="13B3A761" w14:textId="77777777" w:rsidR="00672716" w:rsidRPr="00002DF1" w:rsidRDefault="00672716" w:rsidP="00672716">
      <w:pPr>
        <w:jc w:val="both"/>
        <w:rPr>
          <w:rFonts w:asciiTheme="minorHAnsi" w:hAnsiTheme="minorHAnsi" w:cstheme="minorHAnsi"/>
          <w:sz w:val="22"/>
          <w:szCs w:val="22"/>
          <w:lang w:val="sl-SI"/>
        </w:rPr>
      </w:pPr>
    </w:p>
    <w:p w14:paraId="6E28FE7D" w14:textId="3CF734FD" w:rsidR="00672716" w:rsidRPr="00002DF1" w:rsidRDefault="00672716" w:rsidP="00672716">
      <w:pPr>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Zaradi vse višjih stroškov energije in energetsko neučinkovitih javnih objektov, ki so predmet obravnave tega dokumenta, s</w:t>
      </w:r>
      <w:r w:rsidR="002B21BE">
        <w:rPr>
          <w:rFonts w:asciiTheme="minorHAnsi" w:hAnsiTheme="minorHAnsi" w:cstheme="minorHAnsi"/>
          <w:sz w:val="22"/>
          <w:szCs w:val="22"/>
          <w:lang w:val="sl-SI"/>
        </w:rPr>
        <w:t>o</w:t>
      </w:r>
      <w:r w:rsidR="00472800" w:rsidRPr="00002DF1">
        <w:rPr>
          <w:rFonts w:asciiTheme="minorHAnsi" w:hAnsiTheme="minorHAnsi" w:cstheme="minorHAnsi"/>
          <w:sz w:val="22"/>
          <w:szCs w:val="22"/>
          <w:lang w:val="sl-SI"/>
        </w:rPr>
        <w:t xml:space="preserve"> se Občin</w:t>
      </w:r>
      <w:r w:rsidR="002B21BE">
        <w:rPr>
          <w:rFonts w:asciiTheme="minorHAnsi" w:hAnsiTheme="minorHAnsi" w:cstheme="minorHAnsi"/>
          <w:sz w:val="22"/>
          <w:szCs w:val="22"/>
          <w:lang w:val="sl-SI"/>
        </w:rPr>
        <w:t>e</w:t>
      </w:r>
      <w:r w:rsidRPr="00002DF1">
        <w:rPr>
          <w:rFonts w:asciiTheme="minorHAnsi" w:hAnsiTheme="minorHAnsi" w:cstheme="minorHAnsi"/>
          <w:sz w:val="22"/>
          <w:szCs w:val="22"/>
          <w:lang w:val="sl-SI"/>
        </w:rPr>
        <w:t xml:space="preserve"> </w:t>
      </w:r>
      <w:r w:rsidR="002C337B" w:rsidRPr="00002DF1">
        <w:rPr>
          <w:rFonts w:asciiTheme="minorHAnsi" w:hAnsiTheme="minorHAnsi" w:cstheme="minorHAnsi"/>
          <w:sz w:val="22"/>
          <w:szCs w:val="22"/>
          <w:lang w:val="sl-SI"/>
        </w:rPr>
        <w:t>Podlehnik</w:t>
      </w:r>
      <w:r w:rsidR="002B21BE">
        <w:rPr>
          <w:rFonts w:asciiTheme="minorHAnsi" w:hAnsiTheme="minorHAnsi" w:cstheme="minorHAnsi"/>
          <w:sz w:val="22"/>
          <w:szCs w:val="22"/>
          <w:lang w:val="sl-SI"/>
        </w:rPr>
        <w:t>, Lenar</w:t>
      </w:r>
      <w:r w:rsidR="003B1F1B">
        <w:rPr>
          <w:rFonts w:asciiTheme="minorHAnsi" w:hAnsiTheme="minorHAnsi" w:cstheme="minorHAnsi"/>
          <w:sz w:val="22"/>
          <w:szCs w:val="22"/>
          <w:lang w:val="sl-SI"/>
        </w:rPr>
        <w:t>t</w:t>
      </w:r>
      <w:r w:rsidR="002B21BE">
        <w:rPr>
          <w:rFonts w:asciiTheme="minorHAnsi" w:hAnsiTheme="minorHAnsi" w:cstheme="minorHAnsi"/>
          <w:sz w:val="22"/>
          <w:szCs w:val="22"/>
          <w:lang w:val="sl-SI"/>
        </w:rPr>
        <w:t xml:space="preserve"> in Sveta Ana</w:t>
      </w:r>
      <w:r w:rsidR="00FD6880" w:rsidRPr="00002DF1">
        <w:rPr>
          <w:rFonts w:asciiTheme="minorHAnsi" w:hAnsiTheme="minorHAnsi" w:cstheme="minorHAnsi"/>
          <w:sz w:val="22"/>
          <w:szCs w:val="22"/>
          <w:lang w:val="sl-SI"/>
        </w:rPr>
        <w:t xml:space="preserve"> </w:t>
      </w:r>
      <w:r w:rsidR="00472800" w:rsidRPr="00002DF1">
        <w:rPr>
          <w:rFonts w:asciiTheme="minorHAnsi" w:hAnsiTheme="minorHAnsi" w:cstheme="minorHAnsi"/>
          <w:sz w:val="22"/>
          <w:szCs w:val="22"/>
          <w:lang w:val="sl-SI"/>
        </w:rPr>
        <w:t>odločil</w:t>
      </w:r>
      <w:r w:rsidR="002B21BE">
        <w:rPr>
          <w:rFonts w:asciiTheme="minorHAnsi" w:hAnsiTheme="minorHAnsi" w:cstheme="minorHAnsi"/>
          <w:sz w:val="22"/>
          <w:szCs w:val="22"/>
          <w:lang w:val="sl-SI"/>
        </w:rPr>
        <w:t>e</w:t>
      </w:r>
      <w:r w:rsidRPr="00002DF1">
        <w:rPr>
          <w:rFonts w:asciiTheme="minorHAnsi" w:hAnsiTheme="minorHAnsi" w:cstheme="minorHAnsi"/>
          <w:sz w:val="22"/>
          <w:szCs w:val="22"/>
          <w:lang w:val="sl-SI"/>
        </w:rPr>
        <w:t xml:space="preserve"> za celovito energetsko sanacijo </w:t>
      </w:r>
      <w:r w:rsidR="00967DDA">
        <w:rPr>
          <w:rFonts w:asciiTheme="minorHAnsi" w:hAnsiTheme="minorHAnsi" w:cstheme="minorHAnsi"/>
          <w:sz w:val="22"/>
          <w:szCs w:val="22"/>
          <w:lang w:val="sl-SI"/>
        </w:rPr>
        <w:t>šestih</w:t>
      </w:r>
      <w:r w:rsidR="00472800" w:rsidRPr="00002DF1">
        <w:rPr>
          <w:rFonts w:asciiTheme="minorHAnsi" w:hAnsiTheme="minorHAnsi" w:cstheme="minorHAnsi"/>
          <w:sz w:val="22"/>
          <w:szCs w:val="22"/>
          <w:lang w:val="sl-SI"/>
        </w:rPr>
        <w:t xml:space="preserve"> </w:t>
      </w:r>
      <w:r w:rsidR="002A0AF8" w:rsidRPr="00002DF1">
        <w:rPr>
          <w:rFonts w:asciiTheme="minorHAnsi" w:hAnsiTheme="minorHAnsi" w:cstheme="minorHAnsi"/>
          <w:sz w:val="22"/>
          <w:szCs w:val="22"/>
          <w:lang w:val="sl-SI"/>
        </w:rPr>
        <w:t>javnih objektov</w:t>
      </w:r>
      <w:r w:rsidRPr="00002DF1">
        <w:rPr>
          <w:rFonts w:asciiTheme="minorHAnsi" w:hAnsiTheme="minorHAnsi" w:cstheme="minorHAnsi"/>
          <w:sz w:val="22"/>
          <w:szCs w:val="22"/>
          <w:lang w:val="sl-SI"/>
        </w:rPr>
        <w:t xml:space="preserve">. </w:t>
      </w:r>
    </w:p>
    <w:p w14:paraId="35B801D7" w14:textId="77777777" w:rsidR="00672716" w:rsidRPr="00002DF1" w:rsidRDefault="00672716" w:rsidP="00672716">
      <w:pPr>
        <w:jc w:val="both"/>
        <w:rPr>
          <w:rFonts w:asciiTheme="minorHAnsi" w:hAnsiTheme="minorHAnsi" w:cstheme="minorHAnsi"/>
          <w:sz w:val="22"/>
          <w:szCs w:val="22"/>
          <w:lang w:val="sl-SI"/>
        </w:rPr>
      </w:pPr>
    </w:p>
    <w:p w14:paraId="6F2B5577" w14:textId="1789250F" w:rsidR="00672716" w:rsidRPr="00002DF1" w:rsidRDefault="00672716" w:rsidP="00672716">
      <w:pPr>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V nadaljevanju so predstavljena obstoječa stanja objektov in razlogi za izvedbo energetskih ukrepov. Energetsko učinkovitost objektov smo za posamezne objekt prikazali s  kazalnikom specifična poraba energije na enoto površine na letni ravni. Kazalnik izkazuje fizične lastnosti objekta (izolacijo, stanje stavbnega pohištva) in ravnanje uporabnikov z energijo. V skladu z energetsko izkaznico so objekti glede na specifično rab</w:t>
      </w:r>
      <w:r w:rsidR="000F2AA5" w:rsidRPr="00002DF1">
        <w:rPr>
          <w:rFonts w:asciiTheme="minorHAnsi" w:hAnsiTheme="minorHAnsi" w:cstheme="minorHAnsi"/>
          <w:sz w:val="22"/>
          <w:szCs w:val="22"/>
          <w:lang w:val="sl-SI"/>
        </w:rPr>
        <w:t>o energije na enoto površine (m</w:t>
      </w:r>
      <w:r w:rsidR="000F2AA5" w:rsidRPr="00002DF1">
        <w:rPr>
          <w:rFonts w:asciiTheme="minorHAnsi" w:hAnsiTheme="minorHAnsi" w:cstheme="minorHAnsi"/>
          <w:bCs/>
          <w:iCs/>
          <w:color w:val="000000"/>
          <w:sz w:val="22"/>
          <w:szCs w:val="22"/>
          <w:vertAlign w:val="superscript"/>
        </w:rPr>
        <w:t>2</w:t>
      </w:r>
      <w:r w:rsidRPr="00002DF1">
        <w:rPr>
          <w:rFonts w:asciiTheme="minorHAnsi" w:hAnsiTheme="minorHAnsi" w:cstheme="minorHAnsi"/>
          <w:sz w:val="22"/>
          <w:szCs w:val="22"/>
          <w:lang w:val="sl-SI"/>
        </w:rPr>
        <w:t>) tudi razdeljeni v bolj oziroma manj potratne objekte.</w:t>
      </w:r>
    </w:p>
    <w:p w14:paraId="6C7AB78E" w14:textId="77777777" w:rsidR="00672716" w:rsidRPr="00002DF1" w:rsidRDefault="00672716" w:rsidP="00672716">
      <w:pPr>
        <w:jc w:val="both"/>
        <w:rPr>
          <w:rFonts w:asciiTheme="minorHAnsi" w:hAnsiTheme="minorHAnsi" w:cstheme="minorHAnsi"/>
          <w:sz w:val="22"/>
          <w:szCs w:val="22"/>
          <w:lang w:val="sl-SI"/>
        </w:rPr>
      </w:pPr>
    </w:p>
    <w:p w14:paraId="05FFA8D1" w14:textId="77777777" w:rsidR="00061F1D" w:rsidRDefault="00672716" w:rsidP="00672716">
      <w:pPr>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Lestvica energetsko najučinkovitejših objektov</w:t>
      </w:r>
      <w:r w:rsidR="002A0AF8" w:rsidRPr="00002DF1">
        <w:rPr>
          <w:rFonts w:asciiTheme="minorHAnsi" w:hAnsiTheme="minorHAnsi" w:cstheme="minorHAnsi"/>
          <w:sz w:val="22"/>
          <w:szCs w:val="22"/>
          <w:lang w:val="sl-SI"/>
        </w:rPr>
        <w:t xml:space="preserve">: </w:t>
      </w:r>
    </w:p>
    <w:p w14:paraId="4D4C1842" w14:textId="452EA81C" w:rsidR="002A0AF8" w:rsidRPr="00061F1D" w:rsidRDefault="00672716" w:rsidP="008E163D">
      <w:pPr>
        <w:pStyle w:val="Odstavekseznama"/>
        <w:numPr>
          <w:ilvl w:val="0"/>
          <w:numId w:val="52"/>
        </w:numPr>
        <w:jc w:val="both"/>
        <w:rPr>
          <w:rFonts w:cstheme="minorHAnsi"/>
          <w:lang w:val="sl-SI"/>
        </w:rPr>
      </w:pPr>
      <w:r w:rsidRPr="00061F1D">
        <w:rPr>
          <w:rFonts w:cstheme="minorHAnsi"/>
          <w:lang w:val="sl-SI"/>
        </w:rPr>
        <w:t>specifična poraba energ</w:t>
      </w:r>
      <w:r w:rsidR="000F2AA5" w:rsidRPr="00061F1D">
        <w:rPr>
          <w:rFonts w:cstheme="minorHAnsi"/>
          <w:lang w:val="sl-SI"/>
        </w:rPr>
        <w:t>ije za ogrevanje znaša okrog 25 kWh/m</w:t>
      </w:r>
      <w:r w:rsidR="000F2AA5" w:rsidRPr="00061F1D">
        <w:rPr>
          <w:rFonts w:cstheme="minorHAnsi"/>
          <w:bCs/>
          <w:iCs/>
          <w:color w:val="000000"/>
          <w:vertAlign w:val="superscript"/>
        </w:rPr>
        <w:t>2</w:t>
      </w:r>
      <w:r w:rsidR="002A0AF8" w:rsidRPr="00061F1D">
        <w:rPr>
          <w:rFonts w:cstheme="minorHAnsi"/>
          <w:lang w:val="sl-SI"/>
        </w:rPr>
        <w:t xml:space="preserve"> na leto</w:t>
      </w:r>
      <w:r w:rsidR="00061F1D">
        <w:rPr>
          <w:rFonts w:cstheme="minorHAnsi"/>
          <w:lang w:val="sl-SI"/>
        </w:rPr>
        <w:t>.</w:t>
      </w:r>
    </w:p>
    <w:p w14:paraId="4FC61826" w14:textId="77777777" w:rsidR="00061F1D" w:rsidRDefault="002A0AF8" w:rsidP="00672716">
      <w:pPr>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 xml:space="preserve">Lestvica </w:t>
      </w:r>
      <w:r w:rsidR="00672716" w:rsidRPr="00002DF1">
        <w:rPr>
          <w:rFonts w:asciiTheme="minorHAnsi" w:hAnsiTheme="minorHAnsi" w:cstheme="minorHAnsi"/>
          <w:sz w:val="22"/>
          <w:szCs w:val="22"/>
          <w:lang w:val="sl-SI"/>
        </w:rPr>
        <w:t>energetsko potratni</w:t>
      </w:r>
      <w:r w:rsidRPr="00002DF1">
        <w:rPr>
          <w:rFonts w:asciiTheme="minorHAnsi" w:hAnsiTheme="minorHAnsi" w:cstheme="minorHAnsi"/>
          <w:sz w:val="22"/>
          <w:szCs w:val="22"/>
          <w:lang w:val="sl-SI"/>
        </w:rPr>
        <w:t>h objektov:</w:t>
      </w:r>
      <w:r w:rsidR="00672716" w:rsidRPr="00002DF1">
        <w:rPr>
          <w:rFonts w:asciiTheme="minorHAnsi" w:hAnsiTheme="minorHAnsi" w:cstheme="minorHAnsi"/>
          <w:sz w:val="22"/>
          <w:szCs w:val="22"/>
          <w:lang w:val="sl-SI"/>
        </w:rPr>
        <w:t xml:space="preserve"> </w:t>
      </w:r>
    </w:p>
    <w:p w14:paraId="3AE0B035" w14:textId="008ECCE8" w:rsidR="00672716" w:rsidRPr="00061F1D" w:rsidRDefault="00672716" w:rsidP="008E163D">
      <w:pPr>
        <w:pStyle w:val="Odstavekseznama"/>
        <w:numPr>
          <w:ilvl w:val="0"/>
          <w:numId w:val="52"/>
        </w:numPr>
        <w:jc w:val="both"/>
        <w:rPr>
          <w:rFonts w:cstheme="minorHAnsi"/>
          <w:lang w:val="sl-SI"/>
        </w:rPr>
      </w:pPr>
      <w:r w:rsidRPr="00061F1D">
        <w:rPr>
          <w:rFonts w:cstheme="minorHAnsi"/>
          <w:lang w:val="sl-SI"/>
        </w:rPr>
        <w:t xml:space="preserve">specifično rabo energije za ogrevanje </w:t>
      </w:r>
      <w:r w:rsidR="002A0AF8" w:rsidRPr="00061F1D">
        <w:rPr>
          <w:rFonts w:cstheme="minorHAnsi"/>
          <w:lang w:val="sl-SI"/>
        </w:rPr>
        <w:t xml:space="preserve">znaša </w:t>
      </w:r>
      <w:r w:rsidR="00061F1D" w:rsidRPr="00061F1D">
        <w:rPr>
          <w:rFonts w:cstheme="minorHAnsi"/>
          <w:lang w:val="sl-SI"/>
        </w:rPr>
        <w:t>nad</w:t>
      </w:r>
      <w:r w:rsidR="002A0AF8" w:rsidRPr="00061F1D">
        <w:rPr>
          <w:rFonts w:cstheme="minorHAnsi"/>
          <w:lang w:val="sl-SI"/>
        </w:rPr>
        <w:t xml:space="preserve"> 1</w:t>
      </w:r>
      <w:r w:rsidRPr="00061F1D">
        <w:rPr>
          <w:rFonts w:cstheme="minorHAnsi"/>
          <w:lang w:val="sl-SI"/>
        </w:rPr>
        <w:t>00 kWh/m</w:t>
      </w:r>
      <w:r w:rsidR="000F2AA5" w:rsidRPr="00061F1D">
        <w:rPr>
          <w:rFonts w:cstheme="minorHAnsi"/>
          <w:bCs/>
          <w:iCs/>
          <w:color w:val="000000"/>
          <w:vertAlign w:val="superscript"/>
        </w:rPr>
        <w:t>2</w:t>
      </w:r>
      <w:r w:rsidRPr="00061F1D">
        <w:rPr>
          <w:rFonts w:cstheme="minorHAnsi"/>
          <w:lang w:val="sl-SI"/>
        </w:rPr>
        <w:t xml:space="preserve"> na leto.</w:t>
      </w:r>
    </w:p>
    <w:p w14:paraId="58D4B134" w14:textId="77777777" w:rsidR="00672716" w:rsidRPr="00002DF1" w:rsidRDefault="00672716" w:rsidP="00672716">
      <w:pPr>
        <w:jc w:val="both"/>
        <w:rPr>
          <w:rFonts w:asciiTheme="minorHAnsi" w:hAnsiTheme="minorHAnsi" w:cstheme="minorHAnsi"/>
          <w:sz w:val="22"/>
          <w:szCs w:val="22"/>
          <w:lang w:val="sl-SI"/>
        </w:rPr>
      </w:pPr>
    </w:p>
    <w:p w14:paraId="729EEA75" w14:textId="7658DE76" w:rsidR="00672716" w:rsidRPr="00002DF1" w:rsidRDefault="00672716" w:rsidP="00672716">
      <w:pPr>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Javni objekti, ki jih obravnavamo v tem dokumentu in so predmet dokumenta so:</w:t>
      </w:r>
    </w:p>
    <w:p w14:paraId="6865F15E" w14:textId="23AF63FA" w:rsidR="000730F8" w:rsidRPr="000730F8" w:rsidRDefault="000730F8" w:rsidP="000730F8">
      <w:pPr>
        <w:rPr>
          <w:rFonts w:asciiTheme="minorHAnsi" w:hAnsiTheme="minorHAnsi" w:cstheme="minorHAnsi"/>
          <w:color w:val="44546A" w:themeColor="text2"/>
          <w:sz w:val="22"/>
          <w:szCs w:val="22"/>
          <w:lang w:val="sl-SI" w:eastAsia="en-US"/>
        </w:rPr>
      </w:pPr>
      <w:bookmarkStart w:id="20" w:name="_Toc33357322"/>
      <w:r w:rsidRPr="000730F8">
        <w:rPr>
          <w:rFonts w:asciiTheme="minorHAnsi" w:hAnsiTheme="minorHAnsi" w:cstheme="minorHAnsi"/>
          <w:color w:val="44546A" w:themeColor="text2"/>
          <w:sz w:val="22"/>
          <w:szCs w:val="22"/>
          <w:lang w:val="sl-SI" w:eastAsia="en-US"/>
        </w:rPr>
        <w:t>OB01</w:t>
      </w:r>
      <w:r w:rsidRPr="000730F8">
        <w:rPr>
          <w:rFonts w:asciiTheme="minorHAnsi" w:hAnsiTheme="minorHAnsi" w:cstheme="minorHAnsi"/>
          <w:color w:val="44546A" w:themeColor="text2"/>
          <w:sz w:val="22"/>
          <w:szCs w:val="22"/>
          <w:lang w:val="sl-SI" w:eastAsia="en-US"/>
        </w:rPr>
        <w:tab/>
        <w:t>OŠ Podlehnik</w:t>
      </w:r>
    </w:p>
    <w:p w14:paraId="29E98921" w14:textId="6EA57B10" w:rsidR="000730F8" w:rsidRPr="000730F8" w:rsidRDefault="000730F8" w:rsidP="000730F8">
      <w:pPr>
        <w:rPr>
          <w:rFonts w:asciiTheme="minorHAnsi" w:hAnsiTheme="minorHAnsi" w:cstheme="minorHAnsi"/>
          <w:color w:val="44546A" w:themeColor="text2"/>
          <w:sz w:val="22"/>
          <w:szCs w:val="22"/>
          <w:lang w:val="sl-SI" w:eastAsia="en-US"/>
        </w:rPr>
      </w:pPr>
      <w:r w:rsidRPr="000730F8">
        <w:rPr>
          <w:rFonts w:asciiTheme="minorHAnsi" w:hAnsiTheme="minorHAnsi" w:cstheme="minorHAnsi"/>
          <w:color w:val="44546A" w:themeColor="text2"/>
          <w:sz w:val="22"/>
          <w:szCs w:val="22"/>
          <w:lang w:val="sl-SI" w:eastAsia="en-US"/>
        </w:rPr>
        <w:t>OB02</w:t>
      </w:r>
      <w:r w:rsidRPr="000730F8">
        <w:rPr>
          <w:rFonts w:asciiTheme="minorHAnsi" w:hAnsiTheme="minorHAnsi" w:cstheme="minorHAnsi"/>
          <w:color w:val="44546A" w:themeColor="text2"/>
          <w:sz w:val="22"/>
          <w:szCs w:val="22"/>
          <w:lang w:val="sl-SI" w:eastAsia="en-US"/>
        </w:rPr>
        <w:tab/>
        <w:t>Medgeneracijski športni park</w:t>
      </w:r>
    </w:p>
    <w:p w14:paraId="7F3E72A1" w14:textId="26789483" w:rsidR="000730F8" w:rsidRPr="000730F8" w:rsidRDefault="000730F8" w:rsidP="000730F8">
      <w:pPr>
        <w:rPr>
          <w:rFonts w:asciiTheme="minorHAnsi" w:hAnsiTheme="minorHAnsi" w:cstheme="minorHAnsi"/>
          <w:color w:val="44546A" w:themeColor="text2"/>
          <w:sz w:val="22"/>
          <w:szCs w:val="22"/>
          <w:lang w:val="sl-SI" w:eastAsia="en-US"/>
        </w:rPr>
      </w:pPr>
      <w:r w:rsidRPr="000730F8">
        <w:rPr>
          <w:rFonts w:asciiTheme="minorHAnsi" w:hAnsiTheme="minorHAnsi" w:cstheme="minorHAnsi"/>
          <w:color w:val="44546A" w:themeColor="text2"/>
          <w:sz w:val="22"/>
          <w:szCs w:val="22"/>
          <w:lang w:val="sl-SI" w:eastAsia="en-US"/>
        </w:rPr>
        <w:t>OB03</w:t>
      </w:r>
      <w:r w:rsidRPr="000730F8">
        <w:rPr>
          <w:rFonts w:asciiTheme="minorHAnsi" w:hAnsiTheme="minorHAnsi" w:cstheme="minorHAnsi"/>
          <w:color w:val="44546A" w:themeColor="text2"/>
          <w:sz w:val="22"/>
          <w:szCs w:val="22"/>
          <w:lang w:val="sl-SI" w:eastAsia="en-US"/>
        </w:rPr>
        <w:tab/>
        <w:t>OŠ Voličina</w:t>
      </w:r>
    </w:p>
    <w:p w14:paraId="19C07ACF" w14:textId="47DC136F" w:rsidR="000730F8" w:rsidRPr="000730F8" w:rsidRDefault="000730F8" w:rsidP="000730F8">
      <w:pPr>
        <w:rPr>
          <w:rFonts w:asciiTheme="minorHAnsi" w:hAnsiTheme="minorHAnsi" w:cstheme="minorHAnsi"/>
          <w:color w:val="44546A" w:themeColor="text2"/>
          <w:sz w:val="22"/>
          <w:szCs w:val="22"/>
          <w:lang w:val="sl-SI" w:eastAsia="en-US"/>
        </w:rPr>
      </w:pPr>
      <w:r w:rsidRPr="000730F8">
        <w:rPr>
          <w:rFonts w:asciiTheme="minorHAnsi" w:hAnsiTheme="minorHAnsi" w:cstheme="minorHAnsi"/>
          <w:color w:val="44546A" w:themeColor="text2"/>
          <w:sz w:val="22"/>
          <w:szCs w:val="22"/>
          <w:lang w:val="sl-SI" w:eastAsia="en-US"/>
        </w:rPr>
        <w:t>OB04</w:t>
      </w:r>
      <w:r w:rsidRPr="000730F8">
        <w:rPr>
          <w:rFonts w:asciiTheme="minorHAnsi" w:hAnsiTheme="minorHAnsi" w:cstheme="minorHAnsi"/>
          <w:color w:val="44546A" w:themeColor="text2"/>
          <w:sz w:val="22"/>
          <w:szCs w:val="22"/>
          <w:lang w:val="sl-SI" w:eastAsia="en-US"/>
        </w:rPr>
        <w:tab/>
      </w:r>
      <w:r>
        <w:rPr>
          <w:rFonts w:asciiTheme="minorHAnsi" w:hAnsiTheme="minorHAnsi" w:cstheme="minorHAnsi"/>
          <w:color w:val="44546A" w:themeColor="text2"/>
          <w:sz w:val="22"/>
          <w:szCs w:val="22"/>
          <w:lang w:val="sl-SI" w:eastAsia="en-US"/>
        </w:rPr>
        <w:t>O</w:t>
      </w:r>
      <w:r w:rsidRPr="000730F8">
        <w:rPr>
          <w:rFonts w:asciiTheme="minorHAnsi" w:hAnsiTheme="minorHAnsi" w:cstheme="minorHAnsi"/>
          <w:color w:val="44546A" w:themeColor="text2"/>
          <w:sz w:val="22"/>
          <w:szCs w:val="22"/>
          <w:lang w:val="sl-SI" w:eastAsia="en-US"/>
        </w:rPr>
        <w:t>Š Sveta Ana</w:t>
      </w:r>
    </w:p>
    <w:p w14:paraId="08341578" w14:textId="75FEA425" w:rsidR="000730F8" w:rsidRPr="000730F8" w:rsidRDefault="000730F8" w:rsidP="000730F8">
      <w:pPr>
        <w:rPr>
          <w:rFonts w:asciiTheme="minorHAnsi" w:hAnsiTheme="minorHAnsi" w:cstheme="minorHAnsi"/>
          <w:color w:val="44546A" w:themeColor="text2"/>
          <w:sz w:val="22"/>
          <w:szCs w:val="22"/>
          <w:lang w:val="sl-SI" w:eastAsia="en-US"/>
        </w:rPr>
      </w:pPr>
      <w:r w:rsidRPr="000730F8">
        <w:rPr>
          <w:rFonts w:asciiTheme="minorHAnsi" w:hAnsiTheme="minorHAnsi" w:cstheme="minorHAnsi"/>
          <w:color w:val="44546A" w:themeColor="text2"/>
          <w:sz w:val="22"/>
          <w:szCs w:val="22"/>
          <w:lang w:val="sl-SI" w:eastAsia="en-US"/>
        </w:rPr>
        <w:t>OB05</w:t>
      </w:r>
      <w:r w:rsidRPr="000730F8">
        <w:rPr>
          <w:rFonts w:asciiTheme="minorHAnsi" w:hAnsiTheme="minorHAnsi" w:cstheme="minorHAnsi"/>
          <w:color w:val="44546A" w:themeColor="text2"/>
          <w:sz w:val="22"/>
          <w:szCs w:val="22"/>
          <w:lang w:val="sl-SI" w:eastAsia="en-US"/>
        </w:rPr>
        <w:tab/>
        <w:t>OŠ Lokavec</w:t>
      </w:r>
    </w:p>
    <w:p w14:paraId="243DE8F2" w14:textId="68744514" w:rsidR="00AA146E" w:rsidRPr="00002DF1" w:rsidRDefault="000730F8" w:rsidP="000730F8">
      <w:pPr>
        <w:rPr>
          <w:rFonts w:asciiTheme="minorHAnsi" w:hAnsiTheme="minorHAnsi" w:cstheme="minorHAnsi"/>
          <w:lang w:val="sl-SI" w:eastAsia="en-US"/>
        </w:rPr>
      </w:pPr>
      <w:r w:rsidRPr="000730F8">
        <w:rPr>
          <w:rFonts w:asciiTheme="minorHAnsi" w:hAnsiTheme="minorHAnsi" w:cstheme="minorHAnsi"/>
          <w:color w:val="44546A" w:themeColor="text2"/>
          <w:sz w:val="22"/>
          <w:szCs w:val="22"/>
          <w:lang w:val="sl-SI" w:eastAsia="en-US"/>
        </w:rPr>
        <w:t>OB06</w:t>
      </w:r>
      <w:r w:rsidRPr="000730F8">
        <w:rPr>
          <w:rFonts w:asciiTheme="minorHAnsi" w:hAnsiTheme="minorHAnsi" w:cstheme="minorHAnsi"/>
          <w:color w:val="44546A" w:themeColor="text2"/>
          <w:sz w:val="22"/>
          <w:szCs w:val="22"/>
          <w:lang w:val="sl-SI" w:eastAsia="en-US"/>
        </w:rPr>
        <w:tab/>
        <w:t>Občinska Stavba</w:t>
      </w:r>
      <w:r>
        <w:rPr>
          <w:rFonts w:asciiTheme="minorHAnsi" w:hAnsiTheme="minorHAnsi" w:cstheme="minorHAnsi"/>
          <w:color w:val="44546A" w:themeColor="text2"/>
          <w:sz w:val="22"/>
          <w:szCs w:val="22"/>
          <w:lang w:val="sl-SI" w:eastAsia="en-US"/>
        </w:rPr>
        <w:t xml:space="preserve"> Sv. Ana</w:t>
      </w:r>
    </w:p>
    <w:p w14:paraId="60F70EC4" w14:textId="73B6DCE9" w:rsidR="00AA146E" w:rsidRDefault="00AA146E" w:rsidP="00AA146E">
      <w:pPr>
        <w:rPr>
          <w:rFonts w:asciiTheme="minorHAnsi" w:hAnsiTheme="minorHAnsi" w:cstheme="minorHAnsi"/>
          <w:lang w:val="sl-SI" w:eastAsia="en-US"/>
        </w:rPr>
      </w:pPr>
    </w:p>
    <w:p w14:paraId="4945C085" w14:textId="77777777" w:rsidR="000730F8" w:rsidRPr="00002DF1" w:rsidRDefault="000730F8" w:rsidP="00AA146E">
      <w:pPr>
        <w:rPr>
          <w:rFonts w:asciiTheme="minorHAnsi" w:hAnsiTheme="minorHAnsi" w:cstheme="minorHAnsi"/>
          <w:lang w:val="sl-SI" w:eastAsia="en-US"/>
        </w:rPr>
      </w:pPr>
    </w:p>
    <w:p w14:paraId="1BB9C65C" w14:textId="1C772F88" w:rsidR="00472800" w:rsidRPr="00002DF1" w:rsidRDefault="003C53DF" w:rsidP="00522E18">
      <w:pPr>
        <w:pStyle w:val="Naslov3"/>
        <w:rPr>
          <w:rFonts w:asciiTheme="minorHAnsi" w:hAnsiTheme="minorHAnsi" w:cstheme="minorHAnsi"/>
        </w:rPr>
      </w:pPr>
      <w:bookmarkStart w:id="21" w:name="_Toc74044076"/>
      <w:bookmarkEnd w:id="20"/>
      <w:r w:rsidRPr="00002DF1">
        <w:rPr>
          <w:rFonts w:asciiTheme="minorHAnsi" w:hAnsiTheme="minorHAnsi" w:cstheme="minorHAnsi"/>
        </w:rPr>
        <w:t>OSNOVNA ŠOLA PODLEHNIK</w:t>
      </w:r>
      <w:bookmarkEnd w:id="21"/>
    </w:p>
    <w:p w14:paraId="40FB7636" w14:textId="77777777" w:rsidR="00472800" w:rsidRPr="00002DF1" w:rsidRDefault="00472800" w:rsidP="00472800">
      <w:pPr>
        <w:rPr>
          <w:rFonts w:asciiTheme="minorHAnsi" w:hAnsiTheme="minorHAnsi" w:cstheme="minorHAnsi"/>
          <w:color w:val="2B2B2B"/>
        </w:rPr>
      </w:pPr>
    </w:p>
    <w:p w14:paraId="09F2D7B4" w14:textId="77777777" w:rsidR="00472800" w:rsidRPr="00002DF1" w:rsidRDefault="00472800" w:rsidP="00472800">
      <w:pPr>
        <w:spacing w:after="160" w:line="259" w:lineRule="auto"/>
        <w:jc w:val="both"/>
        <w:rPr>
          <w:rFonts w:asciiTheme="minorHAnsi" w:hAnsiTheme="minorHAnsi" w:cstheme="minorHAnsi"/>
          <w:color w:val="2B2B2B"/>
          <w:sz w:val="22"/>
          <w:szCs w:val="22"/>
        </w:rPr>
      </w:pPr>
      <w:r w:rsidRPr="00002DF1">
        <w:rPr>
          <w:rFonts w:asciiTheme="minorHAnsi" w:hAnsiTheme="minorHAnsi" w:cstheme="minorHAnsi"/>
          <w:color w:val="2B2B2B"/>
          <w:sz w:val="22"/>
          <w:szCs w:val="22"/>
        </w:rPr>
        <w:t>Stavba je orientirana V - Z. V stavbi domuje vrtec v sklopu osnovne šole - sosednje stavbe. Stavba ima samostojen sistem za ogrevanje in pripravo tople vode. Glavna energenta sta zemeljski plin in elektrika. Stavba se ogreva na plin. Steklene površine so obrnjene na J. Stavba je bila zgrajena leta 2010.</w:t>
      </w:r>
    </w:p>
    <w:p w14:paraId="4449BEF3" w14:textId="57CE2061" w:rsidR="00472800" w:rsidRPr="00002DF1" w:rsidRDefault="003C53DF" w:rsidP="00472800">
      <w:pPr>
        <w:spacing w:after="160" w:line="259" w:lineRule="auto"/>
        <w:jc w:val="both"/>
        <w:rPr>
          <w:rFonts w:asciiTheme="minorHAnsi" w:hAnsiTheme="minorHAnsi" w:cstheme="minorHAnsi"/>
        </w:rPr>
      </w:pPr>
      <w:r w:rsidRPr="00002DF1">
        <w:rPr>
          <w:rFonts w:asciiTheme="minorHAnsi" w:hAnsiTheme="minorHAnsi" w:cstheme="minorHAnsi"/>
          <w:noProof/>
          <w:lang w:val="sl-SI" w:eastAsia="sl-SI"/>
        </w:rPr>
        <w:lastRenderedPageBreak/>
        <w:drawing>
          <wp:inline distT="0" distB="0" distL="0" distR="0" wp14:anchorId="19BD009B" wp14:editId="21A531DB">
            <wp:extent cx="5756910" cy="2342515"/>
            <wp:effectExtent l="0" t="0" r="0" b="63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56910" cy="2342515"/>
                    </a:xfrm>
                    <a:prstGeom prst="rect">
                      <a:avLst/>
                    </a:prstGeom>
                  </pic:spPr>
                </pic:pic>
              </a:graphicData>
            </a:graphic>
          </wp:inline>
        </w:drawing>
      </w:r>
    </w:p>
    <w:p w14:paraId="5C2F50B5" w14:textId="1B540E6E" w:rsidR="00472800" w:rsidRPr="00002DF1" w:rsidRDefault="00472800" w:rsidP="006F035E">
      <w:pPr>
        <w:jc w:val="center"/>
        <w:rPr>
          <w:rFonts w:asciiTheme="minorHAnsi" w:hAnsiTheme="minorHAnsi" w:cstheme="minorHAnsi"/>
          <w:i/>
          <w:sz w:val="22"/>
          <w:szCs w:val="22"/>
        </w:rPr>
      </w:pPr>
      <w:bookmarkStart w:id="22" w:name="_Toc33357302"/>
      <w:bookmarkStart w:id="23" w:name="_Toc74039762"/>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sidR="000730F8">
        <w:rPr>
          <w:rFonts w:asciiTheme="minorHAnsi" w:hAnsiTheme="minorHAnsi" w:cstheme="minorHAnsi"/>
          <w:i/>
          <w:noProof/>
          <w:sz w:val="20"/>
          <w:szCs w:val="20"/>
        </w:rPr>
        <w:t>4</w:t>
      </w:r>
      <w:r w:rsidRPr="00002DF1">
        <w:rPr>
          <w:rFonts w:asciiTheme="minorHAnsi" w:hAnsiTheme="minorHAnsi" w:cstheme="minorHAnsi"/>
          <w:i/>
          <w:noProof/>
          <w:sz w:val="20"/>
          <w:szCs w:val="20"/>
        </w:rPr>
        <w:fldChar w:fldCharType="end"/>
      </w:r>
      <w:r w:rsidRPr="00002DF1">
        <w:rPr>
          <w:rFonts w:asciiTheme="minorHAnsi" w:hAnsiTheme="minorHAnsi" w:cstheme="minorHAnsi"/>
          <w:i/>
          <w:sz w:val="20"/>
          <w:szCs w:val="20"/>
        </w:rPr>
        <w:t>:</w:t>
      </w:r>
      <w:r w:rsidRPr="00002DF1">
        <w:rPr>
          <w:rFonts w:asciiTheme="minorHAnsi" w:hAnsiTheme="minorHAnsi" w:cstheme="minorHAnsi"/>
          <w:i/>
          <w:sz w:val="20"/>
          <w:szCs w:val="20"/>
          <w:lang w:eastAsia="ar-SA"/>
        </w:rPr>
        <w:t xml:space="preserve"> </w:t>
      </w:r>
      <w:r w:rsidRPr="00002DF1">
        <w:rPr>
          <w:rFonts w:asciiTheme="minorHAnsi" w:hAnsiTheme="minorHAnsi" w:cstheme="minorHAnsi"/>
          <w:i/>
          <w:sz w:val="20"/>
          <w:szCs w:val="20"/>
        </w:rPr>
        <w:t xml:space="preserve"> </w:t>
      </w:r>
      <w:r w:rsidR="006F035E" w:rsidRPr="00002DF1">
        <w:rPr>
          <w:rFonts w:asciiTheme="minorHAnsi" w:hAnsiTheme="minorHAnsi" w:cstheme="minorHAnsi"/>
          <w:i/>
          <w:sz w:val="20"/>
          <w:szCs w:val="20"/>
        </w:rPr>
        <w:t>OŠ</w:t>
      </w:r>
      <w:r w:rsidRPr="00002DF1">
        <w:rPr>
          <w:rFonts w:asciiTheme="minorHAnsi" w:hAnsiTheme="minorHAnsi" w:cstheme="minorHAnsi"/>
          <w:i/>
          <w:sz w:val="22"/>
          <w:szCs w:val="22"/>
        </w:rPr>
        <w:t xml:space="preserve"> </w:t>
      </w:r>
      <w:r w:rsidR="002C337B" w:rsidRPr="00002DF1">
        <w:rPr>
          <w:rFonts w:asciiTheme="minorHAnsi" w:hAnsiTheme="minorHAnsi" w:cstheme="minorHAnsi"/>
          <w:i/>
          <w:sz w:val="20"/>
          <w:szCs w:val="20"/>
        </w:rPr>
        <w:t>Podlehnik</w:t>
      </w:r>
      <w:bookmarkEnd w:id="22"/>
      <w:bookmarkEnd w:id="23"/>
    </w:p>
    <w:p w14:paraId="35F6B008" w14:textId="647CA72C" w:rsidR="00472800" w:rsidRPr="00002DF1" w:rsidRDefault="00472800" w:rsidP="00472800">
      <w:pPr>
        <w:rPr>
          <w:rFonts w:asciiTheme="minorHAnsi" w:hAnsiTheme="minorHAnsi" w:cstheme="minorHAnsi"/>
        </w:rPr>
      </w:pPr>
    </w:p>
    <w:p w14:paraId="1D261FD3" w14:textId="6F50DC77" w:rsidR="00522E18" w:rsidRPr="00002DF1" w:rsidRDefault="00522E18" w:rsidP="00472800">
      <w:pPr>
        <w:rPr>
          <w:rFonts w:asciiTheme="minorHAnsi" w:hAnsiTheme="minorHAnsi" w:cstheme="minorHAnsi"/>
          <w:sz w:val="22"/>
          <w:szCs w:val="22"/>
        </w:rPr>
      </w:pPr>
      <w:r w:rsidRPr="00002DF1">
        <w:rPr>
          <w:rFonts w:asciiTheme="minorHAnsi" w:hAnsiTheme="minorHAnsi" w:cstheme="minorHAnsi"/>
          <w:sz w:val="22"/>
          <w:szCs w:val="22"/>
        </w:rPr>
        <w:t>PREGLEDNICA SEDANJEGA STANJA</w:t>
      </w:r>
    </w:p>
    <w:p w14:paraId="0C26AB7B" w14:textId="77777777" w:rsidR="00522E18" w:rsidRPr="00002DF1" w:rsidRDefault="00522E18" w:rsidP="00472800">
      <w:pPr>
        <w:rPr>
          <w:rFonts w:asciiTheme="minorHAnsi" w:hAnsiTheme="minorHAnsi" w:cstheme="minorHAnsi"/>
          <w:lang w:val="sl-SI" w:eastAsia="en-US"/>
        </w:rPr>
      </w:pPr>
    </w:p>
    <w:tbl>
      <w:tblPr>
        <w:tblStyle w:val="Tabelamrea"/>
        <w:tblW w:w="9209" w:type="dxa"/>
        <w:tblLook w:val="04A0" w:firstRow="1" w:lastRow="0" w:firstColumn="1" w:lastColumn="0" w:noHBand="0" w:noVBand="1"/>
      </w:tblPr>
      <w:tblGrid>
        <w:gridCol w:w="3964"/>
        <w:gridCol w:w="5245"/>
      </w:tblGrid>
      <w:tr w:rsidR="00472800" w:rsidRPr="00002DF1" w14:paraId="5161B2C4" w14:textId="77777777" w:rsidTr="00522E18">
        <w:tc>
          <w:tcPr>
            <w:tcW w:w="3964" w:type="dxa"/>
            <w:shd w:val="clear" w:color="auto" w:fill="C5E0B3" w:themeFill="accent6" w:themeFillTint="66"/>
          </w:tcPr>
          <w:p w14:paraId="53CBEBA9"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OBJEKT</w:t>
            </w:r>
          </w:p>
        </w:tc>
        <w:tc>
          <w:tcPr>
            <w:tcW w:w="5245" w:type="dxa"/>
            <w:shd w:val="clear" w:color="auto" w:fill="C5E0B3" w:themeFill="accent6" w:themeFillTint="66"/>
          </w:tcPr>
          <w:p w14:paraId="511C9A8B" w14:textId="74A2679C" w:rsidR="00472800" w:rsidRPr="00002DF1" w:rsidRDefault="003C53DF" w:rsidP="00522E18">
            <w:pPr>
              <w:rPr>
                <w:rFonts w:asciiTheme="minorHAnsi" w:hAnsiTheme="minorHAnsi" w:cstheme="minorHAnsi"/>
                <w:b/>
                <w:sz w:val="22"/>
                <w:szCs w:val="22"/>
              </w:rPr>
            </w:pPr>
            <w:r w:rsidRPr="00002DF1">
              <w:rPr>
                <w:rFonts w:asciiTheme="minorHAnsi" w:hAnsiTheme="minorHAnsi" w:cstheme="minorHAnsi"/>
                <w:b/>
                <w:sz w:val="22"/>
                <w:szCs w:val="22"/>
              </w:rPr>
              <w:t>OŠ PODLEHNIK</w:t>
            </w:r>
            <w:r w:rsidR="00472800" w:rsidRPr="00002DF1">
              <w:rPr>
                <w:rFonts w:asciiTheme="minorHAnsi" w:hAnsiTheme="minorHAnsi" w:cstheme="minorHAnsi"/>
                <w:b/>
                <w:sz w:val="22"/>
                <w:szCs w:val="22"/>
              </w:rPr>
              <w:t xml:space="preserve"> </w:t>
            </w:r>
          </w:p>
        </w:tc>
      </w:tr>
      <w:tr w:rsidR="00472800" w:rsidRPr="00002DF1" w14:paraId="0C8F9F2A" w14:textId="77777777" w:rsidTr="00522E18">
        <w:tc>
          <w:tcPr>
            <w:tcW w:w="3964" w:type="dxa"/>
          </w:tcPr>
          <w:p w14:paraId="2C13F51A"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Naslov</w:t>
            </w:r>
          </w:p>
        </w:tc>
        <w:tc>
          <w:tcPr>
            <w:tcW w:w="5245" w:type="dxa"/>
          </w:tcPr>
          <w:p w14:paraId="14AEAF81" w14:textId="4F3FA79A" w:rsidR="00472800" w:rsidRPr="00002DF1" w:rsidRDefault="003C53DF" w:rsidP="003C53DF">
            <w:pPr>
              <w:rPr>
                <w:rFonts w:asciiTheme="minorHAnsi" w:hAnsiTheme="minorHAnsi" w:cstheme="minorHAnsi"/>
                <w:sz w:val="22"/>
                <w:szCs w:val="22"/>
              </w:rPr>
            </w:pPr>
            <w:r w:rsidRPr="00002DF1">
              <w:rPr>
                <w:rFonts w:asciiTheme="minorHAnsi" w:hAnsiTheme="minorHAnsi" w:cstheme="minorHAnsi"/>
                <w:sz w:val="22"/>
                <w:szCs w:val="22"/>
              </w:rPr>
              <w:t xml:space="preserve">Podlehnik 7/a, 2286 Podlehnik </w:t>
            </w:r>
          </w:p>
        </w:tc>
      </w:tr>
      <w:tr w:rsidR="00472800" w:rsidRPr="00002DF1" w14:paraId="0B4036A5" w14:textId="77777777" w:rsidTr="00522E18">
        <w:tc>
          <w:tcPr>
            <w:tcW w:w="3964" w:type="dxa"/>
          </w:tcPr>
          <w:p w14:paraId="7CD9C3AE"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Namen objekta</w:t>
            </w:r>
          </w:p>
        </w:tc>
        <w:tc>
          <w:tcPr>
            <w:tcW w:w="5245" w:type="dxa"/>
          </w:tcPr>
          <w:p w14:paraId="4934D79B"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1263001 - Vzgojno izobraževalna dejavnost šolskih otrok</w:t>
            </w:r>
          </w:p>
        </w:tc>
      </w:tr>
      <w:tr w:rsidR="00472800" w:rsidRPr="00002DF1" w14:paraId="21652B9F" w14:textId="77777777" w:rsidTr="00522E18">
        <w:tc>
          <w:tcPr>
            <w:tcW w:w="3964" w:type="dxa"/>
          </w:tcPr>
          <w:p w14:paraId="397D098B"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Leto izgradnje</w:t>
            </w:r>
          </w:p>
        </w:tc>
        <w:tc>
          <w:tcPr>
            <w:tcW w:w="5245" w:type="dxa"/>
          </w:tcPr>
          <w:p w14:paraId="0CE3FCC8" w14:textId="12230C94" w:rsidR="00472800" w:rsidRPr="00002DF1" w:rsidRDefault="003C53DF" w:rsidP="00522E18">
            <w:pPr>
              <w:rPr>
                <w:rFonts w:asciiTheme="minorHAnsi" w:hAnsiTheme="minorHAnsi" w:cstheme="minorHAnsi"/>
                <w:sz w:val="22"/>
                <w:szCs w:val="22"/>
              </w:rPr>
            </w:pPr>
            <w:r w:rsidRPr="00002DF1">
              <w:rPr>
                <w:rFonts w:asciiTheme="minorHAnsi" w:hAnsiTheme="minorHAnsi" w:cstheme="minorHAnsi"/>
                <w:sz w:val="22"/>
                <w:szCs w:val="22"/>
              </w:rPr>
              <w:t>1972</w:t>
            </w:r>
          </w:p>
        </w:tc>
      </w:tr>
      <w:tr w:rsidR="00472800" w:rsidRPr="00002DF1" w14:paraId="463F9267" w14:textId="77777777" w:rsidTr="00522E18">
        <w:tc>
          <w:tcPr>
            <w:tcW w:w="3964" w:type="dxa"/>
          </w:tcPr>
          <w:p w14:paraId="4147379F"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Neto tlorisna površina stavbe</w:t>
            </w:r>
          </w:p>
        </w:tc>
        <w:tc>
          <w:tcPr>
            <w:tcW w:w="5245" w:type="dxa"/>
          </w:tcPr>
          <w:p w14:paraId="642DA5D4" w14:textId="3129111C" w:rsidR="00472800" w:rsidRPr="00002DF1" w:rsidRDefault="003C53DF" w:rsidP="00522E18">
            <w:pPr>
              <w:rPr>
                <w:rFonts w:asciiTheme="minorHAnsi" w:hAnsiTheme="minorHAnsi" w:cstheme="minorHAnsi"/>
                <w:sz w:val="22"/>
                <w:szCs w:val="22"/>
              </w:rPr>
            </w:pPr>
            <w:r w:rsidRPr="00002DF1">
              <w:rPr>
                <w:rFonts w:asciiTheme="minorHAnsi" w:hAnsiTheme="minorHAnsi" w:cstheme="minorHAnsi"/>
                <w:sz w:val="22"/>
                <w:szCs w:val="22"/>
              </w:rPr>
              <w:t>3763</w:t>
            </w:r>
            <w:r w:rsidR="000730F8">
              <w:rPr>
                <w:rFonts w:asciiTheme="minorHAnsi" w:hAnsiTheme="minorHAnsi" w:cstheme="minorHAnsi"/>
                <w:sz w:val="22"/>
                <w:szCs w:val="22"/>
              </w:rPr>
              <w:t xml:space="preserve"> m</w:t>
            </w:r>
            <w:r w:rsidR="000730F8" w:rsidRPr="000730F8">
              <w:rPr>
                <w:rFonts w:asciiTheme="minorHAnsi" w:hAnsiTheme="minorHAnsi" w:cstheme="minorHAnsi"/>
                <w:sz w:val="22"/>
                <w:szCs w:val="22"/>
                <w:vertAlign w:val="superscript"/>
              </w:rPr>
              <w:t>2</w:t>
            </w:r>
          </w:p>
        </w:tc>
      </w:tr>
      <w:tr w:rsidR="00472800" w:rsidRPr="00002DF1" w14:paraId="2371C9C6" w14:textId="77777777" w:rsidTr="00522E18">
        <w:tc>
          <w:tcPr>
            <w:tcW w:w="3964" w:type="dxa"/>
          </w:tcPr>
          <w:p w14:paraId="0FE051D6"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Ogrevana površina</w:t>
            </w:r>
          </w:p>
        </w:tc>
        <w:tc>
          <w:tcPr>
            <w:tcW w:w="5245" w:type="dxa"/>
          </w:tcPr>
          <w:p w14:paraId="2BB03F1B" w14:textId="0D514DA0" w:rsidR="00472800" w:rsidRPr="00002DF1" w:rsidRDefault="003C53DF" w:rsidP="003C53DF">
            <w:pPr>
              <w:rPr>
                <w:rFonts w:asciiTheme="minorHAnsi" w:hAnsiTheme="minorHAnsi" w:cstheme="minorHAnsi"/>
                <w:sz w:val="22"/>
                <w:szCs w:val="22"/>
              </w:rPr>
            </w:pPr>
            <w:r w:rsidRPr="00002DF1">
              <w:rPr>
                <w:rFonts w:asciiTheme="minorHAnsi" w:hAnsiTheme="minorHAnsi" w:cstheme="minorHAnsi"/>
                <w:sz w:val="22"/>
                <w:szCs w:val="22"/>
              </w:rPr>
              <w:t>3763</w:t>
            </w:r>
            <w:r w:rsidR="000730F8">
              <w:rPr>
                <w:rFonts w:asciiTheme="minorHAnsi" w:hAnsiTheme="minorHAnsi" w:cstheme="minorHAnsi"/>
                <w:sz w:val="22"/>
                <w:szCs w:val="22"/>
              </w:rPr>
              <w:t xml:space="preserve"> m</w:t>
            </w:r>
            <w:r w:rsidR="000730F8" w:rsidRPr="000730F8">
              <w:rPr>
                <w:rFonts w:asciiTheme="minorHAnsi" w:hAnsiTheme="minorHAnsi" w:cstheme="minorHAnsi"/>
                <w:sz w:val="22"/>
                <w:szCs w:val="22"/>
                <w:vertAlign w:val="superscript"/>
              </w:rPr>
              <w:t>2</w:t>
            </w:r>
          </w:p>
        </w:tc>
      </w:tr>
      <w:tr w:rsidR="00472800" w:rsidRPr="00002DF1" w14:paraId="467289E2" w14:textId="77777777" w:rsidTr="00522E18">
        <w:tc>
          <w:tcPr>
            <w:tcW w:w="3964" w:type="dxa"/>
          </w:tcPr>
          <w:p w14:paraId="5F567809"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 xml:space="preserve">Številka parcele </w:t>
            </w:r>
          </w:p>
        </w:tc>
        <w:tc>
          <w:tcPr>
            <w:tcW w:w="5245" w:type="dxa"/>
          </w:tcPr>
          <w:p w14:paraId="1347D993" w14:textId="336DF905" w:rsidR="00472800" w:rsidRPr="00002DF1" w:rsidRDefault="003C53DF" w:rsidP="00522E18">
            <w:pPr>
              <w:rPr>
                <w:rFonts w:asciiTheme="minorHAnsi" w:hAnsiTheme="minorHAnsi" w:cstheme="minorHAnsi"/>
                <w:sz w:val="22"/>
                <w:szCs w:val="22"/>
              </w:rPr>
            </w:pPr>
            <w:r w:rsidRPr="00002DF1">
              <w:rPr>
                <w:rFonts w:asciiTheme="minorHAnsi" w:hAnsiTheme="minorHAnsi" w:cstheme="minorHAnsi"/>
                <w:sz w:val="22"/>
                <w:szCs w:val="22"/>
              </w:rPr>
              <w:t>457 - Podlehnik, parcela: 287/4</w:t>
            </w:r>
          </w:p>
        </w:tc>
      </w:tr>
      <w:tr w:rsidR="00472800" w:rsidRPr="00002DF1" w14:paraId="516BC2C6" w14:textId="77777777" w:rsidTr="00522E18">
        <w:tc>
          <w:tcPr>
            <w:tcW w:w="3964" w:type="dxa"/>
          </w:tcPr>
          <w:p w14:paraId="332086C2"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Številka objekta</w:t>
            </w:r>
          </w:p>
        </w:tc>
        <w:tc>
          <w:tcPr>
            <w:tcW w:w="5245" w:type="dxa"/>
          </w:tcPr>
          <w:p w14:paraId="01DE8A49" w14:textId="0EE8A6CE" w:rsidR="00472800" w:rsidRPr="00002DF1" w:rsidRDefault="003C53DF" w:rsidP="00522E18">
            <w:pPr>
              <w:rPr>
                <w:rFonts w:asciiTheme="minorHAnsi" w:hAnsiTheme="minorHAnsi" w:cstheme="minorHAnsi"/>
                <w:sz w:val="22"/>
                <w:szCs w:val="22"/>
              </w:rPr>
            </w:pPr>
            <w:r w:rsidRPr="00002DF1">
              <w:rPr>
                <w:rFonts w:asciiTheme="minorHAnsi" w:hAnsiTheme="minorHAnsi" w:cstheme="minorHAnsi"/>
                <w:sz w:val="22"/>
                <w:szCs w:val="22"/>
              </w:rPr>
              <w:t>33</w:t>
            </w:r>
          </w:p>
        </w:tc>
      </w:tr>
      <w:tr w:rsidR="00472800" w:rsidRPr="00002DF1" w14:paraId="3AC55129" w14:textId="77777777" w:rsidTr="00522E18">
        <w:tc>
          <w:tcPr>
            <w:tcW w:w="3964" w:type="dxa"/>
            <w:tcBorders>
              <w:bottom w:val="single" w:sz="4" w:space="0" w:color="auto"/>
            </w:tcBorders>
          </w:tcPr>
          <w:p w14:paraId="2E1BFEE0"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Lastnik objekta</w:t>
            </w:r>
          </w:p>
        </w:tc>
        <w:tc>
          <w:tcPr>
            <w:tcW w:w="5245" w:type="dxa"/>
            <w:tcBorders>
              <w:bottom w:val="single" w:sz="4" w:space="0" w:color="auto"/>
            </w:tcBorders>
          </w:tcPr>
          <w:p w14:paraId="030D92CC" w14:textId="4EC26466"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 xml:space="preserve">Občina </w:t>
            </w:r>
            <w:r w:rsidR="002C337B" w:rsidRPr="00002DF1">
              <w:rPr>
                <w:rFonts w:asciiTheme="minorHAnsi" w:hAnsiTheme="minorHAnsi" w:cstheme="minorHAnsi"/>
                <w:sz w:val="22"/>
                <w:szCs w:val="22"/>
              </w:rPr>
              <w:t>Podlehnik</w:t>
            </w:r>
          </w:p>
        </w:tc>
      </w:tr>
      <w:tr w:rsidR="00472800" w:rsidRPr="00002DF1" w14:paraId="0B8C0617" w14:textId="77777777" w:rsidTr="00522E18">
        <w:tc>
          <w:tcPr>
            <w:tcW w:w="3964" w:type="dxa"/>
            <w:shd w:val="clear" w:color="auto" w:fill="C5E0B3" w:themeFill="accent6" w:themeFillTint="66"/>
          </w:tcPr>
          <w:p w14:paraId="3EC75C73" w14:textId="77777777" w:rsidR="00472800" w:rsidRPr="00B63F3A" w:rsidRDefault="00472800" w:rsidP="00522E18">
            <w:pPr>
              <w:rPr>
                <w:rFonts w:asciiTheme="minorHAnsi" w:hAnsiTheme="minorHAnsi" w:cstheme="minorHAnsi"/>
                <w:sz w:val="22"/>
                <w:szCs w:val="22"/>
              </w:rPr>
            </w:pPr>
            <w:r w:rsidRPr="00B63F3A">
              <w:rPr>
                <w:rFonts w:asciiTheme="minorHAnsi" w:hAnsiTheme="minorHAnsi" w:cstheme="minorHAnsi"/>
                <w:sz w:val="22"/>
                <w:szCs w:val="22"/>
              </w:rPr>
              <w:t>RABA ENERGIJE</w:t>
            </w:r>
          </w:p>
        </w:tc>
        <w:tc>
          <w:tcPr>
            <w:tcW w:w="5245" w:type="dxa"/>
            <w:shd w:val="clear" w:color="auto" w:fill="C5E0B3" w:themeFill="accent6" w:themeFillTint="66"/>
          </w:tcPr>
          <w:p w14:paraId="01328E5C" w14:textId="77777777" w:rsidR="00472800" w:rsidRPr="00B63F3A" w:rsidRDefault="00472800" w:rsidP="00522E18">
            <w:pPr>
              <w:rPr>
                <w:rFonts w:asciiTheme="minorHAnsi" w:hAnsiTheme="minorHAnsi" w:cstheme="minorHAnsi"/>
                <w:sz w:val="22"/>
                <w:szCs w:val="22"/>
              </w:rPr>
            </w:pPr>
          </w:p>
        </w:tc>
      </w:tr>
      <w:tr w:rsidR="00472800" w:rsidRPr="00002DF1" w14:paraId="27FEF392" w14:textId="77777777" w:rsidTr="00522E18">
        <w:tc>
          <w:tcPr>
            <w:tcW w:w="3964" w:type="dxa"/>
          </w:tcPr>
          <w:p w14:paraId="15D24958" w14:textId="77777777" w:rsidR="00472800" w:rsidRPr="00B63F3A" w:rsidRDefault="00472800" w:rsidP="00522E18">
            <w:pPr>
              <w:rPr>
                <w:rFonts w:asciiTheme="minorHAnsi" w:hAnsiTheme="minorHAnsi" w:cstheme="minorHAnsi"/>
                <w:sz w:val="22"/>
                <w:szCs w:val="22"/>
              </w:rPr>
            </w:pPr>
            <w:r w:rsidRPr="00B63F3A">
              <w:rPr>
                <w:rFonts w:asciiTheme="minorHAnsi" w:hAnsiTheme="minorHAnsi" w:cstheme="minorHAnsi"/>
                <w:sz w:val="22"/>
                <w:szCs w:val="22"/>
              </w:rPr>
              <w:t>Referenčna poraba EE (kWh/leto)</w:t>
            </w:r>
          </w:p>
        </w:tc>
        <w:tc>
          <w:tcPr>
            <w:tcW w:w="5245" w:type="dxa"/>
          </w:tcPr>
          <w:p w14:paraId="3F5481A9" w14:textId="16DA6BDC" w:rsidR="00472800" w:rsidRPr="00B63F3A" w:rsidRDefault="00DA5EB9" w:rsidP="00DA5EB9">
            <w:pPr>
              <w:jc w:val="both"/>
              <w:rPr>
                <w:rFonts w:asciiTheme="minorHAnsi" w:hAnsiTheme="minorHAnsi" w:cstheme="minorHAnsi"/>
                <w:sz w:val="22"/>
                <w:szCs w:val="22"/>
                <w:lang w:val="en-GB"/>
              </w:rPr>
            </w:pPr>
            <w:r w:rsidRPr="00B63F3A">
              <w:rPr>
                <w:rFonts w:asciiTheme="minorHAnsi" w:hAnsiTheme="minorHAnsi" w:cstheme="minorHAnsi"/>
                <w:sz w:val="22"/>
                <w:szCs w:val="22"/>
              </w:rPr>
              <w:t xml:space="preserve">98.860,00   </w:t>
            </w:r>
          </w:p>
        </w:tc>
      </w:tr>
      <w:tr w:rsidR="00472800" w:rsidRPr="00002DF1" w14:paraId="2F11BE75" w14:textId="77777777" w:rsidTr="00522E18">
        <w:tc>
          <w:tcPr>
            <w:tcW w:w="3964" w:type="dxa"/>
          </w:tcPr>
          <w:p w14:paraId="7AD2E8A0" w14:textId="77777777" w:rsidR="00472800" w:rsidRPr="00B63F3A" w:rsidRDefault="00472800" w:rsidP="00522E18">
            <w:pPr>
              <w:rPr>
                <w:rFonts w:asciiTheme="minorHAnsi" w:hAnsiTheme="minorHAnsi" w:cstheme="minorHAnsi"/>
                <w:sz w:val="22"/>
                <w:szCs w:val="22"/>
              </w:rPr>
            </w:pPr>
            <w:r w:rsidRPr="00B63F3A">
              <w:rPr>
                <w:rFonts w:asciiTheme="minorHAnsi" w:hAnsiTheme="minorHAnsi" w:cstheme="minorHAnsi"/>
                <w:sz w:val="22"/>
                <w:szCs w:val="22"/>
              </w:rPr>
              <w:t>Referenčni stroški EE (EUR brez DDV/leto)</w:t>
            </w:r>
          </w:p>
        </w:tc>
        <w:tc>
          <w:tcPr>
            <w:tcW w:w="5245" w:type="dxa"/>
          </w:tcPr>
          <w:p w14:paraId="083331FF" w14:textId="78576DA7" w:rsidR="00472800" w:rsidRPr="00B63F3A" w:rsidRDefault="00DA5EB9" w:rsidP="00DA5EB9">
            <w:pPr>
              <w:jc w:val="both"/>
              <w:rPr>
                <w:rFonts w:asciiTheme="minorHAnsi" w:hAnsiTheme="minorHAnsi" w:cstheme="minorHAnsi"/>
                <w:sz w:val="22"/>
                <w:szCs w:val="22"/>
                <w:lang w:val="en-GB"/>
              </w:rPr>
            </w:pPr>
            <w:r w:rsidRPr="00B63F3A">
              <w:rPr>
                <w:rFonts w:asciiTheme="minorHAnsi" w:hAnsiTheme="minorHAnsi" w:cstheme="minorHAnsi"/>
                <w:sz w:val="22"/>
                <w:szCs w:val="22"/>
              </w:rPr>
              <w:t>11.211,45</w:t>
            </w:r>
          </w:p>
        </w:tc>
      </w:tr>
      <w:tr w:rsidR="00472800" w:rsidRPr="00002DF1" w14:paraId="24B22B0A" w14:textId="77777777" w:rsidTr="00522E18">
        <w:tc>
          <w:tcPr>
            <w:tcW w:w="3964" w:type="dxa"/>
          </w:tcPr>
          <w:p w14:paraId="56C45888" w14:textId="77777777" w:rsidR="00472800" w:rsidRPr="00B63F3A" w:rsidRDefault="00472800" w:rsidP="00522E18">
            <w:pPr>
              <w:rPr>
                <w:rFonts w:asciiTheme="minorHAnsi" w:hAnsiTheme="minorHAnsi" w:cstheme="minorHAnsi"/>
                <w:sz w:val="22"/>
                <w:szCs w:val="22"/>
              </w:rPr>
            </w:pPr>
            <w:r w:rsidRPr="00B63F3A">
              <w:rPr>
                <w:rFonts w:asciiTheme="minorHAnsi" w:hAnsiTheme="minorHAnsi" w:cstheme="minorHAnsi"/>
                <w:sz w:val="22"/>
                <w:szCs w:val="22"/>
              </w:rPr>
              <w:t>Referenčna poraba energenta (kWh/leto)</w:t>
            </w:r>
          </w:p>
        </w:tc>
        <w:tc>
          <w:tcPr>
            <w:tcW w:w="5245" w:type="dxa"/>
          </w:tcPr>
          <w:p w14:paraId="458544EE" w14:textId="2283C77E" w:rsidR="00472800" w:rsidRPr="00B63F3A" w:rsidRDefault="00DA5EB9" w:rsidP="00DA5EB9">
            <w:pPr>
              <w:jc w:val="both"/>
              <w:rPr>
                <w:rFonts w:asciiTheme="minorHAnsi" w:hAnsiTheme="minorHAnsi" w:cstheme="minorHAnsi"/>
                <w:sz w:val="22"/>
                <w:szCs w:val="22"/>
                <w:lang w:val="en-GB"/>
              </w:rPr>
            </w:pPr>
            <w:r w:rsidRPr="00B63F3A">
              <w:rPr>
                <w:rFonts w:asciiTheme="minorHAnsi" w:hAnsiTheme="minorHAnsi" w:cstheme="minorHAnsi"/>
                <w:sz w:val="22"/>
                <w:szCs w:val="22"/>
              </w:rPr>
              <w:t xml:space="preserve">248.611,88   </w:t>
            </w:r>
          </w:p>
        </w:tc>
      </w:tr>
      <w:tr w:rsidR="00472800" w:rsidRPr="00002DF1" w14:paraId="05580938" w14:textId="77777777" w:rsidTr="00522E18">
        <w:tc>
          <w:tcPr>
            <w:tcW w:w="3964" w:type="dxa"/>
          </w:tcPr>
          <w:p w14:paraId="6229EA89" w14:textId="77777777" w:rsidR="00472800" w:rsidRPr="00B63F3A" w:rsidRDefault="00472800" w:rsidP="00522E18">
            <w:pPr>
              <w:rPr>
                <w:rFonts w:asciiTheme="minorHAnsi" w:hAnsiTheme="minorHAnsi" w:cstheme="minorHAnsi"/>
                <w:sz w:val="22"/>
                <w:szCs w:val="22"/>
              </w:rPr>
            </w:pPr>
            <w:r w:rsidRPr="00B63F3A">
              <w:rPr>
                <w:rFonts w:asciiTheme="minorHAnsi" w:hAnsiTheme="minorHAnsi" w:cstheme="minorHAnsi"/>
                <w:sz w:val="22"/>
                <w:szCs w:val="22"/>
              </w:rPr>
              <w:t>Referenčni stroške energenta (EUR brez DDV/leto</w:t>
            </w:r>
          </w:p>
        </w:tc>
        <w:tc>
          <w:tcPr>
            <w:tcW w:w="5245" w:type="dxa"/>
          </w:tcPr>
          <w:p w14:paraId="7D1763AE" w14:textId="7DFBFE44" w:rsidR="00472800" w:rsidRPr="00B63F3A" w:rsidRDefault="00DA5EB9" w:rsidP="00DA5EB9">
            <w:pPr>
              <w:jc w:val="both"/>
              <w:rPr>
                <w:rFonts w:asciiTheme="minorHAnsi" w:hAnsiTheme="minorHAnsi" w:cstheme="minorHAnsi"/>
                <w:sz w:val="22"/>
                <w:szCs w:val="22"/>
                <w:lang w:val="en-GB"/>
              </w:rPr>
            </w:pPr>
            <w:r w:rsidRPr="00B63F3A">
              <w:rPr>
                <w:rFonts w:asciiTheme="minorHAnsi" w:hAnsiTheme="minorHAnsi" w:cstheme="minorHAnsi"/>
                <w:sz w:val="22"/>
                <w:szCs w:val="22"/>
              </w:rPr>
              <w:t xml:space="preserve">18.034,31 </w:t>
            </w:r>
          </w:p>
        </w:tc>
      </w:tr>
      <w:tr w:rsidR="00472800" w:rsidRPr="00002DF1" w14:paraId="7FE7A650" w14:textId="77777777" w:rsidTr="00522E18">
        <w:tc>
          <w:tcPr>
            <w:tcW w:w="3964" w:type="dxa"/>
          </w:tcPr>
          <w:p w14:paraId="1D665854" w14:textId="77777777" w:rsidR="00472800" w:rsidRPr="00B63F3A" w:rsidRDefault="00472800" w:rsidP="00522E18">
            <w:pPr>
              <w:rPr>
                <w:rFonts w:asciiTheme="minorHAnsi" w:hAnsiTheme="minorHAnsi" w:cstheme="minorHAnsi"/>
                <w:sz w:val="22"/>
                <w:szCs w:val="22"/>
              </w:rPr>
            </w:pPr>
            <w:r w:rsidRPr="00B63F3A">
              <w:rPr>
                <w:rFonts w:asciiTheme="minorHAnsi" w:hAnsiTheme="minorHAnsi" w:cstheme="minorHAnsi"/>
                <w:sz w:val="22"/>
                <w:szCs w:val="22"/>
              </w:rPr>
              <w:t>Specifična raba EE (kWh/m2)</w:t>
            </w:r>
          </w:p>
        </w:tc>
        <w:tc>
          <w:tcPr>
            <w:tcW w:w="5245" w:type="dxa"/>
          </w:tcPr>
          <w:p w14:paraId="7A573DB8" w14:textId="160F747F" w:rsidR="00472800" w:rsidRPr="00B63F3A" w:rsidRDefault="00DA5EB9" w:rsidP="00522E18">
            <w:pPr>
              <w:rPr>
                <w:rFonts w:asciiTheme="minorHAnsi" w:hAnsiTheme="minorHAnsi" w:cstheme="minorHAnsi"/>
                <w:sz w:val="22"/>
                <w:szCs w:val="22"/>
                <w:lang w:val="en-GB"/>
              </w:rPr>
            </w:pPr>
            <w:r w:rsidRPr="00B63F3A">
              <w:rPr>
                <w:rFonts w:asciiTheme="minorHAnsi" w:hAnsiTheme="minorHAnsi" w:cstheme="minorHAnsi"/>
                <w:sz w:val="22"/>
                <w:szCs w:val="22"/>
                <w:lang w:val="en-GB"/>
              </w:rPr>
              <w:t>26</w:t>
            </w:r>
            <w:r w:rsidR="000E3D15" w:rsidRPr="00B63F3A">
              <w:rPr>
                <w:rFonts w:asciiTheme="minorHAnsi" w:hAnsiTheme="minorHAnsi" w:cstheme="minorHAnsi"/>
                <w:sz w:val="22"/>
                <w:szCs w:val="22"/>
                <w:lang w:val="en-GB"/>
              </w:rPr>
              <w:t>,</w:t>
            </w:r>
            <w:r w:rsidRPr="00B63F3A">
              <w:rPr>
                <w:rFonts w:asciiTheme="minorHAnsi" w:hAnsiTheme="minorHAnsi" w:cstheme="minorHAnsi"/>
                <w:sz w:val="22"/>
                <w:szCs w:val="22"/>
                <w:lang w:val="en-GB"/>
              </w:rPr>
              <w:t>27</w:t>
            </w:r>
          </w:p>
        </w:tc>
      </w:tr>
      <w:tr w:rsidR="00472800" w:rsidRPr="00002DF1" w14:paraId="2057B6DF" w14:textId="77777777" w:rsidTr="00522E18">
        <w:tc>
          <w:tcPr>
            <w:tcW w:w="3964" w:type="dxa"/>
            <w:tcBorders>
              <w:bottom w:val="single" w:sz="4" w:space="0" w:color="auto"/>
            </w:tcBorders>
          </w:tcPr>
          <w:p w14:paraId="74E44F9C" w14:textId="77777777" w:rsidR="00472800" w:rsidRPr="00B63F3A" w:rsidRDefault="00472800" w:rsidP="00522E18">
            <w:pPr>
              <w:rPr>
                <w:rFonts w:asciiTheme="minorHAnsi" w:hAnsiTheme="minorHAnsi" w:cstheme="minorHAnsi"/>
                <w:sz w:val="22"/>
                <w:szCs w:val="22"/>
              </w:rPr>
            </w:pPr>
            <w:r w:rsidRPr="00B63F3A">
              <w:rPr>
                <w:rFonts w:asciiTheme="minorHAnsi" w:hAnsiTheme="minorHAnsi" w:cstheme="minorHAnsi"/>
                <w:sz w:val="22"/>
                <w:szCs w:val="22"/>
              </w:rPr>
              <w:t>Specifična raba energenta (kWh/m2)</w:t>
            </w:r>
          </w:p>
        </w:tc>
        <w:tc>
          <w:tcPr>
            <w:tcW w:w="5245" w:type="dxa"/>
            <w:tcBorders>
              <w:bottom w:val="single" w:sz="4" w:space="0" w:color="auto"/>
            </w:tcBorders>
          </w:tcPr>
          <w:p w14:paraId="75CEF9F2" w14:textId="5C86A70B" w:rsidR="00472800" w:rsidRPr="00B63F3A" w:rsidRDefault="00DA5EB9" w:rsidP="00522E18">
            <w:pPr>
              <w:rPr>
                <w:rFonts w:asciiTheme="minorHAnsi" w:hAnsiTheme="minorHAnsi" w:cstheme="minorHAnsi"/>
                <w:sz w:val="22"/>
                <w:szCs w:val="22"/>
                <w:lang w:val="en-GB"/>
              </w:rPr>
            </w:pPr>
            <w:r w:rsidRPr="00B63F3A">
              <w:rPr>
                <w:rFonts w:asciiTheme="minorHAnsi" w:hAnsiTheme="minorHAnsi" w:cstheme="minorHAnsi"/>
                <w:sz w:val="22"/>
                <w:szCs w:val="22"/>
                <w:lang w:val="en-GB"/>
              </w:rPr>
              <w:t>66</w:t>
            </w:r>
            <w:r w:rsidR="000E3D15" w:rsidRPr="00B63F3A">
              <w:rPr>
                <w:rFonts w:asciiTheme="minorHAnsi" w:hAnsiTheme="minorHAnsi" w:cstheme="minorHAnsi"/>
                <w:sz w:val="22"/>
                <w:szCs w:val="22"/>
                <w:lang w:val="en-GB"/>
              </w:rPr>
              <w:t>,</w:t>
            </w:r>
            <w:r w:rsidRPr="00B63F3A">
              <w:rPr>
                <w:rFonts w:asciiTheme="minorHAnsi" w:hAnsiTheme="minorHAnsi" w:cstheme="minorHAnsi"/>
                <w:sz w:val="22"/>
                <w:szCs w:val="22"/>
                <w:lang w:val="en-GB"/>
              </w:rPr>
              <w:t>07</w:t>
            </w:r>
          </w:p>
        </w:tc>
      </w:tr>
      <w:tr w:rsidR="00472800" w:rsidRPr="00002DF1" w14:paraId="07924CFF" w14:textId="77777777" w:rsidTr="00522E18">
        <w:tc>
          <w:tcPr>
            <w:tcW w:w="3964" w:type="dxa"/>
            <w:shd w:val="clear" w:color="auto" w:fill="C5E0B3" w:themeFill="accent6" w:themeFillTint="66"/>
          </w:tcPr>
          <w:p w14:paraId="600F4986" w14:textId="77777777" w:rsidR="00472800" w:rsidRPr="00002DF1" w:rsidRDefault="00472800" w:rsidP="00522E18">
            <w:pPr>
              <w:rPr>
                <w:rFonts w:asciiTheme="minorHAnsi" w:hAnsiTheme="minorHAnsi" w:cstheme="minorHAnsi"/>
                <w:sz w:val="22"/>
                <w:szCs w:val="22"/>
              </w:rPr>
            </w:pPr>
            <w:r w:rsidRPr="00002DF1">
              <w:rPr>
                <w:rFonts w:asciiTheme="minorHAnsi" w:hAnsiTheme="minorHAnsi" w:cstheme="minorHAnsi"/>
                <w:sz w:val="22"/>
                <w:szCs w:val="22"/>
              </w:rPr>
              <w:t>STANJE NAPRAV ZA PRETVORBO ENERGIJE</w:t>
            </w:r>
          </w:p>
        </w:tc>
        <w:tc>
          <w:tcPr>
            <w:tcW w:w="5245" w:type="dxa"/>
            <w:shd w:val="clear" w:color="auto" w:fill="C5E0B3" w:themeFill="accent6" w:themeFillTint="66"/>
          </w:tcPr>
          <w:p w14:paraId="45848294" w14:textId="77777777" w:rsidR="00472800" w:rsidRPr="00002DF1" w:rsidRDefault="00472800" w:rsidP="00522E18">
            <w:pPr>
              <w:rPr>
                <w:rFonts w:asciiTheme="minorHAnsi" w:hAnsiTheme="minorHAnsi" w:cstheme="minorHAnsi"/>
                <w:sz w:val="22"/>
                <w:szCs w:val="22"/>
              </w:rPr>
            </w:pPr>
          </w:p>
        </w:tc>
      </w:tr>
      <w:tr w:rsidR="00B63F3A" w:rsidRPr="00002DF1" w14:paraId="1F811B55" w14:textId="77777777" w:rsidTr="00522E18">
        <w:tc>
          <w:tcPr>
            <w:tcW w:w="3964" w:type="dxa"/>
          </w:tcPr>
          <w:p w14:paraId="12A09553"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Ogrevalni sistem</w:t>
            </w:r>
          </w:p>
        </w:tc>
        <w:tc>
          <w:tcPr>
            <w:tcW w:w="5245" w:type="dxa"/>
          </w:tcPr>
          <w:p w14:paraId="0B5A3A74" w14:textId="25DEC919" w:rsidR="00B63F3A" w:rsidRPr="00002DF1" w:rsidRDefault="00B63F3A" w:rsidP="00B63F3A">
            <w:pPr>
              <w:ind w:left="31"/>
              <w:jc w:val="both"/>
              <w:rPr>
                <w:rFonts w:asciiTheme="minorHAnsi" w:hAnsiTheme="minorHAnsi" w:cstheme="minorHAnsi"/>
                <w:sz w:val="22"/>
                <w:szCs w:val="22"/>
              </w:rPr>
            </w:pPr>
            <w:r w:rsidRPr="00002DF1">
              <w:rPr>
                <w:rFonts w:asciiTheme="minorHAnsi" w:hAnsiTheme="minorHAnsi" w:cstheme="minorHAnsi"/>
                <w:sz w:val="22"/>
                <w:szCs w:val="22"/>
              </w:rPr>
              <w:t>Stavba se ogreva z ogrevalnim sistemom na ELKO. V kotlovnici je vgrajen toplovodni kotel</w:t>
            </w:r>
            <w:r>
              <w:rPr>
                <w:rFonts w:asciiTheme="minorHAnsi" w:hAnsiTheme="minorHAnsi" w:cstheme="minorHAnsi"/>
                <w:sz w:val="22"/>
                <w:szCs w:val="22"/>
              </w:rPr>
              <w:t xml:space="preserve"> 500 kW</w:t>
            </w:r>
            <w:r w:rsidRPr="00002DF1">
              <w:rPr>
                <w:rFonts w:asciiTheme="minorHAnsi" w:hAnsiTheme="minorHAnsi" w:cstheme="minorHAnsi"/>
                <w:sz w:val="22"/>
                <w:szCs w:val="22"/>
              </w:rPr>
              <w:t>. V toplovodni razvod so vgrajene obtočne črpalke za ogrevaln</w:t>
            </w:r>
            <w:r>
              <w:rPr>
                <w:rFonts w:asciiTheme="minorHAnsi" w:hAnsiTheme="minorHAnsi" w:cstheme="minorHAnsi"/>
                <w:sz w:val="22"/>
                <w:szCs w:val="22"/>
              </w:rPr>
              <w:t>e</w:t>
            </w:r>
            <w:r w:rsidRPr="00002DF1">
              <w:rPr>
                <w:rFonts w:asciiTheme="minorHAnsi" w:hAnsiTheme="minorHAnsi" w:cstheme="minorHAnsi"/>
                <w:sz w:val="22"/>
                <w:szCs w:val="22"/>
              </w:rPr>
              <w:t xml:space="preserve"> vej</w:t>
            </w:r>
            <w:r>
              <w:rPr>
                <w:rFonts w:asciiTheme="minorHAnsi" w:hAnsiTheme="minorHAnsi" w:cstheme="minorHAnsi"/>
                <w:sz w:val="22"/>
                <w:szCs w:val="22"/>
              </w:rPr>
              <w:t>e</w:t>
            </w:r>
            <w:r w:rsidRPr="00002DF1">
              <w:rPr>
                <w:rFonts w:asciiTheme="minorHAnsi" w:hAnsiTheme="minorHAnsi" w:cstheme="minorHAnsi"/>
                <w:sz w:val="22"/>
                <w:szCs w:val="22"/>
              </w:rPr>
              <w:t xml:space="preserve"> radiatorskega ogrevanja in gretja sanitarne vode</w:t>
            </w:r>
            <w:r>
              <w:rPr>
                <w:rFonts w:asciiTheme="minorHAnsi" w:hAnsiTheme="minorHAnsi" w:cstheme="minorHAnsi"/>
                <w:sz w:val="22"/>
                <w:szCs w:val="22"/>
              </w:rPr>
              <w:t xml:space="preserve"> ter povezave do toplotne podpostaje v telovadnici</w:t>
            </w:r>
            <w:r w:rsidRPr="00002DF1">
              <w:rPr>
                <w:rFonts w:asciiTheme="minorHAnsi" w:hAnsiTheme="minorHAnsi" w:cstheme="minorHAnsi"/>
                <w:sz w:val="22"/>
                <w:szCs w:val="22"/>
              </w:rPr>
              <w:t>. Ogrevanje objekta</w:t>
            </w:r>
            <w:r>
              <w:rPr>
                <w:rFonts w:asciiTheme="minorHAnsi" w:hAnsiTheme="minorHAnsi" w:cstheme="minorHAnsi"/>
                <w:sz w:val="22"/>
                <w:szCs w:val="22"/>
              </w:rPr>
              <w:t xml:space="preserve"> OŠ in vrtca</w:t>
            </w:r>
            <w:r w:rsidRPr="00002DF1">
              <w:rPr>
                <w:rFonts w:asciiTheme="minorHAnsi" w:hAnsiTheme="minorHAnsi" w:cstheme="minorHAnsi"/>
                <w:sz w:val="22"/>
                <w:szCs w:val="22"/>
              </w:rPr>
              <w:t xml:space="preserve"> je izvedeno z radiatorji v dvocevnem sistemu s temperaturnim režimom ogrevanja 70/60 °C. Ogrevanje </w:t>
            </w:r>
            <w:r>
              <w:rPr>
                <w:rFonts w:asciiTheme="minorHAnsi" w:hAnsiTheme="minorHAnsi" w:cstheme="minorHAnsi"/>
                <w:sz w:val="22"/>
                <w:szCs w:val="22"/>
              </w:rPr>
              <w:t xml:space="preserve">telovadnice </w:t>
            </w:r>
            <w:r w:rsidRPr="00002DF1">
              <w:rPr>
                <w:rFonts w:asciiTheme="minorHAnsi" w:hAnsiTheme="minorHAnsi" w:cstheme="minorHAnsi"/>
                <w:sz w:val="22"/>
                <w:szCs w:val="22"/>
              </w:rPr>
              <w:t xml:space="preserve">je izvedeno </w:t>
            </w:r>
            <w:r>
              <w:rPr>
                <w:rFonts w:asciiTheme="minorHAnsi" w:hAnsiTheme="minorHAnsi" w:cstheme="minorHAnsi"/>
                <w:sz w:val="22"/>
                <w:szCs w:val="22"/>
              </w:rPr>
              <w:t>s talnim ogrevanjem</w:t>
            </w:r>
          </w:p>
        </w:tc>
      </w:tr>
      <w:tr w:rsidR="00B63F3A" w:rsidRPr="00002DF1" w14:paraId="4CFD106F" w14:textId="77777777" w:rsidTr="00522E18">
        <w:tc>
          <w:tcPr>
            <w:tcW w:w="3964" w:type="dxa"/>
          </w:tcPr>
          <w:p w14:paraId="37023F48"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lastRenderedPageBreak/>
              <w:t>Sistem za oskrbo s toplo vodo</w:t>
            </w:r>
          </w:p>
        </w:tc>
        <w:tc>
          <w:tcPr>
            <w:tcW w:w="5245" w:type="dxa"/>
          </w:tcPr>
          <w:p w14:paraId="6C4277DB" w14:textId="106682F5" w:rsidR="00B63F3A" w:rsidRPr="00002DF1" w:rsidRDefault="00B63F3A" w:rsidP="00B63F3A">
            <w:pPr>
              <w:jc w:val="both"/>
              <w:rPr>
                <w:rFonts w:asciiTheme="minorHAnsi" w:hAnsiTheme="minorHAnsi" w:cstheme="minorHAnsi"/>
                <w:sz w:val="22"/>
                <w:szCs w:val="22"/>
              </w:rPr>
            </w:pPr>
            <w:r w:rsidRPr="00002DF1">
              <w:rPr>
                <w:rFonts w:asciiTheme="minorHAnsi" w:hAnsiTheme="minorHAnsi" w:cstheme="minorHAnsi"/>
                <w:sz w:val="22"/>
                <w:szCs w:val="22"/>
              </w:rPr>
              <w:t>Za pripravo tople vode</w:t>
            </w:r>
            <w:r>
              <w:rPr>
                <w:rFonts w:asciiTheme="minorHAnsi" w:hAnsiTheme="minorHAnsi" w:cstheme="minorHAnsi"/>
                <w:sz w:val="22"/>
                <w:szCs w:val="22"/>
              </w:rPr>
              <w:t xml:space="preserve"> za OŠ in vrtec</w:t>
            </w:r>
            <w:r w:rsidRPr="00002DF1">
              <w:rPr>
                <w:rFonts w:asciiTheme="minorHAnsi" w:hAnsiTheme="minorHAnsi" w:cstheme="minorHAnsi"/>
                <w:sz w:val="22"/>
                <w:szCs w:val="22"/>
              </w:rPr>
              <w:t xml:space="preserve"> je vgrajen grelnik vode volumna 500 litrov, kateri se izven kurilne sezone ogreva </w:t>
            </w:r>
            <w:r>
              <w:rPr>
                <w:rFonts w:asciiTheme="minorHAnsi" w:hAnsiTheme="minorHAnsi" w:cstheme="minorHAnsi"/>
                <w:sz w:val="22"/>
                <w:szCs w:val="22"/>
              </w:rPr>
              <w:t>s sončnimi kolektorji</w:t>
            </w:r>
            <w:r w:rsidRPr="00002DF1">
              <w:rPr>
                <w:rFonts w:asciiTheme="minorHAnsi" w:hAnsiTheme="minorHAnsi" w:cstheme="minorHAnsi"/>
                <w:sz w:val="22"/>
                <w:szCs w:val="22"/>
              </w:rPr>
              <w:t>.</w:t>
            </w:r>
            <w:r>
              <w:rPr>
                <w:rFonts w:asciiTheme="minorHAnsi" w:hAnsiTheme="minorHAnsi" w:cstheme="minorHAnsi"/>
                <w:sz w:val="22"/>
                <w:szCs w:val="22"/>
              </w:rPr>
              <w:t xml:space="preserve"> </w:t>
            </w:r>
            <w:r w:rsidRPr="00002DF1">
              <w:rPr>
                <w:rFonts w:asciiTheme="minorHAnsi" w:hAnsiTheme="minorHAnsi" w:cstheme="minorHAnsi"/>
                <w:sz w:val="22"/>
                <w:szCs w:val="22"/>
              </w:rPr>
              <w:t>Za pripravo tople vode</w:t>
            </w:r>
            <w:r>
              <w:rPr>
                <w:rFonts w:asciiTheme="minorHAnsi" w:hAnsiTheme="minorHAnsi" w:cstheme="minorHAnsi"/>
                <w:sz w:val="22"/>
                <w:szCs w:val="22"/>
              </w:rPr>
              <w:t xml:space="preserve"> v telovadnici</w:t>
            </w:r>
            <w:r w:rsidRPr="00002DF1">
              <w:rPr>
                <w:rFonts w:asciiTheme="minorHAnsi" w:hAnsiTheme="minorHAnsi" w:cstheme="minorHAnsi"/>
                <w:sz w:val="22"/>
                <w:szCs w:val="22"/>
              </w:rPr>
              <w:t xml:space="preserve"> je</w:t>
            </w:r>
            <w:r>
              <w:rPr>
                <w:rFonts w:asciiTheme="minorHAnsi" w:hAnsiTheme="minorHAnsi" w:cstheme="minorHAnsi"/>
                <w:sz w:val="22"/>
                <w:szCs w:val="22"/>
              </w:rPr>
              <w:t xml:space="preserve"> v toplotni podpostaji</w:t>
            </w:r>
            <w:r w:rsidRPr="00002DF1">
              <w:rPr>
                <w:rFonts w:asciiTheme="minorHAnsi" w:hAnsiTheme="minorHAnsi" w:cstheme="minorHAnsi"/>
                <w:sz w:val="22"/>
                <w:szCs w:val="22"/>
              </w:rPr>
              <w:t xml:space="preserve"> vgrajen grelnik vode volumna 500 litrov, kateri se izven kurilne sezone ogr</w:t>
            </w:r>
            <w:r>
              <w:rPr>
                <w:rFonts w:asciiTheme="minorHAnsi" w:hAnsiTheme="minorHAnsi" w:cstheme="minorHAnsi"/>
                <w:sz w:val="22"/>
                <w:szCs w:val="22"/>
              </w:rPr>
              <w:t>eva z električnim grelcem</w:t>
            </w:r>
          </w:p>
        </w:tc>
      </w:tr>
      <w:tr w:rsidR="000E3D15" w:rsidRPr="00002DF1" w14:paraId="536B2D58" w14:textId="77777777" w:rsidTr="00522E18">
        <w:tc>
          <w:tcPr>
            <w:tcW w:w="3964" w:type="dxa"/>
            <w:shd w:val="clear" w:color="auto" w:fill="C5E0B3" w:themeFill="accent6" w:themeFillTint="66"/>
          </w:tcPr>
          <w:p w14:paraId="236C402D" w14:textId="77777777" w:rsidR="000E3D15" w:rsidRPr="00002DF1" w:rsidRDefault="000E3D15" w:rsidP="000E3D15">
            <w:pPr>
              <w:rPr>
                <w:rFonts w:asciiTheme="minorHAnsi" w:hAnsiTheme="minorHAnsi" w:cstheme="minorHAnsi"/>
                <w:sz w:val="22"/>
                <w:szCs w:val="22"/>
              </w:rPr>
            </w:pPr>
            <w:r w:rsidRPr="00002DF1">
              <w:rPr>
                <w:rFonts w:asciiTheme="minorHAnsi" w:hAnsiTheme="minorHAnsi" w:cstheme="minorHAnsi"/>
                <w:sz w:val="22"/>
                <w:szCs w:val="22"/>
              </w:rPr>
              <w:t>PREGLED RABE KONČNE ENERGIJE</w:t>
            </w:r>
          </w:p>
        </w:tc>
        <w:tc>
          <w:tcPr>
            <w:tcW w:w="5245" w:type="dxa"/>
            <w:shd w:val="clear" w:color="auto" w:fill="C5E0B3" w:themeFill="accent6" w:themeFillTint="66"/>
          </w:tcPr>
          <w:p w14:paraId="0AE6CDA0" w14:textId="77777777" w:rsidR="000E3D15" w:rsidRPr="00002DF1" w:rsidRDefault="000E3D15" w:rsidP="000E3D15">
            <w:pPr>
              <w:rPr>
                <w:rFonts w:asciiTheme="minorHAnsi" w:hAnsiTheme="minorHAnsi" w:cstheme="minorHAnsi"/>
                <w:sz w:val="22"/>
                <w:szCs w:val="22"/>
              </w:rPr>
            </w:pPr>
          </w:p>
        </w:tc>
      </w:tr>
      <w:tr w:rsidR="00B63F3A" w:rsidRPr="00002DF1" w14:paraId="3C227FA2" w14:textId="77777777" w:rsidTr="00522E18">
        <w:tc>
          <w:tcPr>
            <w:tcW w:w="3964" w:type="dxa"/>
          </w:tcPr>
          <w:p w14:paraId="51B767FA" w14:textId="77777777" w:rsidR="00B63F3A" w:rsidRPr="00002DF1" w:rsidRDefault="00B63F3A" w:rsidP="00B63F3A">
            <w:pPr>
              <w:rPr>
                <w:rFonts w:asciiTheme="minorHAnsi" w:hAnsiTheme="minorHAnsi" w:cstheme="minorHAnsi"/>
                <w:sz w:val="22"/>
                <w:szCs w:val="22"/>
                <w:highlight w:val="yellow"/>
              </w:rPr>
            </w:pPr>
            <w:r w:rsidRPr="00002DF1">
              <w:rPr>
                <w:rFonts w:asciiTheme="minorHAnsi" w:hAnsiTheme="minorHAnsi" w:cstheme="minorHAnsi"/>
                <w:sz w:val="22"/>
                <w:szCs w:val="22"/>
              </w:rPr>
              <w:t>Ovoj objekta</w:t>
            </w:r>
          </w:p>
        </w:tc>
        <w:tc>
          <w:tcPr>
            <w:tcW w:w="5245" w:type="dxa"/>
          </w:tcPr>
          <w:p w14:paraId="5F2F7EDB" w14:textId="74F134BD" w:rsidR="00B63F3A" w:rsidRPr="00002DF1" w:rsidRDefault="00B63F3A" w:rsidP="00B63F3A">
            <w:pPr>
              <w:jc w:val="both"/>
              <w:rPr>
                <w:rFonts w:asciiTheme="minorHAnsi" w:hAnsiTheme="minorHAnsi" w:cstheme="minorHAnsi"/>
                <w:sz w:val="22"/>
                <w:szCs w:val="22"/>
              </w:rPr>
            </w:pPr>
            <w:r>
              <w:rPr>
                <w:rFonts w:asciiTheme="minorHAnsi" w:hAnsiTheme="minorHAnsi" w:cstheme="minorHAnsi"/>
                <w:sz w:val="22"/>
                <w:szCs w:val="22"/>
              </w:rPr>
              <w:t>Objekt je bil gradbeno saniran v letu 2014 (izvedba ovoja na OŠ)</w:t>
            </w:r>
          </w:p>
        </w:tc>
      </w:tr>
      <w:tr w:rsidR="00B63F3A" w:rsidRPr="00002DF1" w14:paraId="6F32C53A" w14:textId="77777777" w:rsidTr="00522E18">
        <w:tc>
          <w:tcPr>
            <w:tcW w:w="3964" w:type="dxa"/>
            <w:shd w:val="clear" w:color="auto" w:fill="auto"/>
          </w:tcPr>
          <w:p w14:paraId="12874F28" w14:textId="77777777" w:rsidR="00B63F3A" w:rsidRPr="00002DF1" w:rsidRDefault="00B63F3A" w:rsidP="00B63F3A">
            <w:pPr>
              <w:rPr>
                <w:rFonts w:asciiTheme="minorHAnsi" w:hAnsiTheme="minorHAnsi" w:cstheme="minorHAnsi"/>
                <w:sz w:val="22"/>
                <w:szCs w:val="22"/>
                <w:highlight w:val="yellow"/>
              </w:rPr>
            </w:pPr>
            <w:r w:rsidRPr="00002DF1">
              <w:rPr>
                <w:rFonts w:asciiTheme="minorHAnsi" w:hAnsiTheme="minorHAnsi" w:cstheme="minorHAnsi"/>
                <w:sz w:val="22"/>
                <w:szCs w:val="22"/>
              </w:rPr>
              <w:t>Razsvetljava</w:t>
            </w:r>
          </w:p>
        </w:tc>
        <w:tc>
          <w:tcPr>
            <w:tcW w:w="5245" w:type="dxa"/>
          </w:tcPr>
          <w:p w14:paraId="1D26A91F" w14:textId="4A456380" w:rsidR="00B63F3A" w:rsidRPr="00002DF1" w:rsidRDefault="00B63F3A" w:rsidP="00B63F3A">
            <w:pPr>
              <w:jc w:val="both"/>
              <w:rPr>
                <w:rFonts w:asciiTheme="minorHAnsi" w:hAnsiTheme="minorHAnsi" w:cstheme="minorHAnsi"/>
                <w:sz w:val="22"/>
                <w:szCs w:val="22"/>
              </w:rPr>
            </w:pPr>
            <w:r w:rsidRPr="00002DF1">
              <w:rPr>
                <w:rFonts w:asciiTheme="minorHAnsi" w:hAnsiTheme="minorHAnsi" w:cstheme="minorHAnsi"/>
                <w:sz w:val="22"/>
                <w:szCs w:val="22"/>
              </w:rPr>
              <w:t>V stavbi so vgrajene svetilke z varčnimi in fluorescentnimi sijalkami.</w:t>
            </w:r>
          </w:p>
        </w:tc>
      </w:tr>
      <w:tr w:rsidR="00B63F3A" w:rsidRPr="00002DF1" w14:paraId="149935D5" w14:textId="77777777" w:rsidTr="00522E18">
        <w:tc>
          <w:tcPr>
            <w:tcW w:w="3964" w:type="dxa"/>
            <w:shd w:val="clear" w:color="auto" w:fill="auto"/>
          </w:tcPr>
          <w:p w14:paraId="09C54067" w14:textId="77777777" w:rsidR="00B63F3A" w:rsidRPr="00002DF1" w:rsidRDefault="00B63F3A" w:rsidP="00B63F3A">
            <w:pPr>
              <w:rPr>
                <w:rFonts w:asciiTheme="minorHAnsi" w:hAnsiTheme="minorHAnsi" w:cstheme="minorHAnsi"/>
                <w:sz w:val="22"/>
                <w:szCs w:val="22"/>
                <w:highlight w:val="yellow"/>
              </w:rPr>
            </w:pPr>
            <w:r w:rsidRPr="00002DF1">
              <w:rPr>
                <w:rFonts w:asciiTheme="minorHAnsi" w:hAnsiTheme="minorHAnsi" w:cstheme="minorHAnsi"/>
                <w:sz w:val="22"/>
                <w:szCs w:val="22"/>
              </w:rPr>
              <w:t>Prezračevanje in klimatizacija</w:t>
            </w:r>
          </w:p>
        </w:tc>
        <w:tc>
          <w:tcPr>
            <w:tcW w:w="5245" w:type="dxa"/>
          </w:tcPr>
          <w:p w14:paraId="2F02AC50" w14:textId="6306FF6A" w:rsidR="00B63F3A" w:rsidRPr="00002DF1" w:rsidRDefault="00B63F3A" w:rsidP="00B63F3A">
            <w:pPr>
              <w:jc w:val="both"/>
              <w:rPr>
                <w:rFonts w:asciiTheme="minorHAnsi" w:hAnsiTheme="minorHAnsi" w:cstheme="minorHAnsi"/>
                <w:sz w:val="22"/>
                <w:szCs w:val="22"/>
              </w:rPr>
            </w:pPr>
            <w:r>
              <w:rPr>
                <w:rFonts w:asciiTheme="minorHAnsi" w:hAnsiTheme="minorHAnsi" w:cstheme="minorHAnsi"/>
                <w:sz w:val="22"/>
                <w:szCs w:val="22"/>
              </w:rPr>
              <w:t>V telovadnici so vgrajeni 4 klimati za prezračevanje z rejuperacijo.</w:t>
            </w:r>
          </w:p>
        </w:tc>
      </w:tr>
      <w:tr w:rsidR="000E3D15" w:rsidRPr="00002DF1" w14:paraId="58961072" w14:textId="77777777" w:rsidTr="00522E18">
        <w:tc>
          <w:tcPr>
            <w:tcW w:w="3964" w:type="dxa"/>
          </w:tcPr>
          <w:p w14:paraId="54B2EBC4" w14:textId="77777777" w:rsidR="000E3D15" w:rsidRPr="00002DF1" w:rsidRDefault="000E3D15" w:rsidP="000E3D15">
            <w:pPr>
              <w:rPr>
                <w:rFonts w:asciiTheme="minorHAnsi" w:hAnsiTheme="minorHAnsi" w:cstheme="minorHAnsi"/>
                <w:sz w:val="22"/>
                <w:szCs w:val="22"/>
              </w:rPr>
            </w:pPr>
            <w:r w:rsidRPr="00002DF1">
              <w:rPr>
                <w:rFonts w:asciiTheme="minorHAnsi" w:hAnsiTheme="minorHAnsi" w:cstheme="minorHAnsi"/>
                <w:sz w:val="22"/>
                <w:szCs w:val="22"/>
              </w:rPr>
              <w:t>Raba energije</w:t>
            </w:r>
          </w:p>
        </w:tc>
        <w:tc>
          <w:tcPr>
            <w:tcW w:w="5245" w:type="dxa"/>
          </w:tcPr>
          <w:p w14:paraId="6F0BB1AA" w14:textId="41EAFC53" w:rsidR="000E3D15" w:rsidRPr="00002DF1" w:rsidRDefault="000E3D15" w:rsidP="000E3D15">
            <w:pPr>
              <w:jc w:val="both"/>
              <w:rPr>
                <w:rFonts w:asciiTheme="minorHAnsi" w:hAnsiTheme="minorHAnsi" w:cstheme="minorHAnsi"/>
                <w:sz w:val="22"/>
                <w:szCs w:val="22"/>
              </w:rPr>
            </w:pPr>
            <w:r w:rsidRPr="00002DF1">
              <w:rPr>
                <w:rFonts w:asciiTheme="minorHAnsi" w:hAnsiTheme="minorHAnsi" w:cstheme="minorHAnsi"/>
                <w:sz w:val="22"/>
                <w:szCs w:val="22"/>
              </w:rPr>
              <w:t>Energija se dobavlja v okviru na javnih razpisih izbranih ponudnikov. Meritev električne energije je po števcu. Meritev ELKO je po dobavljenih količinah. Energija se dobavlja v okviru na javnih razpisih izbranih ponudnikov. Meritev električne energije je po števcu. Meritev kurilnega olja je po dobavljenih količinah.</w:t>
            </w:r>
          </w:p>
          <w:p w14:paraId="0E75831F" w14:textId="77777777" w:rsidR="000E3D15" w:rsidRPr="00002DF1" w:rsidRDefault="000E3D15" w:rsidP="000E3D15">
            <w:pPr>
              <w:rPr>
                <w:rFonts w:asciiTheme="minorHAnsi" w:hAnsiTheme="minorHAnsi" w:cstheme="minorHAnsi"/>
                <w:sz w:val="22"/>
                <w:szCs w:val="22"/>
              </w:rPr>
            </w:pPr>
            <w:r w:rsidRPr="00002DF1">
              <w:rPr>
                <w:rFonts w:asciiTheme="minorHAnsi" w:hAnsiTheme="minorHAnsi" w:cstheme="minorHAnsi"/>
                <w:sz w:val="22"/>
                <w:szCs w:val="22"/>
              </w:rPr>
              <w:t xml:space="preserve">Električno energijo v stavbi uporabljajo za:  </w:t>
            </w:r>
          </w:p>
          <w:p w14:paraId="4D33F129" w14:textId="77777777" w:rsidR="000E3D15" w:rsidRPr="00002DF1" w:rsidRDefault="000E3D15" w:rsidP="000E3D15">
            <w:pPr>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razsvetljavo;  </w:t>
            </w:r>
          </w:p>
          <w:p w14:paraId="5CB794E0" w14:textId="77777777" w:rsidR="000E3D15" w:rsidRPr="00002DF1" w:rsidRDefault="000E3D15" w:rsidP="000E3D15">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kuhanje; </w:t>
            </w:r>
          </w:p>
          <w:p w14:paraId="09D72D32" w14:textId="77777777" w:rsidR="000E3D15" w:rsidRPr="00002DF1" w:rsidRDefault="000E3D15" w:rsidP="000E3D15">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pripravo tople sanitarne vode;</w:t>
            </w:r>
          </w:p>
          <w:p w14:paraId="1EED8625" w14:textId="77777777" w:rsidR="000E3D15" w:rsidRPr="00002DF1" w:rsidRDefault="000E3D15" w:rsidP="000E3D15">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električne pogone ogrevalnih in prezračevalnih sistemov;</w:t>
            </w:r>
          </w:p>
          <w:p w14:paraId="19400F03" w14:textId="77777777" w:rsidR="000E3D15" w:rsidRPr="00002DF1" w:rsidRDefault="000E3D15" w:rsidP="000E3D15">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pisarniško opremo; </w:t>
            </w:r>
          </w:p>
          <w:p w14:paraId="498CAA33" w14:textId="77777777" w:rsidR="000E3D15" w:rsidRPr="00002DF1" w:rsidRDefault="000E3D15" w:rsidP="000E3D15">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tehnične aparate in naprave; </w:t>
            </w:r>
          </w:p>
          <w:p w14:paraId="6BD80072" w14:textId="34148EC5" w:rsidR="000E3D15" w:rsidRPr="00002DF1" w:rsidRDefault="000E3D15" w:rsidP="000E3D15">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druge naprave, ki za svoje delovanje rabijo električno energijo (šibko točne napeljave, telekomunikacije ipd.). </w:t>
            </w:r>
          </w:p>
        </w:tc>
      </w:tr>
      <w:tr w:rsidR="000E3D15" w:rsidRPr="00002DF1" w14:paraId="658D1AA2" w14:textId="77777777" w:rsidTr="00522E18">
        <w:tc>
          <w:tcPr>
            <w:tcW w:w="3964" w:type="dxa"/>
          </w:tcPr>
          <w:p w14:paraId="1001C926" w14:textId="77777777" w:rsidR="000E3D15" w:rsidRPr="00002DF1" w:rsidRDefault="000E3D15" w:rsidP="000E3D15">
            <w:pPr>
              <w:rPr>
                <w:rFonts w:asciiTheme="minorHAnsi" w:hAnsiTheme="minorHAnsi" w:cstheme="minorHAnsi"/>
                <w:sz w:val="22"/>
                <w:szCs w:val="22"/>
              </w:rPr>
            </w:pPr>
            <w:r w:rsidRPr="00002DF1">
              <w:rPr>
                <w:rFonts w:asciiTheme="minorHAnsi" w:hAnsiTheme="minorHAnsi" w:cstheme="minorHAnsi"/>
                <w:sz w:val="22"/>
                <w:szCs w:val="22"/>
              </w:rPr>
              <w:t>Izkušnje uporabnika stavbe</w:t>
            </w:r>
          </w:p>
        </w:tc>
        <w:tc>
          <w:tcPr>
            <w:tcW w:w="5245" w:type="dxa"/>
          </w:tcPr>
          <w:p w14:paraId="04344D7B" w14:textId="3104C9B0" w:rsidR="000E3D15" w:rsidRPr="00002DF1" w:rsidRDefault="000E3D15" w:rsidP="000E3D15">
            <w:pPr>
              <w:jc w:val="both"/>
              <w:rPr>
                <w:rFonts w:asciiTheme="minorHAnsi" w:hAnsiTheme="minorHAnsi" w:cstheme="minorHAnsi"/>
                <w:sz w:val="22"/>
                <w:szCs w:val="22"/>
              </w:rPr>
            </w:pPr>
            <w:r w:rsidRPr="00002DF1">
              <w:rPr>
                <w:rFonts w:asciiTheme="minorHAnsi" w:hAnsiTheme="minorHAnsi" w:cstheme="minorHAnsi"/>
                <w:sz w:val="22"/>
                <w:szCs w:val="22"/>
              </w:rPr>
              <w:t>Stavba dobro služi svojemu namenu, nudi prijetne pogoje bivanja in je funkcionalna. Tlorisna zasnova je prilagojena prostoru v katerega je stavba umeščena.</w:t>
            </w:r>
          </w:p>
        </w:tc>
      </w:tr>
      <w:tr w:rsidR="000E3D15" w:rsidRPr="00002DF1" w14:paraId="079AA19B" w14:textId="77777777" w:rsidTr="00522E18">
        <w:tc>
          <w:tcPr>
            <w:tcW w:w="3964" w:type="dxa"/>
          </w:tcPr>
          <w:p w14:paraId="6ED93816" w14:textId="5FDAD2F8" w:rsidR="000E3D15" w:rsidRPr="00002DF1" w:rsidRDefault="000E3D15" w:rsidP="000E3D15">
            <w:pPr>
              <w:rPr>
                <w:rFonts w:asciiTheme="minorHAnsi" w:hAnsiTheme="minorHAnsi" w:cstheme="minorHAnsi"/>
                <w:sz w:val="22"/>
                <w:szCs w:val="22"/>
              </w:rPr>
            </w:pPr>
            <w:r w:rsidRPr="00002DF1">
              <w:rPr>
                <w:rFonts w:asciiTheme="minorHAnsi" w:hAnsiTheme="minorHAnsi" w:cstheme="minorHAnsi"/>
                <w:sz w:val="22"/>
                <w:szCs w:val="22"/>
              </w:rPr>
              <w:t>Posebni robni pogoji in predlogi</w:t>
            </w:r>
          </w:p>
        </w:tc>
        <w:tc>
          <w:tcPr>
            <w:tcW w:w="5245" w:type="dxa"/>
          </w:tcPr>
          <w:p w14:paraId="06686B88" w14:textId="77777777" w:rsidR="000E3D15" w:rsidRPr="00002DF1" w:rsidRDefault="000E3D15" w:rsidP="000E3D15">
            <w:pPr>
              <w:jc w:val="both"/>
              <w:rPr>
                <w:rFonts w:asciiTheme="minorHAnsi" w:hAnsiTheme="minorHAnsi" w:cstheme="minorHAnsi"/>
                <w:sz w:val="22"/>
                <w:szCs w:val="22"/>
              </w:rPr>
            </w:pPr>
            <w:r w:rsidRPr="00002DF1">
              <w:rPr>
                <w:rFonts w:asciiTheme="minorHAnsi" w:hAnsiTheme="minorHAnsi" w:cstheme="minorHAnsi"/>
                <w:sz w:val="22"/>
                <w:szCs w:val="22"/>
              </w:rPr>
              <w:t xml:space="preserve">Predlagani ukrepi so izbrani na osnovi dejanskega stanja celotnega šolskega objekta. </w:t>
            </w:r>
          </w:p>
          <w:p w14:paraId="09F384C6" w14:textId="77777777" w:rsidR="000E3D15" w:rsidRPr="00002DF1" w:rsidRDefault="000E3D15" w:rsidP="000E3D15">
            <w:pPr>
              <w:jc w:val="both"/>
              <w:rPr>
                <w:rFonts w:asciiTheme="minorHAnsi" w:hAnsiTheme="minorHAnsi" w:cstheme="minorHAnsi"/>
                <w:sz w:val="22"/>
                <w:szCs w:val="22"/>
              </w:rPr>
            </w:pPr>
            <w:r w:rsidRPr="00002DF1">
              <w:rPr>
                <w:rFonts w:asciiTheme="minorHAnsi" w:hAnsiTheme="minorHAnsi" w:cstheme="minorHAnsi"/>
                <w:sz w:val="22"/>
                <w:szCs w:val="22"/>
              </w:rPr>
              <w:t xml:space="preserve">Predlagam dodatno toplotno izolacijo na fasado telovadnice in dodatno toplotno izoliranje stropa v telovadnici. </w:t>
            </w:r>
          </w:p>
          <w:p w14:paraId="0A48DE60" w14:textId="77777777" w:rsidR="000E3D15" w:rsidRPr="00002DF1" w:rsidRDefault="000E3D15" w:rsidP="000E3D15">
            <w:pPr>
              <w:jc w:val="both"/>
              <w:rPr>
                <w:rFonts w:asciiTheme="minorHAnsi" w:hAnsiTheme="minorHAnsi" w:cstheme="minorHAnsi"/>
                <w:sz w:val="22"/>
                <w:szCs w:val="22"/>
              </w:rPr>
            </w:pPr>
            <w:r w:rsidRPr="00002DF1">
              <w:rPr>
                <w:rFonts w:asciiTheme="minorHAnsi" w:hAnsiTheme="minorHAnsi" w:cstheme="minorHAnsi"/>
                <w:sz w:val="22"/>
                <w:szCs w:val="22"/>
              </w:rPr>
              <w:t xml:space="preserve">Ker se celotni šolski objekt ogreva z ekstra lahkim kurilnim oljem se predlaga zamenjavo energenta z OVE. </w:t>
            </w:r>
          </w:p>
          <w:p w14:paraId="33C0FEE1" w14:textId="77777777" w:rsidR="000E3D15" w:rsidRPr="00002DF1" w:rsidRDefault="000E3D15" w:rsidP="000E3D15">
            <w:pPr>
              <w:jc w:val="both"/>
              <w:rPr>
                <w:rFonts w:asciiTheme="minorHAnsi" w:hAnsiTheme="minorHAnsi" w:cstheme="minorHAnsi"/>
                <w:sz w:val="22"/>
                <w:szCs w:val="22"/>
              </w:rPr>
            </w:pPr>
            <w:r w:rsidRPr="00002DF1">
              <w:rPr>
                <w:rFonts w:asciiTheme="minorHAnsi" w:hAnsiTheme="minorHAnsi" w:cstheme="minorHAnsi"/>
                <w:sz w:val="22"/>
                <w:szCs w:val="22"/>
              </w:rPr>
              <w:t>Za izboljšanje energetske učinkovitosti sistemov se predlaga tudi hidravlično uravnoteženje ogrevalnega sistema v šoli in telovadnici ter vgradnjo zvezno delujočih obtočnih črpalk.</w:t>
            </w:r>
          </w:p>
          <w:p w14:paraId="1E49930A" w14:textId="4A3A2597" w:rsidR="000E3D15" w:rsidRPr="00002DF1" w:rsidRDefault="000E3D15" w:rsidP="000E3D15">
            <w:pPr>
              <w:jc w:val="both"/>
              <w:rPr>
                <w:rFonts w:asciiTheme="minorHAnsi" w:hAnsiTheme="minorHAnsi" w:cstheme="minorHAnsi"/>
                <w:sz w:val="22"/>
                <w:szCs w:val="22"/>
              </w:rPr>
            </w:pPr>
          </w:p>
        </w:tc>
      </w:tr>
    </w:tbl>
    <w:p w14:paraId="005E34E9" w14:textId="2B4150E6" w:rsidR="00472800" w:rsidRPr="00002DF1" w:rsidRDefault="00472800" w:rsidP="00C677E4">
      <w:pPr>
        <w:pStyle w:val="Odstavekseznama"/>
        <w:ind w:firstLine="0"/>
        <w:rPr>
          <w:rFonts w:cstheme="minorHAnsi"/>
          <w:color w:val="auto"/>
          <w:lang w:val="sl-SI"/>
        </w:rPr>
      </w:pPr>
    </w:p>
    <w:p w14:paraId="03C961B3" w14:textId="4A763779" w:rsidR="006F035E" w:rsidRPr="00002DF1" w:rsidRDefault="006F035E" w:rsidP="00C677E4">
      <w:pPr>
        <w:pStyle w:val="Odstavekseznama"/>
        <w:ind w:firstLine="0"/>
        <w:rPr>
          <w:rFonts w:cstheme="minorHAnsi"/>
          <w:color w:val="auto"/>
          <w:lang w:val="sl-SI"/>
        </w:rPr>
      </w:pPr>
    </w:p>
    <w:p w14:paraId="343B082E" w14:textId="0C2AB17F" w:rsidR="00524B3A" w:rsidRPr="00002DF1" w:rsidRDefault="00524B3A" w:rsidP="00C677E4">
      <w:pPr>
        <w:pStyle w:val="Odstavekseznama"/>
        <w:ind w:firstLine="0"/>
        <w:rPr>
          <w:rFonts w:cstheme="minorHAnsi"/>
          <w:color w:val="auto"/>
          <w:lang w:val="sl-SI"/>
        </w:rPr>
      </w:pPr>
    </w:p>
    <w:p w14:paraId="5CE81B6B" w14:textId="1F82C0EE" w:rsidR="00524B3A" w:rsidRPr="00002DF1" w:rsidRDefault="00524B3A" w:rsidP="00C677E4">
      <w:pPr>
        <w:pStyle w:val="Odstavekseznama"/>
        <w:ind w:firstLine="0"/>
        <w:rPr>
          <w:rFonts w:cstheme="minorHAnsi"/>
          <w:color w:val="auto"/>
          <w:lang w:val="sl-SI"/>
        </w:rPr>
      </w:pPr>
    </w:p>
    <w:p w14:paraId="7630402D" w14:textId="6B259AA7" w:rsidR="00524B3A" w:rsidRPr="00002DF1" w:rsidRDefault="00524B3A" w:rsidP="00C677E4">
      <w:pPr>
        <w:pStyle w:val="Odstavekseznama"/>
        <w:ind w:firstLine="0"/>
        <w:rPr>
          <w:rFonts w:cstheme="minorHAnsi"/>
          <w:color w:val="auto"/>
          <w:lang w:val="sl-SI"/>
        </w:rPr>
      </w:pPr>
    </w:p>
    <w:p w14:paraId="1CAADD99" w14:textId="3396977D" w:rsidR="00524B3A" w:rsidRPr="00002DF1" w:rsidRDefault="00524B3A" w:rsidP="00C677E4">
      <w:pPr>
        <w:pStyle w:val="Odstavekseznama"/>
        <w:ind w:firstLine="0"/>
        <w:rPr>
          <w:rFonts w:cstheme="minorHAnsi"/>
          <w:color w:val="auto"/>
          <w:lang w:val="sl-SI"/>
        </w:rPr>
      </w:pPr>
    </w:p>
    <w:p w14:paraId="333E5B7F" w14:textId="5D963779" w:rsidR="00524B3A" w:rsidRPr="00002DF1" w:rsidRDefault="00524B3A" w:rsidP="00C677E4">
      <w:pPr>
        <w:pStyle w:val="Odstavekseznama"/>
        <w:ind w:firstLine="0"/>
        <w:rPr>
          <w:rFonts w:cstheme="minorHAnsi"/>
          <w:color w:val="auto"/>
          <w:lang w:val="sl-SI"/>
        </w:rPr>
      </w:pPr>
    </w:p>
    <w:p w14:paraId="66DAFE49" w14:textId="23A1B78E" w:rsidR="00524B3A" w:rsidRPr="00002DF1" w:rsidRDefault="00524B3A" w:rsidP="00C677E4">
      <w:pPr>
        <w:pStyle w:val="Odstavekseznama"/>
        <w:ind w:firstLine="0"/>
        <w:rPr>
          <w:rFonts w:cstheme="minorHAnsi"/>
          <w:color w:val="auto"/>
          <w:lang w:val="sl-SI"/>
        </w:rPr>
      </w:pPr>
    </w:p>
    <w:p w14:paraId="0E0B9038" w14:textId="1734B18B" w:rsidR="00524B3A" w:rsidRPr="00002DF1" w:rsidRDefault="00524B3A" w:rsidP="00C677E4">
      <w:pPr>
        <w:pStyle w:val="Odstavekseznama"/>
        <w:ind w:firstLine="0"/>
        <w:rPr>
          <w:rFonts w:cstheme="minorHAnsi"/>
          <w:color w:val="auto"/>
          <w:lang w:val="sl-SI"/>
        </w:rPr>
      </w:pPr>
    </w:p>
    <w:p w14:paraId="5B8BD81E" w14:textId="3133DB9A" w:rsidR="00524B3A" w:rsidRPr="00002DF1" w:rsidRDefault="00524B3A" w:rsidP="00C677E4">
      <w:pPr>
        <w:pStyle w:val="Odstavekseznama"/>
        <w:ind w:firstLine="0"/>
        <w:rPr>
          <w:rFonts w:cstheme="minorHAnsi"/>
          <w:color w:val="auto"/>
          <w:lang w:val="sl-SI"/>
        </w:rPr>
      </w:pPr>
    </w:p>
    <w:p w14:paraId="2D7C80AF" w14:textId="429DFAF0" w:rsidR="00524B3A" w:rsidRPr="00002DF1" w:rsidRDefault="00524B3A" w:rsidP="00C677E4">
      <w:pPr>
        <w:pStyle w:val="Odstavekseznama"/>
        <w:ind w:firstLine="0"/>
        <w:rPr>
          <w:rFonts w:cstheme="minorHAnsi"/>
          <w:color w:val="auto"/>
          <w:lang w:val="sl-SI"/>
        </w:rPr>
      </w:pPr>
    </w:p>
    <w:p w14:paraId="41B09444" w14:textId="1F2CA422" w:rsidR="00524B3A" w:rsidRPr="00002DF1" w:rsidRDefault="00524B3A" w:rsidP="00C677E4">
      <w:pPr>
        <w:pStyle w:val="Odstavekseznama"/>
        <w:ind w:firstLine="0"/>
        <w:rPr>
          <w:rFonts w:cstheme="minorHAnsi"/>
          <w:color w:val="auto"/>
          <w:lang w:val="sl-SI"/>
        </w:rPr>
      </w:pPr>
    </w:p>
    <w:p w14:paraId="0EA15DA8" w14:textId="097629B0" w:rsidR="00524B3A" w:rsidRPr="00002DF1" w:rsidRDefault="00524B3A" w:rsidP="00C677E4">
      <w:pPr>
        <w:pStyle w:val="Odstavekseznama"/>
        <w:ind w:firstLine="0"/>
        <w:rPr>
          <w:rFonts w:cstheme="minorHAnsi"/>
          <w:color w:val="auto"/>
          <w:lang w:val="sl-SI"/>
        </w:rPr>
      </w:pPr>
    </w:p>
    <w:p w14:paraId="5F4C3980" w14:textId="52034778" w:rsidR="006F035E" w:rsidRPr="00002DF1" w:rsidRDefault="00EF71A4" w:rsidP="006F035E">
      <w:pPr>
        <w:pStyle w:val="Naslov3"/>
        <w:rPr>
          <w:rFonts w:asciiTheme="minorHAnsi" w:hAnsiTheme="minorHAnsi" w:cstheme="minorHAnsi"/>
        </w:rPr>
      </w:pPr>
      <w:bookmarkStart w:id="24" w:name="_Toc74044077"/>
      <w:r w:rsidRPr="00002DF1">
        <w:rPr>
          <w:rFonts w:asciiTheme="minorHAnsi" w:hAnsiTheme="minorHAnsi" w:cstheme="minorHAnsi"/>
        </w:rPr>
        <w:t>MEDGENERACIJSKI ŠPORTNI PARK</w:t>
      </w:r>
      <w:bookmarkEnd w:id="24"/>
    </w:p>
    <w:p w14:paraId="22CC400C" w14:textId="18D9CC9F" w:rsidR="002B2EB7" w:rsidRPr="00002DF1" w:rsidRDefault="002B2EB7" w:rsidP="002B2EB7">
      <w:pPr>
        <w:rPr>
          <w:rFonts w:asciiTheme="minorHAnsi" w:hAnsiTheme="minorHAnsi" w:cstheme="minorHAnsi"/>
          <w:lang w:val="sl-SI" w:eastAsia="en-US"/>
        </w:rPr>
      </w:pPr>
    </w:p>
    <w:p w14:paraId="298CCD14" w14:textId="265DE30D" w:rsidR="006F035E" w:rsidRPr="00002DF1" w:rsidRDefault="006F035E" w:rsidP="001E0CE6">
      <w:pPr>
        <w:spacing w:after="160" w:line="259" w:lineRule="auto"/>
        <w:jc w:val="center"/>
        <w:rPr>
          <w:rFonts w:asciiTheme="minorHAnsi" w:hAnsiTheme="minorHAnsi" w:cstheme="minorHAnsi"/>
        </w:rPr>
      </w:pPr>
      <w:r w:rsidRPr="00002DF1">
        <w:rPr>
          <w:rFonts w:asciiTheme="minorHAnsi" w:hAnsiTheme="minorHAnsi" w:cstheme="minorHAnsi"/>
          <w:noProof/>
          <w:lang w:val="sl-SI" w:eastAsia="sl-SI"/>
        </w:rPr>
        <w:drawing>
          <wp:inline distT="0" distB="0" distL="0" distR="0" wp14:anchorId="7ADC2EBA" wp14:editId="21619D19">
            <wp:extent cx="5734050" cy="3704427"/>
            <wp:effectExtent l="0" t="0" r="0" b="0"/>
            <wp:docPr id="899" name="Slika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brightnessContrast bright="20000" contrast="-20000"/>
                              </a14:imgEffect>
                            </a14:imgLayer>
                          </a14:imgProps>
                        </a:ext>
                      </a:extLst>
                    </a:blip>
                    <a:stretch>
                      <a:fillRect/>
                    </a:stretch>
                  </pic:blipFill>
                  <pic:spPr>
                    <a:xfrm>
                      <a:off x="0" y="0"/>
                      <a:ext cx="5741456" cy="3709212"/>
                    </a:xfrm>
                    <a:prstGeom prst="rect">
                      <a:avLst/>
                    </a:prstGeom>
                  </pic:spPr>
                </pic:pic>
              </a:graphicData>
            </a:graphic>
          </wp:inline>
        </w:drawing>
      </w:r>
    </w:p>
    <w:p w14:paraId="19A45075" w14:textId="2A7917C1" w:rsidR="006F035E" w:rsidRPr="00002DF1" w:rsidRDefault="000730F8" w:rsidP="001E0CE6">
      <w:pPr>
        <w:jc w:val="center"/>
        <w:rPr>
          <w:rFonts w:asciiTheme="minorHAnsi" w:hAnsiTheme="minorHAnsi" w:cstheme="minorHAnsi"/>
          <w:i/>
          <w:sz w:val="22"/>
          <w:szCs w:val="22"/>
        </w:rPr>
      </w:pPr>
      <w:bookmarkStart w:id="25" w:name="_Toc74039763"/>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sidR="00DA5EB9">
        <w:rPr>
          <w:rFonts w:asciiTheme="minorHAnsi" w:hAnsiTheme="minorHAnsi" w:cstheme="minorHAnsi"/>
          <w:i/>
          <w:noProof/>
          <w:sz w:val="20"/>
          <w:szCs w:val="20"/>
        </w:rPr>
        <w:t>5</w:t>
      </w:r>
      <w:r w:rsidRPr="00002DF1">
        <w:rPr>
          <w:rFonts w:asciiTheme="minorHAnsi" w:hAnsiTheme="minorHAnsi" w:cstheme="minorHAnsi"/>
          <w:i/>
          <w:noProof/>
          <w:sz w:val="20"/>
          <w:szCs w:val="20"/>
        </w:rPr>
        <w:fldChar w:fldCharType="end"/>
      </w:r>
      <w:r w:rsidRPr="00002DF1">
        <w:rPr>
          <w:rFonts w:asciiTheme="minorHAnsi" w:hAnsiTheme="minorHAnsi" w:cstheme="minorHAnsi"/>
          <w:i/>
          <w:sz w:val="20"/>
          <w:szCs w:val="20"/>
        </w:rPr>
        <w:t>:</w:t>
      </w:r>
      <w:r w:rsidRPr="00002DF1">
        <w:rPr>
          <w:rFonts w:asciiTheme="minorHAnsi" w:hAnsiTheme="minorHAnsi" w:cstheme="minorHAnsi"/>
          <w:i/>
          <w:sz w:val="20"/>
          <w:szCs w:val="20"/>
          <w:lang w:eastAsia="ar-SA"/>
        </w:rPr>
        <w:t xml:space="preserve"> </w:t>
      </w:r>
      <w:r w:rsidRPr="00002DF1">
        <w:rPr>
          <w:rFonts w:asciiTheme="minorHAnsi" w:hAnsiTheme="minorHAnsi" w:cstheme="minorHAnsi"/>
          <w:i/>
          <w:sz w:val="20"/>
          <w:szCs w:val="20"/>
        </w:rPr>
        <w:t xml:space="preserve"> </w:t>
      </w:r>
      <w:r w:rsidR="00EF71A4" w:rsidRPr="00002DF1">
        <w:rPr>
          <w:rFonts w:asciiTheme="minorHAnsi" w:hAnsiTheme="minorHAnsi" w:cstheme="minorHAnsi"/>
          <w:i/>
          <w:sz w:val="20"/>
          <w:szCs w:val="20"/>
        </w:rPr>
        <w:t>Medgeneracijski športni park</w:t>
      </w:r>
      <w:bookmarkEnd w:id="25"/>
    </w:p>
    <w:p w14:paraId="4FAF6A53" w14:textId="77777777" w:rsidR="006F035E" w:rsidRPr="00002DF1" w:rsidRDefault="006F035E" w:rsidP="006F035E">
      <w:pPr>
        <w:rPr>
          <w:rFonts w:asciiTheme="minorHAnsi" w:hAnsiTheme="minorHAnsi" w:cstheme="minorHAnsi"/>
        </w:rPr>
      </w:pPr>
    </w:p>
    <w:p w14:paraId="178ED97B" w14:textId="4A6BCF7A" w:rsidR="006F035E" w:rsidRPr="00002DF1" w:rsidRDefault="006F035E" w:rsidP="006F035E">
      <w:pPr>
        <w:rPr>
          <w:rFonts w:asciiTheme="minorHAnsi" w:hAnsiTheme="minorHAnsi" w:cstheme="minorHAnsi"/>
          <w:sz w:val="22"/>
          <w:szCs w:val="22"/>
        </w:rPr>
      </w:pPr>
      <w:r w:rsidRPr="00002DF1">
        <w:rPr>
          <w:rFonts w:asciiTheme="minorHAnsi" w:hAnsiTheme="minorHAnsi" w:cstheme="minorHAnsi"/>
          <w:sz w:val="22"/>
          <w:szCs w:val="22"/>
        </w:rPr>
        <w:t>PREGLEDNICA SEDANJEGA STANJA</w:t>
      </w:r>
    </w:p>
    <w:p w14:paraId="5E3A09AA" w14:textId="77777777" w:rsidR="006F035E" w:rsidRPr="00002DF1" w:rsidRDefault="006F035E" w:rsidP="006F035E">
      <w:pPr>
        <w:rPr>
          <w:rFonts w:asciiTheme="minorHAnsi" w:hAnsiTheme="minorHAnsi" w:cstheme="minorHAnsi"/>
          <w:lang w:val="sl-SI" w:eastAsia="en-US"/>
        </w:rPr>
      </w:pPr>
    </w:p>
    <w:tbl>
      <w:tblPr>
        <w:tblStyle w:val="Tabelamrea"/>
        <w:tblW w:w="9209" w:type="dxa"/>
        <w:tblLook w:val="04A0" w:firstRow="1" w:lastRow="0" w:firstColumn="1" w:lastColumn="0" w:noHBand="0" w:noVBand="1"/>
      </w:tblPr>
      <w:tblGrid>
        <w:gridCol w:w="3964"/>
        <w:gridCol w:w="5245"/>
      </w:tblGrid>
      <w:tr w:rsidR="006F035E" w:rsidRPr="00002DF1" w14:paraId="47D3797C" w14:textId="77777777" w:rsidTr="00EC08AA">
        <w:tc>
          <w:tcPr>
            <w:tcW w:w="3964" w:type="dxa"/>
            <w:shd w:val="clear" w:color="auto" w:fill="C5E0B3" w:themeFill="accent6" w:themeFillTint="66"/>
          </w:tcPr>
          <w:p w14:paraId="7391B19F"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OBJEKT</w:t>
            </w:r>
          </w:p>
        </w:tc>
        <w:tc>
          <w:tcPr>
            <w:tcW w:w="5245" w:type="dxa"/>
            <w:shd w:val="clear" w:color="auto" w:fill="C5E0B3" w:themeFill="accent6" w:themeFillTint="66"/>
          </w:tcPr>
          <w:p w14:paraId="37580C0F" w14:textId="61AE48A2" w:rsidR="006F035E" w:rsidRPr="00002DF1" w:rsidRDefault="00EF71A4" w:rsidP="00EC08AA">
            <w:pPr>
              <w:rPr>
                <w:rFonts w:asciiTheme="minorHAnsi" w:hAnsiTheme="minorHAnsi" w:cstheme="minorHAnsi"/>
                <w:b/>
                <w:sz w:val="22"/>
                <w:szCs w:val="22"/>
              </w:rPr>
            </w:pPr>
            <w:r w:rsidRPr="00002DF1">
              <w:rPr>
                <w:rFonts w:asciiTheme="minorHAnsi" w:hAnsiTheme="minorHAnsi" w:cstheme="minorHAnsi"/>
                <w:b/>
                <w:sz w:val="22"/>
                <w:szCs w:val="22"/>
              </w:rPr>
              <w:t>MEDGENERACIJSKI ŠPORTNI PARK</w:t>
            </w:r>
            <w:r w:rsidR="006F035E" w:rsidRPr="00002DF1">
              <w:rPr>
                <w:rFonts w:asciiTheme="minorHAnsi" w:hAnsiTheme="minorHAnsi" w:cstheme="minorHAnsi"/>
                <w:b/>
                <w:sz w:val="22"/>
                <w:szCs w:val="22"/>
              </w:rPr>
              <w:t xml:space="preserve"> </w:t>
            </w:r>
          </w:p>
        </w:tc>
      </w:tr>
      <w:tr w:rsidR="006F035E" w:rsidRPr="00002DF1" w14:paraId="4D9FE166" w14:textId="77777777" w:rsidTr="00EC08AA">
        <w:tc>
          <w:tcPr>
            <w:tcW w:w="3964" w:type="dxa"/>
          </w:tcPr>
          <w:p w14:paraId="16E86251"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Naslov</w:t>
            </w:r>
          </w:p>
        </w:tc>
        <w:tc>
          <w:tcPr>
            <w:tcW w:w="5245" w:type="dxa"/>
          </w:tcPr>
          <w:p w14:paraId="6C106FDA" w14:textId="7198ACCF" w:rsidR="006F035E" w:rsidRPr="00002DF1" w:rsidRDefault="001E0CE6" w:rsidP="002D3F55">
            <w:pPr>
              <w:rPr>
                <w:rFonts w:asciiTheme="minorHAnsi" w:hAnsiTheme="minorHAnsi" w:cstheme="minorHAnsi"/>
                <w:sz w:val="22"/>
                <w:szCs w:val="22"/>
              </w:rPr>
            </w:pPr>
            <w:r w:rsidRPr="00002DF1">
              <w:rPr>
                <w:rFonts w:asciiTheme="minorHAnsi" w:hAnsiTheme="minorHAnsi" w:cstheme="minorHAnsi"/>
                <w:sz w:val="22"/>
                <w:szCs w:val="22"/>
              </w:rPr>
              <w:t xml:space="preserve">Dežno pri Podlehniku </w:t>
            </w:r>
            <w:r w:rsidR="002D3F55" w:rsidRPr="00002DF1">
              <w:rPr>
                <w:rFonts w:asciiTheme="minorHAnsi" w:hAnsiTheme="minorHAnsi" w:cstheme="minorHAnsi"/>
                <w:sz w:val="22"/>
                <w:szCs w:val="22"/>
              </w:rPr>
              <w:t>bš</w:t>
            </w:r>
            <w:r w:rsidRPr="00002DF1">
              <w:rPr>
                <w:rFonts w:asciiTheme="minorHAnsi" w:hAnsiTheme="minorHAnsi" w:cstheme="minorHAnsi"/>
                <w:sz w:val="22"/>
                <w:szCs w:val="22"/>
              </w:rPr>
              <w:t>, 2286 Podlehnik</w:t>
            </w:r>
          </w:p>
        </w:tc>
      </w:tr>
      <w:tr w:rsidR="006F035E" w:rsidRPr="00002DF1" w14:paraId="52C1A51F" w14:textId="77777777" w:rsidTr="00EC08AA">
        <w:tc>
          <w:tcPr>
            <w:tcW w:w="3964" w:type="dxa"/>
          </w:tcPr>
          <w:p w14:paraId="0996F2C7"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Namen objekta</w:t>
            </w:r>
          </w:p>
        </w:tc>
        <w:tc>
          <w:tcPr>
            <w:tcW w:w="5245" w:type="dxa"/>
          </w:tcPr>
          <w:p w14:paraId="7EEC8545" w14:textId="6FC45CA6" w:rsidR="006F035E" w:rsidRPr="00002DF1" w:rsidRDefault="00524B3A" w:rsidP="00EC08AA">
            <w:pPr>
              <w:rPr>
                <w:rFonts w:asciiTheme="minorHAnsi" w:hAnsiTheme="minorHAnsi" w:cstheme="minorHAnsi"/>
                <w:sz w:val="22"/>
                <w:szCs w:val="22"/>
              </w:rPr>
            </w:pPr>
            <w:r w:rsidRPr="00002DF1">
              <w:rPr>
                <w:rFonts w:asciiTheme="minorHAnsi" w:hAnsiTheme="minorHAnsi" w:cstheme="minorHAnsi"/>
                <w:sz w:val="22"/>
                <w:szCs w:val="22"/>
              </w:rPr>
              <w:t>Nestanovanjska stavba</w:t>
            </w:r>
          </w:p>
        </w:tc>
      </w:tr>
      <w:tr w:rsidR="006F035E" w:rsidRPr="00002DF1" w14:paraId="100BAE53" w14:textId="77777777" w:rsidTr="00EC08AA">
        <w:tc>
          <w:tcPr>
            <w:tcW w:w="3964" w:type="dxa"/>
          </w:tcPr>
          <w:p w14:paraId="69E8763E"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Leto izgradnje</w:t>
            </w:r>
          </w:p>
        </w:tc>
        <w:tc>
          <w:tcPr>
            <w:tcW w:w="5245" w:type="dxa"/>
          </w:tcPr>
          <w:p w14:paraId="160D1C84" w14:textId="4E0B5AA9" w:rsidR="006F035E" w:rsidRPr="00002DF1" w:rsidRDefault="006F035E" w:rsidP="002B2EB7">
            <w:pPr>
              <w:rPr>
                <w:rFonts w:asciiTheme="minorHAnsi" w:hAnsiTheme="minorHAnsi" w:cstheme="minorHAnsi"/>
                <w:sz w:val="22"/>
                <w:szCs w:val="22"/>
              </w:rPr>
            </w:pPr>
            <w:r w:rsidRPr="00002DF1">
              <w:rPr>
                <w:rFonts w:asciiTheme="minorHAnsi" w:hAnsiTheme="minorHAnsi" w:cstheme="minorHAnsi"/>
                <w:sz w:val="22"/>
                <w:szCs w:val="22"/>
              </w:rPr>
              <w:t>19</w:t>
            </w:r>
            <w:r w:rsidR="002B2EB7" w:rsidRPr="00002DF1">
              <w:rPr>
                <w:rFonts w:asciiTheme="minorHAnsi" w:hAnsiTheme="minorHAnsi" w:cstheme="minorHAnsi"/>
                <w:sz w:val="22"/>
                <w:szCs w:val="22"/>
              </w:rPr>
              <w:t>83</w:t>
            </w:r>
          </w:p>
        </w:tc>
      </w:tr>
      <w:tr w:rsidR="006F035E" w:rsidRPr="00002DF1" w14:paraId="184C4368" w14:textId="77777777" w:rsidTr="005651FF">
        <w:tc>
          <w:tcPr>
            <w:tcW w:w="3964" w:type="dxa"/>
            <w:shd w:val="clear" w:color="auto" w:fill="auto"/>
          </w:tcPr>
          <w:p w14:paraId="2B2B6CBD"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Neto tlorisna površina stavbe</w:t>
            </w:r>
          </w:p>
        </w:tc>
        <w:tc>
          <w:tcPr>
            <w:tcW w:w="5245" w:type="dxa"/>
          </w:tcPr>
          <w:p w14:paraId="3BF7462F" w14:textId="6BD9E535" w:rsidR="006F035E" w:rsidRPr="00002DF1" w:rsidRDefault="005651FF" w:rsidP="00EC08AA">
            <w:pPr>
              <w:rPr>
                <w:rFonts w:asciiTheme="minorHAnsi" w:hAnsiTheme="minorHAnsi" w:cstheme="minorHAnsi"/>
                <w:sz w:val="22"/>
                <w:szCs w:val="22"/>
              </w:rPr>
            </w:pPr>
            <w:r w:rsidRPr="00002DF1">
              <w:rPr>
                <w:rFonts w:asciiTheme="minorHAnsi" w:hAnsiTheme="minorHAnsi" w:cstheme="minorHAnsi"/>
                <w:sz w:val="22"/>
                <w:szCs w:val="22"/>
              </w:rPr>
              <w:t>240</w:t>
            </w:r>
            <w:r w:rsidR="000730F8">
              <w:rPr>
                <w:rFonts w:asciiTheme="minorHAnsi" w:hAnsiTheme="minorHAnsi" w:cstheme="minorHAnsi"/>
                <w:sz w:val="22"/>
                <w:szCs w:val="22"/>
              </w:rPr>
              <w:t xml:space="preserve"> m</w:t>
            </w:r>
            <w:r w:rsidR="000730F8" w:rsidRPr="000730F8">
              <w:rPr>
                <w:rFonts w:asciiTheme="minorHAnsi" w:hAnsiTheme="minorHAnsi" w:cstheme="minorHAnsi"/>
                <w:sz w:val="22"/>
                <w:szCs w:val="22"/>
                <w:vertAlign w:val="superscript"/>
              </w:rPr>
              <w:t>2</w:t>
            </w:r>
          </w:p>
        </w:tc>
      </w:tr>
      <w:tr w:rsidR="006F035E" w:rsidRPr="00002DF1" w14:paraId="149AD033" w14:textId="77777777" w:rsidTr="005651FF">
        <w:tc>
          <w:tcPr>
            <w:tcW w:w="3964" w:type="dxa"/>
            <w:shd w:val="clear" w:color="auto" w:fill="auto"/>
          </w:tcPr>
          <w:p w14:paraId="40C2A773"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Ogrevana površina</w:t>
            </w:r>
          </w:p>
        </w:tc>
        <w:tc>
          <w:tcPr>
            <w:tcW w:w="5245" w:type="dxa"/>
          </w:tcPr>
          <w:p w14:paraId="069EC93D" w14:textId="70F3FEDF" w:rsidR="006F035E" w:rsidRPr="00002DF1" w:rsidRDefault="005651FF" w:rsidP="00EC08AA">
            <w:pPr>
              <w:rPr>
                <w:rFonts w:asciiTheme="minorHAnsi" w:hAnsiTheme="minorHAnsi" w:cstheme="minorHAnsi"/>
                <w:sz w:val="22"/>
                <w:szCs w:val="22"/>
              </w:rPr>
            </w:pPr>
            <w:r w:rsidRPr="00002DF1">
              <w:rPr>
                <w:rFonts w:asciiTheme="minorHAnsi" w:hAnsiTheme="minorHAnsi" w:cstheme="minorHAnsi"/>
                <w:sz w:val="22"/>
                <w:szCs w:val="22"/>
              </w:rPr>
              <w:t>240</w:t>
            </w:r>
            <w:r w:rsidR="000730F8">
              <w:rPr>
                <w:rFonts w:asciiTheme="minorHAnsi" w:hAnsiTheme="minorHAnsi" w:cstheme="minorHAnsi"/>
                <w:sz w:val="22"/>
                <w:szCs w:val="22"/>
              </w:rPr>
              <w:t xml:space="preserve"> m</w:t>
            </w:r>
            <w:r w:rsidR="000730F8" w:rsidRPr="000730F8">
              <w:rPr>
                <w:rFonts w:asciiTheme="minorHAnsi" w:hAnsiTheme="minorHAnsi" w:cstheme="minorHAnsi"/>
                <w:sz w:val="22"/>
                <w:szCs w:val="22"/>
                <w:vertAlign w:val="superscript"/>
              </w:rPr>
              <w:t>2</w:t>
            </w:r>
          </w:p>
        </w:tc>
      </w:tr>
      <w:tr w:rsidR="006F035E" w:rsidRPr="00002DF1" w14:paraId="146FE121" w14:textId="77777777" w:rsidTr="00EC08AA">
        <w:tc>
          <w:tcPr>
            <w:tcW w:w="3964" w:type="dxa"/>
          </w:tcPr>
          <w:p w14:paraId="1232005C"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 xml:space="preserve">Številka parcele </w:t>
            </w:r>
          </w:p>
        </w:tc>
        <w:tc>
          <w:tcPr>
            <w:tcW w:w="5245" w:type="dxa"/>
          </w:tcPr>
          <w:p w14:paraId="23447602" w14:textId="3FA638E5" w:rsidR="006F035E" w:rsidRPr="00002DF1" w:rsidRDefault="006F035E" w:rsidP="002B2EB7">
            <w:pPr>
              <w:rPr>
                <w:rFonts w:asciiTheme="minorHAnsi" w:hAnsiTheme="minorHAnsi" w:cstheme="minorHAnsi"/>
                <w:sz w:val="22"/>
                <w:szCs w:val="22"/>
              </w:rPr>
            </w:pPr>
            <w:r w:rsidRPr="00002DF1">
              <w:rPr>
                <w:rFonts w:asciiTheme="minorHAnsi" w:hAnsiTheme="minorHAnsi" w:cstheme="minorHAnsi"/>
                <w:sz w:val="22"/>
                <w:szCs w:val="22"/>
              </w:rPr>
              <w:t>45</w:t>
            </w:r>
            <w:r w:rsidR="002B2EB7" w:rsidRPr="00002DF1">
              <w:rPr>
                <w:rFonts w:asciiTheme="minorHAnsi" w:hAnsiTheme="minorHAnsi" w:cstheme="minorHAnsi"/>
                <w:sz w:val="22"/>
                <w:szCs w:val="22"/>
              </w:rPr>
              <w:t>6</w:t>
            </w:r>
            <w:r w:rsidRPr="00002DF1">
              <w:rPr>
                <w:rFonts w:asciiTheme="minorHAnsi" w:hAnsiTheme="minorHAnsi" w:cstheme="minorHAnsi"/>
                <w:sz w:val="22"/>
                <w:szCs w:val="22"/>
              </w:rPr>
              <w:t xml:space="preserve"> -</w:t>
            </w:r>
            <w:r w:rsidR="002D3F55" w:rsidRPr="00002DF1">
              <w:rPr>
                <w:rFonts w:asciiTheme="minorHAnsi" w:hAnsiTheme="minorHAnsi" w:cstheme="minorHAnsi"/>
                <w:sz w:val="22"/>
                <w:szCs w:val="22"/>
              </w:rPr>
              <w:t xml:space="preserve"> Dežno, parcela: 407/1</w:t>
            </w:r>
          </w:p>
        </w:tc>
      </w:tr>
      <w:tr w:rsidR="006F035E" w:rsidRPr="00002DF1" w14:paraId="37716A86" w14:textId="77777777" w:rsidTr="00EC08AA">
        <w:tc>
          <w:tcPr>
            <w:tcW w:w="3964" w:type="dxa"/>
          </w:tcPr>
          <w:p w14:paraId="231C5D85"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Številka objekta</w:t>
            </w:r>
          </w:p>
        </w:tc>
        <w:tc>
          <w:tcPr>
            <w:tcW w:w="5245" w:type="dxa"/>
          </w:tcPr>
          <w:p w14:paraId="123C8971" w14:textId="39D69DCD" w:rsidR="006F035E"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13</w:t>
            </w:r>
          </w:p>
        </w:tc>
      </w:tr>
      <w:tr w:rsidR="006F035E" w:rsidRPr="00002DF1" w14:paraId="30774159" w14:textId="77777777" w:rsidTr="00EC08AA">
        <w:tc>
          <w:tcPr>
            <w:tcW w:w="3964" w:type="dxa"/>
            <w:tcBorders>
              <w:bottom w:val="single" w:sz="4" w:space="0" w:color="auto"/>
            </w:tcBorders>
          </w:tcPr>
          <w:p w14:paraId="1510728B"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Lastnik objekta</w:t>
            </w:r>
          </w:p>
        </w:tc>
        <w:tc>
          <w:tcPr>
            <w:tcW w:w="5245" w:type="dxa"/>
            <w:tcBorders>
              <w:bottom w:val="single" w:sz="4" w:space="0" w:color="auto"/>
            </w:tcBorders>
          </w:tcPr>
          <w:p w14:paraId="33070C7F"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Občina Podlehnik</w:t>
            </w:r>
          </w:p>
        </w:tc>
      </w:tr>
      <w:tr w:rsidR="006F035E" w:rsidRPr="00002DF1" w14:paraId="5264DA9B" w14:textId="77777777" w:rsidTr="00EC08AA">
        <w:tc>
          <w:tcPr>
            <w:tcW w:w="3964" w:type="dxa"/>
            <w:shd w:val="clear" w:color="auto" w:fill="C5E0B3" w:themeFill="accent6" w:themeFillTint="66"/>
          </w:tcPr>
          <w:p w14:paraId="6A12CBAC" w14:textId="77777777" w:rsidR="006F035E" w:rsidRPr="00002DF1" w:rsidRDefault="006F035E" w:rsidP="00EC08AA">
            <w:pPr>
              <w:rPr>
                <w:rFonts w:asciiTheme="minorHAnsi" w:hAnsiTheme="minorHAnsi" w:cstheme="minorHAnsi"/>
                <w:sz w:val="22"/>
                <w:szCs w:val="22"/>
              </w:rPr>
            </w:pPr>
            <w:r w:rsidRPr="00B63F3A">
              <w:rPr>
                <w:rFonts w:asciiTheme="minorHAnsi" w:hAnsiTheme="minorHAnsi" w:cstheme="minorHAnsi"/>
                <w:sz w:val="22"/>
                <w:szCs w:val="22"/>
              </w:rPr>
              <w:t>RABA ENERGIJE</w:t>
            </w:r>
          </w:p>
        </w:tc>
        <w:tc>
          <w:tcPr>
            <w:tcW w:w="5245" w:type="dxa"/>
            <w:shd w:val="clear" w:color="auto" w:fill="C5E0B3" w:themeFill="accent6" w:themeFillTint="66"/>
          </w:tcPr>
          <w:p w14:paraId="6E1C653E" w14:textId="77777777" w:rsidR="006F035E" w:rsidRPr="00002DF1" w:rsidRDefault="006F035E" w:rsidP="00EC08AA">
            <w:pPr>
              <w:rPr>
                <w:rFonts w:asciiTheme="minorHAnsi" w:hAnsiTheme="minorHAnsi" w:cstheme="minorHAnsi"/>
                <w:sz w:val="22"/>
                <w:szCs w:val="22"/>
              </w:rPr>
            </w:pPr>
          </w:p>
        </w:tc>
      </w:tr>
      <w:tr w:rsidR="006F035E" w:rsidRPr="00002DF1" w14:paraId="45A16681" w14:textId="77777777" w:rsidTr="00EC08AA">
        <w:tc>
          <w:tcPr>
            <w:tcW w:w="3964" w:type="dxa"/>
          </w:tcPr>
          <w:p w14:paraId="0223597C"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lastRenderedPageBreak/>
              <w:t>Referenčna poraba EE (kWh/leto)</w:t>
            </w:r>
          </w:p>
        </w:tc>
        <w:tc>
          <w:tcPr>
            <w:tcW w:w="5245" w:type="dxa"/>
          </w:tcPr>
          <w:p w14:paraId="212C901D" w14:textId="06A32875" w:rsidR="006F035E" w:rsidRPr="00B63F3A" w:rsidRDefault="00DA5EB9" w:rsidP="00EC08AA">
            <w:pPr>
              <w:rPr>
                <w:rFonts w:asciiTheme="minorHAnsi" w:hAnsiTheme="minorHAnsi" w:cstheme="minorHAnsi"/>
                <w:sz w:val="22"/>
                <w:szCs w:val="22"/>
              </w:rPr>
            </w:pPr>
            <w:r w:rsidRPr="00B63F3A">
              <w:rPr>
                <w:rFonts w:asciiTheme="minorHAnsi" w:hAnsiTheme="minorHAnsi" w:cstheme="minorHAnsi"/>
                <w:sz w:val="22"/>
                <w:szCs w:val="22"/>
              </w:rPr>
              <w:t xml:space="preserve">4.296,33   </w:t>
            </w:r>
          </w:p>
        </w:tc>
      </w:tr>
      <w:tr w:rsidR="006F035E" w:rsidRPr="00002DF1" w14:paraId="48DC387B" w14:textId="77777777" w:rsidTr="00EC08AA">
        <w:tc>
          <w:tcPr>
            <w:tcW w:w="3964" w:type="dxa"/>
          </w:tcPr>
          <w:p w14:paraId="5BE635A8"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Referenčni stroški EE (EUR brez DDV/leto)</w:t>
            </w:r>
          </w:p>
        </w:tc>
        <w:tc>
          <w:tcPr>
            <w:tcW w:w="5245" w:type="dxa"/>
          </w:tcPr>
          <w:p w14:paraId="29A56339" w14:textId="5A1D8B98" w:rsidR="006F035E" w:rsidRPr="00B63F3A" w:rsidRDefault="00DA5EB9" w:rsidP="00EC08AA">
            <w:pPr>
              <w:rPr>
                <w:rFonts w:asciiTheme="minorHAnsi" w:hAnsiTheme="minorHAnsi" w:cstheme="minorHAnsi"/>
                <w:sz w:val="22"/>
                <w:szCs w:val="22"/>
              </w:rPr>
            </w:pPr>
            <w:r w:rsidRPr="00B63F3A">
              <w:rPr>
                <w:rFonts w:asciiTheme="minorHAnsi" w:hAnsiTheme="minorHAnsi" w:cstheme="minorHAnsi"/>
                <w:sz w:val="22"/>
                <w:szCs w:val="22"/>
              </w:rPr>
              <w:t>1.586,29</w:t>
            </w:r>
          </w:p>
        </w:tc>
      </w:tr>
      <w:tr w:rsidR="006F035E" w:rsidRPr="00002DF1" w14:paraId="66E1C670" w14:textId="77777777" w:rsidTr="00EC08AA">
        <w:tc>
          <w:tcPr>
            <w:tcW w:w="3964" w:type="dxa"/>
          </w:tcPr>
          <w:p w14:paraId="436F980E"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Referenčna poraba energenta (kWh/leto)</w:t>
            </w:r>
          </w:p>
        </w:tc>
        <w:tc>
          <w:tcPr>
            <w:tcW w:w="5245" w:type="dxa"/>
          </w:tcPr>
          <w:p w14:paraId="2B2934F8" w14:textId="68CFB558" w:rsidR="006F035E" w:rsidRPr="00B63F3A" w:rsidRDefault="00DA5EB9" w:rsidP="00EC08AA">
            <w:pPr>
              <w:rPr>
                <w:rFonts w:asciiTheme="minorHAnsi" w:hAnsiTheme="minorHAnsi" w:cstheme="minorHAnsi"/>
                <w:sz w:val="22"/>
                <w:szCs w:val="22"/>
              </w:rPr>
            </w:pPr>
            <w:r w:rsidRPr="00B63F3A">
              <w:rPr>
                <w:rFonts w:asciiTheme="minorHAnsi" w:hAnsiTheme="minorHAnsi" w:cstheme="minorHAnsi"/>
                <w:sz w:val="22"/>
                <w:szCs w:val="22"/>
              </w:rPr>
              <w:t xml:space="preserve">12.121,47   </w:t>
            </w:r>
          </w:p>
        </w:tc>
      </w:tr>
      <w:tr w:rsidR="006F035E" w:rsidRPr="00002DF1" w14:paraId="718670C7" w14:textId="77777777" w:rsidTr="00EC08AA">
        <w:tc>
          <w:tcPr>
            <w:tcW w:w="3964" w:type="dxa"/>
          </w:tcPr>
          <w:p w14:paraId="7E86A74D"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Referenčni stroške energenta (EUR brez DDV/leto</w:t>
            </w:r>
          </w:p>
        </w:tc>
        <w:tc>
          <w:tcPr>
            <w:tcW w:w="5245" w:type="dxa"/>
          </w:tcPr>
          <w:p w14:paraId="0ECD3567" w14:textId="30A80ADB" w:rsidR="006F035E" w:rsidRPr="00B63F3A" w:rsidRDefault="00DA5EB9" w:rsidP="00EC08AA">
            <w:pPr>
              <w:rPr>
                <w:rFonts w:asciiTheme="minorHAnsi" w:hAnsiTheme="minorHAnsi" w:cstheme="minorHAnsi"/>
                <w:sz w:val="22"/>
                <w:szCs w:val="22"/>
              </w:rPr>
            </w:pPr>
            <w:r w:rsidRPr="00B63F3A">
              <w:rPr>
                <w:rFonts w:asciiTheme="minorHAnsi" w:hAnsiTheme="minorHAnsi" w:cstheme="minorHAnsi"/>
                <w:sz w:val="22"/>
                <w:szCs w:val="22"/>
              </w:rPr>
              <w:t>1.586,29</w:t>
            </w:r>
          </w:p>
        </w:tc>
      </w:tr>
      <w:tr w:rsidR="006F035E" w:rsidRPr="00002DF1" w14:paraId="54E2B9B0" w14:textId="77777777" w:rsidTr="00EC08AA">
        <w:tc>
          <w:tcPr>
            <w:tcW w:w="3964" w:type="dxa"/>
          </w:tcPr>
          <w:p w14:paraId="4DA1839E"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Specifična raba EE (kWh/m2)</w:t>
            </w:r>
          </w:p>
        </w:tc>
        <w:tc>
          <w:tcPr>
            <w:tcW w:w="5245" w:type="dxa"/>
          </w:tcPr>
          <w:p w14:paraId="48433205" w14:textId="588D3952" w:rsidR="006F035E" w:rsidRPr="00B63F3A" w:rsidRDefault="00DA5EB9" w:rsidP="00EC08AA">
            <w:pPr>
              <w:rPr>
                <w:rFonts w:asciiTheme="minorHAnsi" w:hAnsiTheme="minorHAnsi" w:cstheme="minorHAnsi"/>
                <w:sz w:val="22"/>
                <w:szCs w:val="22"/>
              </w:rPr>
            </w:pPr>
            <w:r w:rsidRPr="00B63F3A">
              <w:rPr>
                <w:rFonts w:asciiTheme="minorHAnsi" w:hAnsiTheme="minorHAnsi" w:cstheme="minorHAnsi"/>
                <w:sz w:val="22"/>
                <w:szCs w:val="22"/>
              </w:rPr>
              <w:t>17,90</w:t>
            </w:r>
          </w:p>
        </w:tc>
      </w:tr>
      <w:tr w:rsidR="006F035E" w:rsidRPr="00002DF1" w14:paraId="1448A2EB" w14:textId="77777777" w:rsidTr="00EC08AA">
        <w:tc>
          <w:tcPr>
            <w:tcW w:w="3964" w:type="dxa"/>
            <w:tcBorders>
              <w:bottom w:val="single" w:sz="4" w:space="0" w:color="auto"/>
            </w:tcBorders>
          </w:tcPr>
          <w:p w14:paraId="18FA86E8"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Specifična raba energenta (kWh/m2)</w:t>
            </w:r>
          </w:p>
        </w:tc>
        <w:tc>
          <w:tcPr>
            <w:tcW w:w="5245" w:type="dxa"/>
            <w:tcBorders>
              <w:bottom w:val="single" w:sz="4" w:space="0" w:color="auto"/>
            </w:tcBorders>
          </w:tcPr>
          <w:p w14:paraId="5E163052" w14:textId="4EC5299B" w:rsidR="006F035E" w:rsidRPr="00B63F3A" w:rsidRDefault="00DA5EB9" w:rsidP="00EC08AA">
            <w:pPr>
              <w:rPr>
                <w:rFonts w:asciiTheme="minorHAnsi" w:hAnsiTheme="minorHAnsi" w:cstheme="minorHAnsi"/>
                <w:sz w:val="22"/>
                <w:szCs w:val="22"/>
              </w:rPr>
            </w:pPr>
            <w:r w:rsidRPr="00B63F3A">
              <w:rPr>
                <w:rFonts w:asciiTheme="minorHAnsi" w:hAnsiTheme="minorHAnsi" w:cstheme="minorHAnsi"/>
                <w:sz w:val="22"/>
                <w:szCs w:val="22"/>
              </w:rPr>
              <w:t>50,50</w:t>
            </w:r>
          </w:p>
        </w:tc>
      </w:tr>
      <w:tr w:rsidR="006F035E" w:rsidRPr="00002DF1" w14:paraId="4970CF1C" w14:textId="77777777" w:rsidTr="00EC08AA">
        <w:tc>
          <w:tcPr>
            <w:tcW w:w="3964" w:type="dxa"/>
            <w:shd w:val="clear" w:color="auto" w:fill="C5E0B3" w:themeFill="accent6" w:themeFillTint="66"/>
          </w:tcPr>
          <w:p w14:paraId="419EBEC7" w14:textId="77777777" w:rsidR="006F035E" w:rsidRPr="00002DF1" w:rsidRDefault="006F035E" w:rsidP="00EC08AA">
            <w:pPr>
              <w:rPr>
                <w:rFonts w:asciiTheme="minorHAnsi" w:hAnsiTheme="minorHAnsi" w:cstheme="minorHAnsi"/>
                <w:sz w:val="22"/>
                <w:szCs w:val="22"/>
              </w:rPr>
            </w:pPr>
            <w:r w:rsidRPr="00002DF1">
              <w:rPr>
                <w:rFonts w:asciiTheme="minorHAnsi" w:hAnsiTheme="minorHAnsi" w:cstheme="minorHAnsi"/>
                <w:sz w:val="22"/>
                <w:szCs w:val="22"/>
              </w:rPr>
              <w:t>STANJE NAPRAV ZA PRETVORBO ENERGIJE</w:t>
            </w:r>
          </w:p>
        </w:tc>
        <w:tc>
          <w:tcPr>
            <w:tcW w:w="5245" w:type="dxa"/>
            <w:shd w:val="clear" w:color="auto" w:fill="C5E0B3" w:themeFill="accent6" w:themeFillTint="66"/>
          </w:tcPr>
          <w:p w14:paraId="0209B4FC" w14:textId="77777777" w:rsidR="006F035E" w:rsidRPr="00002DF1" w:rsidRDefault="006F035E" w:rsidP="00EC08AA">
            <w:pPr>
              <w:rPr>
                <w:rFonts w:asciiTheme="minorHAnsi" w:hAnsiTheme="minorHAnsi" w:cstheme="minorHAnsi"/>
                <w:sz w:val="22"/>
                <w:szCs w:val="22"/>
              </w:rPr>
            </w:pPr>
          </w:p>
        </w:tc>
      </w:tr>
      <w:tr w:rsidR="005651FF" w:rsidRPr="00002DF1" w14:paraId="357CDAC7" w14:textId="77777777" w:rsidTr="00EC08AA">
        <w:tc>
          <w:tcPr>
            <w:tcW w:w="3964" w:type="dxa"/>
          </w:tcPr>
          <w:p w14:paraId="07C63B6C"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Ogrevalni sistem</w:t>
            </w:r>
          </w:p>
        </w:tc>
        <w:tc>
          <w:tcPr>
            <w:tcW w:w="5245" w:type="dxa"/>
          </w:tcPr>
          <w:p w14:paraId="5AE244F9" w14:textId="66BB2037" w:rsidR="005651FF" w:rsidRPr="00002DF1" w:rsidRDefault="005651FF" w:rsidP="005651FF">
            <w:pPr>
              <w:jc w:val="both"/>
              <w:rPr>
                <w:rFonts w:asciiTheme="minorHAnsi" w:hAnsiTheme="minorHAnsi" w:cstheme="minorHAnsi"/>
                <w:sz w:val="22"/>
                <w:szCs w:val="22"/>
              </w:rPr>
            </w:pPr>
            <w:r w:rsidRPr="00002DF1">
              <w:rPr>
                <w:rFonts w:asciiTheme="minorHAnsi" w:hAnsiTheme="minorHAnsi" w:cstheme="minorHAnsi"/>
                <w:sz w:val="22"/>
                <w:szCs w:val="22"/>
              </w:rPr>
              <w:t xml:space="preserve">Stavba se ogreva z ogrevalnim sistemom na utekočinjen naftni plin UNP. Za prostore je vgrajen plinski stenski kotel. Ogrevanje stavbe je izvedeno z radiatorji v dvocevnem sistemu. </w:t>
            </w:r>
          </w:p>
        </w:tc>
      </w:tr>
      <w:tr w:rsidR="005651FF" w:rsidRPr="00002DF1" w14:paraId="1CEA398F" w14:textId="77777777" w:rsidTr="00EC08AA">
        <w:tc>
          <w:tcPr>
            <w:tcW w:w="3964" w:type="dxa"/>
          </w:tcPr>
          <w:p w14:paraId="11E1C15D"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Sistem za oskrbo s toplo vodo</w:t>
            </w:r>
          </w:p>
        </w:tc>
        <w:tc>
          <w:tcPr>
            <w:tcW w:w="5245" w:type="dxa"/>
          </w:tcPr>
          <w:p w14:paraId="1CC3C1B0" w14:textId="47BC8C0F" w:rsidR="005651FF" w:rsidRPr="00002DF1" w:rsidRDefault="005651FF" w:rsidP="005651FF">
            <w:pPr>
              <w:jc w:val="both"/>
              <w:rPr>
                <w:rFonts w:asciiTheme="minorHAnsi" w:hAnsiTheme="minorHAnsi" w:cstheme="minorHAnsi"/>
                <w:sz w:val="22"/>
                <w:szCs w:val="22"/>
              </w:rPr>
            </w:pPr>
            <w:r w:rsidRPr="00002DF1">
              <w:rPr>
                <w:rFonts w:asciiTheme="minorHAnsi" w:hAnsiTheme="minorHAnsi" w:cstheme="minorHAnsi"/>
                <w:sz w:val="22"/>
                <w:szCs w:val="22"/>
                <w:lang w:val="en-GB"/>
              </w:rPr>
              <w:t>Toplo sanitarno vodo ogrevajo lokalno z električnimi grelniki vode.</w:t>
            </w:r>
          </w:p>
        </w:tc>
      </w:tr>
      <w:tr w:rsidR="005651FF" w:rsidRPr="00002DF1" w14:paraId="4E4F3668" w14:textId="77777777" w:rsidTr="00EC08AA">
        <w:tc>
          <w:tcPr>
            <w:tcW w:w="3964" w:type="dxa"/>
            <w:shd w:val="clear" w:color="auto" w:fill="C5E0B3" w:themeFill="accent6" w:themeFillTint="66"/>
          </w:tcPr>
          <w:p w14:paraId="60AED466"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PREGLED RABE KONČNE ENERGIJE</w:t>
            </w:r>
          </w:p>
        </w:tc>
        <w:tc>
          <w:tcPr>
            <w:tcW w:w="5245" w:type="dxa"/>
            <w:shd w:val="clear" w:color="auto" w:fill="C5E0B3" w:themeFill="accent6" w:themeFillTint="66"/>
          </w:tcPr>
          <w:p w14:paraId="2E1748C3" w14:textId="77777777" w:rsidR="005651FF" w:rsidRPr="00002DF1" w:rsidRDefault="005651FF" w:rsidP="005651FF">
            <w:pPr>
              <w:rPr>
                <w:rFonts w:asciiTheme="minorHAnsi" w:hAnsiTheme="minorHAnsi" w:cstheme="minorHAnsi"/>
                <w:sz w:val="22"/>
                <w:szCs w:val="22"/>
              </w:rPr>
            </w:pPr>
          </w:p>
        </w:tc>
      </w:tr>
      <w:tr w:rsidR="005651FF" w:rsidRPr="00002DF1" w14:paraId="0CFD7572" w14:textId="77777777" w:rsidTr="00EC08AA">
        <w:tc>
          <w:tcPr>
            <w:tcW w:w="3964" w:type="dxa"/>
          </w:tcPr>
          <w:p w14:paraId="4FE71E41"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Ovoj objekta</w:t>
            </w:r>
          </w:p>
        </w:tc>
        <w:tc>
          <w:tcPr>
            <w:tcW w:w="5245" w:type="dxa"/>
          </w:tcPr>
          <w:p w14:paraId="708081B8" w14:textId="77777777" w:rsidR="005651FF" w:rsidRPr="00002DF1" w:rsidRDefault="005651FF" w:rsidP="005651FF">
            <w:pPr>
              <w:jc w:val="both"/>
              <w:rPr>
                <w:rFonts w:asciiTheme="minorHAnsi" w:hAnsiTheme="minorHAnsi" w:cstheme="minorHAnsi"/>
                <w:sz w:val="22"/>
                <w:szCs w:val="22"/>
              </w:rPr>
            </w:pPr>
          </w:p>
        </w:tc>
      </w:tr>
      <w:tr w:rsidR="005651FF" w:rsidRPr="00002DF1" w14:paraId="5C4AC479" w14:textId="77777777" w:rsidTr="00EC08AA">
        <w:tc>
          <w:tcPr>
            <w:tcW w:w="3964" w:type="dxa"/>
            <w:shd w:val="clear" w:color="auto" w:fill="auto"/>
          </w:tcPr>
          <w:p w14:paraId="728F44CB"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Razsvetljava</w:t>
            </w:r>
          </w:p>
        </w:tc>
        <w:tc>
          <w:tcPr>
            <w:tcW w:w="5245" w:type="dxa"/>
          </w:tcPr>
          <w:p w14:paraId="7D4F0A4A" w14:textId="12265941" w:rsidR="005651FF" w:rsidRPr="00002DF1" w:rsidRDefault="005651FF" w:rsidP="005651FF">
            <w:pPr>
              <w:jc w:val="both"/>
              <w:rPr>
                <w:rFonts w:asciiTheme="minorHAnsi" w:hAnsiTheme="minorHAnsi" w:cstheme="minorHAnsi"/>
                <w:sz w:val="22"/>
                <w:szCs w:val="22"/>
              </w:rPr>
            </w:pPr>
            <w:r w:rsidRPr="00002DF1">
              <w:rPr>
                <w:rFonts w:asciiTheme="minorHAnsi" w:hAnsiTheme="minorHAnsi" w:cstheme="minorHAnsi"/>
                <w:sz w:val="22"/>
                <w:szCs w:val="22"/>
                <w:lang w:val="en-GB"/>
              </w:rPr>
              <w:t>V stavbi so vgrajene svetilke z varčnimi in fluorescentnimi sijalkami.</w:t>
            </w:r>
          </w:p>
        </w:tc>
      </w:tr>
      <w:tr w:rsidR="005651FF" w:rsidRPr="00002DF1" w14:paraId="7CF411BD" w14:textId="77777777" w:rsidTr="00EC08AA">
        <w:tc>
          <w:tcPr>
            <w:tcW w:w="3964" w:type="dxa"/>
            <w:shd w:val="clear" w:color="auto" w:fill="auto"/>
          </w:tcPr>
          <w:p w14:paraId="3B603F15"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Prezračevanje in klimatizacija</w:t>
            </w:r>
          </w:p>
        </w:tc>
        <w:tc>
          <w:tcPr>
            <w:tcW w:w="5245" w:type="dxa"/>
          </w:tcPr>
          <w:p w14:paraId="7660DC65" w14:textId="77777777" w:rsidR="005651FF" w:rsidRPr="00002DF1" w:rsidRDefault="005651FF" w:rsidP="005651FF">
            <w:pPr>
              <w:jc w:val="both"/>
              <w:rPr>
                <w:rFonts w:asciiTheme="minorHAnsi" w:hAnsiTheme="minorHAnsi" w:cstheme="minorHAnsi"/>
                <w:sz w:val="22"/>
                <w:szCs w:val="22"/>
              </w:rPr>
            </w:pPr>
          </w:p>
        </w:tc>
      </w:tr>
      <w:tr w:rsidR="005651FF" w:rsidRPr="00002DF1" w14:paraId="0660CAE1" w14:textId="77777777" w:rsidTr="00EC08AA">
        <w:tc>
          <w:tcPr>
            <w:tcW w:w="3964" w:type="dxa"/>
          </w:tcPr>
          <w:p w14:paraId="3A597406"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Raba energije</w:t>
            </w:r>
          </w:p>
        </w:tc>
        <w:tc>
          <w:tcPr>
            <w:tcW w:w="5245" w:type="dxa"/>
          </w:tcPr>
          <w:p w14:paraId="14C4E778" w14:textId="0F3F2184" w:rsidR="005651FF" w:rsidRPr="00002DF1" w:rsidRDefault="005651FF" w:rsidP="005651FF">
            <w:pPr>
              <w:jc w:val="both"/>
              <w:rPr>
                <w:rFonts w:asciiTheme="minorHAnsi" w:hAnsiTheme="minorHAnsi" w:cstheme="minorHAnsi"/>
                <w:sz w:val="22"/>
                <w:szCs w:val="22"/>
              </w:rPr>
            </w:pPr>
            <w:r w:rsidRPr="00002DF1">
              <w:rPr>
                <w:rFonts w:asciiTheme="minorHAnsi" w:hAnsiTheme="minorHAnsi" w:cstheme="minorHAnsi"/>
                <w:sz w:val="22"/>
                <w:szCs w:val="22"/>
              </w:rPr>
              <w:t xml:space="preserve">Energija se dobavlja v okviru na javnih razpisih izbranih ponudnikov. Meritev električne energije je po števcu. Meritev UNP je po dobavljenih količinah. Energija se dobavlja v okviru na javnih razpisih izbranih ponudnikov. Meritev električne energije je po števcu. </w:t>
            </w:r>
          </w:p>
          <w:p w14:paraId="60F09F8A"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 xml:space="preserve">Električno energijo v stavbi uporabljajo za:  </w:t>
            </w:r>
          </w:p>
          <w:p w14:paraId="53FF0106" w14:textId="5DF114F5" w:rsidR="005651FF" w:rsidRPr="00002DF1" w:rsidRDefault="005651FF" w:rsidP="00FA55C0">
            <w:pPr>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razsvetljavo;  </w:t>
            </w:r>
          </w:p>
          <w:p w14:paraId="78D72CC0" w14:textId="77777777" w:rsidR="005651FF" w:rsidRPr="00002DF1" w:rsidRDefault="005651FF" w:rsidP="005651FF">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pripravo tople sanitarne vode;</w:t>
            </w:r>
          </w:p>
          <w:p w14:paraId="71DCBF54" w14:textId="77777777" w:rsidR="005651FF" w:rsidRPr="00002DF1" w:rsidRDefault="005651FF" w:rsidP="005651FF">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električne pogone ogrevalnih in prezračevalnih sistemov;</w:t>
            </w:r>
          </w:p>
          <w:p w14:paraId="3CA4E3D7" w14:textId="77777777" w:rsidR="005651FF" w:rsidRPr="00002DF1" w:rsidRDefault="005651FF" w:rsidP="005651FF">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pisarniško opremo; </w:t>
            </w:r>
          </w:p>
          <w:p w14:paraId="1CC57F5B" w14:textId="77777777" w:rsidR="005651FF" w:rsidRPr="00002DF1" w:rsidRDefault="005651FF" w:rsidP="005651FF">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tehnične aparate in naprave; </w:t>
            </w:r>
          </w:p>
          <w:p w14:paraId="5FB38E23" w14:textId="77777777" w:rsidR="005651FF" w:rsidRPr="00002DF1" w:rsidRDefault="005651FF" w:rsidP="005651FF">
            <w:pPr>
              <w:jc w:val="both"/>
              <w:rPr>
                <w:rFonts w:asciiTheme="minorHAnsi" w:hAnsiTheme="minorHAnsi" w:cstheme="minorHAnsi"/>
                <w:sz w:val="22"/>
                <w:szCs w:val="22"/>
              </w:rPr>
            </w:pPr>
            <w:r w:rsidRPr="00002DF1">
              <w:rPr>
                <w:rFonts w:ascii="Segoe UI Symbol" w:hAnsi="Segoe UI Symbol" w:cs="Segoe UI Symbol"/>
                <w:sz w:val="22"/>
                <w:szCs w:val="22"/>
              </w:rPr>
              <w:t>✓</w:t>
            </w:r>
            <w:r w:rsidRPr="00002DF1">
              <w:rPr>
                <w:rFonts w:asciiTheme="minorHAnsi" w:hAnsiTheme="minorHAnsi" w:cstheme="minorHAnsi"/>
                <w:sz w:val="22"/>
                <w:szCs w:val="22"/>
              </w:rPr>
              <w:t xml:space="preserve"> druge naprave, ki za svoje delovanje rabijo električno energijo (šibko točne napeljave, telekomunikacije ipd.). </w:t>
            </w:r>
          </w:p>
        </w:tc>
      </w:tr>
      <w:tr w:rsidR="005651FF" w:rsidRPr="00002DF1" w14:paraId="64280104" w14:textId="77777777" w:rsidTr="00EC08AA">
        <w:tc>
          <w:tcPr>
            <w:tcW w:w="3964" w:type="dxa"/>
          </w:tcPr>
          <w:p w14:paraId="4A53DE5F"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Izkušnje uporabnika stavbe</w:t>
            </w:r>
          </w:p>
        </w:tc>
        <w:tc>
          <w:tcPr>
            <w:tcW w:w="5245" w:type="dxa"/>
          </w:tcPr>
          <w:p w14:paraId="0E86CB0A" w14:textId="77777777" w:rsidR="005651FF" w:rsidRPr="00002DF1" w:rsidRDefault="005651FF" w:rsidP="005651FF">
            <w:pPr>
              <w:jc w:val="both"/>
              <w:rPr>
                <w:rFonts w:asciiTheme="minorHAnsi" w:hAnsiTheme="minorHAnsi" w:cstheme="minorHAnsi"/>
                <w:sz w:val="22"/>
                <w:szCs w:val="22"/>
              </w:rPr>
            </w:pPr>
            <w:r w:rsidRPr="00002DF1">
              <w:rPr>
                <w:rFonts w:asciiTheme="minorHAnsi" w:hAnsiTheme="minorHAnsi" w:cstheme="minorHAnsi"/>
                <w:sz w:val="22"/>
                <w:szCs w:val="22"/>
              </w:rPr>
              <w:t>Stavba dobro služi svojemu namenu, nudi prijetne pogoje bivanja in je funkcionalna. Tlorisna zasnova je prilagojena prostoru v katerega je stavba umeščena.</w:t>
            </w:r>
          </w:p>
        </w:tc>
      </w:tr>
      <w:tr w:rsidR="005651FF" w:rsidRPr="00002DF1" w14:paraId="24A9ED2F" w14:textId="77777777" w:rsidTr="00EC08AA">
        <w:tc>
          <w:tcPr>
            <w:tcW w:w="3964" w:type="dxa"/>
          </w:tcPr>
          <w:p w14:paraId="6DBBF41B" w14:textId="77777777" w:rsidR="005651FF" w:rsidRPr="00002DF1" w:rsidRDefault="005651FF" w:rsidP="005651FF">
            <w:pPr>
              <w:rPr>
                <w:rFonts w:asciiTheme="minorHAnsi" w:hAnsiTheme="minorHAnsi" w:cstheme="minorHAnsi"/>
                <w:sz w:val="22"/>
                <w:szCs w:val="22"/>
              </w:rPr>
            </w:pPr>
            <w:r w:rsidRPr="00002DF1">
              <w:rPr>
                <w:rFonts w:asciiTheme="minorHAnsi" w:hAnsiTheme="minorHAnsi" w:cstheme="minorHAnsi"/>
                <w:sz w:val="22"/>
                <w:szCs w:val="22"/>
              </w:rPr>
              <w:t>Posebni robni pogoji in predlogi</w:t>
            </w:r>
          </w:p>
        </w:tc>
        <w:tc>
          <w:tcPr>
            <w:tcW w:w="5245" w:type="dxa"/>
          </w:tcPr>
          <w:p w14:paraId="2E238B76" w14:textId="77777777" w:rsidR="005651FF" w:rsidRPr="00002DF1" w:rsidRDefault="005651FF" w:rsidP="005651FF">
            <w:pPr>
              <w:jc w:val="both"/>
              <w:rPr>
                <w:rFonts w:asciiTheme="minorHAnsi" w:hAnsiTheme="minorHAnsi" w:cstheme="minorHAnsi"/>
                <w:sz w:val="22"/>
                <w:szCs w:val="22"/>
              </w:rPr>
            </w:pPr>
          </w:p>
        </w:tc>
      </w:tr>
    </w:tbl>
    <w:p w14:paraId="318A6877" w14:textId="77777777" w:rsidR="006F035E" w:rsidRPr="00002DF1" w:rsidRDefault="006F035E" w:rsidP="00C677E4">
      <w:pPr>
        <w:pStyle w:val="Odstavekseznama"/>
        <w:ind w:firstLine="0"/>
        <w:rPr>
          <w:rFonts w:cstheme="minorHAnsi"/>
          <w:color w:val="auto"/>
          <w:lang w:val="sl-SI"/>
        </w:rPr>
      </w:pPr>
    </w:p>
    <w:p w14:paraId="4B0FAAB5" w14:textId="77777777" w:rsidR="002B2EB7" w:rsidRPr="00002DF1" w:rsidRDefault="002B2EB7" w:rsidP="002B2EB7">
      <w:pPr>
        <w:pStyle w:val="Odstavekseznama"/>
        <w:ind w:firstLine="0"/>
        <w:rPr>
          <w:rFonts w:cstheme="minorHAnsi"/>
          <w:color w:val="auto"/>
          <w:lang w:val="sl-SI"/>
        </w:rPr>
      </w:pPr>
    </w:p>
    <w:p w14:paraId="3314CBC7" w14:textId="3F9FD2FC" w:rsidR="002B2EB7" w:rsidRPr="00482A62" w:rsidRDefault="000730F8" w:rsidP="00482A62">
      <w:pPr>
        <w:pStyle w:val="Naslov3"/>
      </w:pPr>
      <w:bookmarkStart w:id="26" w:name="_Toc74044078"/>
      <w:r w:rsidRPr="00482A62">
        <w:t>OŠ Voličina</w:t>
      </w:r>
      <w:bookmarkEnd w:id="26"/>
    </w:p>
    <w:p w14:paraId="3FDA6BF5" w14:textId="77777777" w:rsidR="002B2EB7" w:rsidRPr="00002DF1" w:rsidRDefault="002B2EB7" w:rsidP="002B2EB7">
      <w:pPr>
        <w:rPr>
          <w:rFonts w:asciiTheme="minorHAnsi" w:hAnsiTheme="minorHAnsi" w:cstheme="minorHAnsi"/>
          <w:lang w:val="sl-SI" w:eastAsia="en-US"/>
        </w:rPr>
      </w:pPr>
    </w:p>
    <w:p w14:paraId="008D5CC2" w14:textId="739B8D01" w:rsidR="00EC08AA" w:rsidRPr="00002DF1" w:rsidRDefault="00DA5EB9" w:rsidP="00EC08AA">
      <w:pPr>
        <w:jc w:val="both"/>
        <w:rPr>
          <w:rFonts w:asciiTheme="minorHAnsi" w:hAnsiTheme="minorHAnsi" w:cstheme="minorHAnsi"/>
          <w:sz w:val="22"/>
          <w:szCs w:val="22"/>
        </w:rPr>
      </w:pPr>
      <w:r>
        <w:rPr>
          <w:rFonts w:asciiTheme="minorHAnsi" w:hAnsiTheme="minorHAnsi" w:cstheme="minorHAnsi"/>
          <w:sz w:val="22"/>
          <w:szCs w:val="22"/>
        </w:rPr>
        <w:t>Objekt</w:t>
      </w:r>
      <w:r w:rsidR="00EC08AA" w:rsidRPr="00002DF1">
        <w:rPr>
          <w:rFonts w:asciiTheme="minorHAnsi" w:hAnsiTheme="minorHAnsi" w:cstheme="minorHAnsi"/>
          <w:sz w:val="22"/>
          <w:szCs w:val="22"/>
        </w:rPr>
        <w:t xml:space="preserve"> leži v kraju </w:t>
      </w:r>
      <w:r>
        <w:rPr>
          <w:rFonts w:asciiTheme="minorHAnsi" w:hAnsiTheme="minorHAnsi" w:cstheme="minorHAnsi"/>
          <w:sz w:val="22"/>
          <w:szCs w:val="22"/>
        </w:rPr>
        <w:t>Spodnja Voličina</w:t>
      </w:r>
      <w:r w:rsidR="008006C6">
        <w:rPr>
          <w:rFonts w:asciiTheme="minorHAnsi" w:hAnsiTheme="minorHAnsi" w:cstheme="minorHAnsi"/>
          <w:sz w:val="22"/>
          <w:szCs w:val="22"/>
        </w:rPr>
        <w:t>.</w:t>
      </w:r>
      <w:r w:rsidR="00EC08AA" w:rsidRPr="00002DF1">
        <w:rPr>
          <w:rFonts w:asciiTheme="minorHAnsi" w:hAnsiTheme="minorHAnsi" w:cstheme="minorHAnsi"/>
          <w:sz w:val="22"/>
          <w:szCs w:val="22"/>
        </w:rPr>
        <w:t xml:space="preserve"> Okolica </w:t>
      </w:r>
      <w:r>
        <w:rPr>
          <w:rFonts w:asciiTheme="minorHAnsi" w:hAnsiTheme="minorHAnsi" w:cstheme="minorHAnsi"/>
          <w:sz w:val="22"/>
          <w:szCs w:val="22"/>
        </w:rPr>
        <w:t>objekta</w:t>
      </w:r>
      <w:r w:rsidR="00EC08AA" w:rsidRPr="00002DF1">
        <w:rPr>
          <w:rFonts w:asciiTheme="minorHAnsi" w:hAnsiTheme="minorHAnsi" w:cstheme="minorHAnsi"/>
          <w:sz w:val="22"/>
          <w:szCs w:val="22"/>
        </w:rPr>
        <w:t xml:space="preserve"> ima asfaltirane dohodne poti in je lepo umeščena v okolico. </w:t>
      </w:r>
      <w:r>
        <w:rPr>
          <w:rFonts w:asciiTheme="minorHAnsi" w:hAnsiTheme="minorHAnsi" w:cstheme="minorHAnsi"/>
          <w:sz w:val="22"/>
          <w:szCs w:val="22"/>
        </w:rPr>
        <w:t>Objekt</w:t>
      </w:r>
      <w:r w:rsidR="00EC08AA" w:rsidRPr="00002DF1">
        <w:rPr>
          <w:rFonts w:asciiTheme="minorHAnsi" w:hAnsiTheme="minorHAnsi" w:cstheme="minorHAnsi"/>
          <w:sz w:val="22"/>
          <w:szCs w:val="22"/>
        </w:rPr>
        <w:t xml:space="preserve"> je namenjen za </w:t>
      </w:r>
      <w:r>
        <w:rPr>
          <w:rFonts w:asciiTheme="minorHAnsi" w:hAnsiTheme="minorHAnsi" w:cstheme="minorHAnsi"/>
          <w:sz w:val="22"/>
          <w:szCs w:val="22"/>
        </w:rPr>
        <w:t>izvajanje vzgojno izobraževalne dejavnosti</w:t>
      </w:r>
      <w:r w:rsidR="00EC08AA" w:rsidRPr="00002DF1">
        <w:rPr>
          <w:rFonts w:asciiTheme="minorHAnsi" w:hAnsiTheme="minorHAnsi" w:cstheme="minorHAnsi"/>
          <w:sz w:val="22"/>
          <w:szCs w:val="22"/>
        </w:rPr>
        <w:t xml:space="preserve">. </w:t>
      </w:r>
      <w:r>
        <w:rPr>
          <w:rFonts w:asciiTheme="minorHAnsi" w:hAnsiTheme="minorHAnsi" w:cstheme="minorHAnsi"/>
          <w:sz w:val="22"/>
          <w:szCs w:val="22"/>
        </w:rPr>
        <w:t>Objekt</w:t>
      </w:r>
      <w:r w:rsidR="00EC08AA" w:rsidRPr="00002DF1">
        <w:rPr>
          <w:rFonts w:asciiTheme="minorHAnsi" w:hAnsiTheme="minorHAnsi" w:cstheme="minorHAnsi"/>
          <w:sz w:val="22"/>
          <w:szCs w:val="22"/>
        </w:rPr>
        <w:t xml:space="preserve"> je </w:t>
      </w:r>
      <w:r>
        <w:rPr>
          <w:rFonts w:asciiTheme="minorHAnsi" w:hAnsiTheme="minorHAnsi" w:cstheme="minorHAnsi"/>
          <w:sz w:val="22"/>
          <w:szCs w:val="22"/>
        </w:rPr>
        <w:t xml:space="preserve">obravnavan, kot zaključena celota, ki je sestavljena iz treh stavb (OŠ, telovadnica, vrtec), ki imajo skupen toplotni ovoj in skupno kurilnico.  </w:t>
      </w:r>
      <w:r w:rsidR="00686936">
        <w:rPr>
          <w:rFonts w:asciiTheme="minorHAnsi" w:hAnsiTheme="minorHAnsi" w:cstheme="minorHAnsi"/>
          <w:sz w:val="22"/>
          <w:szCs w:val="22"/>
        </w:rPr>
        <w:t>Objekt</w:t>
      </w:r>
      <w:r>
        <w:rPr>
          <w:rFonts w:asciiTheme="minorHAnsi" w:hAnsiTheme="minorHAnsi" w:cstheme="minorHAnsi"/>
          <w:sz w:val="22"/>
          <w:szCs w:val="22"/>
        </w:rPr>
        <w:t xml:space="preserve"> nima izdelane energetske izkaznice.</w:t>
      </w:r>
      <w:r w:rsidR="00EC08AA" w:rsidRPr="00002DF1">
        <w:rPr>
          <w:rFonts w:asciiTheme="minorHAnsi" w:hAnsiTheme="minorHAnsi" w:cstheme="minorHAnsi"/>
          <w:sz w:val="22"/>
          <w:szCs w:val="22"/>
        </w:rPr>
        <w:t xml:space="preserve"> Glavno področje rabe toplotne energije je ogrevanje </w:t>
      </w:r>
      <w:r>
        <w:rPr>
          <w:rFonts w:asciiTheme="minorHAnsi" w:hAnsiTheme="minorHAnsi" w:cstheme="minorHAnsi"/>
          <w:sz w:val="22"/>
          <w:szCs w:val="22"/>
        </w:rPr>
        <w:t>objekta</w:t>
      </w:r>
      <w:r w:rsidR="00EC08AA" w:rsidRPr="00002DF1">
        <w:rPr>
          <w:rFonts w:asciiTheme="minorHAnsi" w:hAnsiTheme="minorHAnsi" w:cstheme="minorHAnsi"/>
          <w:sz w:val="22"/>
          <w:szCs w:val="22"/>
        </w:rPr>
        <w:t>, raba električne energije je za potrebe delovanja celotne</w:t>
      </w:r>
      <w:r>
        <w:rPr>
          <w:rFonts w:asciiTheme="minorHAnsi" w:hAnsiTheme="minorHAnsi" w:cstheme="minorHAnsi"/>
          <w:sz w:val="22"/>
          <w:szCs w:val="22"/>
        </w:rPr>
        <w:t>ga objekta</w:t>
      </w:r>
      <w:r w:rsidR="00EC08AA" w:rsidRPr="00002DF1">
        <w:rPr>
          <w:rFonts w:asciiTheme="minorHAnsi" w:hAnsiTheme="minorHAnsi" w:cstheme="minorHAnsi"/>
          <w:sz w:val="22"/>
          <w:szCs w:val="22"/>
        </w:rPr>
        <w:t>.</w:t>
      </w:r>
    </w:p>
    <w:p w14:paraId="5474F0F1" w14:textId="77777777" w:rsidR="00EC08AA" w:rsidRPr="00002DF1" w:rsidRDefault="00EC08AA" w:rsidP="002B2EB7">
      <w:pPr>
        <w:rPr>
          <w:rFonts w:asciiTheme="minorHAnsi" w:hAnsiTheme="minorHAnsi" w:cstheme="minorHAnsi"/>
          <w:color w:val="2B2B2B"/>
        </w:rPr>
      </w:pPr>
    </w:p>
    <w:p w14:paraId="0ECF515F" w14:textId="4A0FB558" w:rsidR="002B2EB7" w:rsidRPr="00002DF1" w:rsidRDefault="00562F27" w:rsidP="00DA5EB9">
      <w:pPr>
        <w:spacing w:line="259" w:lineRule="auto"/>
        <w:jc w:val="center"/>
        <w:rPr>
          <w:rFonts w:asciiTheme="minorHAnsi" w:hAnsiTheme="minorHAnsi" w:cstheme="minorHAnsi"/>
        </w:rPr>
      </w:pPr>
      <w:r>
        <w:rPr>
          <w:noProof/>
          <w:lang w:val="sl-SI" w:eastAsia="sl-SI"/>
        </w:rPr>
        <w:drawing>
          <wp:inline distT="0" distB="0" distL="0" distR="0" wp14:anchorId="5A8E0F32" wp14:editId="720D50BB">
            <wp:extent cx="5756910" cy="3824605"/>
            <wp:effectExtent l="0" t="0" r="0" b="4445"/>
            <wp:docPr id="48" name="Slika 48" descr="Spodnja Voličina | KRAJI - Slove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odnja Voličina | KRAJI - Slovenij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6910" cy="3824605"/>
                    </a:xfrm>
                    <a:prstGeom prst="rect">
                      <a:avLst/>
                    </a:prstGeom>
                    <a:noFill/>
                    <a:ln>
                      <a:noFill/>
                    </a:ln>
                  </pic:spPr>
                </pic:pic>
              </a:graphicData>
            </a:graphic>
          </wp:inline>
        </w:drawing>
      </w:r>
    </w:p>
    <w:p w14:paraId="4271557F" w14:textId="2A39966D" w:rsidR="002B2EB7" w:rsidRPr="00002DF1" w:rsidRDefault="00DA5EB9" w:rsidP="00DA5EB9">
      <w:pPr>
        <w:jc w:val="center"/>
        <w:rPr>
          <w:rFonts w:asciiTheme="minorHAnsi" w:hAnsiTheme="minorHAnsi" w:cstheme="minorHAnsi"/>
          <w:i/>
          <w:sz w:val="22"/>
          <w:szCs w:val="22"/>
        </w:rPr>
      </w:pPr>
      <w:bookmarkStart w:id="27" w:name="_Toc74039764"/>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6</w:t>
      </w:r>
      <w:r w:rsidRPr="00002DF1">
        <w:rPr>
          <w:rFonts w:asciiTheme="minorHAnsi" w:hAnsiTheme="minorHAnsi" w:cstheme="minorHAnsi"/>
          <w:i/>
          <w:noProof/>
          <w:sz w:val="20"/>
          <w:szCs w:val="20"/>
        </w:rPr>
        <w:fldChar w:fldCharType="end"/>
      </w:r>
      <w:r w:rsidRPr="00002DF1">
        <w:rPr>
          <w:rFonts w:asciiTheme="minorHAnsi" w:hAnsiTheme="minorHAnsi" w:cstheme="minorHAnsi"/>
          <w:i/>
          <w:sz w:val="20"/>
          <w:szCs w:val="20"/>
        </w:rPr>
        <w:t>:</w:t>
      </w:r>
      <w:r w:rsidRPr="00002DF1">
        <w:rPr>
          <w:rFonts w:asciiTheme="minorHAnsi" w:hAnsiTheme="minorHAnsi" w:cstheme="minorHAnsi"/>
          <w:i/>
          <w:sz w:val="20"/>
          <w:szCs w:val="20"/>
          <w:lang w:eastAsia="ar-SA"/>
        </w:rPr>
        <w:t xml:space="preserve"> </w:t>
      </w:r>
      <w:r w:rsidRPr="00002DF1">
        <w:rPr>
          <w:rFonts w:asciiTheme="minorHAnsi" w:hAnsiTheme="minorHAnsi" w:cstheme="minorHAnsi"/>
          <w:i/>
          <w:sz w:val="20"/>
          <w:szCs w:val="20"/>
        </w:rPr>
        <w:t xml:space="preserve"> </w:t>
      </w:r>
      <w:r>
        <w:rPr>
          <w:rFonts w:asciiTheme="minorHAnsi" w:hAnsiTheme="minorHAnsi" w:cstheme="minorHAnsi"/>
          <w:i/>
          <w:sz w:val="20"/>
          <w:szCs w:val="20"/>
        </w:rPr>
        <w:t>OŠ Voličina</w:t>
      </w:r>
      <w:bookmarkEnd w:id="27"/>
    </w:p>
    <w:p w14:paraId="10E9B485" w14:textId="77777777" w:rsidR="002B2EB7" w:rsidRPr="00002DF1" w:rsidRDefault="002B2EB7" w:rsidP="002B2EB7">
      <w:pPr>
        <w:rPr>
          <w:rFonts w:asciiTheme="minorHAnsi" w:hAnsiTheme="minorHAnsi" w:cstheme="minorHAnsi"/>
        </w:rPr>
      </w:pPr>
    </w:p>
    <w:p w14:paraId="70BEFB73" w14:textId="7EC0D0B2" w:rsidR="002B2EB7" w:rsidRPr="00002DF1" w:rsidRDefault="002B2EB7" w:rsidP="002B2EB7">
      <w:pPr>
        <w:rPr>
          <w:rFonts w:asciiTheme="minorHAnsi" w:hAnsiTheme="minorHAnsi" w:cstheme="minorHAnsi"/>
          <w:sz w:val="22"/>
          <w:szCs w:val="22"/>
        </w:rPr>
      </w:pPr>
      <w:r w:rsidRPr="00002DF1">
        <w:rPr>
          <w:rFonts w:asciiTheme="minorHAnsi" w:hAnsiTheme="minorHAnsi" w:cstheme="minorHAnsi"/>
          <w:sz w:val="22"/>
          <w:szCs w:val="22"/>
        </w:rPr>
        <w:t>PREGLEDNICA SEDANJEGA STANJA</w:t>
      </w:r>
    </w:p>
    <w:p w14:paraId="69C16043" w14:textId="77777777" w:rsidR="002B2EB7" w:rsidRPr="00002DF1" w:rsidRDefault="002B2EB7" w:rsidP="002B2EB7">
      <w:pPr>
        <w:rPr>
          <w:rFonts w:asciiTheme="minorHAnsi" w:hAnsiTheme="minorHAnsi" w:cstheme="minorHAnsi"/>
          <w:lang w:val="sl-SI" w:eastAsia="en-US"/>
        </w:rPr>
      </w:pPr>
    </w:p>
    <w:tbl>
      <w:tblPr>
        <w:tblStyle w:val="Tabelamrea"/>
        <w:tblW w:w="9209" w:type="dxa"/>
        <w:tblLook w:val="04A0" w:firstRow="1" w:lastRow="0" w:firstColumn="1" w:lastColumn="0" w:noHBand="0" w:noVBand="1"/>
      </w:tblPr>
      <w:tblGrid>
        <w:gridCol w:w="3964"/>
        <w:gridCol w:w="5245"/>
      </w:tblGrid>
      <w:tr w:rsidR="002B2EB7" w:rsidRPr="00002DF1" w14:paraId="1BC89D82" w14:textId="77777777" w:rsidTr="00EC08AA">
        <w:tc>
          <w:tcPr>
            <w:tcW w:w="3964" w:type="dxa"/>
            <w:shd w:val="clear" w:color="auto" w:fill="C5E0B3" w:themeFill="accent6" w:themeFillTint="66"/>
          </w:tcPr>
          <w:p w14:paraId="3A96E35A"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OBJEKT</w:t>
            </w:r>
          </w:p>
        </w:tc>
        <w:tc>
          <w:tcPr>
            <w:tcW w:w="5245" w:type="dxa"/>
            <w:shd w:val="clear" w:color="auto" w:fill="C5E0B3" w:themeFill="accent6" w:themeFillTint="66"/>
          </w:tcPr>
          <w:p w14:paraId="499CB495" w14:textId="025AD877" w:rsidR="002B2EB7" w:rsidRPr="00002DF1" w:rsidRDefault="000730F8" w:rsidP="00EC08AA">
            <w:pPr>
              <w:rPr>
                <w:rFonts w:asciiTheme="minorHAnsi" w:hAnsiTheme="minorHAnsi" w:cstheme="minorHAnsi"/>
                <w:b/>
                <w:sz w:val="22"/>
                <w:szCs w:val="22"/>
              </w:rPr>
            </w:pPr>
            <w:r>
              <w:rPr>
                <w:rFonts w:asciiTheme="minorHAnsi" w:hAnsiTheme="minorHAnsi" w:cstheme="minorHAnsi"/>
                <w:b/>
                <w:sz w:val="22"/>
                <w:szCs w:val="22"/>
              </w:rPr>
              <w:t>OSNOVNA ŠOLA VOLIČINA</w:t>
            </w:r>
          </w:p>
        </w:tc>
      </w:tr>
      <w:tr w:rsidR="002B2EB7" w:rsidRPr="00002DF1" w14:paraId="7E7214BE" w14:textId="77777777" w:rsidTr="00EC08AA">
        <w:tc>
          <w:tcPr>
            <w:tcW w:w="3964" w:type="dxa"/>
          </w:tcPr>
          <w:p w14:paraId="7A4F54D9"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Naslov</w:t>
            </w:r>
          </w:p>
        </w:tc>
        <w:tc>
          <w:tcPr>
            <w:tcW w:w="5245" w:type="dxa"/>
          </w:tcPr>
          <w:p w14:paraId="5076F3C1" w14:textId="3F085E6B" w:rsidR="002B2EB7" w:rsidRPr="00EC0BE5" w:rsidRDefault="00EC0BE5" w:rsidP="002B2EB7">
            <w:pPr>
              <w:rPr>
                <w:rFonts w:asciiTheme="minorHAnsi" w:hAnsiTheme="minorHAnsi" w:cstheme="minorHAnsi"/>
                <w:sz w:val="22"/>
                <w:szCs w:val="22"/>
              </w:rPr>
            </w:pPr>
            <w:r>
              <w:rPr>
                <w:rFonts w:asciiTheme="minorHAnsi" w:eastAsia="Times New Roman" w:hAnsiTheme="minorHAnsi" w:cstheme="minorHAnsi"/>
                <w:color w:val="000000" w:themeColor="text1"/>
                <w:sz w:val="22"/>
                <w:szCs w:val="22"/>
              </w:rPr>
              <w:t xml:space="preserve">Spodnja </w:t>
            </w:r>
            <w:r w:rsidR="000730F8" w:rsidRPr="00EC0BE5">
              <w:rPr>
                <w:rFonts w:asciiTheme="minorHAnsi" w:eastAsia="Times New Roman" w:hAnsiTheme="minorHAnsi" w:cstheme="minorHAnsi"/>
                <w:color w:val="000000" w:themeColor="text1"/>
                <w:sz w:val="22"/>
                <w:szCs w:val="22"/>
              </w:rPr>
              <w:t>Voličina 82, 2232 Voličina</w:t>
            </w:r>
          </w:p>
        </w:tc>
      </w:tr>
      <w:tr w:rsidR="002B2EB7" w:rsidRPr="00002DF1" w14:paraId="5CA87145" w14:textId="77777777" w:rsidTr="00EC08AA">
        <w:tc>
          <w:tcPr>
            <w:tcW w:w="3964" w:type="dxa"/>
          </w:tcPr>
          <w:p w14:paraId="7992B0DC"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Namen objekta</w:t>
            </w:r>
          </w:p>
        </w:tc>
        <w:tc>
          <w:tcPr>
            <w:tcW w:w="5245" w:type="dxa"/>
          </w:tcPr>
          <w:p w14:paraId="0B97E13C" w14:textId="6EC4B072" w:rsidR="002B2EB7" w:rsidRPr="00002DF1" w:rsidRDefault="000730F8" w:rsidP="00EC08AA">
            <w:pPr>
              <w:rPr>
                <w:rFonts w:asciiTheme="minorHAnsi" w:hAnsiTheme="minorHAnsi" w:cstheme="minorHAnsi"/>
                <w:sz w:val="22"/>
                <w:szCs w:val="22"/>
              </w:rPr>
            </w:pPr>
            <w:r w:rsidRPr="00002DF1">
              <w:rPr>
                <w:rFonts w:asciiTheme="minorHAnsi" w:hAnsiTheme="minorHAnsi" w:cstheme="minorHAnsi"/>
                <w:sz w:val="22"/>
                <w:szCs w:val="22"/>
              </w:rPr>
              <w:t>1263001 - Vzgojno izobraževalna dejavnost šolskih otrok</w:t>
            </w:r>
          </w:p>
        </w:tc>
      </w:tr>
      <w:tr w:rsidR="002B2EB7" w:rsidRPr="00002DF1" w14:paraId="6B3C9B13" w14:textId="77777777" w:rsidTr="00EC08AA">
        <w:tc>
          <w:tcPr>
            <w:tcW w:w="3964" w:type="dxa"/>
          </w:tcPr>
          <w:p w14:paraId="450E3FEE"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Leto izgradnje</w:t>
            </w:r>
          </w:p>
        </w:tc>
        <w:tc>
          <w:tcPr>
            <w:tcW w:w="5245" w:type="dxa"/>
          </w:tcPr>
          <w:p w14:paraId="0B55FE68" w14:textId="24BECAB3" w:rsidR="00EC0BE5" w:rsidRDefault="00EC0BE5" w:rsidP="00EC0BE5">
            <w:pPr>
              <w:rPr>
                <w:rFonts w:asciiTheme="minorHAnsi" w:hAnsiTheme="minorHAnsi" w:cstheme="minorHAnsi"/>
                <w:sz w:val="22"/>
                <w:szCs w:val="22"/>
              </w:rPr>
            </w:pPr>
            <w:r>
              <w:rPr>
                <w:rFonts w:asciiTheme="minorHAnsi" w:hAnsiTheme="minorHAnsi" w:cstheme="minorHAnsi"/>
                <w:sz w:val="22"/>
                <w:szCs w:val="22"/>
              </w:rPr>
              <w:t xml:space="preserve">135 </w:t>
            </w:r>
            <w:r w:rsidR="00686936">
              <w:rPr>
                <w:rFonts w:asciiTheme="minorHAnsi" w:hAnsiTheme="minorHAnsi" w:cstheme="minorHAnsi"/>
                <w:sz w:val="22"/>
                <w:szCs w:val="22"/>
              </w:rPr>
              <w:t xml:space="preserve">- </w:t>
            </w:r>
            <w:r>
              <w:rPr>
                <w:rFonts w:asciiTheme="minorHAnsi" w:hAnsiTheme="minorHAnsi" w:cstheme="minorHAnsi"/>
                <w:sz w:val="22"/>
                <w:szCs w:val="22"/>
              </w:rPr>
              <w:t>Telovadnica (1997 leta)</w:t>
            </w:r>
          </w:p>
          <w:p w14:paraId="7D0D8656" w14:textId="4245A36A" w:rsidR="00EC0BE5" w:rsidRDefault="00EC0BE5" w:rsidP="00EC0BE5">
            <w:pPr>
              <w:rPr>
                <w:rFonts w:asciiTheme="minorHAnsi" w:hAnsiTheme="minorHAnsi" w:cstheme="minorHAnsi"/>
                <w:sz w:val="22"/>
                <w:szCs w:val="22"/>
              </w:rPr>
            </w:pPr>
            <w:r>
              <w:rPr>
                <w:rFonts w:asciiTheme="minorHAnsi" w:hAnsiTheme="minorHAnsi" w:cstheme="minorHAnsi"/>
                <w:sz w:val="22"/>
                <w:szCs w:val="22"/>
              </w:rPr>
              <w:t xml:space="preserve">130 </w:t>
            </w:r>
            <w:r w:rsidR="00686936">
              <w:rPr>
                <w:rFonts w:asciiTheme="minorHAnsi" w:hAnsiTheme="minorHAnsi" w:cstheme="minorHAnsi"/>
                <w:sz w:val="22"/>
                <w:szCs w:val="22"/>
              </w:rPr>
              <w:t xml:space="preserve">- </w:t>
            </w:r>
            <w:r>
              <w:rPr>
                <w:rFonts w:asciiTheme="minorHAnsi" w:hAnsiTheme="minorHAnsi" w:cstheme="minorHAnsi"/>
                <w:sz w:val="22"/>
                <w:szCs w:val="22"/>
              </w:rPr>
              <w:t>OŠ Voličina (1902 leta)</w:t>
            </w:r>
          </w:p>
          <w:p w14:paraId="0AE7980B" w14:textId="46067F8F" w:rsidR="00EC0BE5" w:rsidRDefault="00EC0BE5" w:rsidP="00EC0BE5">
            <w:pPr>
              <w:rPr>
                <w:rFonts w:asciiTheme="minorHAnsi" w:hAnsiTheme="minorHAnsi" w:cstheme="minorHAnsi"/>
                <w:sz w:val="22"/>
                <w:szCs w:val="22"/>
              </w:rPr>
            </w:pPr>
            <w:r>
              <w:rPr>
                <w:rFonts w:asciiTheme="minorHAnsi" w:hAnsiTheme="minorHAnsi" w:cstheme="minorHAnsi"/>
                <w:sz w:val="22"/>
                <w:szCs w:val="22"/>
              </w:rPr>
              <w:t xml:space="preserve">639 </w:t>
            </w:r>
            <w:r w:rsidR="00686936">
              <w:rPr>
                <w:rFonts w:asciiTheme="minorHAnsi" w:hAnsiTheme="minorHAnsi" w:cstheme="minorHAnsi"/>
                <w:sz w:val="22"/>
                <w:szCs w:val="22"/>
              </w:rPr>
              <w:t xml:space="preserve">- </w:t>
            </w:r>
            <w:r>
              <w:rPr>
                <w:rFonts w:asciiTheme="minorHAnsi" w:hAnsiTheme="minorHAnsi" w:cstheme="minorHAnsi"/>
                <w:sz w:val="22"/>
                <w:szCs w:val="22"/>
              </w:rPr>
              <w:t>Vrtec</w:t>
            </w:r>
            <w:r w:rsidR="00DA5EB9">
              <w:rPr>
                <w:rFonts w:asciiTheme="minorHAnsi" w:hAnsiTheme="minorHAnsi" w:cstheme="minorHAnsi"/>
                <w:sz w:val="22"/>
                <w:szCs w:val="22"/>
              </w:rPr>
              <w:t xml:space="preserve"> (200</w:t>
            </w:r>
            <w:r w:rsidR="00482A62">
              <w:rPr>
                <w:rFonts w:asciiTheme="minorHAnsi" w:hAnsiTheme="minorHAnsi" w:cstheme="minorHAnsi"/>
                <w:sz w:val="22"/>
                <w:szCs w:val="22"/>
              </w:rPr>
              <w:t>9</w:t>
            </w:r>
            <w:r w:rsidR="00DA5EB9">
              <w:rPr>
                <w:rFonts w:asciiTheme="minorHAnsi" w:hAnsiTheme="minorHAnsi" w:cstheme="minorHAnsi"/>
                <w:sz w:val="22"/>
                <w:szCs w:val="22"/>
              </w:rPr>
              <w:t xml:space="preserve"> leta)</w:t>
            </w:r>
          </w:p>
          <w:p w14:paraId="4EB75B76" w14:textId="0AB1E6C0" w:rsidR="002B2EB7" w:rsidRPr="00002DF1" w:rsidRDefault="002B2EB7" w:rsidP="00EC08AA">
            <w:pPr>
              <w:rPr>
                <w:rFonts w:asciiTheme="minorHAnsi" w:hAnsiTheme="minorHAnsi" w:cstheme="minorHAnsi"/>
                <w:sz w:val="22"/>
                <w:szCs w:val="22"/>
              </w:rPr>
            </w:pPr>
          </w:p>
        </w:tc>
      </w:tr>
      <w:tr w:rsidR="002B2EB7" w:rsidRPr="00002DF1" w14:paraId="5F7D9321" w14:textId="77777777" w:rsidTr="00EC08AA">
        <w:tc>
          <w:tcPr>
            <w:tcW w:w="3964" w:type="dxa"/>
          </w:tcPr>
          <w:p w14:paraId="0F16269C"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Neto tlorisna površina stavbe</w:t>
            </w:r>
          </w:p>
        </w:tc>
        <w:tc>
          <w:tcPr>
            <w:tcW w:w="5245" w:type="dxa"/>
          </w:tcPr>
          <w:p w14:paraId="5FD3E824" w14:textId="4318BF63" w:rsidR="002B2EB7" w:rsidRPr="00002DF1" w:rsidRDefault="000730F8" w:rsidP="00EC08AA">
            <w:pPr>
              <w:rPr>
                <w:rFonts w:asciiTheme="minorHAnsi" w:hAnsiTheme="minorHAnsi" w:cstheme="minorHAnsi"/>
                <w:sz w:val="22"/>
                <w:szCs w:val="22"/>
              </w:rPr>
            </w:pPr>
            <w:r>
              <w:rPr>
                <w:rFonts w:asciiTheme="minorHAnsi" w:hAnsiTheme="minorHAnsi" w:cstheme="minorHAnsi"/>
                <w:sz w:val="22"/>
                <w:szCs w:val="22"/>
              </w:rPr>
              <w:t>3180 m</w:t>
            </w:r>
            <w:r w:rsidRPr="000730F8">
              <w:rPr>
                <w:rFonts w:asciiTheme="minorHAnsi" w:hAnsiTheme="minorHAnsi" w:cstheme="minorHAnsi"/>
                <w:sz w:val="22"/>
                <w:szCs w:val="22"/>
                <w:vertAlign w:val="superscript"/>
              </w:rPr>
              <w:t>2</w:t>
            </w:r>
          </w:p>
        </w:tc>
      </w:tr>
      <w:tr w:rsidR="002B2EB7" w:rsidRPr="00002DF1" w14:paraId="1650873E" w14:textId="77777777" w:rsidTr="00EC08AA">
        <w:tc>
          <w:tcPr>
            <w:tcW w:w="3964" w:type="dxa"/>
          </w:tcPr>
          <w:p w14:paraId="6F8241F6"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Ogrevana površina</w:t>
            </w:r>
          </w:p>
        </w:tc>
        <w:tc>
          <w:tcPr>
            <w:tcW w:w="5245" w:type="dxa"/>
          </w:tcPr>
          <w:p w14:paraId="73296690" w14:textId="018856A0" w:rsidR="002B2EB7" w:rsidRPr="00002DF1" w:rsidRDefault="000730F8" w:rsidP="00EC08AA">
            <w:pPr>
              <w:rPr>
                <w:rFonts w:asciiTheme="minorHAnsi" w:hAnsiTheme="minorHAnsi" w:cstheme="minorHAnsi"/>
                <w:sz w:val="22"/>
                <w:szCs w:val="22"/>
              </w:rPr>
            </w:pPr>
            <w:r>
              <w:rPr>
                <w:rFonts w:asciiTheme="minorHAnsi" w:hAnsiTheme="minorHAnsi" w:cstheme="minorHAnsi"/>
                <w:sz w:val="22"/>
                <w:szCs w:val="22"/>
              </w:rPr>
              <w:t>3180 m</w:t>
            </w:r>
            <w:r w:rsidRPr="000730F8">
              <w:rPr>
                <w:rFonts w:asciiTheme="minorHAnsi" w:hAnsiTheme="minorHAnsi" w:cstheme="minorHAnsi"/>
                <w:sz w:val="22"/>
                <w:szCs w:val="22"/>
                <w:vertAlign w:val="superscript"/>
              </w:rPr>
              <w:t>2</w:t>
            </w:r>
          </w:p>
        </w:tc>
      </w:tr>
      <w:tr w:rsidR="002B2EB7" w:rsidRPr="00002DF1" w14:paraId="2547E844" w14:textId="77777777" w:rsidTr="00EC08AA">
        <w:tc>
          <w:tcPr>
            <w:tcW w:w="3964" w:type="dxa"/>
          </w:tcPr>
          <w:p w14:paraId="2A6122C7"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 xml:space="preserve">Številka parcele </w:t>
            </w:r>
          </w:p>
        </w:tc>
        <w:tc>
          <w:tcPr>
            <w:tcW w:w="5245" w:type="dxa"/>
          </w:tcPr>
          <w:p w14:paraId="4024D87E" w14:textId="77777777" w:rsidR="000730F8" w:rsidRPr="000730F8" w:rsidRDefault="000730F8" w:rsidP="000730F8">
            <w:pPr>
              <w:rPr>
                <w:rFonts w:asciiTheme="minorHAnsi" w:hAnsiTheme="minorHAnsi" w:cstheme="minorHAnsi"/>
                <w:sz w:val="22"/>
                <w:szCs w:val="22"/>
              </w:rPr>
            </w:pPr>
            <w:r w:rsidRPr="000730F8">
              <w:rPr>
                <w:rFonts w:asciiTheme="minorHAnsi" w:eastAsia="Times New Roman" w:hAnsiTheme="minorHAnsi" w:cstheme="minorHAnsi"/>
                <w:sz w:val="22"/>
                <w:szCs w:val="22"/>
              </w:rPr>
              <w:t xml:space="preserve">Stavba št. 135, k. o. </w:t>
            </w:r>
            <w:r w:rsidRPr="000730F8">
              <w:rPr>
                <w:rFonts w:asciiTheme="minorHAnsi" w:hAnsiTheme="minorHAnsi" w:cstheme="minorHAnsi"/>
                <w:sz w:val="22"/>
                <w:szCs w:val="22"/>
              </w:rPr>
              <w:t>Spodnja Voličina</w:t>
            </w:r>
            <w:r w:rsidRPr="000730F8">
              <w:rPr>
                <w:rFonts w:asciiTheme="minorHAnsi" w:eastAsia="Times New Roman" w:hAnsiTheme="minorHAnsi" w:cstheme="minorHAnsi"/>
                <w:sz w:val="22"/>
                <w:szCs w:val="22"/>
              </w:rPr>
              <w:t xml:space="preserve">, ki se nahaja na parcelni števili 745/42 k. o. </w:t>
            </w:r>
            <w:r w:rsidRPr="000730F8">
              <w:rPr>
                <w:rFonts w:asciiTheme="minorHAnsi" w:hAnsiTheme="minorHAnsi" w:cstheme="minorHAnsi"/>
                <w:sz w:val="22"/>
                <w:szCs w:val="22"/>
              </w:rPr>
              <w:t>554 - Spodnja Voličina.</w:t>
            </w:r>
          </w:p>
          <w:p w14:paraId="609234F6" w14:textId="77777777" w:rsidR="000730F8" w:rsidRPr="000730F8" w:rsidRDefault="000730F8" w:rsidP="000730F8">
            <w:pPr>
              <w:rPr>
                <w:rFonts w:asciiTheme="minorHAnsi" w:hAnsiTheme="minorHAnsi" w:cstheme="minorHAnsi"/>
                <w:sz w:val="22"/>
                <w:szCs w:val="22"/>
              </w:rPr>
            </w:pPr>
            <w:r w:rsidRPr="000730F8">
              <w:rPr>
                <w:rFonts w:asciiTheme="minorHAnsi" w:eastAsia="Times New Roman" w:hAnsiTheme="minorHAnsi" w:cstheme="minorHAnsi"/>
                <w:sz w:val="22"/>
                <w:szCs w:val="22"/>
              </w:rPr>
              <w:t xml:space="preserve">Stavba št. 130, k. o. </w:t>
            </w:r>
            <w:r w:rsidRPr="000730F8">
              <w:rPr>
                <w:rFonts w:asciiTheme="minorHAnsi" w:hAnsiTheme="minorHAnsi" w:cstheme="minorHAnsi"/>
                <w:sz w:val="22"/>
                <w:szCs w:val="22"/>
              </w:rPr>
              <w:t>Spodnja Voličina</w:t>
            </w:r>
            <w:r w:rsidRPr="000730F8">
              <w:rPr>
                <w:rFonts w:asciiTheme="minorHAnsi" w:eastAsia="Times New Roman" w:hAnsiTheme="minorHAnsi" w:cstheme="minorHAnsi"/>
                <w:sz w:val="22"/>
                <w:szCs w:val="22"/>
              </w:rPr>
              <w:t xml:space="preserve">, ki se nahaja na parcelni števili 746/18 k. o. </w:t>
            </w:r>
            <w:r w:rsidRPr="000730F8">
              <w:rPr>
                <w:rFonts w:asciiTheme="minorHAnsi" w:hAnsiTheme="minorHAnsi" w:cstheme="minorHAnsi"/>
                <w:sz w:val="22"/>
                <w:szCs w:val="22"/>
              </w:rPr>
              <w:t>554 - Spodnja Voličina.</w:t>
            </w:r>
          </w:p>
          <w:p w14:paraId="6B7FEA2E" w14:textId="64069D61" w:rsidR="002B2EB7" w:rsidRPr="00002DF1" w:rsidRDefault="000730F8" w:rsidP="000730F8">
            <w:pPr>
              <w:rPr>
                <w:rFonts w:asciiTheme="minorHAnsi" w:hAnsiTheme="minorHAnsi" w:cstheme="minorHAnsi"/>
                <w:sz w:val="22"/>
                <w:szCs w:val="22"/>
              </w:rPr>
            </w:pPr>
            <w:r w:rsidRPr="000730F8">
              <w:rPr>
                <w:rFonts w:asciiTheme="minorHAnsi" w:eastAsia="Times New Roman" w:hAnsiTheme="minorHAnsi" w:cstheme="minorHAnsi"/>
                <w:sz w:val="22"/>
                <w:szCs w:val="22"/>
              </w:rPr>
              <w:t xml:space="preserve">Stavba št. 639, k. o. </w:t>
            </w:r>
            <w:r w:rsidRPr="000730F8">
              <w:rPr>
                <w:rFonts w:asciiTheme="minorHAnsi" w:hAnsiTheme="minorHAnsi" w:cstheme="minorHAnsi"/>
                <w:sz w:val="22"/>
                <w:szCs w:val="22"/>
              </w:rPr>
              <w:t>Spodnja Voličina</w:t>
            </w:r>
            <w:r w:rsidRPr="000730F8">
              <w:rPr>
                <w:rFonts w:asciiTheme="minorHAnsi" w:eastAsia="Times New Roman" w:hAnsiTheme="minorHAnsi" w:cstheme="minorHAnsi"/>
                <w:sz w:val="22"/>
                <w:szCs w:val="22"/>
              </w:rPr>
              <w:t xml:space="preserve">, ki se nahaja na parcelni števili 746/19 k. o. </w:t>
            </w:r>
            <w:r w:rsidRPr="000730F8">
              <w:rPr>
                <w:rFonts w:asciiTheme="minorHAnsi" w:hAnsiTheme="minorHAnsi" w:cstheme="minorHAnsi"/>
                <w:sz w:val="22"/>
                <w:szCs w:val="22"/>
              </w:rPr>
              <w:t>554 - Spodnja Voličina.</w:t>
            </w:r>
          </w:p>
        </w:tc>
      </w:tr>
      <w:tr w:rsidR="002B2EB7" w:rsidRPr="00002DF1" w14:paraId="317D9BB6" w14:textId="77777777" w:rsidTr="00EC08AA">
        <w:tc>
          <w:tcPr>
            <w:tcW w:w="3964" w:type="dxa"/>
          </w:tcPr>
          <w:p w14:paraId="52A62E6D"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Številka objekta</w:t>
            </w:r>
          </w:p>
        </w:tc>
        <w:tc>
          <w:tcPr>
            <w:tcW w:w="5245" w:type="dxa"/>
          </w:tcPr>
          <w:p w14:paraId="6B9B239A" w14:textId="77777777" w:rsidR="000730F8" w:rsidRDefault="000730F8" w:rsidP="00EC08AA">
            <w:pPr>
              <w:rPr>
                <w:rFonts w:asciiTheme="minorHAnsi" w:hAnsiTheme="minorHAnsi" w:cstheme="minorHAnsi"/>
                <w:sz w:val="22"/>
                <w:szCs w:val="22"/>
              </w:rPr>
            </w:pPr>
            <w:r>
              <w:rPr>
                <w:rFonts w:asciiTheme="minorHAnsi" w:hAnsiTheme="minorHAnsi" w:cstheme="minorHAnsi"/>
                <w:sz w:val="22"/>
                <w:szCs w:val="22"/>
              </w:rPr>
              <w:t>135 Telovadnica</w:t>
            </w:r>
          </w:p>
          <w:p w14:paraId="0B26A23C" w14:textId="77777777" w:rsidR="000730F8" w:rsidRDefault="000730F8" w:rsidP="00EC08AA">
            <w:pPr>
              <w:rPr>
                <w:rFonts w:asciiTheme="minorHAnsi" w:hAnsiTheme="minorHAnsi" w:cstheme="minorHAnsi"/>
                <w:sz w:val="22"/>
                <w:szCs w:val="22"/>
              </w:rPr>
            </w:pPr>
            <w:r>
              <w:rPr>
                <w:rFonts w:asciiTheme="minorHAnsi" w:hAnsiTheme="minorHAnsi" w:cstheme="minorHAnsi"/>
                <w:sz w:val="22"/>
                <w:szCs w:val="22"/>
              </w:rPr>
              <w:t>130 OŠ Voličina</w:t>
            </w:r>
          </w:p>
          <w:p w14:paraId="2BD763F7" w14:textId="77777777" w:rsidR="002B2EB7" w:rsidRDefault="000730F8" w:rsidP="00EC08AA">
            <w:pPr>
              <w:rPr>
                <w:rFonts w:asciiTheme="minorHAnsi" w:hAnsiTheme="minorHAnsi" w:cstheme="minorHAnsi"/>
                <w:sz w:val="22"/>
                <w:szCs w:val="22"/>
              </w:rPr>
            </w:pPr>
            <w:r>
              <w:rPr>
                <w:rFonts w:asciiTheme="minorHAnsi" w:hAnsiTheme="minorHAnsi" w:cstheme="minorHAnsi"/>
                <w:sz w:val="22"/>
                <w:szCs w:val="22"/>
              </w:rPr>
              <w:t>639 Vrtec</w:t>
            </w:r>
          </w:p>
          <w:p w14:paraId="4C4FEE81" w14:textId="4CA5D696" w:rsidR="000730F8" w:rsidRPr="00002DF1" w:rsidRDefault="00EC0BE5" w:rsidP="00EC08AA">
            <w:pPr>
              <w:rPr>
                <w:rFonts w:asciiTheme="minorHAnsi" w:hAnsiTheme="minorHAnsi" w:cstheme="minorHAnsi"/>
                <w:sz w:val="22"/>
                <w:szCs w:val="22"/>
              </w:rPr>
            </w:pPr>
            <w:r>
              <w:rPr>
                <w:rFonts w:asciiTheme="minorHAnsi" w:hAnsiTheme="minorHAnsi" w:cstheme="minorHAnsi"/>
                <w:sz w:val="22"/>
                <w:szCs w:val="22"/>
              </w:rPr>
              <w:t xml:space="preserve">Opomba: </w:t>
            </w:r>
            <w:r w:rsidR="000730F8">
              <w:rPr>
                <w:rFonts w:asciiTheme="minorHAnsi" w:hAnsiTheme="minorHAnsi" w:cstheme="minorHAnsi"/>
                <w:sz w:val="22"/>
                <w:szCs w:val="22"/>
              </w:rPr>
              <w:t>Skupni toplotni ovoj,</w:t>
            </w:r>
            <w:r>
              <w:rPr>
                <w:rFonts w:asciiTheme="minorHAnsi" w:hAnsiTheme="minorHAnsi" w:cstheme="minorHAnsi"/>
                <w:sz w:val="22"/>
                <w:szCs w:val="22"/>
              </w:rPr>
              <w:t xml:space="preserve"> celovita enota.</w:t>
            </w:r>
            <w:r w:rsidR="000730F8">
              <w:rPr>
                <w:rFonts w:asciiTheme="minorHAnsi" w:hAnsiTheme="minorHAnsi" w:cstheme="minorHAnsi"/>
                <w:sz w:val="22"/>
                <w:szCs w:val="22"/>
              </w:rPr>
              <w:t xml:space="preserve"> </w:t>
            </w:r>
          </w:p>
        </w:tc>
      </w:tr>
      <w:tr w:rsidR="002B2EB7" w:rsidRPr="00002DF1" w14:paraId="1AE47AC9" w14:textId="77777777" w:rsidTr="00EC08AA">
        <w:tc>
          <w:tcPr>
            <w:tcW w:w="3964" w:type="dxa"/>
            <w:tcBorders>
              <w:bottom w:val="single" w:sz="4" w:space="0" w:color="auto"/>
            </w:tcBorders>
          </w:tcPr>
          <w:p w14:paraId="3ACB6E95"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Lastnik objekta</w:t>
            </w:r>
          </w:p>
        </w:tc>
        <w:tc>
          <w:tcPr>
            <w:tcW w:w="5245" w:type="dxa"/>
            <w:tcBorders>
              <w:bottom w:val="single" w:sz="4" w:space="0" w:color="auto"/>
            </w:tcBorders>
          </w:tcPr>
          <w:p w14:paraId="295E1F53" w14:textId="57C64DE3"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 xml:space="preserve">Občina </w:t>
            </w:r>
            <w:r w:rsidR="004121EC">
              <w:rPr>
                <w:rFonts w:asciiTheme="minorHAnsi" w:hAnsiTheme="minorHAnsi" w:cstheme="minorHAnsi"/>
                <w:sz w:val="22"/>
                <w:szCs w:val="22"/>
              </w:rPr>
              <w:t>Lenart</w:t>
            </w:r>
          </w:p>
        </w:tc>
      </w:tr>
      <w:tr w:rsidR="002B2EB7" w:rsidRPr="00002DF1" w14:paraId="66B44B49" w14:textId="77777777" w:rsidTr="00EC08AA">
        <w:tc>
          <w:tcPr>
            <w:tcW w:w="3964" w:type="dxa"/>
            <w:shd w:val="clear" w:color="auto" w:fill="C5E0B3" w:themeFill="accent6" w:themeFillTint="66"/>
          </w:tcPr>
          <w:p w14:paraId="4A473D5F" w14:textId="77777777" w:rsidR="002B2EB7" w:rsidRPr="00002DF1" w:rsidRDefault="002B2EB7" w:rsidP="00EC08AA">
            <w:pPr>
              <w:rPr>
                <w:rFonts w:asciiTheme="minorHAnsi" w:hAnsiTheme="minorHAnsi" w:cstheme="minorHAnsi"/>
                <w:sz w:val="22"/>
                <w:szCs w:val="22"/>
              </w:rPr>
            </w:pPr>
            <w:r w:rsidRPr="00B63F3A">
              <w:rPr>
                <w:rFonts w:asciiTheme="minorHAnsi" w:hAnsiTheme="minorHAnsi" w:cstheme="minorHAnsi"/>
                <w:sz w:val="22"/>
                <w:szCs w:val="22"/>
              </w:rPr>
              <w:lastRenderedPageBreak/>
              <w:t>RABA ENERGIJE</w:t>
            </w:r>
          </w:p>
        </w:tc>
        <w:tc>
          <w:tcPr>
            <w:tcW w:w="5245" w:type="dxa"/>
            <w:shd w:val="clear" w:color="auto" w:fill="C5E0B3" w:themeFill="accent6" w:themeFillTint="66"/>
          </w:tcPr>
          <w:p w14:paraId="2A0A42E0" w14:textId="77777777" w:rsidR="002B2EB7" w:rsidRPr="00002DF1" w:rsidRDefault="002B2EB7" w:rsidP="00EC08AA">
            <w:pPr>
              <w:rPr>
                <w:rFonts w:asciiTheme="minorHAnsi" w:hAnsiTheme="minorHAnsi" w:cstheme="minorHAnsi"/>
                <w:sz w:val="22"/>
                <w:szCs w:val="22"/>
              </w:rPr>
            </w:pPr>
          </w:p>
        </w:tc>
      </w:tr>
      <w:tr w:rsidR="002B2EB7" w:rsidRPr="00002DF1" w14:paraId="51F6C784" w14:textId="77777777" w:rsidTr="00EC08AA">
        <w:tc>
          <w:tcPr>
            <w:tcW w:w="3964" w:type="dxa"/>
          </w:tcPr>
          <w:p w14:paraId="2DB92D67"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Referenčna poraba EE (kWh/leto)</w:t>
            </w:r>
          </w:p>
        </w:tc>
        <w:tc>
          <w:tcPr>
            <w:tcW w:w="5245" w:type="dxa"/>
          </w:tcPr>
          <w:p w14:paraId="340F81E4" w14:textId="11F16744" w:rsidR="002B2EB7" w:rsidRPr="00482A62" w:rsidRDefault="00482A62" w:rsidP="00EC08AA">
            <w:pPr>
              <w:rPr>
                <w:rFonts w:asciiTheme="minorHAnsi" w:hAnsiTheme="minorHAnsi" w:cstheme="minorHAnsi"/>
                <w:sz w:val="22"/>
                <w:szCs w:val="22"/>
                <w:lang w:val="en-GB"/>
              </w:rPr>
            </w:pPr>
            <w:r w:rsidRPr="00482A62">
              <w:rPr>
                <w:rFonts w:asciiTheme="minorHAnsi" w:hAnsiTheme="minorHAnsi" w:cstheme="minorHAnsi"/>
                <w:sz w:val="22"/>
                <w:szCs w:val="22"/>
              </w:rPr>
              <w:t xml:space="preserve">94.455,00   </w:t>
            </w:r>
          </w:p>
        </w:tc>
      </w:tr>
      <w:tr w:rsidR="002B2EB7" w:rsidRPr="00002DF1" w14:paraId="5534E52D" w14:textId="77777777" w:rsidTr="00EC08AA">
        <w:tc>
          <w:tcPr>
            <w:tcW w:w="3964" w:type="dxa"/>
          </w:tcPr>
          <w:p w14:paraId="0350FBEF"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Referenčni stroški EE (EUR brez DDV/leto)</w:t>
            </w:r>
          </w:p>
        </w:tc>
        <w:tc>
          <w:tcPr>
            <w:tcW w:w="5245" w:type="dxa"/>
          </w:tcPr>
          <w:p w14:paraId="54DD9F4B" w14:textId="0F06F7B1" w:rsidR="002B2EB7" w:rsidRPr="00482A62" w:rsidRDefault="00482A62" w:rsidP="00EC08AA">
            <w:pPr>
              <w:rPr>
                <w:rFonts w:asciiTheme="minorHAnsi" w:hAnsiTheme="minorHAnsi" w:cstheme="minorHAnsi"/>
                <w:sz w:val="22"/>
                <w:szCs w:val="22"/>
                <w:lang w:val="en-GB"/>
              </w:rPr>
            </w:pPr>
            <w:r w:rsidRPr="00482A62">
              <w:rPr>
                <w:rFonts w:asciiTheme="minorHAnsi" w:hAnsiTheme="minorHAnsi" w:cstheme="minorHAnsi"/>
                <w:sz w:val="22"/>
                <w:szCs w:val="22"/>
              </w:rPr>
              <w:t>11.743,10</w:t>
            </w:r>
          </w:p>
        </w:tc>
      </w:tr>
      <w:tr w:rsidR="002B2EB7" w:rsidRPr="00002DF1" w14:paraId="39480879" w14:textId="77777777" w:rsidTr="00EC08AA">
        <w:tc>
          <w:tcPr>
            <w:tcW w:w="3964" w:type="dxa"/>
          </w:tcPr>
          <w:p w14:paraId="6948D386"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Referenčna poraba energenta (kWh/leto)</w:t>
            </w:r>
          </w:p>
        </w:tc>
        <w:tc>
          <w:tcPr>
            <w:tcW w:w="5245" w:type="dxa"/>
          </w:tcPr>
          <w:p w14:paraId="29E7B644" w14:textId="5884569A" w:rsidR="002B2EB7" w:rsidRPr="00482A62" w:rsidRDefault="00482A62" w:rsidP="00EC08AA">
            <w:pPr>
              <w:rPr>
                <w:rFonts w:asciiTheme="minorHAnsi" w:hAnsiTheme="minorHAnsi" w:cstheme="minorHAnsi"/>
                <w:sz w:val="22"/>
                <w:szCs w:val="22"/>
                <w:lang w:val="en-GB"/>
              </w:rPr>
            </w:pPr>
            <w:r w:rsidRPr="00482A62">
              <w:rPr>
                <w:rFonts w:asciiTheme="minorHAnsi" w:hAnsiTheme="minorHAnsi" w:cstheme="minorHAnsi"/>
                <w:sz w:val="22"/>
                <w:szCs w:val="22"/>
              </w:rPr>
              <w:t xml:space="preserve">250.620,20   </w:t>
            </w:r>
          </w:p>
        </w:tc>
      </w:tr>
      <w:tr w:rsidR="002B2EB7" w:rsidRPr="00002DF1" w14:paraId="3F3D8788" w14:textId="77777777" w:rsidTr="00EC08AA">
        <w:tc>
          <w:tcPr>
            <w:tcW w:w="3964" w:type="dxa"/>
          </w:tcPr>
          <w:p w14:paraId="1B79E586"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Referenčni stroške energenta (EUR brez DDV/leto</w:t>
            </w:r>
          </w:p>
        </w:tc>
        <w:tc>
          <w:tcPr>
            <w:tcW w:w="5245" w:type="dxa"/>
          </w:tcPr>
          <w:p w14:paraId="2E66F7CF" w14:textId="188A9995" w:rsidR="002B2EB7" w:rsidRPr="00482A62" w:rsidRDefault="00482A62" w:rsidP="00EC08AA">
            <w:pPr>
              <w:rPr>
                <w:rFonts w:asciiTheme="minorHAnsi" w:hAnsiTheme="minorHAnsi" w:cstheme="minorHAnsi"/>
                <w:sz w:val="22"/>
                <w:szCs w:val="22"/>
                <w:lang w:val="en-GB"/>
              </w:rPr>
            </w:pPr>
            <w:r w:rsidRPr="00482A62">
              <w:rPr>
                <w:rFonts w:asciiTheme="minorHAnsi" w:hAnsiTheme="minorHAnsi" w:cstheme="minorHAnsi"/>
                <w:sz w:val="22"/>
                <w:szCs w:val="22"/>
              </w:rPr>
              <w:t>19.032,10</w:t>
            </w:r>
          </w:p>
        </w:tc>
      </w:tr>
      <w:tr w:rsidR="002B2EB7" w:rsidRPr="00002DF1" w14:paraId="7255ABB6" w14:textId="77777777" w:rsidTr="00EC08AA">
        <w:tc>
          <w:tcPr>
            <w:tcW w:w="3964" w:type="dxa"/>
          </w:tcPr>
          <w:p w14:paraId="36854340"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Specifična raba EE (kWh/m2)</w:t>
            </w:r>
          </w:p>
        </w:tc>
        <w:tc>
          <w:tcPr>
            <w:tcW w:w="5245" w:type="dxa"/>
          </w:tcPr>
          <w:p w14:paraId="3171B5BC" w14:textId="5DC9C63C" w:rsidR="002B2EB7" w:rsidRPr="00002DF1" w:rsidRDefault="00482A62" w:rsidP="00EC08AA">
            <w:pPr>
              <w:rPr>
                <w:rFonts w:asciiTheme="minorHAnsi" w:hAnsiTheme="minorHAnsi" w:cstheme="minorHAnsi"/>
                <w:sz w:val="22"/>
                <w:szCs w:val="22"/>
                <w:lang w:val="en-GB"/>
              </w:rPr>
            </w:pPr>
            <w:r>
              <w:rPr>
                <w:rFonts w:asciiTheme="minorHAnsi" w:hAnsiTheme="minorHAnsi" w:cstheme="minorHAnsi"/>
                <w:sz w:val="22"/>
                <w:szCs w:val="22"/>
                <w:lang w:val="en-GB"/>
              </w:rPr>
              <w:t>29</w:t>
            </w:r>
            <w:r w:rsidR="00FA55C0" w:rsidRPr="00002DF1">
              <w:rPr>
                <w:rFonts w:asciiTheme="minorHAnsi" w:hAnsiTheme="minorHAnsi" w:cstheme="minorHAnsi"/>
                <w:sz w:val="22"/>
                <w:szCs w:val="22"/>
                <w:lang w:val="en-GB"/>
              </w:rPr>
              <w:t>,</w:t>
            </w:r>
            <w:r>
              <w:rPr>
                <w:rFonts w:asciiTheme="minorHAnsi" w:hAnsiTheme="minorHAnsi" w:cstheme="minorHAnsi"/>
                <w:sz w:val="22"/>
                <w:szCs w:val="22"/>
                <w:lang w:val="en-GB"/>
              </w:rPr>
              <w:t>70</w:t>
            </w:r>
          </w:p>
        </w:tc>
      </w:tr>
      <w:tr w:rsidR="002B2EB7" w:rsidRPr="00002DF1" w14:paraId="242BCD13" w14:textId="77777777" w:rsidTr="00EC08AA">
        <w:tc>
          <w:tcPr>
            <w:tcW w:w="3964" w:type="dxa"/>
            <w:tcBorders>
              <w:bottom w:val="single" w:sz="4" w:space="0" w:color="auto"/>
            </w:tcBorders>
          </w:tcPr>
          <w:p w14:paraId="5BA94AB8"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Specifična raba energenta (kWh/m2)</w:t>
            </w:r>
          </w:p>
        </w:tc>
        <w:tc>
          <w:tcPr>
            <w:tcW w:w="5245" w:type="dxa"/>
            <w:tcBorders>
              <w:bottom w:val="single" w:sz="4" w:space="0" w:color="auto"/>
            </w:tcBorders>
          </w:tcPr>
          <w:p w14:paraId="08A45A60" w14:textId="0E636BDD" w:rsidR="002B2EB7" w:rsidRPr="00002DF1" w:rsidRDefault="00482A62" w:rsidP="00EC08AA">
            <w:pPr>
              <w:rPr>
                <w:rFonts w:asciiTheme="minorHAnsi" w:hAnsiTheme="minorHAnsi" w:cstheme="minorHAnsi"/>
                <w:sz w:val="22"/>
                <w:szCs w:val="22"/>
                <w:lang w:val="en-GB"/>
              </w:rPr>
            </w:pPr>
            <w:r>
              <w:rPr>
                <w:rFonts w:asciiTheme="minorHAnsi" w:hAnsiTheme="minorHAnsi" w:cstheme="minorHAnsi"/>
                <w:sz w:val="22"/>
                <w:szCs w:val="22"/>
                <w:lang w:val="en-GB"/>
              </w:rPr>
              <w:t>78</w:t>
            </w:r>
            <w:r w:rsidR="00FA55C0" w:rsidRPr="00002DF1">
              <w:rPr>
                <w:rFonts w:asciiTheme="minorHAnsi" w:hAnsiTheme="minorHAnsi" w:cstheme="minorHAnsi"/>
                <w:sz w:val="22"/>
                <w:szCs w:val="22"/>
                <w:lang w:val="en-GB"/>
              </w:rPr>
              <w:t>,</w:t>
            </w:r>
            <w:r>
              <w:rPr>
                <w:rFonts w:asciiTheme="minorHAnsi" w:hAnsiTheme="minorHAnsi" w:cstheme="minorHAnsi"/>
                <w:sz w:val="22"/>
                <w:szCs w:val="22"/>
                <w:lang w:val="en-GB"/>
              </w:rPr>
              <w:t>81</w:t>
            </w:r>
          </w:p>
        </w:tc>
      </w:tr>
      <w:tr w:rsidR="002B2EB7" w:rsidRPr="00002DF1" w14:paraId="69843221" w14:textId="77777777" w:rsidTr="00EC08AA">
        <w:tc>
          <w:tcPr>
            <w:tcW w:w="3964" w:type="dxa"/>
            <w:shd w:val="clear" w:color="auto" w:fill="C5E0B3" w:themeFill="accent6" w:themeFillTint="66"/>
          </w:tcPr>
          <w:p w14:paraId="3F670E38"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STANJE NAPRAV ZA PRETVORBO ENERGIJE</w:t>
            </w:r>
          </w:p>
        </w:tc>
        <w:tc>
          <w:tcPr>
            <w:tcW w:w="5245" w:type="dxa"/>
            <w:shd w:val="clear" w:color="auto" w:fill="C5E0B3" w:themeFill="accent6" w:themeFillTint="66"/>
          </w:tcPr>
          <w:p w14:paraId="6F995CA6" w14:textId="77777777" w:rsidR="002B2EB7" w:rsidRPr="00002DF1" w:rsidRDefault="002B2EB7" w:rsidP="00EC08AA">
            <w:pPr>
              <w:rPr>
                <w:rFonts w:asciiTheme="minorHAnsi" w:hAnsiTheme="minorHAnsi" w:cstheme="minorHAnsi"/>
                <w:sz w:val="22"/>
                <w:szCs w:val="22"/>
              </w:rPr>
            </w:pPr>
          </w:p>
        </w:tc>
      </w:tr>
      <w:tr w:rsidR="00B63F3A" w:rsidRPr="00002DF1" w14:paraId="4E066CA8" w14:textId="77777777" w:rsidTr="00EC08AA">
        <w:tc>
          <w:tcPr>
            <w:tcW w:w="3964" w:type="dxa"/>
          </w:tcPr>
          <w:p w14:paraId="0F841680"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Ogrevalni sistem</w:t>
            </w:r>
          </w:p>
        </w:tc>
        <w:tc>
          <w:tcPr>
            <w:tcW w:w="5245" w:type="dxa"/>
          </w:tcPr>
          <w:p w14:paraId="595FDF4D" w14:textId="71F87D65"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Stavba se ogreva z ogrevalnim sistemom na kurilno olje ELKO. Kotel z nazivno toplotno močjo 450 kW. opremo. Ogrevanje OŠ in vrtca je izvedeno z radiatorji v dvocevnem sistemu s temperaturnim režimom 70/55°C. Del radiatorjev ima vgrajene termostatske ventile. Objekt telovadnice ima svojo toplotno podpostajo, ki je povezana s kotlovnico v OŠ. Ogrevanje telovadnice je izvedeno</w:t>
            </w:r>
            <w:r>
              <w:rPr>
                <w:rFonts w:asciiTheme="minorHAnsi" w:hAnsiTheme="minorHAnsi" w:cstheme="minorHAnsi"/>
                <w:sz w:val="22"/>
                <w:szCs w:val="22"/>
              </w:rPr>
              <w:t xml:space="preserve"> zgolj</w:t>
            </w:r>
            <w:r w:rsidRPr="0082148C">
              <w:rPr>
                <w:rFonts w:asciiTheme="minorHAnsi" w:hAnsiTheme="minorHAnsi" w:cstheme="minorHAnsi"/>
                <w:sz w:val="22"/>
                <w:szCs w:val="22"/>
              </w:rPr>
              <w:t xml:space="preserve"> preko klimata. </w:t>
            </w:r>
          </w:p>
        </w:tc>
      </w:tr>
      <w:tr w:rsidR="00B63F3A" w:rsidRPr="00002DF1" w14:paraId="5B502D7A" w14:textId="77777777" w:rsidTr="00EC08AA">
        <w:tc>
          <w:tcPr>
            <w:tcW w:w="3964" w:type="dxa"/>
          </w:tcPr>
          <w:p w14:paraId="67834125"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Sistem za oskrbo s toplo vodo</w:t>
            </w:r>
          </w:p>
        </w:tc>
        <w:tc>
          <w:tcPr>
            <w:tcW w:w="5245" w:type="dxa"/>
          </w:tcPr>
          <w:p w14:paraId="316719A9" w14:textId="5360F2C0"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 xml:space="preserve">Toplo sanitarno vodo ogrevajo lokalno z električnimi grelniki vode, priprava STV za kuhinjo je izvedena s kombiniranim 300 L bojlerjem na Elko in EE, priprava STV za telovadnico pa je izvedena v toplotni podpodstaji telovadnice s kombiniranim 1000 L bojlerjem na Elko in EE  </w:t>
            </w:r>
          </w:p>
        </w:tc>
      </w:tr>
      <w:tr w:rsidR="002B2EB7" w:rsidRPr="00002DF1" w14:paraId="285E9E9C" w14:textId="77777777" w:rsidTr="00EC08AA">
        <w:tc>
          <w:tcPr>
            <w:tcW w:w="3964" w:type="dxa"/>
            <w:shd w:val="clear" w:color="auto" w:fill="C5E0B3" w:themeFill="accent6" w:themeFillTint="66"/>
          </w:tcPr>
          <w:p w14:paraId="2DED8D4B"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PREGLED RABE KONČNE ENERGIJE</w:t>
            </w:r>
          </w:p>
        </w:tc>
        <w:tc>
          <w:tcPr>
            <w:tcW w:w="5245" w:type="dxa"/>
            <w:shd w:val="clear" w:color="auto" w:fill="C5E0B3" w:themeFill="accent6" w:themeFillTint="66"/>
          </w:tcPr>
          <w:p w14:paraId="0D524646" w14:textId="77777777" w:rsidR="002B2EB7" w:rsidRPr="00002DF1" w:rsidRDefault="002B2EB7" w:rsidP="00EC08AA">
            <w:pPr>
              <w:rPr>
                <w:rFonts w:asciiTheme="minorHAnsi" w:hAnsiTheme="minorHAnsi" w:cstheme="minorHAnsi"/>
                <w:sz w:val="22"/>
                <w:szCs w:val="22"/>
              </w:rPr>
            </w:pPr>
          </w:p>
        </w:tc>
      </w:tr>
      <w:tr w:rsidR="00B63F3A" w:rsidRPr="00002DF1" w14:paraId="58325552" w14:textId="77777777" w:rsidTr="00EC08AA">
        <w:tc>
          <w:tcPr>
            <w:tcW w:w="3964" w:type="dxa"/>
          </w:tcPr>
          <w:p w14:paraId="50F77C78"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Ovoj objekta</w:t>
            </w:r>
          </w:p>
        </w:tc>
        <w:tc>
          <w:tcPr>
            <w:tcW w:w="5245" w:type="dxa"/>
          </w:tcPr>
          <w:p w14:paraId="416EF178" w14:textId="76114CCC"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Stene zunanjega ovoja stavbe OŠ so grajene iz polne opeke brez toplotno izolacijske fasade (ZVKD zaščita). Stene Vrtca in prizidka iz leta 2009 so ustrezno toplotno izolirane. Poševnine v mansardi so izdelane iz mavčno kartonskih plošč in toplotno izolirane. Strop proti neogrevanemu podstrešju v mansardi je izoliran z do 30 cm mineralne volne. Na stavbi je vgrajeno energijsko varčno stavbno pohištvo iz PVC profilov in s faktorjem zasteklitve Ug = 1,1 W/m2K. Streha stavbe je večkapnica in je pokrita s opečno kritino.  Stene zunanjega ovoja stavbe Telovadnice so minimalno toplotno izolirane, stavbno pohištvo na telovadnici je leseno in dotrajano. Strop proti neogrevanemu podstrešju v Telovadnici je izoliran z do 40 cm mineralne volne.</w:t>
            </w:r>
          </w:p>
        </w:tc>
      </w:tr>
      <w:tr w:rsidR="00B63F3A" w:rsidRPr="00002DF1" w14:paraId="00620C4A" w14:textId="77777777" w:rsidTr="00EC08AA">
        <w:tc>
          <w:tcPr>
            <w:tcW w:w="3964" w:type="dxa"/>
            <w:shd w:val="clear" w:color="auto" w:fill="auto"/>
          </w:tcPr>
          <w:p w14:paraId="1E0004A1"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Razsvetljava</w:t>
            </w:r>
          </w:p>
        </w:tc>
        <w:tc>
          <w:tcPr>
            <w:tcW w:w="5245" w:type="dxa"/>
          </w:tcPr>
          <w:p w14:paraId="01BE662A" w14:textId="1B8F042A"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V stavbi so vgrajene svetilke z varčnimi in fluorescentnimi sijalkami. V Telovadnici je 30 reflektorjev moči 400 W, ki so energetsko neučinkov</w:t>
            </w:r>
            <w:r>
              <w:rPr>
                <w:rFonts w:asciiTheme="minorHAnsi" w:hAnsiTheme="minorHAnsi" w:cstheme="minorHAnsi"/>
                <w:sz w:val="22"/>
                <w:szCs w:val="22"/>
              </w:rPr>
              <w:t>i</w:t>
            </w:r>
            <w:r w:rsidRPr="0082148C">
              <w:rPr>
                <w:rFonts w:asciiTheme="minorHAnsi" w:hAnsiTheme="minorHAnsi" w:cstheme="minorHAnsi"/>
                <w:sz w:val="22"/>
                <w:szCs w:val="22"/>
              </w:rPr>
              <w:t>ti.</w:t>
            </w:r>
          </w:p>
        </w:tc>
      </w:tr>
      <w:tr w:rsidR="00B63F3A" w:rsidRPr="00002DF1" w14:paraId="30A6BBBB" w14:textId="77777777" w:rsidTr="00EC08AA">
        <w:tc>
          <w:tcPr>
            <w:tcW w:w="3964" w:type="dxa"/>
            <w:shd w:val="clear" w:color="auto" w:fill="auto"/>
          </w:tcPr>
          <w:p w14:paraId="4C7E1ABF"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Prezračevanje in klimatizacija</w:t>
            </w:r>
          </w:p>
        </w:tc>
        <w:tc>
          <w:tcPr>
            <w:tcW w:w="5245" w:type="dxa"/>
          </w:tcPr>
          <w:p w14:paraId="1CD4F424" w14:textId="788881E3"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Za potrebe ogrevanja in prezračevanja je v telovatnici vgrajen klimat Menerga letnik 1997 nazivne toplotne moči 98 kW. Prezračevanje kuhinje je izvedeno z novejšo prezračevalno napravo proizvajalca System Air.</w:t>
            </w:r>
          </w:p>
        </w:tc>
      </w:tr>
      <w:tr w:rsidR="002B2EB7" w:rsidRPr="00002DF1" w14:paraId="3A422E1F" w14:textId="77777777" w:rsidTr="00EC08AA">
        <w:tc>
          <w:tcPr>
            <w:tcW w:w="3964" w:type="dxa"/>
          </w:tcPr>
          <w:p w14:paraId="077CC6AF" w14:textId="77777777" w:rsidR="002B2EB7" w:rsidRPr="00002DF1" w:rsidRDefault="002B2EB7" w:rsidP="00EC08AA">
            <w:pPr>
              <w:rPr>
                <w:rFonts w:asciiTheme="minorHAnsi" w:hAnsiTheme="minorHAnsi" w:cstheme="minorHAnsi"/>
                <w:sz w:val="22"/>
                <w:szCs w:val="22"/>
              </w:rPr>
            </w:pPr>
            <w:r w:rsidRPr="00002DF1">
              <w:rPr>
                <w:rFonts w:asciiTheme="minorHAnsi" w:hAnsiTheme="minorHAnsi" w:cstheme="minorHAnsi"/>
                <w:sz w:val="22"/>
                <w:szCs w:val="22"/>
              </w:rPr>
              <w:t>Raba energije</w:t>
            </w:r>
          </w:p>
        </w:tc>
        <w:tc>
          <w:tcPr>
            <w:tcW w:w="5245" w:type="dxa"/>
          </w:tcPr>
          <w:p w14:paraId="4ED822AF" w14:textId="659F87DC" w:rsidR="00EC08AA" w:rsidRPr="00431D9F" w:rsidRDefault="00431D9F" w:rsidP="00EC08AA">
            <w:pPr>
              <w:jc w:val="both"/>
              <w:rPr>
                <w:rFonts w:asciiTheme="minorHAnsi" w:hAnsiTheme="minorHAnsi" w:cstheme="minorHAnsi"/>
                <w:sz w:val="22"/>
                <w:szCs w:val="22"/>
              </w:rPr>
            </w:pPr>
            <w:r w:rsidRPr="00431D9F">
              <w:rPr>
                <w:rFonts w:asciiTheme="minorHAnsi" w:hAnsiTheme="minorHAnsi" w:cstheme="minorHAnsi"/>
                <w:sz w:val="22"/>
                <w:szCs w:val="22"/>
              </w:rPr>
              <w:t>ELKO</w:t>
            </w:r>
            <w:r w:rsidR="00EC08AA" w:rsidRPr="00431D9F">
              <w:rPr>
                <w:rFonts w:asciiTheme="minorHAnsi" w:hAnsiTheme="minorHAnsi" w:cstheme="minorHAnsi"/>
                <w:sz w:val="22"/>
                <w:szCs w:val="22"/>
              </w:rPr>
              <w:t xml:space="preserve"> se porablja samo za ogrevanje stavbe. Poraba </w:t>
            </w:r>
            <w:r w:rsidRPr="00431D9F">
              <w:rPr>
                <w:rFonts w:asciiTheme="minorHAnsi" w:hAnsiTheme="minorHAnsi" w:cstheme="minorHAnsi"/>
                <w:sz w:val="22"/>
                <w:szCs w:val="22"/>
              </w:rPr>
              <w:t>ELKO</w:t>
            </w:r>
            <w:r w:rsidR="00EC08AA" w:rsidRPr="00431D9F">
              <w:rPr>
                <w:rFonts w:asciiTheme="minorHAnsi" w:hAnsiTheme="minorHAnsi" w:cstheme="minorHAnsi"/>
                <w:sz w:val="22"/>
                <w:szCs w:val="22"/>
              </w:rPr>
              <w:t xml:space="preserve"> se popisuje ob koncu koledarskega leta na osnovi porabljene in kupljene količine energenta. Električna </w:t>
            </w:r>
            <w:r w:rsidR="00EC08AA" w:rsidRPr="00431D9F">
              <w:rPr>
                <w:rFonts w:asciiTheme="minorHAnsi" w:hAnsiTheme="minorHAnsi" w:cstheme="minorHAnsi"/>
                <w:sz w:val="22"/>
                <w:szCs w:val="22"/>
              </w:rPr>
              <w:lastRenderedPageBreak/>
              <w:t>energija se mesečno odčitava preko merilnika in se porablja za razsvetljavo, gretje sanitarne vode, tehnične aparate in naprave ter za ostale manjše porabnike.</w:t>
            </w:r>
          </w:p>
          <w:p w14:paraId="58DEE191" w14:textId="7E108188" w:rsidR="002B2EB7" w:rsidRPr="00431D9F" w:rsidRDefault="002B2EB7" w:rsidP="00EC08AA">
            <w:pPr>
              <w:jc w:val="both"/>
              <w:rPr>
                <w:rFonts w:asciiTheme="minorHAnsi" w:hAnsiTheme="minorHAnsi" w:cstheme="minorHAnsi"/>
                <w:sz w:val="22"/>
                <w:szCs w:val="22"/>
              </w:rPr>
            </w:pPr>
            <w:r w:rsidRPr="00431D9F">
              <w:rPr>
                <w:rFonts w:asciiTheme="minorHAnsi" w:hAnsiTheme="minorHAnsi" w:cstheme="minorHAnsi"/>
                <w:sz w:val="22"/>
                <w:szCs w:val="22"/>
              </w:rPr>
              <w:t xml:space="preserve">Energija se dobavlja v okviru na javnih razpisih izbranih ponudnikov. Meritev električne energije je po števcu. </w:t>
            </w:r>
          </w:p>
          <w:p w14:paraId="79806824" w14:textId="77777777" w:rsidR="002B2EB7" w:rsidRPr="00431D9F" w:rsidRDefault="002B2EB7" w:rsidP="00EC08AA">
            <w:pPr>
              <w:rPr>
                <w:rFonts w:asciiTheme="minorHAnsi" w:hAnsiTheme="minorHAnsi" w:cstheme="minorHAnsi"/>
                <w:sz w:val="22"/>
                <w:szCs w:val="22"/>
              </w:rPr>
            </w:pPr>
            <w:r w:rsidRPr="00431D9F">
              <w:rPr>
                <w:rFonts w:asciiTheme="minorHAnsi" w:hAnsiTheme="minorHAnsi" w:cstheme="minorHAnsi"/>
                <w:sz w:val="22"/>
                <w:szCs w:val="22"/>
              </w:rPr>
              <w:t xml:space="preserve">Električno energijo v stavbi uporabljajo za:  </w:t>
            </w:r>
          </w:p>
          <w:p w14:paraId="4E281F91" w14:textId="77777777" w:rsidR="002B2EB7" w:rsidRPr="00431D9F" w:rsidRDefault="002B2EB7" w:rsidP="00EC08AA">
            <w:pPr>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razsvetljavo;  </w:t>
            </w:r>
          </w:p>
          <w:p w14:paraId="3930906A" w14:textId="77777777" w:rsidR="002B2EB7" w:rsidRPr="00431D9F" w:rsidRDefault="002B2EB7" w:rsidP="00EC08AA">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pripravo tople sanitarne vode;</w:t>
            </w:r>
          </w:p>
          <w:p w14:paraId="1721090E" w14:textId="77777777" w:rsidR="002B2EB7" w:rsidRPr="00431D9F" w:rsidRDefault="002B2EB7" w:rsidP="00EC08AA">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električne pogone ogrevalnih in prezračevalnih sistemov;</w:t>
            </w:r>
          </w:p>
          <w:p w14:paraId="696509B1" w14:textId="77777777" w:rsidR="002B2EB7" w:rsidRPr="00431D9F" w:rsidRDefault="002B2EB7" w:rsidP="00EC08AA">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pisarniško opremo; </w:t>
            </w:r>
          </w:p>
          <w:p w14:paraId="6431C090" w14:textId="77777777" w:rsidR="002B2EB7" w:rsidRPr="00431D9F" w:rsidRDefault="002B2EB7" w:rsidP="00EC08AA">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tehnične aparate in naprave; </w:t>
            </w:r>
          </w:p>
          <w:p w14:paraId="16D0F75A" w14:textId="77777777" w:rsidR="002B2EB7" w:rsidRDefault="002B2EB7" w:rsidP="00EC08AA">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druge naprave, ki za svoje delovanje rabijo električno energijo (šibko točne napeljave, telekomunikacije ipd.). </w:t>
            </w:r>
          </w:p>
          <w:p w14:paraId="63B5386A" w14:textId="2964B06C" w:rsidR="00B63F3A" w:rsidRPr="00431D9F" w:rsidRDefault="00B63F3A" w:rsidP="00EC08AA">
            <w:pPr>
              <w:jc w:val="both"/>
              <w:rPr>
                <w:rFonts w:asciiTheme="minorHAnsi" w:hAnsiTheme="minorHAnsi" w:cstheme="minorHAnsi"/>
                <w:sz w:val="22"/>
                <w:szCs w:val="22"/>
              </w:rPr>
            </w:pPr>
          </w:p>
        </w:tc>
      </w:tr>
      <w:tr w:rsidR="00B63F3A" w:rsidRPr="00002DF1" w14:paraId="7943EF16" w14:textId="77777777" w:rsidTr="00EC08AA">
        <w:tc>
          <w:tcPr>
            <w:tcW w:w="3964" w:type="dxa"/>
          </w:tcPr>
          <w:p w14:paraId="17F03F85"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lastRenderedPageBreak/>
              <w:t>Izkušnje uporabnika stavbe</w:t>
            </w:r>
          </w:p>
        </w:tc>
        <w:tc>
          <w:tcPr>
            <w:tcW w:w="5245" w:type="dxa"/>
          </w:tcPr>
          <w:p w14:paraId="465AEDE1" w14:textId="77777777" w:rsidR="00B63F3A" w:rsidRDefault="00B63F3A" w:rsidP="00B63F3A">
            <w:pPr>
              <w:jc w:val="both"/>
              <w:rPr>
                <w:rFonts w:asciiTheme="minorHAnsi" w:hAnsiTheme="minorHAnsi" w:cstheme="minorHAnsi"/>
                <w:sz w:val="22"/>
                <w:szCs w:val="22"/>
              </w:rPr>
            </w:pPr>
            <w:r w:rsidRPr="00431D9F">
              <w:rPr>
                <w:rFonts w:asciiTheme="minorHAnsi" w:hAnsiTheme="minorHAnsi" w:cstheme="minorHAnsi"/>
                <w:sz w:val="22"/>
                <w:szCs w:val="22"/>
              </w:rPr>
              <w:t>Stavba dobro služi svojemu namenu, nudi prijetne pogoje bivanja in je funkcionalna. Tlorisna zasnova je prilagojena prostoru v katerega je stavba umeščena.</w:t>
            </w:r>
          </w:p>
          <w:p w14:paraId="76C18623" w14:textId="6372CE23" w:rsidR="00B63F3A" w:rsidRPr="00431D9F" w:rsidRDefault="00B63F3A" w:rsidP="00B63F3A">
            <w:pPr>
              <w:jc w:val="both"/>
              <w:rPr>
                <w:rFonts w:asciiTheme="minorHAnsi" w:hAnsiTheme="minorHAnsi" w:cstheme="minorHAnsi"/>
                <w:sz w:val="22"/>
                <w:szCs w:val="22"/>
              </w:rPr>
            </w:pPr>
          </w:p>
        </w:tc>
      </w:tr>
      <w:tr w:rsidR="00B63F3A" w:rsidRPr="00002DF1" w14:paraId="6EF169F0" w14:textId="77777777" w:rsidTr="00EC08AA">
        <w:tc>
          <w:tcPr>
            <w:tcW w:w="3964" w:type="dxa"/>
          </w:tcPr>
          <w:p w14:paraId="3E38214B"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Posebni robni pogoji in predlogi</w:t>
            </w:r>
          </w:p>
        </w:tc>
        <w:tc>
          <w:tcPr>
            <w:tcW w:w="5245" w:type="dxa"/>
          </w:tcPr>
          <w:p w14:paraId="002393E0" w14:textId="77777777" w:rsidR="00B63F3A" w:rsidRDefault="00B63F3A" w:rsidP="00B63F3A">
            <w:pPr>
              <w:jc w:val="both"/>
              <w:rPr>
                <w:rFonts w:asciiTheme="minorHAnsi" w:hAnsiTheme="minorHAnsi" w:cstheme="minorHAnsi"/>
                <w:sz w:val="22"/>
                <w:szCs w:val="22"/>
              </w:rPr>
            </w:pPr>
            <w:r w:rsidRPr="004025DD">
              <w:rPr>
                <w:rFonts w:asciiTheme="minorHAnsi" w:hAnsiTheme="minorHAnsi" w:cstheme="minorHAnsi"/>
                <w:sz w:val="22"/>
                <w:szCs w:val="22"/>
              </w:rPr>
              <w:t>Toplotna zaščita zunanjih sten</w:t>
            </w:r>
            <w:r>
              <w:rPr>
                <w:rFonts w:asciiTheme="minorHAnsi" w:hAnsiTheme="minorHAnsi" w:cstheme="minorHAnsi"/>
                <w:sz w:val="22"/>
                <w:szCs w:val="22"/>
              </w:rPr>
              <w:t xml:space="preserve"> telovadnice</w:t>
            </w:r>
            <w:r w:rsidRPr="004025DD">
              <w:rPr>
                <w:rFonts w:asciiTheme="minorHAnsi" w:hAnsiTheme="minorHAnsi" w:cstheme="minorHAnsi"/>
                <w:sz w:val="22"/>
                <w:szCs w:val="22"/>
              </w:rPr>
              <w:t>, menjava stavbnega pohištva</w:t>
            </w:r>
            <w:r>
              <w:rPr>
                <w:rFonts w:asciiTheme="minorHAnsi" w:hAnsiTheme="minorHAnsi" w:cstheme="minorHAnsi"/>
                <w:sz w:val="22"/>
                <w:szCs w:val="22"/>
              </w:rPr>
              <w:t xml:space="preserve"> telovadnice</w:t>
            </w:r>
            <w:r w:rsidRPr="004025DD">
              <w:rPr>
                <w:rFonts w:asciiTheme="minorHAnsi" w:hAnsiTheme="minorHAnsi" w:cstheme="minorHAnsi"/>
                <w:sz w:val="22"/>
                <w:szCs w:val="22"/>
              </w:rPr>
              <w:t>, vgradnja toplotne črpalke za ogrevanje stavbe, ugašanje luči, ko so prostori nezasedeni.</w:t>
            </w:r>
          </w:p>
          <w:p w14:paraId="6FECA5EE" w14:textId="77777777" w:rsidR="00B63F3A" w:rsidRDefault="00B63F3A" w:rsidP="00B63F3A">
            <w:pPr>
              <w:jc w:val="both"/>
              <w:rPr>
                <w:rFonts w:asciiTheme="minorHAnsi" w:hAnsiTheme="minorHAnsi" w:cstheme="minorHAnsi"/>
                <w:sz w:val="22"/>
                <w:szCs w:val="22"/>
              </w:rPr>
            </w:pPr>
          </w:p>
          <w:p w14:paraId="64A68615" w14:textId="77777777" w:rsidR="00B63F3A" w:rsidRDefault="00B63F3A" w:rsidP="00B63F3A">
            <w:pPr>
              <w:jc w:val="both"/>
              <w:rPr>
                <w:rFonts w:asciiTheme="minorHAnsi" w:hAnsiTheme="minorHAnsi" w:cstheme="minorHAnsi"/>
                <w:sz w:val="22"/>
                <w:szCs w:val="22"/>
                <w:highlight w:val="yellow"/>
              </w:rPr>
            </w:pPr>
            <w:r w:rsidRPr="00431D9F">
              <w:rPr>
                <w:rFonts w:asciiTheme="minorHAnsi" w:hAnsiTheme="minorHAnsi" w:cstheme="minorHAnsi"/>
                <w:sz w:val="22"/>
                <w:szCs w:val="22"/>
              </w:rPr>
              <w:t>Poleg naštetih investicijskih ukrepov so pomembni tudi organizacijski ukrepi kot so: redno ugašanje luci in njihovo prižiganje</w:t>
            </w:r>
            <w:r>
              <w:rPr>
                <w:rFonts w:asciiTheme="minorHAnsi" w:hAnsiTheme="minorHAnsi" w:cstheme="minorHAnsi"/>
                <w:sz w:val="22"/>
                <w:szCs w:val="22"/>
              </w:rPr>
              <w:t xml:space="preserve"> </w:t>
            </w:r>
            <w:r w:rsidRPr="00431D9F">
              <w:rPr>
                <w:rFonts w:asciiTheme="minorHAnsi" w:hAnsiTheme="minorHAnsi" w:cstheme="minorHAnsi"/>
                <w:sz w:val="22"/>
                <w:szCs w:val="22"/>
              </w:rPr>
              <w:t>glede na potrebe skupaj z optimiranjem dnevne svetlobe, dosledno zapiranje vode, ugašanje elektronskih naprav, ki niso v</w:t>
            </w:r>
            <w:r>
              <w:rPr>
                <w:rFonts w:asciiTheme="minorHAnsi" w:hAnsiTheme="minorHAnsi" w:cstheme="minorHAnsi"/>
                <w:sz w:val="22"/>
                <w:szCs w:val="22"/>
              </w:rPr>
              <w:t xml:space="preserve"> </w:t>
            </w:r>
            <w:r w:rsidRPr="00431D9F">
              <w:rPr>
                <w:rFonts w:asciiTheme="minorHAnsi" w:hAnsiTheme="minorHAnsi" w:cstheme="minorHAnsi"/>
                <w:sz w:val="22"/>
                <w:szCs w:val="22"/>
              </w:rPr>
              <w:t>uporabi.</w:t>
            </w:r>
          </w:p>
          <w:p w14:paraId="0A620F4B" w14:textId="39E27404" w:rsidR="00B63F3A" w:rsidRPr="00482A62" w:rsidRDefault="00B63F3A" w:rsidP="00B63F3A">
            <w:pPr>
              <w:jc w:val="both"/>
              <w:rPr>
                <w:rFonts w:asciiTheme="minorHAnsi" w:hAnsiTheme="minorHAnsi" w:cstheme="minorHAnsi"/>
                <w:sz w:val="22"/>
                <w:szCs w:val="22"/>
                <w:highlight w:val="yellow"/>
              </w:rPr>
            </w:pPr>
          </w:p>
        </w:tc>
      </w:tr>
    </w:tbl>
    <w:p w14:paraId="3E7A1725" w14:textId="77777777" w:rsidR="002B2EB7" w:rsidRPr="00002DF1" w:rsidRDefault="002B2EB7" w:rsidP="002B2EB7">
      <w:pPr>
        <w:pStyle w:val="Odstavekseznama"/>
        <w:ind w:firstLine="0"/>
        <w:rPr>
          <w:rFonts w:cstheme="minorHAnsi"/>
          <w:color w:val="auto"/>
          <w:lang w:val="sl-SI"/>
        </w:rPr>
      </w:pPr>
    </w:p>
    <w:p w14:paraId="5E886CA2" w14:textId="128D2B21" w:rsidR="006F035E" w:rsidRPr="00002DF1" w:rsidRDefault="006F035E" w:rsidP="00C677E4">
      <w:pPr>
        <w:pStyle w:val="Odstavekseznama"/>
        <w:ind w:firstLine="0"/>
        <w:rPr>
          <w:rFonts w:cstheme="minorHAnsi"/>
          <w:color w:val="auto"/>
          <w:lang w:val="sl-SI"/>
        </w:rPr>
      </w:pPr>
    </w:p>
    <w:p w14:paraId="79FA094C" w14:textId="3FFF4773" w:rsidR="00482A62" w:rsidRPr="00482A62" w:rsidRDefault="00482A62" w:rsidP="00482A62">
      <w:pPr>
        <w:pStyle w:val="Naslov3"/>
      </w:pPr>
      <w:bookmarkStart w:id="28" w:name="_Toc74044079"/>
      <w:r w:rsidRPr="00482A62">
        <w:t xml:space="preserve">OŠ </w:t>
      </w:r>
      <w:r>
        <w:t>Sveta Ana</w:t>
      </w:r>
      <w:bookmarkEnd w:id="28"/>
    </w:p>
    <w:p w14:paraId="08439915" w14:textId="77777777" w:rsidR="00482A62" w:rsidRPr="00002DF1" w:rsidRDefault="00482A62" w:rsidP="00482A62">
      <w:pPr>
        <w:rPr>
          <w:rFonts w:asciiTheme="minorHAnsi" w:hAnsiTheme="minorHAnsi" w:cstheme="minorHAnsi"/>
          <w:lang w:val="sl-SI" w:eastAsia="en-US"/>
        </w:rPr>
      </w:pPr>
    </w:p>
    <w:p w14:paraId="24546078" w14:textId="2418C581" w:rsidR="00482A62" w:rsidRDefault="00482A62" w:rsidP="00482A62">
      <w:pPr>
        <w:jc w:val="both"/>
        <w:rPr>
          <w:rFonts w:asciiTheme="minorHAnsi" w:hAnsiTheme="minorHAnsi" w:cstheme="minorHAnsi"/>
          <w:sz w:val="22"/>
          <w:szCs w:val="22"/>
        </w:rPr>
      </w:pPr>
      <w:r>
        <w:rPr>
          <w:rFonts w:asciiTheme="minorHAnsi" w:hAnsiTheme="minorHAnsi" w:cstheme="minorHAnsi"/>
          <w:sz w:val="22"/>
          <w:szCs w:val="22"/>
        </w:rPr>
        <w:t>Objekt</w:t>
      </w:r>
      <w:r w:rsidRPr="00002DF1">
        <w:rPr>
          <w:rFonts w:asciiTheme="minorHAnsi" w:hAnsiTheme="minorHAnsi" w:cstheme="minorHAnsi"/>
          <w:sz w:val="22"/>
          <w:szCs w:val="22"/>
        </w:rPr>
        <w:t xml:space="preserve"> leži v kraju </w:t>
      </w:r>
      <w:r w:rsidRPr="00482A62">
        <w:rPr>
          <w:rFonts w:asciiTheme="minorHAnsi" w:hAnsiTheme="minorHAnsi" w:cstheme="minorHAnsi"/>
          <w:sz w:val="22"/>
          <w:szCs w:val="22"/>
        </w:rPr>
        <w:t xml:space="preserve">Sv. Ana v Slov. </w:t>
      </w:r>
      <w:r w:rsidR="00686936" w:rsidRPr="00482A62">
        <w:rPr>
          <w:rFonts w:asciiTheme="minorHAnsi" w:hAnsiTheme="minorHAnsi" w:cstheme="minorHAnsi"/>
          <w:sz w:val="22"/>
          <w:szCs w:val="22"/>
        </w:rPr>
        <w:t>G</w:t>
      </w:r>
      <w:r w:rsidRPr="00482A62">
        <w:rPr>
          <w:rFonts w:asciiTheme="minorHAnsi" w:hAnsiTheme="minorHAnsi" w:cstheme="minorHAnsi"/>
          <w:sz w:val="22"/>
          <w:szCs w:val="22"/>
        </w:rPr>
        <w:t>oricah</w:t>
      </w:r>
      <w:r w:rsidR="00686936">
        <w:rPr>
          <w:rFonts w:asciiTheme="minorHAnsi" w:hAnsiTheme="minorHAnsi" w:cstheme="minorHAnsi"/>
          <w:sz w:val="22"/>
          <w:szCs w:val="22"/>
        </w:rPr>
        <w:t>.</w:t>
      </w:r>
      <w:r w:rsidRPr="00002DF1">
        <w:rPr>
          <w:rFonts w:asciiTheme="minorHAnsi" w:hAnsiTheme="minorHAnsi" w:cstheme="minorHAnsi"/>
          <w:sz w:val="22"/>
          <w:szCs w:val="22"/>
        </w:rPr>
        <w:t xml:space="preserve"> Okolica </w:t>
      </w:r>
      <w:r>
        <w:rPr>
          <w:rFonts w:asciiTheme="minorHAnsi" w:hAnsiTheme="minorHAnsi" w:cstheme="minorHAnsi"/>
          <w:sz w:val="22"/>
          <w:szCs w:val="22"/>
        </w:rPr>
        <w:t>objekta</w:t>
      </w:r>
      <w:r w:rsidRPr="00002DF1">
        <w:rPr>
          <w:rFonts w:asciiTheme="minorHAnsi" w:hAnsiTheme="minorHAnsi" w:cstheme="minorHAnsi"/>
          <w:sz w:val="22"/>
          <w:szCs w:val="22"/>
        </w:rPr>
        <w:t xml:space="preserve"> ima asfaltirane dohodne poti in je lepo umeščena v okolico. </w:t>
      </w:r>
      <w:r>
        <w:rPr>
          <w:rFonts w:asciiTheme="minorHAnsi" w:hAnsiTheme="minorHAnsi" w:cstheme="minorHAnsi"/>
          <w:sz w:val="22"/>
          <w:szCs w:val="22"/>
        </w:rPr>
        <w:t>Objekt</w:t>
      </w:r>
      <w:r w:rsidRPr="00002DF1">
        <w:rPr>
          <w:rFonts w:asciiTheme="minorHAnsi" w:hAnsiTheme="minorHAnsi" w:cstheme="minorHAnsi"/>
          <w:sz w:val="22"/>
          <w:szCs w:val="22"/>
        </w:rPr>
        <w:t xml:space="preserve"> je namenjen za </w:t>
      </w:r>
      <w:r>
        <w:rPr>
          <w:rFonts w:asciiTheme="minorHAnsi" w:hAnsiTheme="minorHAnsi" w:cstheme="minorHAnsi"/>
          <w:sz w:val="22"/>
          <w:szCs w:val="22"/>
        </w:rPr>
        <w:t>izvajanje vzgojno izobraževalne dejavnosti</w:t>
      </w:r>
      <w:r w:rsidRPr="00002DF1">
        <w:rPr>
          <w:rFonts w:asciiTheme="minorHAnsi" w:hAnsiTheme="minorHAnsi" w:cstheme="minorHAnsi"/>
          <w:sz w:val="22"/>
          <w:szCs w:val="22"/>
        </w:rPr>
        <w:t xml:space="preserve">. </w:t>
      </w:r>
      <w:r>
        <w:rPr>
          <w:rFonts w:asciiTheme="minorHAnsi" w:hAnsiTheme="minorHAnsi" w:cstheme="minorHAnsi"/>
          <w:sz w:val="22"/>
          <w:szCs w:val="22"/>
        </w:rPr>
        <w:t>Objekt ima izdelano energetsko izka</w:t>
      </w:r>
      <w:r w:rsidR="00686936">
        <w:rPr>
          <w:rFonts w:asciiTheme="minorHAnsi" w:hAnsiTheme="minorHAnsi" w:cstheme="minorHAnsi"/>
          <w:sz w:val="22"/>
          <w:szCs w:val="22"/>
        </w:rPr>
        <w:t>z</w:t>
      </w:r>
      <w:r>
        <w:rPr>
          <w:rFonts w:asciiTheme="minorHAnsi" w:hAnsiTheme="minorHAnsi" w:cstheme="minorHAnsi"/>
          <w:sz w:val="22"/>
          <w:szCs w:val="22"/>
        </w:rPr>
        <w:t>nico.</w:t>
      </w:r>
      <w:r w:rsidR="00686936">
        <w:rPr>
          <w:rFonts w:asciiTheme="minorHAnsi" w:hAnsiTheme="minorHAnsi" w:cstheme="minorHAnsi"/>
          <w:sz w:val="22"/>
          <w:szCs w:val="22"/>
        </w:rPr>
        <w:t xml:space="preserve"> </w:t>
      </w:r>
      <w:r w:rsidRPr="00002DF1">
        <w:rPr>
          <w:rFonts w:asciiTheme="minorHAnsi" w:hAnsiTheme="minorHAnsi" w:cstheme="minorHAnsi"/>
          <w:sz w:val="22"/>
          <w:szCs w:val="22"/>
        </w:rPr>
        <w:t>Glavno</w:t>
      </w:r>
      <w:r w:rsidR="00686936">
        <w:rPr>
          <w:rFonts w:asciiTheme="minorHAnsi" w:hAnsiTheme="minorHAnsi" w:cstheme="minorHAnsi"/>
          <w:sz w:val="22"/>
          <w:szCs w:val="22"/>
        </w:rPr>
        <w:t xml:space="preserve"> </w:t>
      </w:r>
      <w:r w:rsidRPr="00002DF1">
        <w:rPr>
          <w:rFonts w:asciiTheme="minorHAnsi" w:hAnsiTheme="minorHAnsi" w:cstheme="minorHAnsi"/>
          <w:sz w:val="22"/>
          <w:szCs w:val="22"/>
        </w:rPr>
        <w:t xml:space="preserve">področje rabe toplotne energije je ogrevanje </w:t>
      </w:r>
      <w:r>
        <w:rPr>
          <w:rFonts w:asciiTheme="minorHAnsi" w:hAnsiTheme="minorHAnsi" w:cstheme="minorHAnsi"/>
          <w:sz w:val="22"/>
          <w:szCs w:val="22"/>
        </w:rPr>
        <w:t>objekta</w:t>
      </w:r>
      <w:r w:rsidRPr="00002DF1">
        <w:rPr>
          <w:rFonts w:asciiTheme="minorHAnsi" w:hAnsiTheme="minorHAnsi" w:cstheme="minorHAnsi"/>
          <w:sz w:val="22"/>
          <w:szCs w:val="22"/>
        </w:rPr>
        <w:t>, raba električne energije je za potrebe delovanja celotne</w:t>
      </w:r>
      <w:r>
        <w:rPr>
          <w:rFonts w:asciiTheme="minorHAnsi" w:hAnsiTheme="minorHAnsi" w:cstheme="minorHAnsi"/>
          <w:sz w:val="22"/>
          <w:szCs w:val="22"/>
        </w:rPr>
        <w:t>ga objekta</w:t>
      </w:r>
      <w:r w:rsidRPr="00002DF1">
        <w:rPr>
          <w:rFonts w:asciiTheme="minorHAnsi" w:hAnsiTheme="minorHAnsi" w:cstheme="minorHAnsi"/>
          <w:sz w:val="22"/>
          <w:szCs w:val="22"/>
        </w:rPr>
        <w:t>.</w:t>
      </w:r>
    </w:p>
    <w:p w14:paraId="655D9AD6" w14:textId="5309EDB1" w:rsidR="00686936" w:rsidRDefault="00686936" w:rsidP="00482A62">
      <w:pPr>
        <w:jc w:val="both"/>
        <w:rPr>
          <w:rFonts w:asciiTheme="minorHAnsi" w:hAnsiTheme="minorHAnsi" w:cstheme="minorHAnsi"/>
          <w:sz w:val="22"/>
          <w:szCs w:val="22"/>
        </w:rPr>
      </w:pPr>
    </w:p>
    <w:p w14:paraId="3EF072FF" w14:textId="0FF89621" w:rsidR="00686936" w:rsidRPr="00002DF1" w:rsidRDefault="00686936" w:rsidP="00431D9F">
      <w:pPr>
        <w:jc w:val="both"/>
        <w:rPr>
          <w:rFonts w:asciiTheme="minorHAnsi" w:hAnsiTheme="minorHAnsi" w:cstheme="minorHAnsi"/>
          <w:sz w:val="22"/>
          <w:szCs w:val="22"/>
        </w:rPr>
      </w:pPr>
      <w:r>
        <w:rPr>
          <w:rFonts w:asciiTheme="minorHAnsi" w:hAnsiTheme="minorHAnsi" w:cstheme="minorHAnsi"/>
          <w:sz w:val="22"/>
          <w:szCs w:val="22"/>
        </w:rPr>
        <w:t>Objekt</w:t>
      </w:r>
      <w:r w:rsidRPr="00002DF1">
        <w:rPr>
          <w:rFonts w:asciiTheme="minorHAnsi" w:hAnsiTheme="minorHAnsi" w:cstheme="minorHAnsi"/>
          <w:sz w:val="22"/>
          <w:szCs w:val="22"/>
        </w:rPr>
        <w:t xml:space="preserve"> je </w:t>
      </w:r>
      <w:r>
        <w:rPr>
          <w:rFonts w:asciiTheme="minorHAnsi" w:hAnsiTheme="minorHAnsi" w:cstheme="minorHAnsi"/>
          <w:sz w:val="22"/>
          <w:szCs w:val="22"/>
        </w:rPr>
        <w:t>obravnavan, kot zaključena celota, ki je sestavljena iz dveh stavb (OŠ in telovadnica), ki imata skupen toplotni ovoj in skupno kurilnico.</w:t>
      </w:r>
      <w:r w:rsidR="00431D9F">
        <w:rPr>
          <w:rFonts w:asciiTheme="minorHAnsi" w:hAnsiTheme="minorHAnsi" w:cstheme="minorHAnsi"/>
          <w:sz w:val="22"/>
          <w:szCs w:val="22"/>
        </w:rPr>
        <w:t xml:space="preserve"> Objekt</w:t>
      </w:r>
      <w:r w:rsidR="00431D9F" w:rsidRPr="00431D9F">
        <w:rPr>
          <w:rFonts w:asciiTheme="minorHAnsi" w:hAnsiTheme="minorHAnsi" w:cstheme="minorHAnsi"/>
          <w:sz w:val="22"/>
          <w:szCs w:val="22"/>
        </w:rPr>
        <w:t>, za katero je izdelana ra</w:t>
      </w:r>
      <w:r w:rsidR="00431D9F">
        <w:rPr>
          <w:rFonts w:asciiTheme="minorHAnsi" w:hAnsiTheme="minorHAnsi" w:cstheme="minorHAnsi"/>
          <w:sz w:val="22"/>
          <w:szCs w:val="22"/>
        </w:rPr>
        <w:t>č</w:t>
      </w:r>
      <w:r w:rsidR="00431D9F" w:rsidRPr="00431D9F">
        <w:rPr>
          <w:rFonts w:asciiTheme="minorHAnsi" w:hAnsiTheme="minorHAnsi" w:cstheme="minorHAnsi"/>
          <w:sz w:val="22"/>
          <w:szCs w:val="22"/>
        </w:rPr>
        <w:t>unska energetska izkaznica  se nahaja na naslovu Sv. Ana v Slov. goricah 14. V</w:t>
      </w:r>
      <w:r w:rsidR="00431D9F">
        <w:rPr>
          <w:rFonts w:asciiTheme="minorHAnsi" w:hAnsiTheme="minorHAnsi" w:cstheme="minorHAnsi"/>
          <w:sz w:val="22"/>
          <w:szCs w:val="22"/>
        </w:rPr>
        <w:t xml:space="preserve"> objektu</w:t>
      </w:r>
      <w:r w:rsidR="00431D9F" w:rsidRPr="00431D9F">
        <w:rPr>
          <w:rFonts w:asciiTheme="minorHAnsi" w:hAnsiTheme="minorHAnsi" w:cstheme="minorHAnsi"/>
          <w:sz w:val="22"/>
          <w:szCs w:val="22"/>
        </w:rPr>
        <w:t xml:space="preserve"> se nahajajo prostori OŠ Sv. Ana, vrtec ter športna dvorana Sv. Ana. Stavba je bila energetsko sanirana, zato ve</w:t>
      </w:r>
      <w:r w:rsidR="00431D9F">
        <w:rPr>
          <w:rFonts w:asciiTheme="minorHAnsi" w:hAnsiTheme="minorHAnsi" w:cstheme="minorHAnsi"/>
          <w:sz w:val="22"/>
          <w:szCs w:val="22"/>
        </w:rPr>
        <w:t>č</w:t>
      </w:r>
      <w:r w:rsidR="00431D9F" w:rsidRPr="00431D9F">
        <w:rPr>
          <w:rFonts w:asciiTheme="minorHAnsi" w:hAnsiTheme="minorHAnsi" w:cstheme="minorHAnsi"/>
          <w:sz w:val="22"/>
          <w:szCs w:val="22"/>
        </w:rPr>
        <w:t>ji</w:t>
      </w:r>
      <w:r w:rsidR="00431D9F">
        <w:rPr>
          <w:rFonts w:asciiTheme="minorHAnsi" w:hAnsiTheme="minorHAnsi" w:cstheme="minorHAnsi"/>
          <w:sz w:val="22"/>
          <w:szCs w:val="22"/>
        </w:rPr>
        <w:t xml:space="preserve"> </w:t>
      </w:r>
      <w:r w:rsidR="00431D9F" w:rsidRPr="00431D9F">
        <w:rPr>
          <w:rFonts w:asciiTheme="minorHAnsi" w:hAnsiTheme="minorHAnsi" w:cstheme="minorHAnsi"/>
          <w:sz w:val="22"/>
          <w:szCs w:val="22"/>
        </w:rPr>
        <w:t>investicijski ukrepi niso potrebni.</w:t>
      </w:r>
    </w:p>
    <w:p w14:paraId="5405AB04" w14:textId="3F64DB4C" w:rsidR="00482A62" w:rsidRDefault="00482A62" w:rsidP="00482A62">
      <w:pPr>
        <w:rPr>
          <w:rFonts w:asciiTheme="minorHAnsi" w:hAnsiTheme="minorHAnsi" w:cstheme="minorHAnsi"/>
          <w:color w:val="2B2B2B"/>
        </w:rPr>
      </w:pPr>
    </w:p>
    <w:p w14:paraId="79027CD3" w14:textId="77777777" w:rsidR="00482A62" w:rsidRPr="00686936" w:rsidRDefault="00482A62" w:rsidP="00686936">
      <w:pPr>
        <w:jc w:val="both"/>
        <w:rPr>
          <w:rFonts w:asciiTheme="minorHAnsi" w:hAnsiTheme="minorHAnsi" w:cstheme="minorHAnsi"/>
          <w:color w:val="2B2B2B"/>
          <w:sz w:val="22"/>
          <w:szCs w:val="22"/>
        </w:rPr>
      </w:pPr>
      <w:r w:rsidRPr="00686936">
        <w:rPr>
          <w:rFonts w:asciiTheme="minorHAnsi" w:hAnsiTheme="minorHAnsi" w:cstheme="minorHAnsi"/>
          <w:color w:val="2B2B2B"/>
          <w:sz w:val="22"/>
          <w:szCs w:val="22"/>
        </w:rPr>
        <w:t xml:space="preserve">Šolska vrata so se pri Sveti Ani odprla leta 1800. To so bila vrata lesene hiše, ki je stala ob cerkvi Svete Ane in je bila prvotno namenjena le za prenočevanje duhovnikov, ki so sem prihajali maševat. Ker v </w:t>
      </w:r>
      <w:r w:rsidRPr="00686936">
        <w:rPr>
          <w:rFonts w:asciiTheme="minorHAnsi" w:hAnsiTheme="minorHAnsi" w:cstheme="minorHAnsi"/>
          <w:color w:val="2B2B2B"/>
          <w:sz w:val="22"/>
          <w:szCs w:val="22"/>
        </w:rPr>
        <w:lastRenderedPageBreak/>
        <w:t>tem času župnija pri Sveti Ani na razpolagala z nobeno primernejšo stavbo, zasebni lastniki pa šoli niso bili najbolj naklonjeni, so pričeli pouk v omenjeni leseni mežnariji.</w:t>
      </w:r>
    </w:p>
    <w:p w14:paraId="6F7BAED3" w14:textId="77777777" w:rsidR="00482A62" w:rsidRPr="00686936" w:rsidRDefault="00482A62" w:rsidP="00686936">
      <w:pPr>
        <w:jc w:val="both"/>
        <w:rPr>
          <w:rFonts w:asciiTheme="minorHAnsi" w:hAnsiTheme="minorHAnsi" w:cstheme="minorHAnsi"/>
          <w:color w:val="2B2B2B"/>
          <w:sz w:val="22"/>
          <w:szCs w:val="22"/>
        </w:rPr>
      </w:pPr>
    </w:p>
    <w:p w14:paraId="76EED573" w14:textId="77777777" w:rsidR="00482A62" w:rsidRPr="00686936" w:rsidRDefault="00482A62" w:rsidP="00686936">
      <w:pPr>
        <w:jc w:val="both"/>
        <w:rPr>
          <w:rFonts w:asciiTheme="minorHAnsi" w:hAnsiTheme="minorHAnsi" w:cstheme="minorHAnsi"/>
          <w:color w:val="2B2B2B"/>
          <w:sz w:val="22"/>
          <w:szCs w:val="22"/>
        </w:rPr>
      </w:pPr>
      <w:r w:rsidRPr="00686936">
        <w:rPr>
          <w:rFonts w:asciiTheme="minorHAnsi" w:hAnsiTheme="minorHAnsi" w:cstheme="minorHAnsi"/>
          <w:color w:val="2B2B2B"/>
          <w:sz w:val="22"/>
          <w:szCs w:val="22"/>
        </w:rPr>
        <w:t>Temelji sodobne šole pri Sv. Ani so bili postavljeni v šolskem obdobju 1970/71. Število otrok na takratni centralni šoli (1885 sezidana nekdaj samostojna šola v Lokavcu je bila priključena 1964 kot podružnica Lokavec) je naraščalo. 1973 leta se je odprlo gradbišče, kjer se je začela graditi sedanja šola. Pouk v novi šolski zgradbi, ob njej je stala tudi šolska telovadnica se je pričel 1974/75. Istega leta je šola vzpostavila prijateljske in delovne odnose s kolektivom in učenci OŠ Jovan Jovanović – Zmaj iz Brusa v Srbiji.</w:t>
      </w:r>
    </w:p>
    <w:p w14:paraId="437FA645" w14:textId="77777777" w:rsidR="00482A62" w:rsidRPr="00686936" w:rsidRDefault="00482A62" w:rsidP="00686936">
      <w:pPr>
        <w:jc w:val="both"/>
        <w:rPr>
          <w:rFonts w:asciiTheme="minorHAnsi" w:hAnsiTheme="minorHAnsi" w:cstheme="minorHAnsi"/>
          <w:color w:val="2B2B2B"/>
          <w:sz w:val="22"/>
          <w:szCs w:val="22"/>
        </w:rPr>
      </w:pPr>
    </w:p>
    <w:p w14:paraId="1B3DC841" w14:textId="131A8AE6" w:rsidR="00482A62" w:rsidRPr="00686936" w:rsidRDefault="00482A62" w:rsidP="00686936">
      <w:pPr>
        <w:jc w:val="both"/>
        <w:rPr>
          <w:rFonts w:asciiTheme="minorHAnsi" w:hAnsiTheme="minorHAnsi" w:cstheme="minorHAnsi"/>
          <w:color w:val="2B2B2B"/>
          <w:sz w:val="22"/>
          <w:szCs w:val="22"/>
        </w:rPr>
      </w:pPr>
      <w:r w:rsidRPr="00686936">
        <w:rPr>
          <w:rFonts w:asciiTheme="minorHAnsi" w:hAnsiTheme="minorHAnsi" w:cstheme="minorHAnsi"/>
          <w:color w:val="2B2B2B"/>
          <w:sz w:val="22"/>
          <w:szCs w:val="22"/>
        </w:rPr>
        <w:t>Prvega oktobra 1993 je šola dobila naziv OŠ Sv. Ana v Slovenskih goricah. S priključitvijo vrtcev (vrtec Sv. Ana in vrtec Lokavec) k šoli se 1999 spremeni ime šole v JVI in VVZ OŠ Sveta Ana. Od leta 2008 (september) ima šola skupaj z vrtcem ime: OŠ Sveta Ana.</w:t>
      </w:r>
    </w:p>
    <w:p w14:paraId="787EA6F8" w14:textId="0DD42EBC" w:rsidR="00482A62" w:rsidRPr="00002DF1" w:rsidRDefault="00482A62" w:rsidP="00482A62">
      <w:pPr>
        <w:spacing w:line="259" w:lineRule="auto"/>
        <w:jc w:val="center"/>
        <w:rPr>
          <w:rFonts w:asciiTheme="minorHAnsi" w:hAnsiTheme="minorHAnsi" w:cstheme="minorHAnsi"/>
        </w:rPr>
      </w:pPr>
      <w:r>
        <w:rPr>
          <w:noProof/>
          <w:lang w:val="sl-SI" w:eastAsia="sl-SI"/>
        </w:rPr>
        <w:drawing>
          <wp:inline distT="0" distB="0" distL="0" distR="0" wp14:anchorId="6BD4982D" wp14:editId="55291801">
            <wp:extent cx="5756910" cy="3834130"/>
            <wp:effectExtent l="0" t="0" r="0" b="0"/>
            <wp:docPr id="6" name="Slika 6" descr="Portal Občine Sveta Ana - Izobražev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tal Občine Sveta Ana - Izobraževanj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6910" cy="3834130"/>
                    </a:xfrm>
                    <a:prstGeom prst="rect">
                      <a:avLst/>
                    </a:prstGeom>
                    <a:noFill/>
                    <a:ln>
                      <a:noFill/>
                    </a:ln>
                  </pic:spPr>
                </pic:pic>
              </a:graphicData>
            </a:graphic>
          </wp:inline>
        </w:drawing>
      </w:r>
    </w:p>
    <w:p w14:paraId="2DD8753A" w14:textId="6E8C8765" w:rsidR="00482A62" w:rsidRPr="00002DF1" w:rsidRDefault="00482A62" w:rsidP="00482A62">
      <w:pPr>
        <w:jc w:val="center"/>
        <w:rPr>
          <w:rFonts w:asciiTheme="minorHAnsi" w:hAnsiTheme="minorHAnsi" w:cstheme="minorHAnsi"/>
          <w:i/>
          <w:sz w:val="22"/>
          <w:szCs w:val="22"/>
        </w:rPr>
      </w:pPr>
      <w:bookmarkStart w:id="29" w:name="_Toc74039765"/>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sidR="004025DD">
        <w:rPr>
          <w:rFonts w:asciiTheme="minorHAnsi" w:hAnsiTheme="minorHAnsi" w:cstheme="minorHAnsi"/>
          <w:i/>
          <w:noProof/>
          <w:sz w:val="20"/>
          <w:szCs w:val="20"/>
        </w:rPr>
        <w:t>7</w:t>
      </w:r>
      <w:r w:rsidRPr="00002DF1">
        <w:rPr>
          <w:rFonts w:asciiTheme="minorHAnsi" w:hAnsiTheme="minorHAnsi" w:cstheme="minorHAnsi"/>
          <w:i/>
          <w:noProof/>
          <w:sz w:val="20"/>
          <w:szCs w:val="20"/>
        </w:rPr>
        <w:fldChar w:fldCharType="end"/>
      </w:r>
      <w:r w:rsidRPr="00002DF1">
        <w:rPr>
          <w:rFonts w:asciiTheme="minorHAnsi" w:hAnsiTheme="minorHAnsi" w:cstheme="minorHAnsi"/>
          <w:i/>
          <w:sz w:val="20"/>
          <w:szCs w:val="20"/>
        </w:rPr>
        <w:t>:</w:t>
      </w:r>
      <w:r w:rsidRPr="00002DF1">
        <w:rPr>
          <w:rFonts w:asciiTheme="minorHAnsi" w:hAnsiTheme="minorHAnsi" w:cstheme="minorHAnsi"/>
          <w:i/>
          <w:sz w:val="20"/>
          <w:szCs w:val="20"/>
          <w:lang w:eastAsia="ar-SA"/>
        </w:rPr>
        <w:t xml:space="preserve"> </w:t>
      </w:r>
      <w:r>
        <w:rPr>
          <w:rFonts w:asciiTheme="minorHAnsi" w:hAnsiTheme="minorHAnsi" w:cstheme="minorHAnsi"/>
          <w:i/>
          <w:sz w:val="20"/>
          <w:szCs w:val="20"/>
        </w:rPr>
        <w:t>OŠ Sveta Ana</w:t>
      </w:r>
      <w:bookmarkEnd w:id="29"/>
    </w:p>
    <w:p w14:paraId="6415F2BB" w14:textId="77777777" w:rsidR="00482A62" w:rsidRPr="00002DF1" w:rsidRDefault="00482A62" w:rsidP="00482A62">
      <w:pPr>
        <w:rPr>
          <w:rFonts w:asciiTheme="minorHAnsi" w:hAnsiTheme="minorHAnsi" w:cstheme="minorHAnsi"/>
        </w:rPr>
      </w:pPr>
    </w:p>
    <w:p w14:paraId="390DE6C5" w14:textId="77777777" w:rsidR="00482A62" w:rsidRPr="00002DF1" w:rsidRDefault="00482A62" w:rsidP="00482A62">
      <w:pPr>
        <w:rPr>
          <w:rFonts w:asciiTheme="minorHAnsi" w:hAnsiTheme="minorHAnsi" w:cstheme="minorHAnsi"/>
          <w:sz w:val="22"/>
          <w:szCs w:val="22"/>
        </w:rPr>
      </w:pPr>
      <w:r w:rsidRPr="00002DF1">
        <w:rPr>
          <w:rFonts w:asciiTheme="minorHAnsi" w:hAnsiTheme="minorHAnsi" w:cstheme="minorHAnsi"/>
          <w:sz w:val="22"/>
          <w:szCs w:val="22"/>
        </w:rPr>
        <w:t>PREGLEDNICA SEDANJEGA STANJA</w:t>
      </w:r>
    </w:p>
    <w:p w14:paraId="655AF08D" w14:textId="77777777" w:rsidR="00482A62" w:rsidRPr="00002DF1" w:rsidRDefault="00482A62" w:rsidP="00482A62">
      <w:pPr>
        <w:rPr>
          <w:rFonts w:asciiTheme="minorHAnsi" w:hAnsiTheme="minorHAnsi" w:cstheme="minorHAnsi"/>
          <w:lang w:val="sl-SI" w:eastAsia="en-US"/>
        </w:rPr>
      </w:pPr>
    </w:p>
    <w:tbl>
      <w:tblPr>
        <w:tblStyle w:val="Tabelamrea"/>
        <w:tblW w:w="9209" w:type="dxa"/>
        <w:tblLook w:val="04A0" w:firstRow="1" w:lastRow="0" w:firstColumn="1" w:lastColumn="0" w:noHBand="0" w:noVBand="1"/>
      </w:tblPr>
      <w:tblGrid>
        <w:gridCol w:w="3964"/>
        <w:gridCol w:w="5245"/>
      </w:tblGrid>
      <w:tr w:rsidR="00482A62" w:rsidRPr="00002DF1" w14:paraId="71AA4738" w14:textId="77777777" w:rsidTr="008006C6">
        <w:tc>
          <w:tcPr>
            <w:tcW w:w="3964" w:type="dxa"/>
            <w:shd w:val="clear" w:color="auto" w:fill="C5E0B3" w:themeFill="accent6" w:themeFillTint="66"/>
          </w:tcPr>
          <w:p w14:paraId="6CCB3B05"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OBJEKT</w:t>
            </w:r>
          </w:p>
        </w:tc>
        <w:tc>
          <w:tcPr>
            <w:tcW w:w="5245" w:type="dxa"/>
            <w:shd w:val="clear" w:color="auto" w:fill="C5E0B3" w:themeFill="accent6" w:themeFillTint="66"/>
          </w:tcPr>
          <w:p w14:paraId="4BA41AF0" w14:textId="20123748" w:rsidR="00482A62" w:rsidRPr="00002DF1" w:rsidRDefault="00482A62" w:rsidP="008006C6">
            <w:pPr>
              <w:rPr>
                <w:rFonts w:asciiTheme="minorHAnsi" w:hAnsiTheme="minorHAnsi" w:cstheme="minorHAnsi"/>
                <w:b/>
                <w:sz w:val="22"/>
                <w:szCs w:val="22"/>
              </w:rPr>
            </w:pPr>
            <w:r>
              <w:rPr>
                <w:rFonts w:asciiTheme="minorHAnsi" w:hAnsiTheme="minorHAnsi" w:cstheme="minorHAnsi"/>
                <w:b/>
                <w:sz w:val="22"/>
                <w:szCs w:val="22"/>
              </w:rPr>
              <w:t xml:space="preserve">OSNOVNA ŠOLA </w:t>
            </w:r>
            <w:r w:rsidR="00686936">
              <w:rPr>
                <w:rFonts w:asciiTheme="minorHAnsi" w:hAnsiTheme="minorHAnsi" w:cstheme="minorHAnsi"/>
                <w:b/>
                <w:sz w:val="22"/>
                <w:szCs w:val="22"/>
              </w:rPr>
              <w:t>SVETA ANA</w:t>
            </w:r>
          </w:p>
        </w:tc>
      </w:tr>
      <w:tr w:rsidR="00482A62" w:rsidRPr="00002DF1" w14:paraId="5E5A4DD5" w14:textId="77777777" w:rsidTr="008006C6">
        <w:tc>
          <w:tcPr>
            <w:tcW w:w="3964" w:type="dxa"/>
          </w:tcPr>
          <w:p w14:paraId="2C7B2DF9"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Naslov</w:t>
            </w:r>
          </w:p>
        </w:tc>
        <w:tc>
          <w:tcPr>
            <w:tcW w:w="5245" w:type="dxa"/>
          </w:tcPr>
          <w:p w14:paraId="74A4CB45" w14:textId="77777777" w:rsidR="00686936" w:rsidRPr="00686936" w:rsidRDefault="00686936" w:rsidP="00686936">
            <w:pPr>
              <w:jc w:val="both"/>
              <w:rPr>
                <w:rFonts w:asciiTheme="minorHAnsi" w:eastAsia="Times New Roman" w:hAnsiTheme="minorHAnsi" w:cstheme="minorHAnsi"/>
                <w:color w:val="000000" w:themeColor="text1"/>
                <w:sz w:val="22"/>
                <w:szCs w:val="22"/>
              </w:rPr>
            </w:pPr>
            <w:r w:rsidRPr="00686936">
              <w:rPr>
                <w:rFonts w:asciiTheme="minorHAnsi" w:eastAsia="Times New Roman" w:hAnsiTheme="minorHAnsi" w:cstheme="minorHAnsi"/>
                <w:color w:val="000000" w:themeColor="text1"/>
                <w:sz w:val="22"/>
                <w:szCs w:val="22"/>
              </w:rPr>
              <w:t>Sv. Ana v Slov. goricah 14, 2233 Sv. Ana v</w:t>
            </w:r>
          </w:p>
          <w:p w14:paraId="0C9F8266" w14:textId="71171DFC" w:rsidR="00482A62" w:rsidRPr="00EC0BE5" w:rsidRDefault="00686936" w:rsidP="00686936">
            <w:pPr>
              <w:rPr>
                <w:rFonts w:asciiTheme="minorHAnsi" w:hAnsiTheme="minorHAnsi" w:cstheme="minorHAnsi"/>
                <w:sz w:val="22"/>
                <w:szCs w:val="22"/>
              </w:rPr>
            </w:pPr>
            <w:r w:rsidRPr="00686936">
              <w:rPr>
                <w:rFonts w:asciiTheme="minorHAnsi" w:eastAsia="Times New Roman" w:hAnsiTheme="minorHAnsi" w:cstheme="minorHAnsi"/>
                <w:color w:val="000000" w:themeColor="text1"/>
                <w:sz w:val="22"/>
                <w:szCs w:val="22"/>
              </w:rPr>
              <w:t>Slov. goricah</w:t>
            </w:r>
          </w:p>
        </w:tc>
      </w:tr>
      <w:tr w:rsidR="00482A62" w:rsidRPr="00002DF1" w14:paraId="7C57FB50" w14:textId="77777777" w:rsidTr="008006C6">
        <w:tc>
          <w:tcPr>
            <w:tcW w:w="3964" w:type="dxa"/>
          </w:tcPr>
          <w:p w14:paraId="4968C8DC"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Namen objekta</w:t>
            </w:r>
          </w:p>
        </w:tc>
        <w:tc>
          <w:tcPr>
            <w:tcW w:w="5245" w:type="dxa"/>
          </w:tcPr>
          <w:p w14:paraId="53EE69A7"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1263001 - Vzgojno izobraževalna dejavnost šolskih otrok</w:t>
            </w:r>
          </w:p>
        </w:tc>
      </w:tr>
      <w:tr w:rsidR="00482A62" w:rsidRPr="00002DF1" w14:paraId="73AACBAB" w14:textId="77777777" w:rsidTr="008006C6">
        <w:tc>
          <w:tcPr>
            <w:tcW w:w="3964" w:type="dxa"/>
          </w:tcPr>
          <w:p w14:paraId="56512F7C"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Leto izgradnje</w:t>
            </w:r>
          </w:p>
        </w:tc>
        <w:tc>
          <w:tcPr>
            <w:tcW w:w="5245" w:type="dxa"/>
          </w:tcPr>
          <w:p w14:paraId="6F859B7C" w14:textId="02A82E5C" w:rsidR="00482A62" w:rsidRPr="00002DF1" w:rsidRDefault="00686936" w:rsidP="00686936">
            <w:pPr>
              <w:rPr>
                <w:rFonts w:asciiTheme="minorHAnsi" w:hAnsiTheme="minorHAnsi" w:cstheme="minorHAnsi"/>
                <w:sz w:val="22"/>
                <w:szCs w:val="22"/>
              </w:rPr>
            </w:pPr>
            <w:r>
              <w:rPr>
                <w:rFonts w:asciiTheme="minorHAnsi" w:hAnsiTheme="minorHAnsi" w:cstheme="minorHAnsi"/>
                <w:sz w:val="22"/>
                <w:szCs w:val="22"/>
              </w:rPr>
              <w:t>1974</w:t>
            </w:r>
          </w:p>
        </w:tc>
      </w:tr>
      <w:tr w:rsidR="00482A62" w:rsidRPr="00002DF1" w14:paraId="7018382D" w14:textId="77777777" w:rsidTr="008006C6">
        <w:tc>
          <w:tcPr>
            <w:tcW w:w="3964" w:type="dxa"/>
          </w:tcPr>
          <w:p w14:paraId="7A54676A"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Neto tlorisna površina stavbe</w:t>
            </w:r>
          </w:p>
        </w:tc>
        <w:tc>
          <w:tcPr>
            <w:tcW w:w="5245" w:type="dxa"/>
          </w:tcPr>
          <w:p w14:paraId="131036EF" w14:textId="00ED86E3" w:rsidR="00482A62" w:rsidRPr="00002DF1" w:rsidRDefault="00482A62" w:rsidP="008006C6">
            <w:pPr>
              <w:rPr>
                <w:rFonts w:asciiTheme="minorHAnsi" w:hAnsiTheme="minorHAnsi" w:cstheme="minorHAnsi"/>
                <w:sz w:val="22"/>
                <w:szCs w:val="22"/>
              </w:rPr>
            </w:pPr>
            <w:r>
              <w:rPr>
                <w:rFonts w:asciiTheme="minorHAnsi" w:hAnsiTheme="minorHAnsi" w:cstheme="minorHAnsi"/>
                <w:sz w:val="22"/>
                <w:szCs w:val="22"/>
              </w:rPr>
              <w:t>3</w:t>
            </w:r>
            <w:r w:rsidR="00686936">
              <w:rPr>
                <w:rFonts w:asciiTheme="minorHAnsi" w:hAnsiTheme="minorHAnsi" w:cstheme="minorHAnsi"/>
                <w:sz w:val="22"/>
                <w:szCs w:val="22"/>
              </w:rPr>
              <w:t>281</w:t>
            </w:r>
            <w:r>
              <w:rPr>
                <w:rFonts w:asciiTheme="minorHAnsi" w:hAnsiTheme="minorHAnsi" w:cstheme="minorHAnsi"/>
                <w:sz w:val="22"/>
                <w:szCs w:val="22"/>
              </w:rPr>
              <w:t xml:space="preserve"> m</w:t>
            </w:r>
            <w:r w:rsidRPr="000730F8">
              <w:rPr>
                <w:rFonts w:asciiTheme="minorHAnsi" w:hAnsiTheme="minorHAnsi" w:cstheme="minorHAnsi"/>
                <w:sz w:val="22"/>
                <w:szCs w:val="22"/>
                <w:vertAlign w:val="superscript"/>
              </w:rPr>
              <w:t>2</w:t>
            </w:r>
          </w:p>
        </w:tc>
      </w:tr>
      <w:tr w:rsidR="00482A62" w:rsidRPr="00002DF1" w14:paraId="05FA4A22" w14:textId="77777777" w:rsidTr="008006C6">
        <w:tc>
          <w:tcPr>
            <w:tcW w:w="3964" w:type="dxa"/>
          </w:tcPr>
          <w:p w14:paraId="6C300FE1"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Ogrevana površina</w:t>
            </w:r>
          </w:p>
        </w:tc>
        <w:tc>
          <w:tcPr>
            <w:tcW w:w="5245" w:type="dxa"/>
          </w:tcPr>
          <w:p w14:paraId="0ADE1C8F" w14:textId="1E11D401" w:rsidR="00482A62" w:rsidRPr="00002DF1" w:rsidRDefault="00482A62" w:rsidP="008006C6">
            <w:pPr>
              <w:rPr>
                <w:rFonts w:asciiTheme="minorHAnsi" w:hAnsiTheme="minorHAnsi" w:cstheme="minorHAnsi"/>
                <w:sz w:val="22"/>
                <w:szCs w:val="22"/>
              </w:rPr>
            </w:pPr>
            <w:r>
              <w:rPr>
                <w:rFonts w:asciiTheme="minorHAnsi" w:hAnsiTheme="minorHAnsi" w:cstheme="minorHAnsi"/>
                <w:sz w:val="22"/>
                <w:szCs w:val="22"/>
              </w:rPr>
              <w:t>3</w:t>
            </w:r>
            <w:r w:rsidR="00686936">
              <w:rPr>
                <w:rFonts w:asciiTheme="minorHAnsi" w:hAnsiTheme="minorHAnsi" w:cstheme="minorHAnsi"/>
                <w:sz w:val="22"/>
                <w:szCs w:val="22"/>
              </w:rPr>
              <w:t>281</w:t>
            </w:r>
            <w:r>
              <w:rPr>
                <w:rFonts w:asciiTheme="minorHAnsi" w:hAnsiTheme="minorHAnsi" w:cstheme="minorHAnsi"/>
                <w:sz w:val="22"/>
                <w:szCs w:val="22"/>
              </w:rPr>
              <w:t xml:space="preserve"> m</w:t>
            </w:r>
            <w:r w:rsidRPr="000730F8">
              <w:rPr>
                <w:rFonts w:asciiTheme="minorHAnsi" w:hAnsiTheme="minorHAnsi" w:cstheme="minorHAnsi"/>
                <w:sz w:val="22"/>
                <w:szCs w:val="22"/>
                <w:vertAlign w:val="superscript"/>
              </w:rPr>
              <w:t>2</w:t>
            </w:r>
          </w:p>
        </w:tc>
      </w:tr>
      <w:tr w:rsidR="00482A62" w:rsidRPr="00002DF1" w14:paraId="00BA98ED" w14:textId="77777777" w:rsidTr="008006C6">
        <w:tc>
          <w:tcPr>
            <w:tcW w:w="3964" w:type="dxa"/>
          </w:tcPr>
          <w:p w14:paraId="6DFAA5F5"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 xml:space="preserve">Številka parcele </w:t>
            </w:r>
          </w:p>
        </w:tc>
        <w:tc>
          <w:tcPr>
            <w:tcW w:w="5245" w:type="dxa"/>
          </w:tcPr>
          <w:p w14:paraId="2F523B53" w14:textId="76CE23F1" w:rsidR="00482A62" w:rsidRPr="00002DF1" w:rsidRDefault="00686936" w:rsidP="008006C6">
            <w:pPr>
              <w:rPr>
                <w:rFonts w:asciiTheme="minorHAnsi" w:hAnsiTheme="minorHAnsi" w:cstheme="minorHAnsi"/>
                <w:sz w:val="22"/>
                <w:szCs w:val="22"/>
              </w:rPr>
            </w:pPr>
            <w:r>
              <w:rPr>
                <w:rFonts w:asciiTheme="minorHAnsi" w:hAnsiTheme="minorHAnsi" w:cstheme="minorHAnsi"/>
                <w:sz w:val="22"/>
                <w:szCs w:val="22"/>
              </w:rPr>
              <w:t>69/12</w:t>
            </w:r>
          </w:p>
        </w:tc>
      </w:tr>
      <w:tr w:rsidR="00482A62" w:rsidRPr="00002DF1" w14:paraId="34C1191F" w14:textId="77777777" w:rsidTr="008006C6">
        <w:tc>
          <w:tcPr>
            <w:tcW w:w="3964" w:type="dxa"/>
          </w:tcPr>
          <w:p w14:paraId="1189714D"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lastRenderedPageBreak/>
              <w:t>Številka objekta</w:t>
            </w:r>
          </w:p>
        </w:tc>
        <w:tc>
          <w:tcPr>
            <w:tcW w:w="5245" w:type="dxa"/>
          </w:tcPr>
          <w:p w14:paraId="6AB972E2" w14:textId="79EC3CF3" w:rsidR="00686936" w:rsidRDefault="00686936" w:rsidP="008006C6">
            <w:pPr>
              <w:rPr>
                <w:rFonts w:asciiTheme="minorHAnsi" w:hAnsiTheme="minorHAnsi" w:cstheme="minorHAnsi"/>
                <w:sz w:val="22"/>
                <w:szCs w:val="22"/>
              </w:rPr>
            </w:pPr>
            <w:r>
              <w:rPr>
                <w:rFonts w:asciiTheme="minorHAnsi" w:hAnsiTheme="minorHAnsi" w:cstheme="minorHAnsi"/>
                <w:sz w:val="22"/>
                <w:szCs w:val="22"/>
              </w:rPr>
              <w:t xml:space="preserve">29 - OŠ </w:t>
            </w:r>
          </w:p>
          <w:p w14:paraId="2FD26CCC" w14:textId="38C0FC91" w:rsidR="00686936" w:rsidRDefault="00686936" w:rsidP="008006C6">
            <w:pPr>
              <w:rPr>
                <w:rFonts w:asciiTheme="minorHAnsi" w:hAnsiTheme="minorHAnsi" w:cstheme="minorHAnsi"/>
                <w:sz w:val="22"/>
                <w:szCs w:val="22"/>
              </w:rPr>
            </w:pPr>
            <w:r>
              <w:rPr>
                <w:rFonts w:asciiTheme="minorHAnsi" w:hAnsiTheme="minorHAnsi" w:cstheme="minorHAnsi"/>
                <w:sz w:val="22"/>
                <w:szCs w:val="22"/>
              </w:rPr>
              <w:t>30 - Telovadnica</w:t>
            </w:r>
          </w:p>
          <w:p w14:paraId="78F6F27A" w14:textId="36A4A387" w:rsidR="00482A62" w:rsidRPr="00002DF1" w:rsidRDefault="00686936" w:rsidP="008006C6">
            <w:pPr>
              <w:rPr>
                <w:rFonts w:asciiTheme="minorHAnsi" w:hAnsiTheme="minorHAnsi" w:cstheme="minorHAnsi"/>
                <w:sz w:val="22"/>
                <w:szCs w:val="22"/>
              </w:rPr>
            </w:pPr>
            <w:r>
              <w:rPr>
                <w:rFonts w:asciiTheme="minorHAnsi" w:hAnsiTheme="minorHAnsi" w:cstheme="minorHAnsi"/>
                <w:sz w:val="22"/>
                <w:szCs w:val="22"/>
              </w:rPr>
              <w:t xml:space="preserve">Opomba: Skupni toplotni ovoj, celovita enota. </w:t>
            </w:r>
            <w:r w:rsidR="00482A62">
              <w:rPr>
                <w:rFonts w:asciiTheme="minorHAnsi" w:hAnsiTheme="minorHAnsi" w:cstheme="minorHAnsi"/>
                <w:sz w:val="22"/>
                <w:szCs w:val="22"/>
              </w:rPr>
              <w:t xml:space="preserve"> </w:t>
            </w:r>
          </w:p>
        </w:tc>
      </w:tr>
      <w:tr w:rsidR="00482A62" w:rsidRPr="00002DF1" w14:paraId="5BCFB3A1" w14:textId="77777777" w:rsidTr="008006C6">
        <w:tc>
          <w:tcPr>
            <w:tcW w:w="3964" w:type="dxa"/>
            <w:tcBorders>
              <w:bottom w:val="single" w:sz="4" w:space="0" w:color="auto"/>
            </w:tcBorders>
          </w:tcPr>
          <w:p w14:paraId="6EED9C31"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Lastnik objekta</w:t>
            </w:r>
          </w:p>
        </w:tc>
        <w:tc>
          <w:tcPr>
            <w:tcW w:w="5245" w:type="dxa"/>
            <w:tcBorders>
              <w:bottom w:val="single" w:sz="4" w:space="0" w:color="auto"/>
            </w:tcBorders>
          </w:tcPr>
          <w:p w14:paraId="2C8DED27" w14:textId="401C2114"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 xml:space="preserve">Občina </w:t>
            </w:r>
            <w:r w:rsidR="00686936">
              <w:rPr>
                <w:rFonts w:asciiTheme="minorHAnsi" w:hAnsiTheme="minorHAnsi" w:cstheme="minorHAnsi"/>
                <w:sz w:val="22"/>
                <w:szCs w:val="22"/>
              </w:rPr>
              <w:t>Sveta Ana</w:t>
            </w:r>
          </w:p>
        </w:tc>
      </w:tr>
      <w:tr w:rsidR="00482A62" w:rsidRPr="00002DF1" w14:paraId="5D7A0360" w14:textId="77777777" w:rsidTr="008006C6">
        <w:tc>
          <w:tcPr>
            <w:tcW w:w="3964" w:type="dxa"/>
            <w:shd w:val="clear" w:color="auto" w:fill="C5E0B3" w:themeFill="accent6" w:themeFillTint="66"/>
          </w:tcPr>
          <w:p w14:paraId="4A2B05BF" w14:textId="77777777" w:rsidR="00482A62" w:rsidRPr="00002DF1" w:rsidRDefault="00482A62" w:rsidP="008006C6">
            <w:pPr>
              <w:rPr>
                <w:rFonts w:asciiTheme="minorHAnsi" w:hAnsiTheme="minorHAnsi" w:cstheme="minorHAnsi"/>
                <w:sz w:val="22"/>
                <w:szCs w:val="22"/>
              </w:rPr>
            </w:pPr>
            <w:r w:rsidRPr="00B63F3A">
              <w:rPr>
                <w:rFonts w:asciiTheme="minorHAnsi" w:hAnsiTheme="minorHAnsi" w:cstheme="minorHAnsi"/>
                <w:sz w:val="22"/>
                <w:szCs w:val="22"/>
              </w:rPr>
              <w:t>RABA ENERGIJE</w:t>
            </w:r>
          </w:p>
        </w:tc>
        <w:tc>
          <w:tcPr>
            <w:tcW w:w="5245" w:type="dxa"/>
            <w:shd w:val="clear" w:color="auto" w:fill="C5E0B3" w:themeFill="accent6" w:themeFillTint="66"/>
          </w:tcPr>
          <w:p w14:paraId="6F885D8E" w14:textId="77777777" w:rsidR="00482A62" w:rsidRPr="00002DF1" w:rsidRDefault="00482A62" w:rsidP="008006C6">
            <w:pPr>
              <w:rPr>
                <w:rFonts w:asciiTheme="minorHAnsi" w:hAnsiTheme="minorHAnsi" w:cstheme="minorHAnsi"/>
                <w:sz w:val="22"/>
                <w:szCs w:val="22"/>
              </w:rPr>
            </w:pPr>
          </w:p>
        </w:tc>
      </w:tr>
      <w:tr w:rsidR="00482A62" w:rsidRPr="00002DF1" w14:paraId="06CF4B41" w14:textId="77777777" w:rsidTr="008006C6">
        <w:tc>
          <w:tcPr>
            <w:tcW w:w="3964" w:type="dxa"/>
          </w:tcPr>
          <w:p w14:paraId="2CE05E35"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Referenčna poraba EE (kWh/leto)</w:t>
            </w:r>
          </w:p>
        </w:tc>
        <w:tc>
          <w:tcPr>
            <w:tcW w:w="5245" w:type="dxa"/>
          </w:tcPr>
          <w:p w14:paraId="368AD30C" w14:textId="7E8D19AF" w:rsidR="00482A62" w:rsidRPr="000F17BF" w:rsidRDefault="000F17BF" w:rsidP="008006C6">
            <w:pPr>
              <w:rPr>
                <w:rFonts w:asciiTheme="minorHAnsi" w:hAnsiTheme="minorHAnsi" w:cstheme="minorHAnsi"/>
                <w:sz w:val="22"/>
                <w:szCs w:val="22"/>
                <w:lang w:val="en-GB"/>
              </w:rPr>
            </w:pPr>
            <w:r w:rsidRPr="000F17BF">
              <w:rPr>
                <w:rFonts w:asciiTheme="minorHAnsi" w:hAnsiTheme="minorHAnsi" w:cstheme="minorHAnsi"/>
                <w:sz w:val="22"/>
                <w:szCs w:val="22"/>
              </w:rPr>
              <w:t xml:space="preserve">115.815,33   </w:t>
            </w:r>
          </w:p>
        </w:tc>
      </w:tr>
      <w:tr w:rsidR="00482A62" w:rsidRPr="00002DF1" w14:paraId="1BD27054" w14:textId="77777777" w:rsidTr="008006C6">
        <w:tc>
          <w:tcPr>
            <w:tcW w:w="3964" w:type="dxa"/>
          </w:tcPr>
          <w:p w14:paraId="5986B28F"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Referenčni stroški EE (EUR brez DDV/leto)</w:t>
            </w:r>
          </w:p>
        </w:tc>
        <w:tc>
          <w:tcPr>
            <w:tcW w:w="5245" w:type="dxa"/>
          </w:tcPr>
          <w:p w14:paraId="1F7D0FC3" w14:textId="57B61F93" w:rsidR="00482A62" w:rsidRPr="000F17BF" w:rsidRDefault="000F17BF" w:rsidP="008006C6">
            <w:pPr>
              <w:rPr>
                <w:rFonts w:asciiTheme="minorHAnsi" w:hAnsiTheme="minorHAnsi" w:cstheme="minorHAnsi"/>
                <w:sz w:val="22"/>
                <w:szCs w:val="22"/>
                <w:lang w:val="en-GB"/>
              </w:rPr>
            </w:pPr>
            <w:r w:rsidRPr="000F17BF">
              <w:rPr>
                <w:rFonts w:asciiTheme="minorHAnsi" w:hAnsiTheme="minorHAnsi" w:cstheme="minorHAnsi"/>
                <w:sz w:val="22"/>
                <w:szCs w:val="22"/>
              </w:rPr>
              <w:t>15.242,73</w:t>
            </w:r>
          </w:p>
        </w:tc>
      </w:tr>
      <w:tr w:rsidR="00482A62" w:rsidRPr="00002DF1" w14:paraId="042E7E37" w14:textId="77777777" w:rsidTr="008006C6">
        <w:tc>
          <w:tcPr>
            <w:tcW w:w="3964" w:type="dxa"/>
          </w:tcPr>
          <w:p w14:paraId="732BFABD"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Referenčna poraba energenta (kWh/leto)</w:t>
            </w:r>
          </w:p>
        </w:tc>
        <w:tc>
          <w:tcPr>
            <w:tcW w:w="5245" w:type="dxa"/>
          </w:tcPr>
          <w:p w14:paraId="793F15A6" w14:textId="3335CC5B" w:rsidR="00482A62" w:rsidRPr="000F17BF" w:rsidRDefault="000F17BF" w:rsidP="008006C6">
            <w:pPr>
              <w:rPr>
                <w:rFonts w:asciiTheme="minorHAnsi" w:hAnsiTheme="minorHAnsi" w:cstheme="minorHAnsi"/>
                <w:sz w:val="22"/>
                <w:szCs w:val="22"/>
                <w:lang w:val="en-GB"/>
              </w:rPr>
            </w:pPr>
            <w:r w:rsidRPr="000F17BF">
              <w:rPr>
                <w:rFonts w:asciiTheme="minorHAnsi" w:hAnsiTheme="minorHAnsi" w:cstheme="minorHAnsi"/>
                <w:sz w:val="22"/>
                <w:szCs w:val="22"/>
              </w:rPr>
              <w:t xml:space="preserve">157.473,44   </w:t>
            </w:r>
          </w:p>
        </w:tc>
      </w:tr>
      <w:tr w:rsidR="00482A62" w:rsidRPr="00002DF1" w14:paraId="7391F41B" w14:textId="77777777" w:rsidTr="008006C6">
        <w:tc>
          <w:tcPr>
            <w:tcW w:w="3964" w:type="dxa"/>
          </w:tcPr>
          <w:p w14:paraId="06ACAFAB"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Referenčni stroške energenta (EUR brez DDV/leto</w:t>
            </w:r>
          </w:p>
        </w:tc>
        <w:tc>
          <w:tcPr>
            <w:tcW w:w="5245" w:type="dxa"/>
          </w:tcPr>
          <w:p w14:paraId="29DBE2A1" w14:textId="00E63FBF" w:rsidR="00482A62" w:rsidRPr="000F17BF" w:rsidRDefault="000F17BF" w:rsidP="008006C6">
            <w:pPr>
              <w:rPr>
                <w:rFonts w:asciiTheme="minorHAnsi" w:hAnsiTheme="minorHAnsi" w:cstheme="minorHAnsi"/>
                <w:sz w:val="22"/>
                <w:szCs w:val="22"/>
                <w:lang w:val="en-GB"/>
              </w:rPr>
            </w:pPr>
            <w:r w:rsidRPr="000F17BF">
              <w:rPr>
                <w:rFonts w:asciiTheme="minorHAnsi" w:hAnsiTheme="minorHAnsi" w:cstheme="minorHAnsi"/>
                <w:sz w:val="22"/>
                <w:szCs w:val="22"/>
              </w:rPr>
              <w:t xml:space="preserve">11.145,97 </w:t>
            </w:r>
          </w:p>
        </w:tc>
      </w:tr>
      <w:tr w:rsidR="00482A62" w:rsidRPr="00002DF1" w14:paraId="5EF68A0D" w14:textId="77777777" w:rsidTr="008006C6">
        <w:tc>
          <w:tcPr>
            <w:tcW w:w="3964" w:type="dxa"/>
          </w:tcPr>
          <w:p w14:paraId="414EA3CC"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Specifična raba EE (kWh/m2)</w:t>
            </w:r>
          </w:p>
        </w:tc>
        <w:tc>
          <w:tcPr>
            <w:tcW w:w="5245" w:type="dxa"/>
          </w:tcPr>
          <w:p w14:paraId="00EEA9D9" w14:textId="7A250EC0" w:rsidR="00482A62" w:rsidRPr="00002DF1" w:rsidRDefault="000F17BF" w:rsidP="008006C6">
            <w:pPr>
              <w:rPr>
                <w:rFonts w:asciiTheme="minorHAnsi" w:hAnsiTheme="minorHAnsi" w:cstheme="minorHAnsi"/>
                <w:sz w:val="22"/>
                <w:szCs w:val="22"/>
                <w:lang w:val="en-GB"/>
              </w:rPr>
            </w:pPr>
            <w:r>
              <w:rPr>
                <w:rFonts w:asciiTheme="minorHAnsi" w:hAnsiTheme="minorHAnsi" w:cstheme="minorHAnsi"/>
                <w:sz w:val="22"/>
                <w:szCs w:val="22"/>
                <w:lang w:val="en-GB"/>
              </w:rPr>
              <w:t>35,29</w:t>
            </w:r>
          </w:p>
        </w:tc>
      </w:tr>
      <w:tr w:rsidR="00482A62" w:rsidRPr="00002DF1" w14:paraId="6A1C4E3E" w14:textId="77777777" w:rsidTr="008006C6">
        <w:tc>
          <w:tcPr>
            <w:tcW w:w="3964" w:type="dxa"/>
            <w:tcBorders>
              <w:bottom w:val="single" w:sz="4" w:space="0" w:color="auto"/>
            </w:tcBorders>
          </w:tcPr>
          <w:p w14:paraId="331AF29C"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Specifična raba energenta (kWh/m2)</w:t>
            </w:r>
          </w:p>
        </w:tc>
        <w:tc>
          <w:tcPr>
            <w:tcW w:w="5245" w:type="dxa"/>
            <w:tcBorders>
              <w:bottom w:val="single" w:sz="4" w:space="0" w:color="auto"/>
            </w:tcBorders>
          </w:tcPr>
          <w:p w14:paraId="2BDA2077" w14:textId="311EFB28" w:rsidR="00482A62" w:rsidRPr="00002DF1" w:rsidRDefault="000F17BF" w:rsidP="008006C6">
            <w:pPr>
              <w:rPr>
                <w:rFonts w:asciiTheme="minorHAnsi" w:hAnsiTheme="minorHAnsi" w:cstheme="minorHAnsi"/>
                <w:sz w:val="22"/>
                <w:szCs w:val="22"/>
                <w:lang w:val="en-GB"/>
              </w:rPr>
            </w:pPr>
            <w:r>
              <w:rPr>
                <w:rFonts w:asciiTheme="minorHAnsi" w:hAnsiTheme="minorHAnsi" w:cstheme="minorHAnsi"/>
                <w:sz w:val="22"/>
                <w:szCs w:val="22"/>
                <w:lang w:val="en-GB"/>
              </w:rPr>
              <w:t>47</w:t>
            </w:r>
            <w:r w:rsidR="00482A62" w:rsidRPr="00002DF1">
              <w:rPr>
                <w:rFonts w:asciiTheme="minorHAnsi" w:hAnsiTheme="minorHAnsi" w:cstheme="minorHAnsi"/>
                <w:sz w:val="22"/>
                <w:szCs w:val="22"/>
                <w:lang w:val="en-GB"/>
              </w:rPr>
              <w:t>,</w:t>
            </w:r>
            <w:r>
              <w:rPr>
                <w:rFonts w:asciiTheme="minorHAnsi" w:hAnsiTheme="minorHAnsi" w:cstheme="minorHAnsi"/>
                <w:sz w:val="22"/>
                <w:szCs w:val="22"/>
                <w:lang w:val="en-GB"/>
              </w:rPr>
              <w:t>99</w:t>
            </w:r>
          </w:p>
        </w:tc>
      </w:tr>
      <w:tr w:rsidR="00482A62" w:rsidRPr="00002DF1" w14:paraId="660F64B8" w14:textId="77777777" w:rsidTr="008006C6">
        <w:tc>
          <w:tcPr>
            <w:tcW w:w="3964" w:type="dxa"/>
            <w:shd w:val="clear" w:color="auto" w:fill="C5E0B3" w:themeFill="accent6" w:themeFillTint="66"/>
          </w:tcPr>
          <w:p w14:paraId="5AF298A2"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STANJE NAPRAV ZA PRETVORBO ENERGIJE</w:t>
            </w:r>
          </w:p>
        </w:tc>
        <w:tc>
          <w:tcPr>
            <w:tcW w:w="5245" w:type="dxa"/>
            <w:shd w:val="clear" w:color="auto" w:fill="C5E0B3" w:themeFill="accent6" w:themeFillTint="66"/>
          </w:tcPr>
          <w:p w14:paraId="27D65F36" w14:textId="77777777" w:rsidR="00482A62" w:rsidRPr="00002DF1" w:rsidRDefault="00482A62" w:rsidP="008006C6">
            <w:pPr>
              <w:rPr>
                <w:rFonts w:asciiTheme="minorHAnsi" w:hAnsiTheme="minorHAnsi" w:cstheme="minorHAnsi"/>
                <w:sz w:val="22"/>
                <w:szCs w:val="22"/>
              </w:rPr>
            </w:pPr>
          </w:p>
        </w:tc>
      </w:tr>
      <w:tr w:rsidR="00B63F3A" w:rsidRPr="00002DF1" w14:paraId="2B4B1F62" w14:textId="77777777" w:rsidTr="008006C6">
        <w:tc>
          <w:tcPr>
            <w:tcW w:w="3964" w:type="dxa"/>
          </w:tcPr>
          <w:p w14:paraId="7797D955"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Ogrevalni sistem</w:t>
            </w:r>
          </w:p>
        </w:tc>
        <w:tc>
          <w:tcPr>
            <w:tcW w:w="5245" w:type="dxa"/>
          </w:tcPr>
          <w:p w14:paraId="0AF3C4D2" w14:textId="77777777" w:rsidR="00B63F3A" w:rsidRPr="00124CBD" w:rsidRDefault="00B63F3A" w:rsidP="00B63F3A">
            <w:pPr>
              <w:jc w:val="both"/>
              <w:rPr>
                <w:rFonts w:asciiTheme="minorHAnsi" w:hAnsiTheme="minorHAnsi" w:cstheme="minorHAnsi"/>
                <w:sz w:val="22"/>
                <w:szCs w:val="22"/>
              </w:rPr>
            </w:pPr>
            <w:r w:rsidRPr="00124CBD">
              <w:rPr>
                <w:rFonts w:asciiTheme="minorHAnsi" w:hAnsiTheme="minorHAnsi" w:cstheme="minorHAnsi"/>
                <w:sz w:val="22"/>
                <w:szCs w:val="22"/>
              </w:rPr>
              <w:t>Stavba se trenutno ogreva preko lastnega kotla na ekstra lahko kurilno olje, ki je eden dražjih energentov na trgu.</w:t>
            </w:r>
          </w:p>
          <w:p w14:paraId="44D25B92" w14:textId="77777777" w:rsidR="00B63F3A" w:rsidRPr="0082148C" w:rsidRDefault="00B63F3A" w:rsidP="00B63F3A">
            <w:pPr>
              <w:jc w:val="both"/>
              <w:rPr>
                <w:rFonts w:asciiTheme="minorHAnsi" w:hAnsiTheme="minorHAnsi" w:cstheme="minorHAnsi"/>
                <w:sz w:val="22"/>
                <w:szCs w:val="22"/>
              </w:rPr>
            </w:pPr>
            <w:r w:rsidRPr="0082148C">
              <w:rPr>
                <w:rFonts w:asciiTheme="minorHAnsi" w:hAnsiTheme="minorHAnsi" w:cstheme="minorHAnsi"/>
                <w:sz w:val="22"/>
                <w:szCs w:val="22"/>
              </w:rPr>
              <w:t xml:space="preserve">Kotel z nazivno toplotno močjo 270 kW. </w:t>
            </w:r>
          </w:p>
          <w:p w14:paraId="177980B3" w14:textId="550FBB1E"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 xml:space="preserve">Ogrevanje stavbe je izvedeno s panelnimi radiatorji v dvocevnem sistemu s temperaturnim režimom 70/55°C. Vgrajeni so radiatorji z termostatskimi regulacijskimi ventili. Dnevni režimi ogrevanja se uravnavajo s časovno regulacijo glede na zasedenost stavbe. </w:t>
            </w:r>
          </w:p>
        </w:tc>
      </w:tr>
      <w:tr w:rsidR="00B63F3A" w:rsidRPr="00002DF1" w14:paraId="7B042783" w14:textId="77777777" w:rsidTr="008006C6">
        <w:tc>
          <w:tcPr>
            <w:tcW w:w="3964" w:type="dxa"/>
          </w:tcPr>
          <w:p w14:paraId="7BFFA998"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Sistem za oskrbo s toplo vodo</w:t>
            </w:r>
          </w:p>
        </w:tc>
        <w:tc>
          <w:tcPr>
            <w:tcW w:w="5245" w:type="dxa"/>
          </w:tcPr>
          <w:p w14:paraId="1A1A38DD" w14:textId="6EF4AF12"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Toplo sanitarno vodo ogrevajo centralno</w:t>
            </w:r>
            <w:r w:rsidRPr="00124CBD">
              <w:rPr>
                <w:rFonts w:asciiTheme="minorHAnsi" w:hAnsiTheme="minorHAnsi" w:cstheme="minorHAnsi"/>
                <w:sz w:val="22"/>
                <w:szCs w:val="22"/>
              </w:rPr>
              <w:t xml:space="preserve"> s </w:t>
            </w:r>
            <w:r w:rsidRPr="008D6345">
              <w:rPr>
                <w:rFonts w:asciiTheme="minorHAnsi" w:hAnsiTheme="minorHAnsi" w:cstheme="minorHAnsi"/>
                <w:sz w:val="22"/>
                <w:szCs w:val="22"/>
              </w:rPr>
              <w:t>kombiniranim 1</w:t>
            </w:r>
            <w:r w:rsidRPr="00D2722A">
              <w:rPr>
                <w:rFonts w:asciiTheme="minorHAnsi" w:hAnsiTheme="minorHAnsi" w:cstheme="minorHAnsi"/>
                <w:sz w:val="22"/>
                <w:szCs w:val="22"/>
              </w:rPr>
              <w:t>50</w:t>
            </w:r>
            <w:r w:rsidRPr="00B2200F">
              <w:rPr>
                <w:rFonts w:asciiTheme="minorHAnsi" w:hAnsiTheme="minorHAnsi" w:cstheme="minorHAnsi"/>
                <w:sz w:val="22"/>
                <w:szCs w:val="22"/>
              </w:rPr>
              <w:t>0</w:t>
            </w:r>
            <w:r w:rsidRPr="00124CBD">
              <w:rPr>
                <w:rFonts w:asciiTheme="minorHAnsi" w:hAnsiTheme="minorHAnsi" w:cstheme="minorHAnsi"/>
                <w:sz w:val="22"/>
                <w:szCs w:val="22"/>
              </w:rPr>
              <w:t xml:space="preserve"> L bojlerjem na Elko (v igrevalni sezoni) in EE (24 kW izven ogrevalne sezone)  </w:t>
            </w:r>
          </w:p>
        </w:tc>
      </w:tr>
      <w:tr w:rsidR="00482A62" w:rsidRPr="00002DF1" w14:paraId="2AA9FE54" w14:textId="77777777" w:rsidTr="008006C6">
        <w:tc>
          <w:tcPr>
            <w:tcW w:w="3964" w:type="dxa"/>
            <w:shd w:val="clear" w:color="auto" w:fill="C5E0B3" w:themeFill="accent6" w:themeFillTint="66"/>
          </w:tcPr>
          <w:p w14:paraId="696CB364"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PREGLED RABE KONČNE ENERGIJE</w:t>
            </w:r>
          </w:p>
        </w:tc>
        <w:tc>
          <w:tcPr>
            <w:tcW w:w="5245" w:type="dxa"/>
            <w:shd w:val="clear" w:color="auto" w:fill="C5E0B3" w:themeFill="accent6" w:themeFillTint="66"/>
          </w:tcPr>
          <w:p w14:paraId="0A2AE543" w14:textId="77777777" w:rsidR="00482A62" w:rsidRPr="00002DF1" w:rsidRDefault="00482A62" w:rsidP="008006C6">
            <w:pPr>
              <w:rPr>
                <w:rFonts w:asciiTheme="minorHAnsi" w:hAnsiTheme="minorHAnsi" w:cstheme="minorHAnsi"/>
                <w:sz w:val="22"/>
                <w:szCs w:val="22"/>
              </w:rPr>
            </w:pPr>
          </w:p>
        </w:tc>
      </w:tr>
      <w:tr w:rsidR="00B63F3A" w:rsidRPr="00002DF1" w14:paraId="3B0A07A8" w14:textId="77777777" w:rsidTr="008006C6">
        <w:tc>
          <w:tcPr>
            <w:tcW w:w="3964" w:type="dxa"/>
          </w:tcPr>
          <w:p w14:paraId="568E9ED3"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Ovoj objekta</w:t>
            </w:r>
          </w:p>
        </w:tc>
        <w:tc>
          <w:tcPr>
            <w:tcW w:w="5245" w:type="dxa"/>
          </w:tcPr>
          <w:p w14:paraId="386FFB57" w14:textId="217153B4"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Na objektu je bila v letu 2014 izvedena gradbena energetska sanacija (izolacija ovoja in menjava stavbnega pohištva)</w:t>
            </w:r>
          </w:p>
        </w:tc>
      </w:tr>
      <w:tr w:rsidR="00B63F3A" w:rsidRPr="00002DF1" w14:paraId="0CD18AA2" w14:textId="77777777" w:rsidTr="008006C6">
        <w:tc>
          <w:tcPr>
            <w:tcW w:w="3964" w:type="dxa"/>
            <w:shd w:val="clear" w:color="auto" w:fill="auto"/>
          </w:tcPr>
          <w:p w14:paraId="0AD483B6"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Razsvetljava</w:t>
            </w:r>
          </w:p>
        </w:tc>
        <w:tc>
          <w:tcPr>
            <w:tcW w:w="5245" w:type="dxa"/>
          </w:tcPr>
          <w:p w14:paraId="15CDA221" w14:textId="3A124743"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 xml:space="preserve">V stavbi OŠ so vgrajene svetilke z varčnimi in fluorescentnimi sijalkami. </w:t>
            </w:r>
            <w:r w:rsidRPr="008D6345">
              <w:rPr>
                <w:rFonts w:asciiTheme="minorHAnsi" w:hAnsiTheme="minorHAnsi" w:cstheme="minorHAnsi"/>
                <w:sz w:val="22"/>
                <w:szCs w:val="22"/>
              </w:rPr>
              <w:t xml:space="preserve">V Telovadnici je </w:t>
            </w:r>
            <w:r w:rsidRPr="00D2722A">
              <w:rPr>
                <w:rFonts w:asciiTheme="minorHAnsi" w:hAnsiTheme="minorHAnsi" w:cstheme="minorHAnsi"/>
                <w:sz w:val="22"/>
                <w:szCs w:val="22"/>
              </w:rPr>
              <w:t xml:space="preserve">24 </w:t>
            </w:r>
            <w:r w:rsidRPr="00B2200F">
              <w:rPr>
                <w:rFonts w:asciiTheme="minorHAnsi" w:hAnsiTheme="minorHAnsi" w:cstheme="minorHAnsi"/>
                <w:sz w:val="22"/>
                <w:szCs w:val="22"/>
              </w:rPr>
              <w:t xml:space="preserve">reflektorjev </w:t>
            </w:r>
            <w:r w:rsidRPr="008D6345">
              <w:rPr>
                <w:rFonts w:asciiTheme="minorHAnsi" w:hAnsiTheme="minorHAnsi" w:cstheme="minorHAnsi"/>
                <w:sz w:val="22"/>
                <w:szCs w:val="22"/>
              </w:rPr>
              <w:t>moči 400 W, ki so energetsko neučinkoviti.</w:t>
            </w:r>
          </w:p>
        </w:tc>
      </w:tr>
      <w:tr w:rsidR="00B63F3A" w:rsidRPr="00002DF1" w14:paraId="50595F23" w14:textId="77777777" w:rsidTr="008006C6">
        <w:tc>
          <w:tcPr>
            <w:tcW w:w="3964" w:type="dxa"/>
            <w:shd w:val="clear" w:color="auto" w:fill="auto"/>
          </w:tcPr>
          <w:p w14:paraId="5DC016A2"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Prezračevanje in klimatizacija</w:t>
            </w:r>
          </w:p>
        </w:tc>
        <w:tc>
          <w:tcPr>
            <w:tcW w:w="5245" w:type="dxa"/>
          </w:tcPr>
          <w:p w14:paraId="2D311E05" w14:textId="687FC3B1" w:rsidR="00B63F3A" w:rsidRPr="00482A62" w:rsidRDefault="00B63F3A" w:rsidP="00B63F3A">
            <w:pPr>
              <w:jc w:val="both"/>
              <w:rPr>
                <w:rFonts w:asciiTheme="minorHAnsi" w:hAnsiTheme="minorHAnsi" w:cstheme="minorHAnsi"/>
                <w:sz w:val="22"/>
                <w:szCs w:val="22"/>
                <w:highlight w:val="yellow"/>
              </w:rPr>
            </w:pPr>
            <w:r w:rsidRPr="0082148C">
              <w:rPr>
                <w:rFonts w:asciiTheme="minorHAnsi" w:hAnsiTheme="minorHAnsi" w:cstheme="minorHAnsi"/>
                <w:sz w:val="22"/>
                <w:szCs w:val="22"/>
              </w:rPr>
              <w:t>Za potrebe hlajenja in prezračevanja telovadnice je vgrajena prezračevalna naprava in hladilni agregat hladilne moči 73 kW, ki pa ternutno ne deluje. Prezračevanje kuhinje je izvedeno s prezračevalno napravo proizvajalca System Air. V ostalih prostorih stavbe je izvedeno naravno prezračevanje.</w:t>
            </w:r>
          </w:p>
        </w:tc>
      </w:tr>
      <w:tr w:rsidR="00482A62" w:rsidRPr="00002DF1" w14:paraId="6C18E2EF" w14:textId="77777777" w:rsidTr="008006C6">
        <w:tc>
          <w:tcPr>
            <w:tcW w:w="3964" w:type="dxa"/>
          </w:tcPr>
          <w:p w14:paraId="0FA399D5"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Raba energije</w:t>
            </w:r>
          </w:p>
        </w:tc>
        <w:tc>
          <w:tcPr>
            <w:tcW w:w="5245" w:type="dxa"/>
          </w:tcPr>
          <w:p w14:paraId="12514B3C" w14:textId="5950F4CD" w:rsidR="00482A62" w:rsidRPr="00431D9F" w:rsidRDefault="00431D9F" w:rsidP="008006C6">
            <w:pPr>
              <w:jc w:val="both"/>
              <w:rPr>
                <w:rFonts w:asciiTheme="minorHAnsi" w:hAnsiTheme="minorHAnsi" w:cstheme="minorHAnsi"/>
                <w:sz w:val="22"/>
                <w:szCs w:val="22"/>
              </w:rPr>
            </w:pPr>
            <w:r w:rsidRPr="00431D9F">
              <w:rPr>
                <w:rFonts w:asciiTheme="minorHAnsi" w:hAnsiTheme="minorHAnsi" w:cstheme="minorHAnsi"/>
                <w:sz w:val="22"/>
                <w:szCs w:val="22"/>
              </w:rPr>
              <w:t>ELKO</w:t>
            </w:r>
            <w:r w:rsidR="00482A62" w:rsidRPr="00431D9F">
              <w:rPr>
                <w:rFonts w:asciiTheme="minorHAnsi" w:hAnsiTheme="minorHAnsi" w:cstheme="minorHAnsi"/>
                <w:sz w:val="22"/>
                <w:szCs w:val="22"/>
              </w:rPr>
              <w:t xml:space="preserve"> se porablja samo za ogrevanje stavbe. Poraba </w:t>
            </w:r>
            <w:r w:rsidRPr="00431D9F">
              <w:rPr>
                <w:rFonts w:asciiTheme="minorHAnsi" w:hAnsiTheme="minorHAnsi" w:cstheme="minorHAnsi"/>
                <w:sz w:val="22"/>
                <w:szCs w:val="22"/>
              </w:rPr>
              <w:t>ELKO</w:t>
            </w:r>
            <w:r w:rsidR="00482A62" w:rsidRPr="00431D9F">
              <w:rPr>
                <w:rFonts w:asciiTheme="minorHAnsi" w:hAnsiTheme="minorHAnsi" w:cstheme="minorHAnsi"/>
                <w:sz w:val="22"/>
                <w:szCs w:val="22"/>
              </w:rPr>
              <w:t xml:space="preserve"> se popisuje ob koncu koledarskega leta na osnovi porabljene in kupljene količine energenta. Električna energija se mesečno odčitava preko merilnika in se porablja za razsvetljavo, gretje sanitarne vode, tehnične aparate in naprave ter za ostale manjše porabnike.</w:t>
            </w:r>
          </w:p>
          <w:p w14:paraId="53C001E1" w14:textId="77777777" w:rsidR="00482A62" w:rsidRPr="00431D9F" w:rsidRDefault="00482A62" w:rsidP="008006C6">
            <w:pPr>
              <w:jc w:val="both"/>
              <w:rPr>
                <w:rFonts w:asciiTheme="minorHAnsi" w:hAnsiTheme="minorHAnsi" w:cstheme="minorHAnsi"/>
                <w:sz w:val="22"/>
                <w:szCs w:val="22"/>
              </w:rPr>
            </w:pPr>
            <w:r w:rsidRPr="00431D9F">
              <w:rPr>
                <w:rFonts w:asciiTheme="minorHAnsi" w:hAnsiTheme="minorHAnsi" w:cstheme="minorHAnsi"/>
                <w:sz w:val="22"/>
                <w:szCs w:val="22"/>
              </w:rPr>
              <w:t xml:space="preserve">Energija se dobavlja v okviru na javnih razpisih izbranih ponudnikov. Meritev električne energije je po števcu. </w:t>
            </w:r>
          </w:p>
          <w:p w14:paraId="081500B7" w14:textId="77777777" w:rsidR="00482A62" w:rsidRPr="00431D9F" w:rsidRDefault="00482A62" w:rsidP="008006C6">
            <w:pPr>
              <w:rPr>
                <w:rFonts w:asciiTheme="minorHAnsi" w:hAnsiTheme="minorHAnsi" w:cstheme="minorHAnsi"/>
                <w:sz w:val="22"/>
                <w:szCs w:val="22"/>
              </w:rPr>
            </w:pPr>
            <w:r w:rsidRPr="00431D9F">
              <w:rPr>
                <w:rFonts w:asciiTheme="minorHAnsi" w:hAnsiTheme="minorHAnsi" w:cstheme="minorHAnsi"/>
                <w:sz w:val="22"/>
                <w:szCs w:val="22"/>
              </w:rPr>
              <w:t xml:space="preserve">Električno energijo v stavbi uporabljajo za:  </w:t>
            </w:r>
          </w:p>
          <w:p w14:paraId="28C91624" w14:textId="77777777" w:rsidR="00482A62" w:rsidRPr="00431D9F" w:rsidRDefault="00482A62" w:rsidP="008006C6">
            <w:pPr>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razsvetljavo;  </w:t>
            </w:r>
          </w:p>
          <w:p w14:paraId="45633C9E" w14:textId="77777777" w:rsidR="00482A62" w:rsidRPr="00431D9F" w:rsidRDefault="00482A62" w:rsidP="008006C6">
            <w:pPr>
              <w:jc w:val="both"/>
              <w:rPr>
                <w:rFonts w:asciiTheme="minorHAnsi" w:hAnsiTheme="minorHAnsi" w:cstheme="minorHAnsi"/>
                <w:sz w:val="22"/>
                <w:szCs w:val="22"/>
              </w:rPr>
            </w:pPr>
            <w:r w:rsidRPr="00431D9F">
              <w:rPr>
                <w:rFonts w:ascii="Segoe UI Symbol" w:hAnsi="Segoe UI Symbol" w:cs="Segoe UI Symbol"/>
                <w:sz w:val="22"/>
                <w:szCs w:val="22"/>
              </w:rPr>
              <w:lastRenderedPageBreak/>
              <w:t>✓</w:t>
            </w:r>
            <w:r w:rsidRPr="00431D9F">
              <w:rPr>
                <w:rFonts w:asciiTheme="minorHAnsi" w:hAnsiTheme="minorHAnsi" w:cstheme="minorHAnsi"/>
                <w:sz w:val="22"/>
                <w:szCs w:val="22"/>
              </w:rPr>
              <w:t xml:space="preserve"> pripravo tople sanitarne vode;</w:t>
            </w:r>
          </w:p>
          <w:p w14:paraId="0B195590" w14:textId="77777777" w:rsidR="00482A62" w:rsidRPr="00431D9F" w:rsidRDefault="00482A62"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električne pogone ogrevalnih in prezračevalnih sistemov;</w:t>
            </w:r>
          </w:p>
          <w:p w14:paraId="65F438D2" w14:textId="77777777" w:rsidR="00482A62" w:rsidRPr="00431D9F" w:rsidRDefault="00482A62"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pisarniško opremo; </w:t>
            </w:r>
          </w:p>
          <w:p w14:paraId="6534C361" w14:textId="77777777" w:rsidR="00482A62" w:rsidRPr="00431D9F" w:rsidRDefault="00482A62"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tehnične aparate in naprave; </w:t>
            </w:r>
          </w:p>
          <w:p w14:paraId="34383A14" w14:textId="77777777" w:rsidR="00482A62" w:rsidRPr="00482A62" w:rsidRDefault="00482A62" w:rsidP="008006C6">
            <w:pPr>
              <w:jc w:val="both"/>
              <w:rPr>
                <w:rFonts w:asciiTheme="minorHAnsi" w:hAnsiTheme="minorHAnsi" w:cstheme="minorHAnsi"/>
                <w:sz w:val="22"/>
                <w:szCs w:val="22"/>
                <w:highlight w:val="yellow"/>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druge naprave, ki za svoje delovanje rabijo električno energijo (šibko točne napeljave, telekomunikacije ipd.). </w:t>
            </w:r>
          </w:p>
        </w:tc>
      </w:tr>
      <w:tr w:rsidR="00482A62" w:rsidRPr="00002DF1" w14:paraId="0E1CA4E6" w14:textId="77777777" w:rsidTr="008006C6">
        <w:tc>
          <w:tcPr>
            <w:tcW w:w="3964" w:type="dxa"/>
          </w:tcPr>
          <w:p w14:paraId="11C6EA95"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lastRenderedPageBreak/>
              <w:t>Izkušnje uporabnika stavbe</w:t>
            </w:r>
          </w:p>
        </w:tc>
        <w:tc>
          <w:tcPr>
            <w:tcW w:w="5245" w:type="dxa"/>
          </w:tcPr>
          <w:p w14:paraId="1721FE12" w14:textId="77777777" w:rsidR="00482A62" w:rsidRPr="00482A62" w:rsidRDefault="00482A62" w:rsidP="008006C6">
            <w:pPr>
              <w:jc w:val="both"/>
              <w:rPr>
                <w:rFonts w:asciiTheme="minorHAnsi" w:hAnsiTheme="minorHAnsi" w:cstheme="minorHAnsi"/>
                <w:sz w:val="22"/>
                <w:szCs w:val="22"/>
                <w:highlight w:val="yellow"/>
              </w:rPr>
            </w:pPr>
            <w:r w:rsidRPr="00431D9F">
              <w:rPr>
                <w:rFonts w:asciiTheme="minorHAnsi" w:hAnsiTheme="minorHAnsi" w:cstheme="minorHAnsi"/>
                <w:sz w:val="22"/>
                <w:szCs w:val="22"/>
              </w:rPr>
              <w:t>Stavba dobro služi svojemu namenu, nudi prijetne pogoje bivanja in je funkcionalna. Tlorisna zasnova je prilagojena prostoru v katerega je stavba umeščena.</w:t>
            </w:r>
          </w:p>
        </w:tc>
      </w:tr>
      <w:tr w:rsidR="00482A62" w:rsidRPr="00002DF1" w14:paraId="698C2460" w14:textId="77777777" w:rsidTr="008006C6">
        <w:tc>
          <w:tcPr>
            <w:tcW w:w="3964" w:type="dxa"/>
          </w:tcPr>
          <w:p w14:paraId="7BEED368" w14:textId="77777777" w:rsidR="00482A62" w:rsidRPr="00002DF1" w:rsidRDefault="00482A62" w:rsidP="008006C6">
            <w:pPr>
              <w:rPr>
                <w:rFonts w:asciiTheme="minorHAnsi" w:hAnsiTheme="minorHAnsi" w:cstheme="minorHAnsi"/>
                <w:sz w:val="22"/>
                <w:szCs w:val="22"/>
              </w:rPr>
            </w:pPr>
            <w:r w:rsidRPr="00002DF1">
              <w:rPr>
                <w:rFonts w:asciiTheme="minorHAnsi" w:hAnsiTheme="minorHAnsi" w:cstheme="minorHAnsi"/>
                <w:sz w:val="22"/>
                <w:szCs w:val="22"/>
              </w:rPr>
              <w:t>Posebni robni pogoji in predlogi</w:t>
            </w:r>
          </w:p>
        </w:tc>
        <w:tc>
          <w:tcPr>
            <w:tcW w:w="5245" w:type="dxa"/>
          </w:tcPr>
          <w:p w14:paraId="6290EAA6" w14:textId="6EC0330C" w:rsidR="0047490D" w:rsidRDefault="0047490D" w:rsidP="00431D9F">
            <w:pPr>
              <w:jc w:val="both"/>
              <w:rPr>
                <w:rFonts w:asciiTheme="minorHAnsi" w:hAnsiTheme="minorHAnsi" w:cstheme="minorHAnsi"/>
                <w:sz w:val="22"/>
                <w:szCs w:val="22"/>
              </w:rPr>
            </w:pPr>
            <w:r w:rsidRPr="0047490D">
              <w:rPr>
                <w:rFonts w:asciiTheme="minorHAnsi" w:hAnsiTheme="minorHAnsi" w:cstheme="minorHAnsi"/>
                <w:sz w:val="22"/>
                <w:szCs w:val="22"/>
              </w:rPr>
              <w:t>Šibka tocka stavbe je obstoje</w:t>
            </w:r>
            <w:r>
              <w:rPr>
                <w:rFonts w:asciiTheme="minorHAnsi" w:hAnsiTheme="minorHAnsi" w:cstheme="minorHAnsi"/>
                <w:sz w:val="22"/>
                <w:szCs w:val="22"/>
              </w:rPr>
              <w:t>č</w:t>
            </w:r>
            <w:r w:rsidRPr="0047490D">
              <w:rPr>
                <w:rFonts w:asciiTheme="minorHAnsi" w:hAnsiTheme="minorHAnsi" w:cstheme="minorHAnsi"/>
                <w:sz w:val="22"/>
                <w:szCs w:val="22"/>
              </w:rPr>
              <w:t>i ogrevalni sistem, saj se trenutno ogreva preko kurilnega olja, ki je eden dražjih energentov na trgu.</w:t>
            </w:r>
          </w:p>
          <w:p w14:paraId="4CA57B9B" w14:textId="77777777" w:rsidR="0047490D" w:rsidRDefault="0047490D" w:rsidP="00431D9F">
            <w:pPr>
              <w:jc w:val="both"/>
              <w:rPr>
                <w:rFonts w:asciiTheme="minorHAnsi" w:hAnsiTheme="minorHAnsi" w:cstheme="minorHAnsi"/>
                <w:sz w:val="22"/>
                <w:szCs w:val="22"/>
              </w:rPr>
            </w:pPr>
          </w:p>
          <w:p w14:paraId="30265810" w14:textId="1DB43E9B" w:rsidR="00431D9F" w:rsidRDefault="0047490D" w:rsidP="00431D9F">
            <w:pPr>
              <w:jc w:val="both"/>
              <w:rPr>
                <w:rFonts w:asciiTheme="minorHAnsi" w:hAnsiTheme="minorHAnsi" w:cstheme="minorHAnsi"/>
                <w:sz w:val="22"/>
                <w:szCs w:val="22"/>
              </w:rPr>
            </w:pPr>
            <w:r>
              <w:rPr>
                <w:rFonts w:asciiTheme="minorHAnsi" w:hAnsiTheme="minorHAnsi" w:cstheme="minorHAnsi"/>
                <w:sz w:val="22"/>
                <w:szCs w:val="22"/>
              </w:rPr>
              <w:t>P</w:t>
            </w:r>
            <w:r w:rsidR="00431D9F" w:rsidRPr="00431D9F">
              <w:rPr>
                <w:rFonts w:asciiTheme="minorHAnsi" w:hAnsiTheme="minorHAnsi" w:cstheme="minorHAnsi"/>
                <w:sz w:val="22"/>
                <w:szCs w:val="22"/>
              </w:rPr>
              <w:t>redlagana je menjava vseh preostalih starejših rebrastih radiatorjev z novejšimi, energetsko u</w:t>
            </w:r>
            <w:r>
              <w:rPr>
                <w:rFonts w:asciiTheme="minorHAnsi" w:hAnsiTheme="minorHAnsi" w:cstheme="minorHAnsi"/>
                <w:sz w:val="22"/>
                <w:szCs w:val="22"/>
              </w:rPr>
              <w:t>č</w:t>
            </w:r>
            <w:r w:rsidR="00431D9F" w:rsidRPr="00431D9F">
              <w:rPr>
                <w:rFonts w:asciiTheme="minorHAnsi" w:hAnsiTheme="minorHAnsi" w:cstheme="minorHAnsi"/>
                <w:sz w:val="22"/>
                <w:szCs w:val="22"/>
              </w:rPr>
              <w:t>inkovitejšimi radiatorji.</w:t>
            </w:r>
          </w:p>
          <w:p w14:paraId="6285B390" w14:textId="77777777" w:rsidR="00431D9F" w:rsidRPr="00431D9F" w:rsidRDefault="00431D9F" w:rsidP="00431D9F">
            <w:pPr>
              <w:jc w:val="both"/>
              <w:rPr>
                <w:rFonts w:asciiTheme="minorHAnsi" w:hAnsiTheme="minorHAnsi" w:cstheme="minorHAnsi"/>
                <w:sz w:val="22"/>
                <w:szCs w:val="22"/>
              </w:rPr>
            </w:pPr>
          </w:p>
          <w:p w14:paraId="4A0D17BB" w14:textId="77777777" w:rsidR="00431D9F" w:rsidRPr="00431D9F" w:rsidRDefault="00431D9F" w:rsidP="00431D9F">
            <w:pPr>
              <w:jc w:val="both"/>
              <w:rPr>
                <w:rFonts w:asciiTheme="minorHAnsi" w:hAnsiTheme="minorHAnsi" w:cstheme="minorHAnsi"/>
                <w:sz w:val="22"/>
                <w:szCs w:val="22"/>
              </w:rPr>
            </w:pPr>
            <w:r w:rsidRPr="00431D9F">
              <w:rPr>
                <w:rFonts w:asciiTheme="minorHAnsi" w:hAnsiTheme="minorHAnsi" w:cstheme="minorHAnsi"/>
                <w:sz w:val="22"/>
                <w:szCs w:val="22"/>
              </w:rPr>
              <w:t>Poleg menjave ogrevalnih teles je predlagana menjava vseh preostalih klasicnih radiatorskih ventilov s termostatskimi ventili</w:t>
            </w:r>
          </w:p>
          <w:p w14:paraId="73544A6E" w14:textId="75291B3D" w:rsidR="00431D9F" w:rsidRPr="00431D9F" w:rsidRDefault="00431D9F" w:rsidP="00431D9F">
            <w:pPr>
              <w:jc w:val="both"/>
              <w:rPr>
                <w:rFonts w:asciiTheme="minorHAnsi" w:hAnsiTheme="minorHAnsi" w:cstheme="minorHAnsi"/>
                <w:sz w:val="22"/>
                <w:szCs w:val="22"/>
              </w:rPr>
            </w:pPr>
            <w:r w:rsidRPr="00431D9F">
              <w:rPr>
                <w:rFonts w:asciiTheme="minorHAnsi" w:hAnsiTheme="minorHAnsi" w:cstheme="minorHAnsi"/>
                <w:sz w:val="22"/>
                <w:szCs w:val="22"/>
              </w:rPr>
              <w:t>in pripadajoco termostatsko glavo, ter hidravli</w:t>
            </w:r>
            <w:r w:rsidR="0047490D">
              <w:rPr>
                <w:rFonts w:asciiTheme="minorHAnsi" w:hAnsiTheme="minorHAnsi" w:cstheme="minorHAnsi"/>
                <w:sz w:val="22"/>
                <w:szCs w:val="22"/>
              </w:rPr>
              <w:t>č</w:t>
            </w:r>
            <w:r w:rsidRPr="00431D9F">
              <w:rPr>
                <w:rFonts w:asciiTheme="minorHAnsi" w:hAnsiTheme="minorHAnsi" w:cstheme="minorHAnsi"/>
                <w:sz w:val="22"/>
                <w:szCs w:val="22"/>
              </w:rPr>
              <w:t>no uravnoteženje ogrevalnega sistema.</w:t>
            </w:r>
          </w:p>
          <w:p w14:paraId="03B85494" w14:textId="77777777" w:rsidR="00431D9F" w:rsidRPr="00431D9F" w:rsidRDefault="00431D9F" w:rsidP="00431D9F">
            <w:pPr>
              <w:jc w:val="both"/>
              <w:rPr>
                <w:rFonts w:asciiTheme="minorHAnsi" w:hAnsiTheme="minorHAnsi" w:cstheme="minorHAnsi"/>
                <w:sz w:val="22"/>
                <w:szCs w:val="22"/>
              </w:rPr>
            </w:pPr>
          </w:p>
          <w:p w14:paraId="4F14325B" w14:textId="11021910" w:rsidR="00431D9F" w:rsidRPr="00431D9F" w:rsidRDefault="00431D9F" w:rsidP="0047490D">
            <w:pPr>
              <w:jc w:val="both"/>
              <w:rPr>
                <w:rFonts w:asciiTheme="minorHAnsi" w:hAnsiTheme="minorHAnsi" w:cstheme="minorHAnsi"/>
                <w:sz w:val="22"/>
                <w:szCs w:val="22"/>
              </w:rPr>
            </w:pPr>
            <w:r w:rsidRPr="00431D9F">
              <w:rPr>
                <w:rFonts w:asciiTheme="minorHAnsi" w:hAnsiTheme="minorHAnsi" w:cstheme="minorHAnsi"/>
                <w:sz w:val="22"/>
                <w:szCs w:val="22"/>
              </w:rPr>
              <w:t>Za dodatno zmanjšanje porabe toplotne energije se predlaga vgradnja prezra</w:t>
            </w:r>
            <w:r w:rsidR="0047490D">
              <w:rPr>
                <w:rFonts w:asciiTheme="minorHAnsi" w:hAnsiTheme="minorHAnsi" w:cstheme="minorHAnsi"/>
                <w:sz w:val="22"/>
                <w:szCs w:val="22"/>
              </w:rPr>
              <w:t>č</w:t>
            </w:r>
            <w:r w:rsidRPr="00431D9F">
              <w:rPr>
                <w:rFonts w:asciiTheme="minorHAnsi" w:hAnsiTheme="minorHAnsi" w:cstheme="minorHAnsi"/>
                <w:sz w:val="22"/>
                <w:szCs w:val="22"/>
              </w:rPr>
              <w:t>evalnega sistema z visoko stopnjo</w:t>
            </w:r>
            <w:r w:rsidR="0047490D">
              <w:rPr>
                <w:rFonts w:asciiTheme="minorHAnsi" w:hAnsiTheme="minorHAnsi" w:cstheme="minorHAnsi"/>
                <w:sz w:val="22"/>
                <w:szCs w:val="22"/>
              </w:rPr>
              <w:t xml:space="preserve"> </w:t>
            </w:r>
            <w:r w:rsidRPr="00431D9F">
              <w:rPr>
                <w:rFonts w:asciiTheme="minorHAnsi" w:hAnsiTheme="minorHAnsi" w:cstheme="minorHAnsi"/>
                <w:sz w:val="22"/>
                <w:szCs w:val="22"/>
              </w:rPr>
              <w:t xml:space="preserve">rekuperacije toplote iz odpadnega zraka. </w:t>
            </w:r>
          </w:p>
          <w:p w14:paraId="54DCB5F5" w14:textId="77777777" w:rsidR="00431D9F" w:rsidRPr="00431D9F" w:rsidRDefault="00431D9F" w:rsidP="00431D9F">
            <w:pPr>
              <w:jc w:val="both"/>
              <w:rPr>
                <w:rFonts w:asciiTheme="minorHAnsi" w:hAnsiTheme="minorHAnsi" w:cstheme="minorHAnsi"/>
                <w:sz w:val="22"/>
                <w:szCs w:val="22"/>
              </w:rPr>
            </w:pPr>
          </w:p>
          <w:p w14:paraId="4F5D26D9" w14:textId="1085A125" w:rsidR="00431D9F" w:rsidRPr="00431D9F" w:rsidRDefault="00431D9F" w:rsidP="00431D9F">
            <w:pPr>
              <w:jc w:val="both"/>
              <w:rPr>
                <w:rFonts w:asciiTheme="minorHAnsi" w:hAnsiTheme="minorHAnsi" w:cstheme="minorHAnsi"/>
                <w:sz w:val="22"/>
                <w:szCs w:val="22"/>
              </w:rPr>
            </w:pPr>
            <w:r w:rsidRPr="00431D9F">
              <w:rPr>
                <w:rFonts w:asciiTheme="minorHAnsi" w:hAnsiTheme="minorHAnsi" w:cstheme="minorHAnsi"/>
                <w:sz w:val="22"/>
                <w:szCs w:val="22"/>
              </w:rPr>
              <w:t>Za zmanjšanje porabe sanitarne vode je predlagana menjava vseh preostalih enostopenjskih straniš</w:t>
            </w:r>
            <w:r w:rsidR="0047490D">
              <w:rPr>
                <w:rFonts w:asciiTheme="minorHAnsi" w:hAnsiTheme="minorHAnsi" w:cstheme="minorHAnsi"/>
                <w:sz w:val="22"/>
                <w:szCs w:val="22"/>
              </w:rPr>
              <w:t>č</w:t>
            </w:r>
            <w:r w:rsidRPr="00431D9F">
              <w:rPr>
                <w:rFonts w:asciiTheme="minorHAnsi" w:hAnsiTheme="minorHAnsi" w:cstheme="minorHAnsi"/>
                <w:sz w:val="22"/>
                <w:szCs w:val="22"/>
              </w:rPr>
              <w:t>nih kotli</w:t>
            </w:r>
            <w:r w:rsidR="0047490D">
              <w:rPr>
                <w:rFonts w:asciiTheme="minorHAnsi" w:hAnsiTheme="minorHAnsi" w:cstheme="minorHAnsi"/>
                <w:sz w:val="22"/>
                <w:szCs w:val="22"/>
              </w:rPr>
              <w:t>č</w:t>
            </w:r>
            <w:r w:rsidRPr="00431D9F">
              <w:rPr>
                <w:rFonts w:asciiTheme="minorHAnsi" w:hAnsiTheme="minorHAnsi" w:cstheme="minorHAnsi"/>
                <w:sz w:val="22"/>
                <w:szCs w:val="22"/>
              </w:rPr>
              <w:t>kov v stavbi z</w:t>
            </w:r>
            <w:r w:rsidR="0047490D">
              <w:rPr>
                <w:rFonts w:asciiTheme="minorHAnsi" w:hAnsiTheme="minorHAnsi" w:cstheme="minorHAnsi"/>
                <w:sz w:val="22"/>
                <w:szCs w:val="22"/>
              </w:rPr>
              <w:t xml:space="preserve"> </w:t>
            </w:r>
            <w:r w:rsidRPr="00431D9F">
              <w:rPr>
                <w:rFonts w:asciiTheme="minorHAnsi" w:hAnsiTheme="minorHAnsi" w:cstheme="minorHAnsi"/>
                <w:sz w:val="22"/>
                <w:szCs w:val="22"/>
              </w:rPr>
              <w:t>dvostopenjskimi. Dvostopenjski kotli</w:t>
            </w:r>
            <w:r w:rsidR="0047490D">
              <w:rPr>
                <w:rFonts w:asciiTheme="minorHAnsi" w:hAnsiTheme="minorHAnsi" w:cstheme="minorHAnsi"/>
                <w:sz w:val="22"/>
                <w:szCs w:val="22"/>
              </w:rPr>
              <w:t>č</w:t>
            </w:r>
            <w:r w:rsidRPr="00431D9F">
              <w:rPr>
                <w:rFonts w:asciiTheme="minorHAnsi" w:hAnsiTheme="minorHAnsi" w:cstheme="minorHAnsi"/>
                <w:sz w:val="22"/>
                <w:szCs w:val="22"/>
              </w:rPr>
              <w:t>ki omogo</w:t>
            </w:r>
            <w:r w:rsidR="0047490D">
              <w:rPr>
                <w:rFonts w:asciiTheme="minorHAnsi" w:hAnsiTheme="minorHAnsi" w:cstheme="minorHAnsi"/>
                <w:sz w:val="22"/>
                <w:szCs w:val="22"/>
              </w:rPr>
              <w:t>č</w:t>
            </w:r>
            <w:r w:rsidRPr="00431D9F">
              <w:rPr>
                <w:rFonts w:asciiTheme="minorHAnsi" w:hAnsiTheme="minorHAnsi" w:cstheme="minorHAnsi"/>
                <w:sz w:val="22"/>
                <w:szCs w:val="22"/>
              </w:rPr>
              <w:t>ajo nastavitev porabe vode glede na potrebo in s tem zmanjšujejo porabo</w:t>
            </w:r>
            <w:r w:rsidR="0047490D">
              <w:rPr>
                <w:rFonts w:asciiTheme="minorHAnsi" w:hAnsiTheme="minorHAnsi" w:cstheme="minorHAnsi"/>
                <w:sz w:val="22"/>
                <w:szCs w:val="22"/>
              </w:rPr>
              <w:t xml:space="preserve"> </w:t>
            </w:r>
            <w:r w:rsidRPr="00431D9F">
              <w:rPr>
                <w:rFonts w:asciiTheme="minorHAnsi" w:hAnsiTheme="minorHAnsi" w:cstheme="minorHAnsi"/>
                <w:sz w:val="22"/>
                <w:szCs w:val="22"/>
              </w:rPr>
              <w:t xml:space="preserve">vode v stanovanjih. </w:t>
            </w:r>
          </w:p>
          <w:p w14:paraId="43A833B7" w14:textId="77777777" w:rsidR="00431D9F" w:rsidRPr="00431D9F" w:rsidRDefault="00431D9F" w:rsidP="00431D9F">
            <w:pPr>
              <w:jc w:val="both"/>
              <w:rPr>
                <w:rFonts w:asciiTheme="minorHAnsi" w:hAnsiTheme="minorHAnsi" w:cstheme="minorHAnsi"/>
                <w:sz w:val="22"/>
                <w:szCs w:val="22"/>
              </w:rPr>
            </w:pPr>
          </w:p>
          <w:p w14:paraId="0712F4AE" w14:textId="096E35DF" w:rsidR="00431D9F" w:rsidRDefault="00431D9F" w:rsidP="008006C6">
            <w:pPr>
              <w:jc w:val="both"/>
              <w:rPr>
                <w:rFonts w:asciiTheme="minorHAnsi" w:hAnsiTheme="minorHAnsi" w:cstheme="minorHAnsi"/>
                <w:sz w:val="22"/>
                <w:szCs w:val="22"/>
                <w:highlight w:val="yellow"/>
              </w:rPr>
            </w:pPr>
            <w:r w:rsidRPr="00431D9F">
              <w:rPr>
                <w:rFonts w:asciiTheme="minorHAnsi" w:hAnsiTheme="minorHAnsi" w:cstheme="minorHAnsi"/>
                <w:sz w:val="22"/>
                <w:szCs w:val="22"/>
              </w:rPr>
              <w:t>Poleg naštetih investicijskih ukrepov so pomembni tudi organizacijski ukrepi kot so: redno ugašanje lu</w:t>
            </w:r>
            <w:r w:rsidR="0047490D">
              <w:rPr>
                <w:rFonts w:asciiTheme="minorHAnsi" w:hAnsiTheme="minorHAnsi" w:cstheme="minorHAnsi"/>
                <w:sz w:val="22"/>
                <w:szCs w:val="22"/>
              </w:rPr>
              <w:t>č</w:t>
            </w:r>
            <w:r w:rsidRPr="00431D9F">
              <w:rPr>
                <w:rFonts w:asciiTheme="minorHAnsi" w:hAnsiTheme="minorHAnsi" w:cstheme="minorHAnsi"/>
                <w:sz w:val="22"/>
                <w:szCs w:val="22"/>
              </w:rPr>
              <w:t>i in njihovo prižiganje</w:t>
            </w:r>
            <w:r w:rsidR="0047490D">
              <w:rPr>
                <w:rFonts w:asciiTheme="minorHAnsi" w:hAnsiTheme="minorHAnsi" w:cstheme="minorHAnsi"/>
                <w:sz w:val="22"/>
                <w:szCs w:val="22"/>
              </w:rPr>
              <w:t xml:space="preserve"> </w:t>
            </w:r>
            <w:r w:rsidRPr="00431D9F">
              <w:rPr>
                <w:rFonts w:asciiTheme="minorHAnsi" w:hAnsiTheme="minorHAnsi" w:cstheme="minorHAnsi"/>
                <w:sz w:val="22"/>
                <w:szCs w:val="22"/>
              </w:rPr>
              <w:t>glede na potrebe skupaj z optimiranjem dnevne svetlobe, dosledno zapiranje vode, ugašanje elektronskih naprav, ki niso v</w:t>
            </w:r>
            <w:r w:rsidR="0047490D">
              <w:rPr>
                <w:rFonts w:asciiTheme="minorHAnsi" w:hAnsiTheme="minorHAnsi" w:cstheme="minorHAnsi"/>
                <w:sz w:val="22"/>
                <w:szCs w:val="22"/>
              </w:rPr>
              <w:t xml:space="preserve"> </w:t>
            </w:r>
            <w:r w:rsidRPr="00431D9F">
              <w:rPr>
                <w:rFonts w:asciiTheme="minorHAnsi" w:hAnsiTheme="minorHAnsi" w:cstheme="minorHAnsi"/>
                <w:sz w:val="22"/>
                <w:szCs w:val="22"/>
              </w:rPr>
              <w:t>uporabi.</w:t>
            </w:r>
          </w:p>
          <w:p w14:paraId="1BC82DA7" w14:textId="169902F3" w:rsidR="00431D9F" w:rsidRPr="00482A62" w:rsidRDefault="00431D9F" w:rsidP="008006C6">
            <w:pPr>
              <w:jc w:val="both"/>
              <w:rPr>
                <w:rFonts w:asciiTheme="minorHAnsi" w:hAnsiTheme="minorHAnsi" w:cstheme="minorHAnsi"/>
                <w:sz w:val="22"/>
                <w:szCs w:val="22"/>
                <w:highlight w:val="yellow"/>
              </w:rPr>
            </w:pPr>
          </w:p>
        </w:tc>
      </w:tr>
    </w:tbl>
    <w:p w14:paraId="405C665E" w14:textId="77777777" w:rsidR="00482A62" w:rsidRPr="00002DF1" w:rsidRDefault="00482A62" w:rsidP="00482A62">
      <w:pPr>
        <w:pStyle w:val="Odstavekseznama"/>
        <w:ind w:firstLine="0"/>
        <w:rPr>
          <w:rFonts w:cstheme="minorHAnsi"/>
          <w:color w:val="auto"/>
          <w:lang w:val="sl-SI"/>
        </w:rPr>
      </w:pPr>
    </w:p>
    <w:p w14:paraId="33D008C7" w14:textId="77777777" w:rsidR="00482A62" w:rsidRPr="00002DF1" w:rsidRDefault="00482A62" w:rsidP="00482A62">
      <w:pPr>
        <w:pStyle w:val="Odstavekseznama"/>
        <w:ind w:firstLine="0"/>
        <w:rPr>
          <w:rFonts w:cstheme="minorHAnsi"/>
          <w:color w:val="auto"/>
          <w:lang w:val="sl-SI"/>
        </w:rPr>
      </w:pPr>
    </w:p>
    <w:p w14:paraId="48AEC300" w14:textId="13EB8B05" w:rsidR="004025DD" w:rsidRPr="00482A62" w:rsidRDefault="004025DD" w:rsidP="008927DC">
      <w:pPr>
        <w:pStyle w:val="Naslov3"/>
      </w:pPr>
      <w:bookmarkStart w:id="30" w:name="_Toc74044080"/>
      <w:r w:rsidRPr="00482A62">
        <w:t xml:space="preserve">OŠ </w:t>
      </w:r>
      <w:r>
        <w:t>Lokavec</w:t>
      </w:r>
      <w:bookmarkEnd w:id="30"/>
    </w:p>
    <w:p w14:paraId="737BBA81" w14:textId="77777777" w:rsidR="004025DD" w:rsidRPr="00002DF1" w:rsidRDefault="004025DD" w:rsidP="004025DD">
      <w:pPr>
        <w:rPr>
          <w:rFonts w:asciiTheme="minorHAnsi" w:hAnsiTheme="minorHAnsi" w:cstheme="minorHAnsi"/>
          <w:lang w:val="sl-SI" w:eastAsia="en-US"/>
        </w:rPr>
      </w:pPr>
    </w:p>
    <w:p w14:paraId="6CAEC918" w14:textId="7E495B7E" w:rsidR="004025DD" w:rsidRDefault="004025DD" w:rsidP="004025DD">
      <w:pPr>
        <w:jc w:val="both"/>
        <w:rPr>
          <w:rFonts w:asciiTheme="minorHAnsi" w:hAnsiTheme="minorHAnsi" w:cstheme="minorHAnsi"/>
          <w:sz w:val="22"/>
          <w:szCs w:val="22"/>
        </w:rPr>
      </w:pPr>
      <w:r>
        <w:rPr>
          <w:rFonts w:asciiTheme="minorHAnsi" w:hAnsiTheme="minorHAnsi" w:cstheme="minorHAnsi"/>
          <w:sz w:val="22"/>
          <w:szCs w:val="22"/>
        </w:rPr>
        <w:t>Objekt</w:t>
      </w:r>
      <w:r w:rsidRPr="00002DF1">
        <w:rPr>
          <w:rFonts w:asciiTheme="minorHAnsi" w:hAnsiTheme="minorHAnsi" w:cstheme="minorHAnsi"/>
          <w:sz w:val="22"/>
          <w:szCs w:val="22"/>
        </w:rPr>
        <w:t xml:space="preserve"> leži v kraju </w:t>
      </w:r>
      <w:r>
        <w:rPr>
          <w:rFonts w:asciiTheme="minorHAnsi" w:hAnsiTheme="minorHAnsi" w:cstheme="minorHAnsi"/>
          <w:sz w:val="22"/>
          <w:szCs w:val="22"/>
        </w:rPr>
        <w:t xml:space="preserve">Lokavec, v občini </w:t>
      </w:r>
      <w:r w:rsidRPr="00482A62">
        <w:rPr>
          <w:rFonts w:asciiTheme="minorHAnsi" w:hAnsiTheme="minorHAnsi" w:cstheme="minorHAnsi"/>
          <w:sz w:val="22"/>
          <w:szCs w:val="22"/>
        </w:rPr>
        <w:t>Sv. Ana v Slov. Goricah</w:t>
      </w:r>
      <w:r>
        <w:rPr>
          <w:rFonts w:asciiTheme="minorHAnsi" w:hAnsiTheme="minorHAnsi" w:cstheme="minorHAnsi"/>
          <w:sz w:val="22"/>
          <w:szCs w:val="22"/>
        </w:rPr>
        <w:t>.</w:t>
      </w:r>
      <w:r w:rsidRPr="00002DF1">
        <w:rPr>
          <w:rFonts w:asciiTheme="minorHAnsi" w:hAnsiTheme="minorHAnsi" w:cstheme="minorHAnsi"/>
          <w:sz w:val="22"/>
          <w:szCs w:val="22"/>
        </w:rPr>
        <w:t xml:space="preserve"> Okolica </w:t>
      </w:r>
      <w:r>
        <w:rPr>
          <w:rFonts w:asciiTheme="minorHAnsi" w:hAnsiTheme="minorHAnsi" w:cstheme="minorHAnsi"/>
          <w:sz w:val="22"/>
          <w:szCs w:val="22"/>
        </w:rPr>
        <w:t>objekta</w:t>
      </w:r>
      <w:r w:rsidRPr="00002DF1">
        <w:rPr>
          <w:rFonts w:asciiTheme="minorHAnsi" w:hAnsiTheme="minorHAnsi" w:cstheme="minorHAnsi"/>
          <w:sz w:val="22"/>
          <w:szCs w:val="22"/>
        </w:rPr>
        <w:t xml:space="preserve"> ima asfaltirane dohodne poti in je lepo umeščena v okolico. </w:t>
      </w:r>
      <w:r>
        <w:rPr>
          <w:rFonts w:asciiTheme="minorHAnsi" w:hAnsiTheme="minorHAnsi" w:cstheme="minorHAnsi"/>
          <w:sz w:val="22"/>
          <w:szCs w:val="22"/>
        </w:rPr>
        <w:t>Objekt</w:t>
      </w:r>
      <w:r w:rsidRPr="00002DF1">
        <w:rPr>
          <w:rFonts w:asciiTheme="minorHAnsi" w:hAnsiTheme="minorHAnsi" w:cstheme="minorHAnsi"/>
          <w:sz w:val="22"/>
          <w:szCs w:val="22"/>
        </w:rPr>
        <w:t xml:space="preserve"> je namenjen za </w:t>
      </w:r>
      <w:r>
        <w:rPr>
          <w:rFonts w:asciiTheme="minorHAnsi" w:hAnsiTheme="minorHAnsi" w:cstheme="minorHAnsi"/>
          <w:sz w:val="22"/>
          <w:szCs w:val="22"/>
        </w:rPr>
        <w:t>izvajanje vzgojno izobraževalne dejavnosti</w:t>
      </w:r>
      <w:r w:rsidRPr="00002DF1">
        <w:rPr>
          <w:rFonts w:asciiTheme="minorHAnsi" w:hAnsiTheme="minorHAnsi" w:cstheme="minorHAnsi"/>
          <w:sz w:val="22"/>
          <w:szCs w:val="22"/>
        </w:rPr>
        <w:t xml:space="preserve">. </w:t>
      </w:r>
      <w:r>
        <w:rPr>
          <w:rFonts w:asciiTheme="minorHAnsi" w:hAnsiTheme="minorHAnsi" w:cstheme="minorHAnsi"/>
          <w:sz w:val="22"/>
          <w:szCs w:val="22"/>
        </w:rPr>
        <w:t xml:space="preserve">Objekt ima izdelano energetsko izkaznico. </w:t>
      </w:r>
      <w:r w:rsidRPr="00002DF1">
        <w:rPr>
          <w:rFonts w:asciiTheme="minorHAnsi" w:hAnsiTheme="minorHAnsi" w:cstheme="minorHAnsi"/>
          <w:sz w:val="22"/>
          <w:szCs w:val="22"/>
        </w:rPr>
        <w:t>Glavno</w:t>
      </w:r>
      <w:r>
        <w:rPr>
          <w:rFonts w:asciiTheme="minorHAnsi" w:hAnsiTheme="minorHAnsi" w:cstheme="minorHAnsi"/>
          <w:sz w:val="22"/>
          <w:szCs w:val="22"/>
        </w:rPr>
        <w:t xml:space="preserve"> </w:t>
      </w:r>
      <w:r w:rsidRPr="00002DF1">
        <w:rPr>
          <w:rFonts w:asciiTheme="minorHAnsi" w:hAnsiTheme="minorHAnsi" w:cstheme="minorHAnsi"/>
          <w:sz w:val="22"/>
          <w:szCs w:val="22"/>
        </w:rPr>
        <w:t xml:space="preserve">področje rabe toplotne energije je ogrevanje </w:t>
      </w:r>
      <w:r>
        <w:rPr>
          <w:rFonts w:asciiTheme="minorHAnsi" w:hAnsiTheme="minorHAnsi" w:cstheme="minorHAnsi"/>
          <w:sz w:val="22"/>
          <w:szCs w:val="22"/>
        </w:rPr>
        <w:t>objekta</w:t>
      </w:r>
      <w:r w:rsidRPr="00002DF1">
        <w:rPr>
          <w:rFonts w:asciiTheme="minorHAnsi" w:hAnsiTheme="minorHAnsi" w:cstheme="minorHAnsi"/>
          <w:sz w:val="22"/>
          <w:szCs w:val="22"/>
        </w:rPr>
        <w:t>, raba električne energije je za potrebe delovanja celotne</w:t>
      </w:r>
      <w:r>
        <w:rPr>
          <w:rFonts w:asciiTheme="minorHAnsi" w:hAnsiTheme="minorHAnsi" w:cstheme="minorHAnsi"/>
          <w:sz w:val="22"/>
          <w:szCs w:val="22"/>
        </w:rPr>
        <w:t>ga objekta</w:t>
      </w:r>
      <w:r w:rsidRPr="00002DF1">
        <w:rPr>
          <w:rFonts w:asciiTheme="minorHAnsi" w:hAnsiTheme="minorHAnsi" w:cstheme="minorHAnsi"/>
          <w:sz w:val="22"/>
          <w:szCs w:val="22"/>
        </w:rPr>
        <w:t>.</w:t>
      </w:r>
    </w:p>
    <w:p w14:paraId="5F47F9F7" w14:textId="77777777" w:rsidR="004025DD" w:rsidRDefault="004025DD" w:rsidP="004025DD">
      <w:pPr>
        <w:jc w:val="both"/>
        <w:rPr>
          <w:rFonts w:asciiTheme="minorHAnsi" w:hAnsiTheme="minorHAnsi" w:cstheme="minorHAnsi"/>
          <w:sz w:val="22"/>
          <w:szCs w:val="22"/>
        </w:rPr>
      </w:pPr>
    </w:p>
    <w:p w14:paraId="544CDEDF" w14:textId="73A22982" w:rsidR="004025DD" w:rsidRDefault="004025DD" w:rsidP="004025DD">
      <w:pPr>
        <w:jc w:val="both"/>
        <w:rPr>
          <w:rFonts w:asciiTheme="minorHAnsi" w:hAnsiTheme="minorHAnsi" w:cstheme="minorHAnsi"/>
          <w:sz w:val="22"/>
          <w:szCs w:val="22"/>
        </w:rPr>
      </w:pPr>
      <w:r>
        <w:rPr>
          <w:rFonts w:asciiTheme="minorHAnsi" w:hAnsiTheme="minorHAnsi" w:cstheme="minorHAnsi"/>
          <w:sz w:val="22"/>
          <w:szCs w:val="22"/>
        </w:rPr>
        <w:t xml:space="preserve">Objekt </w:t>
      </w:r>
      <w:r w:rsidRPr="004025DD">
        <w:rPr>
          <w:rFonts w:asciiTheme="minorHAnsi" w:hAnsiTheme="minorHAnsi" w:cstheme="minorHAnsi"/>
          <w:sz w:val="22"/>
          <w:szCs w:val="22"/>
        </w:rPr>
        <w:t>59 v kater</w:t>
      </w:r>
      <w:r>
        <w:rPr>
          <w:rFonts w:asciiTheme="minorHAnsi" w:hAnsiTheme="minorHAnsi" w:cstheme="minorHAnsi"/>
          <w:sz w:val="22"/>
          <w:szCs w:val="22"/>
        </w:rPr>
        <w:t>em</w:t>
      </w:r>
      <w:r w:rsidRPr="004025DD">
        <w:rPr>
          <w:rFonts w:asciiTheme="minorHAnsi" w:hAnsiTheme="minorHAnsi" w:cstheme="minorHAnsi"/>
          <w:sz w:val="22"/>
          <w:szCs w:val="22"/>
        </w:rPr>
        <w:t xml:space="preserve"> se nahaja podružnicna osnovna šole Lokavec</w:t>
      </w:r>
      <w:r>
        <w:rPr>
          <w:rFonts w:asciiTheme="minorHAnsi" w:hAnsiTheme="minorHAnsi" w:cstheme="minorHAnsi"/>
          <w:sz w:val="22"/>
          <w:szCs w:val="22"/>
        </w:rPr>
        <w:t>,</w:t>
      </w:r>
      <w:r w:rsidRPr="004025DD">
        <w:rPr>
          <w:rFonts w:asciiTheme="minorHAnsi" w:hAnsiTheme="minorHAnsi" w:cstheme="minorHAnsi"/>
          <w:sz w:val="22"/>
          <w:szCs w:val="22"/>
        </w:rPr>
        <w:t xml:space="preserve"> je klasi</w:t>
      </w:r>
      <w:r>
        <w:rPr>
          <w:rFonts w:asciiTheme="minorHAnsi" w:hAnsiTheme="minorHAnsi" w:cstheme="minorHAnsi"/>
          <w:sz w:val="22"/>
          <w:szCs w:val="22"/>
        </w:rPr>
        <w:t>č</w:t>
      </w:r>
      <w:r w:rsidRPr="004025DD">
        <w:rPr>
          <w:rFonts w:asciiTheme="minorHAnsi" w:hAnsiTheme="minorHAnsi" w:cstheme="minorHAnsi"/>
          <w:sz w:val="22"/>
          <w:szCs w:val="22"/>
        </w:rPr>
        <w:t>ne gradnje s polno opeko iz leta 1875. Leta 2014</w:t>
      </w:r>
      <w:r>
        <w:rPr>
          <w:rFonts w:asciiTheme="minorHAnsi" w:hAnsiTheme="minorHAnsi" w:cstheme="minorHAnsi"/>
          <w:sz w:val="22"/>
          <w:szCs w:val="22"/>
        </w:rPr>
        <w:t xml:space="preserve"> </w:t>
      </w:r>
      <w:r w:rsidRPr="004025DD">
        <w:rPr>
          <w:rFonts w:asciiTheme="minorHAnsi" w:hAnsiTheme="minorHAnsi" w:cstheme="minorHAnsi"/>
          <w:sz w:val="22"/>
          <w:szCs w:val="22"/>
        </w:rPr>
        <w:t>se je izvedla energetska sanacija celotne stavbe, zato ni predvidenih ve</w:t>
      </w:r>
      <w:r>
        <w:rPr>
          <w:rFonts w:asciiTheme="minorHAnsi" w:hAnsiTheme="minorHAnsi" w:cstheme="minorHAnsi"/>
          <w:sz w:val="22"/>
          <w:szCs w:val="22"/>
        </w:rPr>
        <w:t>č</w:t>
      </w:r>
      <w:r w:rsidRPr="004025DD">
        <w:rPr>
          <w:rFonts w:asciiTheme="minorHAnsi" w:hAnsiTheme="minorHAnsi" w:cstheme="minorHAnsi"/>
          <w:sz w:val="22"/>
          <w:szCs w:val="22"/>
        </w:rPr>
        <w:t>jih investicijskih ukrepov.</w:t>
      </w:r>
    </w:p>
    <w:p w14:paraId="77F8F499" w14:textId="1ED09731" w:rsidR="004025DD" w:rsidRDefault="004025DD" w:rsidP="004025DD">
      <w:pPr>
        <w:jc w:val="both"/>
        <w:rPr>
          <w:rFonts w:asciiTheme="minorHAnsi" w:hAnsiTheme="minorHAnsi" w:cstheme="minorHAnsi"/>
          <w:sz w:val="22"/>
          <w:szCs w:val="22"/>
        </w:rPr>
      </w:pPr>
      <w:r w:rsidRPr="004025DD">
        <w:rPr>
          <w:rFonts w:asciiTheme="minorHAnsi" w:hAnsiTheme="minorHAnsi" w:cstheme="minorHAnsi"/>
          <w:sz w:val="22"/>
          <w:szCs w:val="22"/>
        </w:rPr>
        <w:t>Prvi pouk se je vršil v občini Lokavec leta 1890 v hiši številka 19. Takrat je učiteljeval gospod Čenčar, ki je prejemal za svoje poučevanje nagrado ali povračilo za svoje delo neposredno od občanov. Leta 1852 mu je sledil Jožef Puntigam, ki je poučeval v svoji lastni hiši. Leta 1863 je kupila občina Lokavec posestvo v Lokavcu številka 9 ter preuredila stanovanjsko hišo v šolo.</w:t>
      </w:r>
    </w:p>
    <w:p w14:paraId="43450273" w14:textId="77777777" w:rsidR="004025DD" w:rsidRDefault="004025DD" w:rsidP="004025DD">
      <w:pPr>
        <w:jc w:val="both"/>
        <w:rPr>
          <w:rFonts w:asciiTheme="minorHAnsi" w:hAnsiTheme="minorHAnsi" w:cstheme="minorHAnsi"/>
          <w:sz w:val="22"/>
          <w:szCs w:val="22"/>
        </w:rPr>
      </w:pPr>
    </w:p>
    <w:p w14:paraId="2F1F52B8" w14:textId="13106B81" w:rsidR="004025DD" w:rsidRDefault="004025DD" w:rsidP="004025DD">
      <w:pPr>
        <w:jc w:val="both"/>
        <w:rPr>
          <w:rFonts w:asciiTheme="minorHAnsi" w:hAnsiTheme="minorHAnsi" w:cstheme="minorHAnsi"/>
          <w:sz w:val="22"/>
          <w:szCs w:val="22"/>
        </w:rPr>
      </w:pPr>
      <w:r w:rsidRPr="004025DD">
        <w:rPr>
          <w:rFonts w:asciiTheme="minorHAnsi" w:hAnsiTheme="minorHAnsi" w:cstheme="minorHAnsi"/>
          <w:sz w:val="22"/>
          <w:szCs w:val="22"/>
        </w:rPr>
        <w:t>Temelji sodobne šole pri Sveti Ani nasploh so bili postavljeni v šolskem obdobju 1970/71. Število otrok na takratni centralni šoli, k njej pa, kot že rečeno, je bila priključena še podružnica Lokavec, je naraščalo, v Lokavcu pa beležimo gibanja, ki se ohranjajo na meji vse do danes. S priključitvijo lenarških vrtcev k šoli, in sicer vrtca Sveta Ana in vrtca Lokavec, se je leta 1999 spremenilo ime šole s podružnico v Lokavcu v JVI in VVZ OŠ Sveta Ana, kasneje, leta 2008, pa v Osnovno šolo Sveta Ana.</w:t>
      </w:r>
    </w:p>
    <w:p w14:paraId="098D76BA" w14:textId="77777777" w:rsidR="004025DD" w:rsidRDefault="004025DD" w:rsidP="004025DD">
      <w:pPr>
        <w:jc w:val="both"/>
        <w:rPr>
          <w:rFonts w:asciiTheme="minorHAnsi" w:hAnsiTheme="minorHAnsi" w:cstheme="minorHAnsi"/>
          <w:sz w:val="22"/>
          <w:szCs w:val="22"/>
        </w:rPr>
      </w:pPr>
    </w:p>
    <w:p w14:paraId="78351459" w14:textId="21A0D333" w:rsidR="004025DD" w:rsidRPr="00002DF1" w:rsidRDefault="004025DD" w:rsidP="004025DD">
      <w:pPr>
        <w:spacing w:line="259" w:lineRule="auto"/>
        <w:jc w:val="center"/>
        <w:rPr>
          <w:rFonts w:asciiTheme="minorHAnsi" w:hAnsiTheme="minorHAnsi" w:cstheme="minorHAnsi"/>
        </w:rPr>
      </w:pPr>
      <w:r>
        <w:rPr>
          <w:noProof/>
          <w:lang w:val="sl-SI" w:eastAsia="sl-SI"/>
        </w:rPr>
        <w:drawing>
          <wp:inline distT="0" distB="0" distL="0" distR="0" wp14:anchorId="0A3F1779" wp14:editId="42765297">
            <wp:extent cx="5756910" cy="3232785"/>
            <wp:effectExtent l="0" t="0" r="0" b="5715"/>
            <wp:docPr id="20" name="Slika 20" descr="Portal Občine Sveta Ana - Izobražev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rtal Občine Sveta Ana - Izobraževanje"/>
                    <pic:cNvPicPr>
                      <a:picLocks noChangeAspect="1" noChangeArrowheads="1"/>
                    </pic:cNvPicPr>
                  </pic:nvPicPr>
                  <pic:blipFill>
                    <a:blip r:embed="rId60">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56910" cy="3232785"/>
                    </a:xfrm>
                    <a:prstGeom prst="rect">
                      <a:avLst/>
                    </a:prstGeom>
                    <a:noFill/>
                    <a:ln>
                      <a:noFill/>
                    </a:ln>
                  </pic:spPr>
                </pic:pic>
              </a:graphicData>
            </a:graphic>
          </wp:inline>
        </w:drawing>
      </w:r>
    </w:p>
    <w:p w14:paraId="275A875B" w14:textId="1EAC0733" w:rsidR="004025DD" w:rsidRPr="00002DF1" w:rsidRDefault="004025DD" w:rsidP="004025DD">
      <w:pPr>
        <w:jc w:val="center"/>
        <w:rPr>
          <w:rFonts w:asciiTheme="minorHAnsi" w:hAnsiTheme="minorHAnsi" w:cstheme="minorHAnsi"/>
          <w:i/>
          <w:sz w:val="22"/>
          <w:szCs w:val="22"/>
        </w:rPr>
      </w:pPr>
      <w:bookmarkStart w:id="31" w:name="_Toc74039766"/>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8</w:t>
      </w:r>
      <w:r w:rsidRPr="00002DF1">
        <w:rPr>
          <w:rFonts w:asciiTheme="minorHAnsi" w:hAnsiTheme="minorHAnsi" w:cstheme="minorHAnsi"/>
          <w:i/>
          <w:noProof/>
          <w:sz w:val="20"/>
          <w:szCs w:val="20"/>
        </w:rPr>
        <w:fldChar w:fldCharType="end"/>
      </w:r>
      <w:r w:rsidRPr="00002DF1">
        <w:rPr>
          <w:rFonts w:asciiTheme="minorHAnsi" w:hAnsiTheme="minorHAnsi" w:cstheme="minorHAnsi"/>
          <w:i/>
          <w:sz w:val="20"/>
          <w:szCs w:val="20"/>
        </w:rPr>
        <w:t>:</w:t>
      </w:r>
      <w:r w:rsidRPr="00002DF1">
        <w:rPr>
          <w:rFonts w:asciiTheme="minorHAnsi" w:hAnsiTheme="minorHAnsi" w:cstheme="minorHAnsi"/>
          <w:i/>
          <w:sz w:val="20"/>
          <w:szCs w:val="20"/>
          <w:lang w:eastAsia="ar-SA"/>
        </w:rPr>
        <w:t xml:space="preserve"> </w:t>
      </w:r>
      <w:r w:rsidRPr="00002DF1">
        <w:rPr>
          <w:rFonts w:asciiTheme="minorHAnsi" w:hAnsiTheme="minorHAnsi" w:cstheme="minorHAnsi"/>
          <w:i/>
          <w:sz w:val="20"/>
          <w:szCs w:val="20"/>
        </w:rPr>
        <w:t xml:space="preserve"> </w:t>
      </w:r>
      <w:r>
        <w:rPr>
          <w:rFonts w:asciiTheme="minorHAnsi" w:hAnsiTheme="minorHAnsi" w:cstheme="minorHAnsi"/>
          <w:i/>
          <w:sz w:val="20"/>
          <w:szCs w:val="20"/>
        </w:rPr>
        <w:t>OŠ Lokavec</w:t>
      </w:r>
      <w:bookmarkEnd w:id="31"/>
    </w:p>
    <w:p w14:paraId="57076C9F" w14:textId="77777777" w:rsidR="004025DD" w:rsidRPr="00002DF1" w:rsidRDefault="004025DD" w:rsidP="004025DD">
      <w:pPr>
        <w:rPr>
          <w:rFonts w:asciiTheme="minorHAnsi" w:hAnsiTheme="minorHAnsi" w:cstheme="minorHAnsi"/>
        </w:rPr>
      </w:pPr>
    </w:p>
    <w:p w14:paraId="52DF034D" w14:textId="77777777" w:rsidR="004025DD" w:rsidRPr="00002DF1" w:rsidRDefault="004025DD" w:rsidP="004025DD">
      <w:pPr>
        <w:rPr>
          <w:rFonts w:asciiTheme="minorHAnsi" w:hAnsiTheme="minorHAnsi" w:cstheme="minorHAnsi"/>
          <w:sz w:val="22"/>
          <w:szCs w:val="22"/>
        </w:rPr>
      </w:pPr>
      <w:r w:rsidRPr="00002DF1">
        <w:rPr>
          <w:rFonts w:asciiTheme="minorHAnsi" w:hAnsiTheme="minorHAnsi" w:cstheme="minorHAnsi"/>
          <w:sz w:val="22"/>
          <w:szCs w:val="22"/>
        </w:rPr>
        <w:t>PREGLEDNICA SEDANJEGA STANJA</w:t>
      </w:r>
    </w:p>
    <w:p w14:paraId="508E7E42" w14:textId="77777777" w:rsidR="004025DD" w:rsidRPr="00002DF1" w:rsidRDefault="004025DD" w:rsidP="004025DD">
      <w:pPr>
        <w:rPr>
          <w:rFonts w:asciiTheme="minorHAnsi" w:hAnsiTheme="minorHAnsi" w:cstheme="minorHAnsi"/>
          <w:lang w:val="sl-SI" w:eastAsia="en-US"/>
        </w:rPr>
      </w:pPr>
    </w:p>
    <w:tbl>
      <w:tblPr>
        <w:tblStyle w:val="Tabelamrea"/>
        <w:tblW w:w="9209" w:type="dxa"/>
        <w:tblLook w:val="04A0" w:firstRow="1" w:lastRow="0" w:firstColumn="1" w:lastColumn="0" w:noHBand="0" w:noVBand="1"/>
      </w:tblPr>
      <w:tblGrid>
        <w:gridCol w:w="3964"/>
        <w:gridCol w:w="5245"/>
      </w:tblGrid>
      <w:tr w:rsidR="004025DD" w:rsidRPr="00002DF1" w14:paraId="4A0E8AFD" w14:textId="77777777" w:rsidTr="008006C6">
        <w:tc>
          <w:tcPr>
            <w:tcW w:w="3964" w:type="dxa"/>
            <w:shd w:val="clear" w:color="auto" w:fill="C5E0B3" w:themeFill="accent6" w:themeFillTint="66"/>
          </w:tcPr>
          <w:p w14:paraId="058E894A"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OBJEKT</w:t>
            </w:r>
          </w:p>
        </w:tc>
        <w:tc>
          <w:tcPr>
            <w:tcW w:w="5245" w:type="dxa"/>
            <w:shd w:val="clear" w:color="auto" w:fill="C5E0B3" w:themeFill="accent6" w:themeFillTint="66"/>
          </w:tcPr>
          <w:p w14:paraId="48359128" w14:textId="220C5E22" w:rsidR="00A3341E" w:rsidRPr="00002DF1" w:rsidRDefault="004025DD" w:rsidP="008006C6">
            <w:pPr>
              <w:rPr>
                <w:rFonts w:asciiTheme="minorHAnsi" w:hAnsiTheme="minorHAnsi" w:cstheme="minorHAnsi"/>
                <w:b/>
                <w:sz w:val="22"/>
                <w:szCs w:val="22"/>
              </w:rPr>
            </w:pPr>
            <w:r>
              <w:rPr>
                <w:rFonts w:asciiTheme="minorHAnsi" w:hAnsiTheme="minorHAnsi" w:cstheme="minorHAnsi"/>
                <w:b/>
                <w:sz w:val="22"/>
                <w:szCs w:val="22"/>
              </w:rPr>
              <w:t xml:space="preserve">OSNOVNA ŠOLA </w:t>
            </w:r>
            <w:r w:rsidR="00A3341E">
              <w:rPr>
                <w:rFonts w:asciiTheme="minorHAnsi" w:hAnsiTheme="minorHAnsi" w:cstheme="minorHAnsi"/>
                <w:b/>
                <w:sz w:val="22"/>
                <w:szCs w:val="22"/>
              </w:rPr>
              <w:t>LOKAVEC</w:t>
            </w:r>
          </w:p>
        </w:tc>
      </w:tr>
      <w:tr w:rsidR="004025DD" w:rsidRPr="00002DF1" w14:paraId="225782EF" w14:textId="77777777" w:rsidTr="008006C6">
        <w:tc>
          <w:tcPr>
            <w:tcW w:w="3964" w:type="dxa"/>
          </w:tcPr>
          <w:p w14:paraId="2AF6F57C"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Naslov</w:t>
            </w:r>
          </w:p>
        </w:tc>
        <w:tc>
          <w:tcPr>
            <w:tcW w:w="5245" w:type="dxa"/>
          </w:tcPr>
          <w:p w14:paraId="79508DA9" w14:textId="3304256D" w:rsidR="004025DD" w:rsidRPr="00EC0BE5" w:rsidRDefault="00A3341E" w:rsidP="008006C6">
            <w:pPr>
              <w:rPr>
                <w:rFonts w:asciiTheme="minorHAnsi" w:hAnsiTheme="minorHAnsi" w:cstheme="minorHAnsi"/>
                <w:sz w:val="22"/>
                <w:szCs w:val="22"/>
              </w:rPr>
            </w:pPr>
            <w:r w:rsidRPr="00A3341E">
              <w:rPr>
                <w:rFonts w:asciiTheme="minorHAnsi" w:eastAsia="Times New Roman" w:hAnsiTheme="minorHAnsi" w:cstheme="minorHAnsi"/>
                <w:color w:val="000000" w:themeColor="text1"/>
                <w:sz w:val="22"/>
                <w:szCs w:val="22"/>
              </w:rPr>
              <w:t>Lokavec 6, 2233 Sv. Ana v Slov. goricah</w:t>
            </w:r>
          </w:p>
        </w:tc>
      </w:tr>
      <w:tr w:rsidR="004025DD" w:rsidRPr="00002DF1" w14:paraId="28EDEC37" w14:textId="77777777" w:rsidTr="008006C6">
        <w:tc>
          <w:tcPr>
            <w:tcW w:w="3964" w:type="dxa"/>
          </w:tcPr>
          <w:p w14:paraId="1246CC17"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Namen objekta</w:t>
            </w:r>
          </w:p>
        </w:tc>
        <w:tc>
          <w:tcPr>
            <w:tcW w:w="5245" w:type="dxa"/>
          </w:tcPr>
          <w:p w14:paraId="411049D9"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1263001 - Vzgojno izobraževalna dejavnost šolskih otrok</w:t>
            </w:r>
          </w:p>
        </w:tc>
      </w:tr>
      <w:tr w:rsidR="004025DD" w:rsidRPr="00002DF1" w14:paraId="2B70C514" w14:textId="77777777" w:rsidTr="008006C6">
        <w:tc>
          <w:tcPr>
            <w:tcW w:w="3964" w:type="dxa"/>
          </w:tcPr>
          <w:p w14:paraId="4A8BC06A"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Leto izgradnje</w:t>
            </w:r>
          </w:p>
        </w:tc>
        <w:tc>
          <w:tcPr>
            <w:tcW w:w="5245" w:type="dxa"/>
          </w:tcPr>
          <w:p w14:paraId="6E617274" w14:textId="27B5EAAE" w:rsidR="004025DD" w:rsidRPr="00002DF1" w:rsidRDefault="004025DD" w:rsidP="008006C6">
            <w:pPr>
              <w:rPr>
                <w:rFonts w:asciiTheme="minorHAnsi" w:hAnsiTheme="minorHAnsi" w:cstheme="minorHAnsi"/>
                <w:sz w:val="22"/>
                <w:szCs w:val="22"/>
              </w:rPr>
            </w:pPr>
            <w:r>
              <w:rPr>
                <w:rFonts w:asciiTheme="minorHAnsi" w:hAnsiTheme="minorHAnsi" w:cstheme="minorHAnsi"/>
                <w:sz w:val="22"/>
                <w:szCs w:val="22"/>
              </w:rPr>
              <w:t>1</w:t>
            </w:r>
            <w:r w:rsidR="00A3341E">
              <w:rPr>
                <w:rFonts w:asciiTheme="minorHAnsi" w:hAnsiTheme="minorHAnsi" w:cstheme="minorHAnsi"/>
                <w:sz w:val="22"/>
                <w:szCs w:val="22"/>
              </w:rPr>
              <w:t>890</w:t>
            </w:r>
          </w:p>
        </w:tc>
      </w:tr>
      <w:tr w:rsidR="004025DD" w:rsidRPr="00002DF1" w14:paraId="7830696E" w14:textId="77777777" w:rsidTr="008006C6">
        <w:tc>
          <w:tcPr>
            <w:tcW w:w="3964" w:type="dxa"/>
          </w:tcPr>
          <w:p w14:paraId="20454A56"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Neto tlorisna površina stavbe</w:t>
            </w:r>
          </w:p>
        </w:tc>
        <w:tc>
          <w:tcPr>
            <w:tcW w:w="5245" w:type="dxa"/>
          </w:tcPr>
          <w:p w14:paraId="1D419651" w14:textId="73AD1D57" w:rsidR="004025DD" w:rsidRPr="00002DF1" w:rsidRDefault="00A3341E" w:rsidP="008006C6">
            <w:pPr>
              <w:rPr>
                <w:rFonts w:asciiTheme="minorHAnsi" w:hAnsiTheme="minorHAnsi" w:cstheme="minorHAnsi"/>
                <w:sz w:val="22"/>
                <w:szCs w:val="22"/>
              </w:rPr>
            </w:pPr>
            <w:r>
              <w:rPr>
                <w:rFonts w:asciiTheme="minorHAnsi" w:hAnsiTheme="minorHAnsi" w:cstheme="minorHAnsi"/>
                <w:sz w:val="22"/>
                <w:szCs w:val="22"/>
              </w:rPr>
              <w:t>640</w:t>
            </w:r>
            <w:r w:rsidR="004025DD">
              <w:rPr>
                <w:rFonts w:asciiTheme="minorHAnsi" w:hAnsiTheme="minorHAnsi" w:cstheme="minorHAnsi"/>
                <w:sz w:val="22"/>
                <w:szCs w:val="22"/>
              </w:rPr>
              <w:t xml:space="preserve"> m</w:t>
            </w:r>
            <w:r w:rsidR="004025DD" w:rsidRPr="000730F8">
              <w:rPr>
                <w:rFonts w:asciiTheme="minorHAnsi" w:hAnsiTheme="minorHAnsi" w:cstheme="minorHAnsi"/>
                <w:sz w:val="22"/>
                <w:szCs w:val="22"/>
                <w:vertAlign w:val="superscript"/>
              </w:rPr>
              <w:t>2</w:t>
            </w:r>
          </w:p>
        </w:tc>
      </w:tr>
      <w:tr w:rsidR="004025DD" w:rsidRPr="00002DF1" w14:paraId="478633BF" w14:textId="77777777" w:rsidTr="008006C6">
        <w:tc>
          <w:tcPr>
            <w:tcW w:w="3964" w:type="dxa"/>
          </w:tcPr>
          <w:p w14:paraId="74499027"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Ogrevana površina</w:t>
            </w:r>
          </w:p>
        </w:tc>
        <w:tc>
          <w:tcPr>
            <w:tcW w:w="5245" w:type="dxa"/>
          </w:tcPr>
          <w:p w14:paraId="452C1749" w14:textId="4A232C9B" w:rsidR="004025DD" w:rsidRPr="00002DF1" w:rsidRDefault="00A3341E" w:rsidP="008006C6">
            <w:pPr>
              <w:rPr>
                <w:rFonts w:asciiTheme="minorHAnsi" w:hAnsiTheme="minorHAnsi" w:cstheme="minorHAnsi"/>
                <w:sz w:val="22"/>
                <w:szCs w:val="22"/>
              </w:rPr>
            </w:pPr>
            <w:r>
              <w:rPr>
                <w:rFonts w:asciiTheme="minorHAnsi" w:hAnsiTheme="minorHAnsi" w:cstheme="minorHAnsi"/>
                <w:sz w:val="22"/>
                <w:szCs w:val="22"/>
              </w:rPr>
              <w:t>640</w:t>
            </w:r>
            <w:r w:rsidR="004025DD">
              <w:rPr>
                <w:rFonts w:asciiTheme="minorHAnsi" w:hAnsiTheme="minorHAnsi" w:cstheme="minorHAnsi"/>
                <w:sz w:val="22"/>
                <w:szCs w:val="22"/>
              </w:rPr>
              <w:t xml:space="preserve"> m</w:t>
            </w:r>
            <w:r w:rsidR="004025DD" w:rsidRPr="000730F8">
              <w:rPr>
                <w:rFonts w:asciiTheme="minorHAnsi" w:hAnsiTheme="minorHAnsi" w:cstheme="minorHAnsi"/>
                <w:sz w:val="22"/>
                <w:szCs w:val="22"/>
                <w:vertAlign w:val="superscript"/>
              </w:rPr>
              <w:t>2</w:t>
            </w:r>
          </w:p>
        </w:tc>
      </w:tr>
      <w:tr w:rsidR="004025DD" w:rsidRPr="00002DF1" w14:paraId="1D0BFD55" w14:textId="77777777" w:rsidTr="008006C6">
        <w:tc>
          <w:tcPr>
            <w:tcW w:w="3964" w:type="dxa"/>
          </w:tcPr>
          <w:p w14:paraId="027BF344"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 xml:space="preserve">Številka parcele </w:t>
            </w:r>
          </w:p>
        </w:tc>
        <w:tc>
          <w:tcPr>
            <w:tcW w:w="5245" w:type="dxa"/>
          </w:tcPr>
          <w:p w14:paraId="6830391D" w14:textId="19040BC1" w:rsidR="004025DD" w:rsidRPr="00002DF1" w:rsidRDefault="004025DD" w:rsidP="008006C6">
            <w:pPr>
              <w:rPr>
                <w:rFonts w:asciiTheme="minorHAnsi" w:hAnsiTheme="minorHAnsi" w:cstheme="minorHAnsi"/>
                <w:sz w:val="22"/>
                <w:szCs w:val="22"/>
              </w:rPr>
            </w:pPr>
            <w:r>
              <w:rPr>
                <w:rFonts w:asciiTheme="minorHAnsi" w:hAnsiTheme="minorHAnsi" w:cstheme="minorHAnsi"/>
                <w:sz w:val="22"/>
                <w:szCs w:val="22"/>
              </w:rPr>
              <w:t>6</w:t>
            </w:r>
            <w:r w:rsidR="00A3341E">
              <w:rPr>
                <w:rFonts w:asciiTheme="minorHAnsi" w:hAnsiTheme="minorHAnsi" w:cstheme="minorHAnsi"/>
                <w:sz w:val="22"/>
                <w:szCs w:val="22"/>
              </w:rPr>
              <w:t>4</w:t>
            </w:r>
            <w:r>
              <w:rPr>
                <w:rFonts w:asciiTheme="minorHAnsi" w:hAnsiTheme="minorHAnsi" w:cstheme="minorHAnsi"/>
                <w:sz w:val="22"/>
                <w:szCs w:val="22"/>
              </w:rPr>
              <w:t>/1</w:t>
            </w:r>
            <w:r w:rsidR="00A3341E">
              <w:rPr>
                <w:rFonts w:asciiTheme="minorHAnsi" w:hAnsiTheme="minorHAnsi" w:cstheme="minorHAnsi"/>
                <w:sz w:val="22"/>
                <w:szCs w:val="22"/>
              </w:rPr>
              <w:t>4</w:t>
            </w:r>
          </w:p>
        </w:tc>
      </w:tr>
      <w:tr w:rsidR="004025DD" w:rsidRPr="00002DF1" w14:paraId="60BEECA3" w14:textId="77777777" w:rsidTr="008006C6">
        <w:tc>
          <w:tcPr>
            <w:tcW w:w="3964" w:type="dxa"/>
          </w:tcPr>
          <w:p w14:paraId="700270A8"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Številka objekta</w:t>
            </w:r>
          </w:p>
        </w:tc>
        <w:tc>
          <w:tcPr>
            <w:tcW w:w="5245" w:type="dxa"/>
          </w:tcPr>
          <w:p w14:paraId="47C1614F" w14:textId="2CCC9EC6" w:rsidR="004025DD" w:rsidRPr="00002DF1" w:rsidRDefault="00A3341E" w:rsidP="00A3341E">
            <w:pPr>
              <w:rPr>
                <w:rFonts w:asciiTheme="minorHAnsi" w:hAnsiTheme="minorHAnsi" w:cstheme="minorHAnsi"/>
                <w:sz w:val="22"/>
                <w:szCs w:val="22"/>
              </w:rPr>
            </w:pPr>
            <w:r>
              <w:rPr>
                <w:rFonts w:asciiTheme="minorHAnsi" w:hAnsiTheme="minorHAnsi" w:cstheme="minorHAnsi"/>
                <w:sz w:val="22"/>
                <w:szCs w:val="22"/>
              </w:rPr>
              <w:t>59</w:t>
            </w:r>
            <w:r w:rsidR="004025DD">
              <w:rPr>
                <w:rFonts w:asciiTheme="minorHAnsi" w:hAnsiTheme="minorHAnsi" w:cstheme="minorHAnsi"/>
                <w:sz w:val="22"/>
                <w:szCs w:val="22"/>
              </w:rPr>
              <w:t xml:space="preserve">  </w:t>
            </w:r>
          </w:p>
        </w:tc>
      </w:tr>
      <w:tr w:rsidR="004025DD" w:rsidRPr="00002DF1" w14:paraId="7CA5ECDC" w14:textId="77777777" w:rsidTr="008006C6">
        <w:tc>
          <w:tcPr>
            <w:tcW w:w="3964" w:type="dxa"/>
            <w:tcBorders>
              <w:bottom w:val="single" w:sz="4" w:space="0" w:color="auto"/>
            </w:tcBorders>
          </w:tcPr>
          <w:p w14:paraId="17891A5C"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Lastnik objekta</w:t>
            </w:r>
          </w:p>
        </w:tc>
        <w:tc>
          <w:tcPr>
            <w:tcW w:w="5245" w:type="dxa"/>
            <w:tcBorders>
              <w:bottom w:val="single" w:sz="4" w:space="0" w:color="auto"/>
            </w:tcBorders>
          </w:tcPr>
          <w:p w14:paraId="01C4F98B"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 xml:space="preserve">Občina </w:t>
            </w:r>
            <w:r>
              <w:rPr>
                <w:rFonts w:asciiTheme="minorHAnsi" w:hAnsiTheme="minorHAnsi" w:cstheme="minorHAnsi"/>
                <w:sz w:val="22"/>
                <w:szCs w:val="22"/>
              </w:rPr>
              <w:t>Sveta Ana</w:t>
            </w:r>
          </w:p>
        </w:tc>
      </w:tr>
      <w:tr w:rsidR="004025DD" w:rsidRPr="00002DF1" w14:paraId="5EA3D12A" w14:textId="77777777" w:rsidTr="008006C6">
        <w:tc>
          <w:tcPr>
            <w:tcW w:w="3964" w:type="dxa"/>
            <w:shd w:val="clear" w:color="auto" w:fill="C5E0B3" w:themeFill="accent6" w:themeFillTint="66"/>
          </w:tcPr>
          <w:p w14:paraId="047CA9F1" w14:textId="77777777" w:rsidR="004025DD" w:rsidRPr="00002DF1" w:rsidRDefault="004025DD" w:rsidP="008006C6">
            <w:pPr>
              <w:rPr>
                <w:rFonts w:asciiTheme="minorHAnsi" w:hAnsiTheme="minorHAnsi" w:cstheme="minorHAnsi"/>
                <w:sz w:val="22"/>
                <w:szCs w:val="22"/>
              </w:rPr>
            </w:pPr>
            <w:r w:rsidRPr="00B63F3A">
              <w:rPr>
                <w:rFonts w:asciiTheme="minorHAnsi" w:hAnsiTheme="minorHAnsi" w:cstheme="minorHAnsi"/>
                <w:sz w:val="22"/>
                <w:szCs w:val="22"/>
              </w:rPr>
              <w:t>RABA ENERGIJE</w:t>
            </w:r>
          </w:p>
        </w:tc>
        <w:tc>
          <w:tcPr>
            <w:tcW w:w="5245" w:type="dxa"/>
            <w:shd w:val="clear" w:color="auto" w:fill="C5E0B3" w:themeFill="accent6" w:themeFillTint="66"/>
          </w:tcPr>
          <w:p w14:paraId="3D9029E3" w14:textId="77777777" w:rsidR="004025DD" w:rsidRPr="00002DF1" w:rsidRDefault="004025DD" w:rsidP="008006C6">
            <w:pPr>
              <w:rPr>
                <w:rFonts w:asciiTheme="minorHAnsi" w:hAnsiTheme="minorHAnsi" w:cstheme="minorHAnsi"/>
                <w:sz w:val="22"/>
                <w:szCs w:val="22"/>
              </w:rPr>
            </w:pPr>
          </w:p>
        </w:tc>
      </w:tr>
      <w:tr w:rsidR="004025DD" w:rsidRPr="00002DF1" w14:paraId="2364F1A3" w14:textId="77777777" w:rsidTr="008006C6">
        <w:tc>
          <w:tcPr>
            <w:tcW w:w="3964" w:type="dxa"/>
          </w:tcPr>
          <w:p w14:paraId="4D9C2115"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lastRenderedPageBreak/>
              <w:t>Referenčna poraba EE (kWh/leto)</w:t>
            </w:r>
          </w:p>
        </w:tc>
        <w:tc>
          <w:tcPr>
            <w:tcW w:w="5245" w:type="dxa"/>
          </w:tcPr>
          <w:p w14:paraId="79AE00E3" w14:textId="2EBF9154" w:rsidR="004025DD" w:rsidRPr="00E33BFF" w:rsidRDefault="00E33BFF" w:rsidP="008006C6">
            <w:pPr>
              <w:rPr>
                <w:rFonts w:asciiTheme="minorHAnsi" w:hAnsiTheme="minorHAnsi" w:cstheme="minorHAnsi"/>
                <w:sz w:val="22"/>
                <w:szCs w:val="22"/>
              </w:rPr>
            </w:pPr>
            <w:r w:rsidRPr="00E33BFF">
              <w:rPr>
                <w:rFonts w:asciiTheme="minorHAnsi" w:hAnsiTheme="minorHAnsi" w:cstheme="minorHAnsi"/>
                <w:sz w:val="22"/>
                <w:szCs w:val="22"/>
              </w:rPr>
              <w:t xml:space="preserve">18.810,67   </w:t>
            </w:r>
          </w:p>
        </w:tc>
      </w:tr>
      <w:tr w:rsidR="004025DD" w:rsidRPr="00002DF1" w14:paraId="784BC153" w14:textId="77777777" w:rsidTr="008006C6">
        <w:tc>
          <w:tcPr>
            <w:tcW w:w="3964" w:type="dxa"/>
          </w:tcPr>
          <w:p w14:paraId="7296C6B7"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Referenčni stroški EE (EUR brez DDV/leto)</w:t>
            </w:r>
          </w:p>
        </w:tc>
        <w:tc>
          <w:tcPr>
            <w:tcW w:w="5245" w:type="dxa"/>
          </w:tcPr>
          <w:p w14:paraId="1D5245C8" w14:textId="29E7D408" w:rsidR="004025DD" w:rsidRPr="00E33BFF" w:rsidRDefault="00E33BFF" w:rsidP="008006C6">
            <w:pPr>
              <w:rPr>
                <w:rFonts w:asciiTheme="minorHAnsi" w:hAnsiTheme="minorHAnsi" w:cstheme="minorHAnsi"/>
                <w:sz w:val="22"/>
                <w:szCs w:val="22"/>
                <w:lang w:val="en-GB"/>
              </w:rPr>
            </w:pPr>
            <w:r w:rsidRPr="00E33BFF">
              <w:rPr>
                <w:rFonts w:asciiTheme="minorHAnsi" w:hAnsiTheme="minorHAnsi" w:cstheme="minorHAnsi"/>
                <w:sz w:val="22"/>
                <w:szCs w:val="22"/>
              </w:rPr>
              <w:t>2.952,02</w:t>
            </w:r>
          </w:p>
        </w:tc>
      </w:tr>
      <w:tr w:rsidR="004025DD" w:rsidRPr="00002DF1" w14:paraId="0F27C85D" w14:textId="77777777" w:rsidTr="008006C6">
        <w:tc>
          <w:tcPr>
            <w:tcW w:w="3964" w:type="dxa"/>
          </w:tcPr>
          <w:p w14:paraId="0D448BC9"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Referenčna poraba energenta (kWh/leto)</w:t>
            </w:r>
          </w:p>
        </w:tc>
        <w:tc>
          <w:tcPr>
            <w:tcW w:w="5245" w:type="dxa"/>
          </w:tcPr>
          <w:p w14:paraId="3296C846" w14:textId="77777777" w:rsidR="00E33BFF" w:rsidRPr="00E33BFF" w:rsidRDefault="00E33BFF" w:rsidP="00E33BFF">
            <w:pPr>
              <w:rPr>
                <w:rFonts w:asciiTheme="minorHAnsi" w:hAnsiTheme="minorHAnsi" w:cstheme="minorHAnsi"/>
                <w:sz w:val="22"/>
                <w:szCs w:val="22"/>
              </w:rPr>
            </w:pPr>
            <w:r w:rsidRPr="00E33BFF">
              <w:rPr>
                <w:rFonts w:asciiTheme="minorHAnsi" w:hAnsiTheme="minorHAnsi" w:cstheme="minorHAnsi"/>
                <w:sz w:val="22"/>
                <w:szCs w:val="22"/>
              </w:rPr>
              <w:t xml:space="preserve">45.897,70   </w:t>
            </w:r>
          </w:p>
          <w:p w14:paraId="19B35099" w14:textId="6A03E5E1" w:rsidR="004025DD" w:rsidRPr="00E33BFF" w:rsidRDefault="004025DD" w:rsidP="008006C6">
            <w:pPr>
              <w:rPr>
                <w:rFonts w:asciiTheme="minorHAnsi" w:hAnsiTheme="minorHAnsi" w:cstheme="minorHAnsi"/>
                <w:sz w:val="22"/>
                <w:szCs w:val="22"/>
                <w:lang w:val="en-GB"/>
              </w:rPr>
            </w:pPr>
          </w:p>
        </w:tc>
      </w:tr>
      <w:tr w:rsidR="004025DD" w:rsidRPr="00002DF1" w14:paraId="4959D7F4" w14:textId="77777777" w:rsidTr="008006C6">
        <w:tc>
          <w:tcPr>
            <w:tcW w:w="3964" w:type="dxa"/>
          </w:tcPr>
          <w:p w14:paraId="043E55E8"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Referenčni stroške energenta (EUR brez DDV/leto</w:t>
            </w:r>
          </w:p>
        </w:tc>
        <w:tc>
          <w:tcPr>
            <w:tcW w:w="5245" w:type="dxa"/>
          </w:tcPr>
          <w:p w14:paraId="667248A5" w14:textId="3CC6A4E9" w:rsidR="004025DD" w:rsidRPr="00E33BFF" w:rsidRDefault="00E33BFF" w:rsidP="008006C6">
            <w:pPr>
              <w:rPr>
                <w:rFonts w:asciiTheme="minorHAnsi" w:hAnsiTheme="minorHAnsi" w:cstheme="minorHAnsi"/>
                <w:sz w:val="22"/>
                <w:szCs w:val="22"/>
                <w:lang w:val="en-GB"/>
              </w:rPr>
            </w:pPr>
            <w:r w:rsidRPr="00E33BFF">
              <w:rPr>
                <w:rFonts w:asciiTheme="minorHAnsi" w:hAnsiTheme="minorHAnsi" w:cstheme="minorHAnsi"/>
                <w:sz w:val="22"/>
                <w:szCs w:val="22"/>
              </w:rPr>
              <w:t>3.248,64</w:t>
            </w:r>
          </w:p>
        </w:tc>
      </w:tr>
      <w:tr w:rsidR="004025DD" w:rsidRPr="00002DF1" w14:paraId="5D8FF2BF" w14:textId="77777777" w:rsidTr="008006C6">
        <w:tc>
          <w:tcPr>
            <w:tcW w:w="3964" w:type="dxa"/>
          </w:tcPr>
          <w:p w14:paraId="16BE88B4"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Specifična raba EE (kWh/m2)</w:t>
            </w:r>
          </w:p>
        </w:tc>
        <w:tc>
          <w:tcPr>
            <w:tcW w:w="5245" w:type="dxa"/>
          </w:tcPr>
          <w:p w14:paraId="268F2BCC" w14:textId="1D8D1036" w:rsidR="004025DD" w:rsidRPr="00002DF1" w:rsidRDefault="00E33BFF" w:rsidP="008006C6">
            <w:pPr>
              <w:rPr>
                <w:rFonts w:asciiTheme="minorHAnsi" w:hAnsiTheme="minorHAnsi" w:cstheme="minorHAnsi"/>
                <w:sz w:val="22"/>
                <w:szCs w:val="22"/>
                <w:lang w:val="en-GB"/>
              </w:rPr>
            </w:pPr>
            <w:r>
              <w:rPr>
                <w:rFonts w:asciiTheme="minorHAnsi" w:hAnsiTheme="minorHAnsi" w:cstheme="minorHAnsi"/>
                <w:sz w:val="22"/>
                <w:szCs w:val="22"/>
                <w:lang w:val="en-GB"/>
              </w:rPr>
              <w:t>29</w:t>
            </w:r>
            <w:r w:rsidR="004025DD">
              <w:rPr>
                <w:rFonts w:asciiTheme="minorHAnsi" w:hAnsiTheme="minorHAnsi" w:cstheme="minorHAnsi"/>
                <w:sz w:val="22"/>
                <w:szCs w:val="22"/>
                <w:lang w:val="en-GB"/>
              </w:rPr>
              <w:t>,</w:t>
            </w:r>
            <w:r>
              <w:rPr>
                <w:rFonts w:asciiTheme="minorHAnsi" w:hAnsiTheme="minorHAnsi" w:cstheme="minorHAnsi"/>
                <w:sz w:val="22"/>
                <w:szCs w:val="22"/>
                <w:lang w:val="en-GB"/>
              </w:rPr>
              <w:t>39</w:t>
            </w:r>
          </w:p>
        </w:tc>
      </w:tr>
      <w:tr w:rsidR="004025DD" w:rsidRPr="00002DF1" w14:paraId="738B1900" w14:textId="77777777" w:rsidTr="008006C6">
        <w:tc>
          <w:tcPr>
            <w:tcW w:w="3964" w:type="dxa"/>
            <w:tcBorders>
              <w:bottom w:val="single" w:sz="4" w:space="0" w:color="auto"/>
            </w:tcBorders>
          </w:tcPr>
          <w:p w14:paraId="766067B8"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Specifična raba energenta (kWh/m2)</w:t>
            </w:r>
          </w:p>
        </w:tc>
        <w:tc>
          <w:tcPr>
            <w:tcW w:w="5245" w:type="dxa"/>
            <w:tcBorders>
              <w:bottom w:val="single" w:sz="4" w:space="0" w:color="auto"/>
            </w:tcBorders>
          </w:tcPr>
          <w:p w14:paraId="6B77F1FB" w14:textId="6DB75525" w:rsidR="004025DD" w:rsidRPr="00002DF1" w:rsidRDefault="00E33BFF" w:rsidP="008006C6">
            <w:pPr>
              <w:rPr>
                <w:rFonts w:asciiTheme="minorHAnsi" w:hAnsiTheme="minorHAnsi" w:cstheme="minorHAnsi"/>
                <w:sz w:val="22"/>
                <w:szCs w:val="22"/>
                <w:lang w:val="en-GB"/>
              </w:rPr>
            </w:pPr>
            <w:r>
              <w:rPr>
                <w:rFonts w:asciiTheme="minorHAnsi" w:hAnsiTheme="minorHAnsi" w:cstheme="minorHAnsi"/>
                <w:sz w:val="22"/>
                <w:szCs w:val="22"/>
                <w:lang w:val="en-GB"/>
              </w:rPr>
              <w:t>71</w:t>
            </w:r>
            <w:r w:rsidR="004025DD" w:rsidRPr="00002DF1">
              <w:rPr>
                <w:rFonts w:asciiTheme="minorHAnsi" w:hAnsiTheme="minorHAnsi" w:cstheme="minorHAnsi"/>
                <w:sz w:val="22"/>
                <w:szCs w:val="22"/>
                <w:lang w:val="en-GB"/>
              </w:rPr>
              <w:t>,</w:t>
            </w:r>
            <w:r>
              <w:rPr>
                <w:rFonts w:asciiTheme="minorHAnsi" w:hAnsiTheme="minorHAnsi" w:cstheme="minorHAnsi"/>
                <w:sz w:val="22"/>
                <w:szCs w:val="22"/>
                <w:lang w:val="en-GB"/>
              </w:rPr>
              <w:t>71</w:t>
            </w:r>
          </w:p>
        </w:tc>
      </w:tr>
      <w:tr w:rsidR="004025DD" w:rsidRPr="00002DF1" w14:paraId="55BC0241" w14:textId="77777777" w:rsidTr="008006C6">
        <w:tc>
          <w:tcPr>
            <w:tcW w:w="3964" w:type="dxa"/>
            <w:shd w:val="clear" w:color="auto" w:fill="C5E0B3" w:themeFill="accent6" w:themeFillTint="66"/>
          </w:tcPr>
          <w:p w14:paraId="3A4B07B7"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STANJE NAPRAV ZA PRETVORBO ENERGIJE</w:t>
            </w:r>
          </w:p>
        </w:tc>
        <w:tc>
          <w:tcPr>
            <w:tcW w:w="5245" w:type="dxa"/>
            <w:shd w:val="clear" w:color="auto" w:fill="C5E0B3" w:themeFill="accent6" w:themeFillTint="66"/>
          </w:tcPr>
          <w:p w14:paraId="6B73D4EA" w14:textId="77777777" w:rsidR="004025DD" w:rsidRPr="00002DF1" w:rsidRDefault="004025DD" w:rsidP="008006C6">
            <w:pPr>
              <w:rPr>
                <w:rFonts w:asciiTheme="minorHAnsi" w:hAnsiTheme="minorHAnsi" w:cstheme="minorHAnsi"/>
                <w:sz w:val="22"/>
                <w:szCs w:val="22"/>
              </w:rPr>
            </w:pPr>
          </w:p>
        </w:tc>
      </w:tr>
      <w:tr w:rsidR="00B63F3A" w:rsidRPr="00002DF1" w14:paraId="7CF4CF67" w14:textId="77777777" w:rsidTr="008006C6">
        <w:tc>
          <w:tcPr>
            <w:tcW w:w="3964" w:type="dxa"/>
          </w:tcPr>
          <w:p w14:paraId="28AF4B29"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Ogrevalni sistem</w:t>
            </w:r>
          </w:p>
        </w:tc>
        <w:tc>
          <w:tcPr>
            <w:tcW w:w="5245" w:type="dxa"/>
          </w:tcPr>
          <w:p w14:paraId="76DBF2E1" w14:textId="77777777" w:rsidR="00B63F3A" w:rsidRPr="00D2722A" w:rsidRDefault="00B63F3A" w:rsidP="00B63F3A">
            <w:pPr>
              <w:jc w:val="both"/>
              <w:rPr>
                <w:rFonts w:asciiTheme="minorHAnsi" w:hAnsiTheme="minorHAnsi" w:cstheme="minorHAnsi"/>
                <w:sz w:val="22"/>
                <w:szCs w:val="22"/>
              </w:rPr>
            </w:pPr>
            <w:r w:rsidRPr="00D2722A">
              <w:rPr>
                <w:rFonts w:asciiTheme="minorHAnsi" w:hAnsiTheme="minorHAnsi" w:cstheme="minorHAnsi"/>
                <w:sz w:val="22"/>
                <w:szCs w:val="22"/>
              </w:rPr>
              <w:t>Stavba se trenutno ogreva preko lastnega kotla na ekstra lahko kurilno olje, ki je dotrajan.</w:t>
            </w:r>
          </w:p>
          <w:p w14:paraId="4749D8D5" w14:textId="77777777" w:rsidR="00B63F3A" w:rsidRDefault="00B63F3A" w:rsidP="00B63F3A">
            <w:pPr>
              <w:jc w:val="both"/>
              <w:rPr>
                <w:rFonts w:asciiTheme="minorHAnsi" w:hAnsiTheme="minorHAnsi" w:cstheme="minorHAnsi"/>
                <w:sz w:val="22"/>
                <w:szCs w:val="22"/>
              </w:rPr>
            </w:pPr>
            <w:r w:rsidRPr="0082148C">
              <w:rPr>
                <w:rFonts w:asciiTheme="minorHAnsi" w:hAnsiTheme="minorHAnsi" w:cstheme="minorHAnsi"/>
                <w:sz w:val="22"/>
                <w:szCs w:val="22"/>
              </w:rPr>
              <w:t xml:space="preserve">Ogrevanje stavbe je izvedeno z radiatorji v dvocevnem sistemu s temperaturnim režimom 70/55°C. Vgrajeni so radiatorji s termostatskimi regulacijskimi ventili. Dnevni režimi ogrevanja se uravnavajo s časovno regulacijo glede na zasedenost stavbe. </w:t>
            </w:r>
          </w:p>
          <w:p w14:paraId="16CE21D6" w14:textId="1D28F4F3" w:rsidR="00B63F3A" w:rsidRPr="00482A62" w:rsidRDefault="00B63F3A" w:rsidP="00B63F3A">
            <w:pPr>
              <w:jc w:val="both"/>
              <w:rPr>
                <w:rFonts w:asciiTheme="minorHAnsi" w:hAnsiTheme="minorHAnsi" w:cstheme="minorHAnsi"/>
                <w:sz w:val="22"/>
                <w:szCs w:val="22"/>
                <w:highlight w:val="yellow"/>
              </w:rPr>
            </w:pPr>
          </w:p>
        </w:tc>
      </w:tr>
      <w:tr w:rsidR="00B63F3A" w:rsidRPr="00002DF1" w14:paraId="7755AA1E" w14:textId="77777777" w:rsidTr="008006C6">
        <w:tc>
          <w:tcPr>
            <w:tcW w:w="3964" w:type="dxa"/>
          </w:tcPr>
          <w:p w14:paraId="56C59941"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Sistem za oskrbo s toplo vodo</w:t>
            </w:r>
          </w:p>
        </w:tc>
        <w:tc>
          <w:tcPr>
            <w:tcW w:w="5245" w:type="dxa"/>
          </w:tcPr>
          <w:p w14:paraId="437F90BC" w14:textId="77777777" w:rsidR="00B63F3A" w:rsidRDefault="00B63F3A" w:rsidP="00B63F3A">
            <w:pPr>
              <w:jc w:val="both"/>
              <w:rPr>
                <w:rFonts w:asciiTheme="minorHAnsi" w:hAnsiTheme="minorHAnsi" w:cstheme="minorHAnsi"/>
                <w:sz w:val="22"/>
                <w:szCs w:val="22"/>
              </w:rPr>
            </w:pPr>
            <w:r w:rsidRPr="0082148C">
              <w:rPr>
                <w:rFonts w:asciiTheme="minorHAnsi" w:hAnsiTheme="minorHAnsi" w:cstheme="minorHAnsi"/>
                <w:sz w:val="22"/>
                <w:szCs w:val="22"/>
              </w:rPr>
              <w:t xml:space="preserve">Toplo sanitarno vodo ogrevajo centralno z bojlerjem, ki je intergriran v kotel na ELKO in poddimenzioniran ta potrebe objekta. </w:t>
            </w:r>
          </w:p>
          <w:p w14:paraId="75952FBF" w14:textId="771032F3" w:rsidR="00B63F3A" w:rsidRPr="00482A62" w:rsidRDefault="00B63F3A" w:rsidP="00B63F3A">
            <w:pPr>
              <w:jc w:val="both"/>
              <w:rPr>
                <w:rFonts w:asciiTheme="minorHAnsi" w:hAnsiTheme="minorHAnsi" w:cstheme="minorHAnsi"/>
                <w:sz w:val="22"/>
                <w:szCs w:val="22"/>
                <w:highlight w:val="yellow"/>
              </w:rPr>
            </w:pPr>
          </w:p>
        </w:tc>
      </w:tr>
      <w:tr w:rsidR="004025DD" w:rsidRPr="00002DF1" w14:paraId="4CB4FD4A" w14:textId="77777777" w:rsidTr="008006C6">
        <w:tc>
          <w:tcPr>
            <w:tcW w:w="3964" w:type="dxa"/>
            <w:shd w:val="clear" w:color="auto" w:fill="C5E0B3" w:themeFill="accent6" w:themeFillTint="66"/>
          </w:tcPr>
          <w:p w14:paraId="2C6C4B4B"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PREGLED RABE KONČNE ENERGIJE</w:t>
            </w:r>
          </w:p>
        </w:tc>
        <w:tc>
          <w:tcPr>
            <w:tcW w:w="5245" w:type="dxa"/>
            <w:shd w:val="clear" w:color="auto" w:fill="C5E0B3" w:themeFill="accent6" w:themeFillTint="66"/>
          </w:tcPr>
          <w:p w14:paraId="5191429A" w14:textId="77777777" w:rsidR="004025DD" w:rsidRPr="00002DF1" w:rsidRDefault="004025DD" w:rsidP="008006C6">
            <w:pPr>
              <w:rPr>
                <w:rFonts w:asciiTheme="minorHAnsi" w:hAnsiTheme="minorHAnsi" w:cstheme="minorHAnsi"/>
                <w:sz w:val="22"/>
                <w:szCs w:val="22"/>
              </w:rPr>
            </w:pPr>
          </w:p>
        </w:tc>
      </w:tr>
      <w:tr w:rsidR="00B63F3A" w:rsidRPr="00002DF1" w14:paraId="5403B4B8" w14:textId="77777777" w:rsidTr="008006C6">
        <w:tc>
          <w:tcPr>
            <w:tcW w:w="3964" w:type="dxa"/>
          </w:tcPr>
          <w:p w14:paraId="5665D693"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Ovoj objekta</w:t>
            </w:r>
          </w:p>
        </w:tc>
        <w:tc>
          <w:tcPr>
            <w:tcW w:w="5245" w:type="dxa"/>
          </w:tcPr>
          <w:p w14:paraId="4F2B8892" w14:textId="2124C50D" w:rsidR="00B63F3A" w:rsidRDefault="00B63F3A" w:rsidP="00B63F3A">
            <w:pPr>
              <w:jc w:val="both"/>
              <w:rPr>
                <w:rFonts w:asciiTheme="minorHAnsi" w:hAnsiTheme="minorHAnsi" w:cstheme="minorHAnsi"/>
                <w:sz w:val="22"/>
                <w:szCs w:val="22"/>
              </w:rPr>
            </w:pPr>
            <w:r w:rsidRPr="00D2722A">
              <w:rPr>
                <w:rFonts w:asciiTheme="minorHAnsi" w:hAnsiTheme="minorHAnsi" w:cstheme="minorHAnsi"/>
                <w:sz w:val="22"/>
                <w:szCs w:val="22"/>
              </w:rPr>
              <w:t>Na objektu je bila v letu 2014 izvedena gradbena energetska sanacija (izolacija ovoja in menjava stavbnega pohištva)</w:t>
            </w:r>
            <w:r>
              <w:rPr>
                <w:rFonts w:asciiTheme="minorHAnsi" w:hAnsiTheme="minorHAnsi" w:cstheme="minorHAnsi"/>
                <w:sz w:val="22"/>
                <w:szCs w:val="22"/>
              </w:rPr>
              <w:t>.</w:t>
            </w:r>
          </w:p>
          <w:p w14:paraId="1BE5A550" w14:textId="15B801D8" w:rsidR="00B63F3A" w:rsidRPr="00482A62" w:rsidRDefault="00B63F3A" w:rsidP="00B63F3A">
            <w:pPr>
              <w:jc w:val="both"/>
              <w:rPr>
                <w:rFonts w:asciiTheme="minorHAnsi" w:hAnsiTheme="minorHAnsi" w:cstheme="minorHAnsi"/>
                <w:sz w:val="22"/>
                <w:szCs w:val="22"/>
                <w:highlight w:val="yellow"/>
              </w:rPr>
            </w:pPr>
          </w:p>
        </w:tc>
      </w:tr>
      <w:tr w:rsidR="00B63F3A" w:rsidRPr="00002DF1" w14:paraId="39816734" w14:textId="77777777" w:rsidTr="008006C6">
        <w:tc>
          <w:tcPr>
            <w:tcW w:w="3964" w:type="dxa"/>
            <w:shd w:val="clear" w:color="auto" w:fill="auto"/>
          </w:tcPr>
          <w:p w14:paraId="2D38DBB3"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Razsvetljava</w:t>
            </w:r>
          </w:p>
        </w:tc>
        <w:tc>
          <w:tcPr>
            <w:tcW w:w="5245" w:type="dxa"/>
          </w:tcPr>
          <w:p w14:paraId="6276C97D" w14:textId="77777777" w:rsidR="00B63F3A" w:rsidRDefault="00B63F3A" w:rsidP="00B63F3A">
            <w:pPr>
              <w:jc w:val="both"/>
              <w:rPr>
                <w:rFonts w:asciiTheme="minorHAnsi" w:hAnsiTheme="minorHAnsi" w:cstheme="minorHAnsi"/>
                <w:sz w:val="22"/>
                <w:szCs w:val="22"/>
              </w:rPr>
            </w:pPr>
            <w:r w:rsidRPr="0082148C">
              <w:rPr>
                <w:rFonts w:asciiTheme="minorHAnsi" w:hAnsiTheme="minorHAnsi" w:cstheme="minorHAnsi"/>
                <w:sz w:val="22"/>
                <w:szCs w:val="22"/>
              </w:rPr>
              <w:t>V stavbi so vgrajene svetilke s klasišnimi  in fluorescentnimi sijalkami.</w:t>
            </w:r>
          </w:p>
          <w:p w14:paraId="7951283B" w14:textId="54231F5B" w:rsidR="00B63F3A" w:rsidRPr="00482A62" w:rsidRDefault="00B63F3A" w:rsidP="00B63F3A">
            <w:pPr>
              <w:jc w:val="both"/>
              <w:rPr>
                <w:rFonts w:asciiTheme="minorHAnsi" w:hAnsiTheme="minorHAnsi" w:cstheme="minorHAnsi"/>
                <w:sz w:val="22"/>
                <w:szCs w:val="22"/>
                <w:highlight w:val="yellow"/>
              </w:rPr>
            </w:pPr>
          </w:p>
        </w:tc>
      </w:tr>
      <w:tr w:rsidR="00B63F3A" w:rsidRPr="00002DF1" w14:paraId="4CE01643" w14:textId="77777777" w:rsidTr="008006C6">
        <w:tc>
          <w:tcPr>
            <w:tcW w:w="3964" w:type="dxa"/>
            <w:shd w:val="clear" w:color="auto" w:fill="auto"/>
          </w:tcPr>
          <w:p w14:paraId="346114D3"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Prezračevanje in klimatizacija</w:t>
            </w:r>
          </w:p>
        </w:tc>
        <w:tc>
          <w:tcPr>
            <w:tcW w:w="5245" w:type="dxa"/>
          </w:tcPr>
          <w:p w14:paraId="1E8CF878" w14:textId="77777777" w:rsidR="00B63F3A" w:rsidRDefault="00B63F3A" w:rsidP="00B63F3A">
            <w:pPr>
              <w:jc w:val="both"/>
              <w:rPr>
                <w:rFonts w:asciiTheme="minorHAnsi" w:hAnsiTheme="minorHAnsi" w:cstheme="minorHAnsi"/>
                <w:sz w:val="22"/>
                <w:szCs w:val="22"/>
              </w:rPr>
            </w:pPr>
            <w:r w:rsidRPr="0082148C">
              <w:rPr>
                <w:rFonts w:asciiTheme="minorHAnsi" w:hAnsiTheme="minorHAnsi" w:cstheme="minorHAnsi"/>
                <w:sz w:val="22"/>
                <w:szCs w:val="22"/>
              </w:rPr>
              <w:t>V prostorih stavbe je izvedeno naravno prezračevanje.</w:t>
            </w:r>
          </w:p>
          <w:p w14:paraId="0B68C1D1" w14:textId="021C9BAD" w:rsidR="00B63F3A" w:rsidRPr="00482A62" w:rsidRDefault="00B63F3A" w:rsidP="00B63F3A">
            <w:pPr>
              <w:jc w:val="both"/>
              <w:rPr>
                <w:rFonts w:asciiTheme="minorHAnsi" w:hAnsiTheme="minorHAnsi" w:cstheme="minorHAnsi"/>
                <w:sz w:val="22"/>
                <w:szCs w:val="22"/>
                <w:highlight w:val="yellow"/>
              </w:rPr>
            </w:pPr>
          </w:p>
        </w:tc>
      </w:tr>
      <w:tr w:rsidR="004025DD" w:rsidRPr="00002DF1" w14:paraId="6DAF0BD6" w14:textId="77777777" w:rsidTr="008006C6">
        <w:tc>
          <w:tcPr>
            <w:tcW w:w="3964" w:type="dxa"/>
          </w:tcPr>
          <w:p w14:paraId="4BC2F00A" w14:textId="77777777" w:rsidR="004025DD" w:rsidRPr="00002DF1" w:rsidRDefault="004025DD" w:rsidP="008006C6">
            <w:pPr>
              <w:rPr>
                <w:rFonts w:asciiTheme="minorHAnsi" w:hAnsiTheme="minorHAnsi" w:cstheme="minorHAnsi"/>
                <w:sz w:val="22"/>
                <w:szCs w:val="22"/>
              </w:rPr>
            </w:pPr>
            <w:r w:rsidRPr="00002DF1">
              <w:rPr>
                <w:rFonts w:asciiTheme="minorHAnsi" w:hAnsiTheme="minorHAnsi" w:cstheme="minorHAnsi"/>
                <w:sz w:val="22"/>
                <w:szCs w:val="22"/>
              </w:rPr>
              <w:t>Raba energije</w:t>
            </w:r>
          </w:p>
        </w:tc>
        <w:tc>
          <w:tcPr>
            <w:tcW w:w="5245" w:type="dxa"/>
          </w:tcPr>
          <w:p w14:paraId="107F9876" w14:textId="77777777" w:rsidR="004025DD" w:rsidRPr="00431D9F" w:rsidRDefault="004025DD" w:rsidP="008006C6">
            <w:pPr>
              <w:jc w:val="both"/>
              <w:rPr>
                <w:rFonts w:asciiTheme="minorHAnsi" w:hAnsiTheme="minorHAnsi" w:cstheme="minorHAnsi"/>
                <w:sz w:val="22"/>
                <w:szCs w:val="22"/>
              </w:rPr>
            </w:pPr>
            <w:r w:rsidRPr="00431D9F">
              <w:rPr>
                <w:rFonts w:asciiTheme="minorHAnsi" w:hAnsiTheme="minorHAnsi" w:cstheme="minorHAnsi"/>
                <w:sz w:val="22"/>
                <w:szCs w:val="22"/>
              </w:rPr>
              <w:t>ELKO se porablja samo za ogrevanje stavbe. Poraba ELKO se popisuje ob koncu koledarskega leta na osnovi porabljene in kupljene količine energenta. Električna energija se mesečno odčitava preko merilnika in se porablja za razsvetljavo, gretje sanitarne vode, tehnične aparate in naprave ter za ostale manjše porabnike.</w:t>
            </w:r>
          </w:p>
          <w:p w14:paraId="0A089EC4" w14:textId="77777777" w:rsidR="004025DD" w:rsidRPr="00431D9F" w:rsidRDefault="004025DD" w:rsidP="008006C6">
            <w:pPr>
              <w:jc w:val="both"/>
              <w:rPr>
                <w:rFonts w:asciiTheme="minorHAnsi" w:hAnsiTheme="minorHAnsi" w:cstheme="minorHAnsi"/>
                <w:sz w:val="22"/>
                <w:szCs w:val="22"/>
              </w:rPr>
            </w:pPr>
            <w:r w:rsidRPr="00431D9F">
              <w:rPr>
                <w:rFonts w:asciiTheme="minorHAnsi" w:hAnsiTheme="minorHAnsi" w:cstheme="minorHAnsi"/>
                <w:sz w:val="22"/>
                <w:szCs w:val="22"/>
              </w:rPr>
              <w:t xml:space="preserve">Energija se dobavlja v okviru na javnih razpisih izbranih ponudnikov. Meritev električne energije je po števcu. </w:t>
            </w:r>
          </w:p>
          <w:p w14:paraId="07BF8C04" w14:textId="77777777" w:rsidR="004025DD" w:rsidRPr="00431D9F" w:rsidRDefault="004025DD" w:rsidP="008006C6">
            <w:pPr>
              <w:rPr>
                <w:rFonts w:asciiTheme="minorHAnsi" w:hAnsiTheme="minorHAnsi" w:cstheme="minorHAnsi"/>
                <w:sz w:val="22"/>
                <w:szCs w:val="22"/>
              </w:rPr>
            </w:pPr>
            <w:r w:rsidRPr="00431D9F">
              <w:rPr>
                <w:rFonts w:asciiTheme="minorHAnsi" w:hAnsiTheme="minorHAnsi" w:cstheme="minorHAnsi"/>
                <w:sz w:val="22"/>
                <w:szCs w:val="22"/>
              </w:rPr>
              <w:t xml:space="preserve">Električno energijo v stavbi uporabljajo za:  </w:t>
            </w:r>
          </w:p>
          <w:p w14:paraId="5A6B1B84" w14:textId="77777777" w:rsidR="004025DD" w:rsidRPr="00431D9F" w:rsidRDefault="004025DD" w:rsidP="008006C6">
            <w:pPr>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razsvetljavo;  </w:t>
            </w:r>
          </w:p>
          <w:p w14:paraId="5A0B7B48" w14:textId="77777777" w:rsidR="004025DD" w:rsidRPr="00431D9F" w:rsidRDefault="004025DD"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pripravo tople sanitarne vode;</w:t>
            </w:r>
          </w:p>
          <w:p w14:paraId="05855B51" w14:textId="77777777" w:rsidR="004025DD" w:rsidRPr="00431D9F" w:rsidRDefault="004025DD"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električne pogone ogrevalnih in prezračevalnih sistemov;</w:t>
            </w:r>
          </w:p>
          <w:p w14:paraId="680CE3F4" w14:textId="77777777" w:rsidR="004025DD" w:rsidRPr="00431D9F" w:rsidRDefault="004025DD"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pisarniško opremo; </w:t>
            </w:r>
          </w:p>
          <w:p w14:paraId="5191E3F4" w14:textId="77777777" w:rsidR="004025DD" w:rsidRPr="00431D9F" w:rsidRDefault="004025DD"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tehnične aparate in naprave; </w:t>
            </w:r>
          </w:p>
          <w:p w14:paraId="64E2D916" w14:textId="77777777" w:rsidR="004025DD" w:rsidRPr="00482A62" w:rsidRDefault="004025DD" w:rsidP="008006C6">
            <w:pPr>
              <w:jc w:val="both"/>
              <w:rPr>
                <w:rFonts w:asciiTheme="minorHAnsi" w:hAnsiTheme="minorHAnsi" w:cstheme="minorHAnsi"/>
                <w:sz w:val="22"/>
                <w:szCs w:val="22"/>
                <w:highlight w:val="yellow"/>
              </w:rPr>
            </w:pPr>
            <w:r w:rsidRPr="00431D9F">
              <w:rPr>
                <w:rFonts w:ascii="Segoe UI Symbol" w:hAnsi="Segoe UI Symbol" w:cs="Segoe UI Symbol"/>
                <w:sz w:val="22"/>
                <w:szCs w:val="22"/>
              </w:rPr>
              <w:lastRenderedPageBreak/>
              <w:t>✓</w:t>
            </w:r>
            <w:r w:rsidRPr="00431D9F">
              <w:rPr>
                <w:rFonts w:asciiTheme="minorHAnsi" w:hAnsiTheme="minorHAnsi" w:cstheme="minorHAnsi"/>
                <w:sz w:val="22"/>
                <w:szCs w:val="22"/>
              </w:rPr>
              <w:t xml:space="preserve"> druge naprave, ki za svoje delovanje rabijo električno energijo (šibko točne napeljave, telekomunikacije ipd.). </w:t>
            </w:r>
          </w:p>
        </w:tc>
      </w:tr>
      <w:tr w:rsidR="00B63F3A" w:rsidRPr="00002DF1" w14:paraId="54CB87BC" w14:textId="77777777" w:rsidTr="008006C6">
        <w:tc>
          <w:tcPr>
            <w:tcW w:w="3964" w:type="dxa"/>
          </w:tcPr>
          <w:p w14:paraId="6F6611B1"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lastRenderedPageBreak/>
              <w:t>Izkušnje uporabnika stavbe</w:t>
            </w:r>
          </w:p>
        </w:tc>
        <w:tc>
          <w:tcPr>
            <w:tcW w:w="5245" w:type="dxa"/>
          </w:tcPr>
          <w:p w14:paraId="39C1A45E" w14:textId="26F8356A" w:rsidR="00B63F3A" w:rsidRPr="00482A62" w:rsidRDefault="00B63F3A" w:rsidP="00B63F3A">
            <w:pPr>
              <w:jc w:val="both"/>
              <w:rPr>
                <w:rFonts w:asciiTheme="minorHAnsi" w:hAnsiTheme="minorHAnsi" w:cstheme="minorHAnsi"/>
                <w:sz w:val="22"/>
                <w:szCs w:val="22"/>
                <w:highlight w:val="yellow"/>
              </w:rPr>
            </w:pPr>
            <w:r w:rsidRPr="00431D9F">
              <w:rPr>
                <w:rFonts w:asciiTheme="minorHAnsi" w:hAnsiTheme="minorHAnsi" w:cstheme="minorHAnsi"/>
                <w:sz w:val="22"/>
                <w:szCs w:val="22"/>
              </w:rPr>
              <w:t>Stavba dobro služi svojemu namenu, nudi prijetne pogoje bivanja in je funkcionalna. Tlorisna zasnova je prilagojena prostoru v katerega je stavba umeščena.</w:t>
            </w:r>
          </w:p>
        </w:tc>
      </w:tr>
      <w:tr w:rsidR="00B63F3A" w:rsidRPr="00002DF1" w14:paraId="00DD0F70" w14:textId="77777777" w:rsidTr="008006C6">
        <w:tc>
          <w:tcPr>
            <w:tcW w:w="3964" w:type="dxa"/>
          </w:tcPr>
          <w:p w14:paraId="1F230C1E"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Posebni robni pogoji in predlogi</w:t>
            </w:r>
          </w:p>
        </w:tc>
        <w:tc>
          <w:tcPr>
            <w:tcW w:w="5245" w:type="dxa"/>
          </w:tcPr>
          <w:p w14:paraId="1B25EB71" w14:textId="77777777" w:rsidR="00B63F3A" w:rsidRDefault="00B63F3A" w:rsidP="00B63F3A">
            <w:pPr>
              <w:jc w:val="both"/>
              <w:rPr>
                <w:rFonts w:asciiTheme="minorHAnsi" w:hAnsiTheme="minorHAnsi" w:cstheme="minorHAnsi"/>
                <w:sz w:val="22"/>
                <w:szCs w:val="22"/>
              </w:rPr>
            </w:pPr>
            <w:r w:rsidRPr="0047490D">
              <w:rPr>
                <w:rFonts w:asciiTheme="minorHAnsi" w:hAnsiTheme="minorHAnsi" w:cstheme="minorHAnsi"/>
                <w:sz w:val="22"/>
                <w:szCs w:val="22"/>
              </w:rPr>
              <w:t>Šibka to</w:t>
            </w:r>
            <w:r>
              <w:rPr>
                <w:rFonts w:asciiTheme="minorHAnsi" w:hAnsiTheme="minorHAnsi" w:cstheme="minorHAnsi"/>
                <w:sz w:val="22"/>
                <w:szCs w:val="22"/>
              </w:rPr>
              <w:t>č</w:t>
            </w:r>
            <w:r w:rsidRPr="0047490D">
              <w:rPr>
                <w:rFonts w:asciiTheme="minorHAnsi" w:hAnsiTheme="minorHAnsi" w:cstheme="minorHAnsi"/>
                <w:sz w:val="22"/>
                <w:szCs w:val="22"/>
              </w:rPr>
              <w:t>ka stavbe je obstoje</w:t>
            </w:r>
            <w:r>
              <w:rPr>
                <w:rFonts w:asciiTheme="minorHAnsi" w:hAnsiTheme="minorHAnsi" w:cstheme="minorHAnsi"/>
                <w:sz w:val="22"/>
                <w:szCs w:val="22"/>
              </w:rPr>
              <w:t>č</w:t>
            </w:r>
            <w:r w:rsidRPr="0047490D">
              <w:rPr>
                <w:rFonts w:asciiTheme="minorHAnsi" w:hAnsiTheme="minorHAnsi" w:cstheme="minorHAnsi"/>
                <w:sz w:val="22"/>
                <w:szCs w:val="22"/>
              </w:rPr>
              <w:t>i ogrevalni sistem, saj se trenutno ogreva preko kurilnega olja, ki je eden dražjih energentov na trgu</w:t>
            </w:r>
            <w:r>
              <w:rPr>
                <w:rFonts w:asciiTheme="minorHAnsi" w:hAnsiTheme="minorHAnsi" w:cstheme="minorHAnsi"/>
                <w:sz w:val="22"/>
                <w:szCs w:val="22"/>
              </w:rPr>
              <w:t>, sistem pa je dotrajan</w:t>
            </w:r>
          </w:p>
          <w:p w14:paraId="18C60FEA" w14:textId="77777777" w:rsidR="00B63F3A" w:rsidRDefault="00B63F3A" w:rsidP="00B63F3A">
            <w:pPr>
              <w:jc w:val="both"/>
              <w:rPr>
                <w:rFonts w:asciiTheme="minorHAnsi" w:hAnsiTheme="minorHAnsi" w:cstheme="minorHAnsi"/>
                <w:sz w:val="22"/>
                <w:szCs w:val="22"/>
              </w:rPr>
            </w:pPr>
          </w:p>
          <w:p w14:paraId="015D50E3" w14:textId="77777777" w:rsidR="00B63F3A" w:rsidRDefault="00B63F3A" w:rsidP="00B63F3A">
            <w:pPr>
              <w:jc w:val="both"/>
              <w:rPr>
                <w:rFonts w:asciiTheme="minorHAnsi" w:hAnsiTheme="minorHAnsi" w:cstheme="minorHAnsi"/>
                <w:sz w:val="22"/>
                <w:szCs w:val="22"/>
              </w:rPr>
            </w:pPr>
            <w:r w:rsidRPr="0047490D">
              <w:rPr>
                <w:rFonts w:asciiTheme="minorHAnsi" w:hAnsiTheme="minorHAnsi" w:cstheme="minorHAnsi"/>
                <w:sz w:val="22"/>
                <w:szCs w:val="22"/>
              </w:rPr>
              <w:t xml:space="preserve">Za </w:t>
            </w:r>
            <w:r>
              <w:rPr>
                <w:rFonts w:asciiTheme="minorHAnsi" w:hAnsiTheme="minorHAnsi" w:cstheme="minorHAnsi"/>
                <w:sz w:val="22"/>
                <w:szCs w:val="22"/>
              </w:rPr>
              <w:t>ogrevanje in pripravo</w:t>
            </w:r>
            <w:r w:rsidRPr="0047490D">
              <w:rPr>
                <w:rFonts w:asciiTheme="minorHAnsi" w:hAnsiTheme="minorHAnsi" w:cstheme="minorHAnsi"/>
                <w:sz w:val="22"/>
                <w:szCs w:val="22"/>
              </w:rPr>
              <w:t xml:space="preserve"> tople sanitarne vode se predlaga vgradnja toplotne </w:t>
            </w:r>
            <w:r>
              <w:rPr>
                <w:rFonts w:asciiTheme="minorHAnsi" w:hAnsiTheme="minorHAnsi" w:cstheme="minorHAnsi"/>
                <w:sz w:val="22"/>
                <w:szCs w:val="22"/>
              </w:rPr>
              <w:t>č</w:t>
            </w:r>
            <w:r w:rsidRPr="0047490D">
              <w:rPr>
                <w:rFonts w:asciiTheme="minorHAnsi" w:hAnsiTheme="minorHAnsi" w:cstheme="minorHAnsi"/>
                <w:sz w:val="22"/>
                <w:szCs w:val="22"/>
              </w:rPr>
              <w:t>rpalke.</w:t>
            </w:r>
          </w:p>
          <w:p w14:paraId="73F4D5E0" w14:textId="77777777" w:rsidR="00B63F3A" w:rsidRDefault="00B63F3A" w:rsidP="00B63F3A">
            <w:pPr>
              <w:jc w:val="both"/>
              <w:rPr>
                <w:rFonts w:asciiTheme="minorHAnsi" w:hAnsiTheme="minorHAnsi" w:cstheme="minorHAnsi"/>
                <w:sz w:val="22"/>
                <w:szCs w:val="22"/>
              </w:rPr>
            </w:pPr>
          </w:p>
          <w:p w14:paraId="12BDE22C" w14:textId="77777777" w:rsidR="00B63F3A" w:rsidRPr="0047490D" w:rsidRDefault="00B63F3A" w:rsidP="00B63F3A">
            <w:pPr>
              <w:jc w:val="both"/>
              <w:rPr>
                <w:rFonts w:asciiTheme="minorHAnsi" w:hAnsiTheme="minorHAnsi" w:cstheme="minorHAnsi"/>
                <w:sz w:val="22"/>
                <w:szCs w:val="22"/>
              </w:rPr>
            </w:pPr>
          </w:p>
          <w:p w14:paraId="199A714D" w14:textId="77777777" w:rsidR="00B63F3A" w:rsidRDefault="00B63F3A" w:rsidP="00B63F3A">
            <w:pPr>
              <w:jc w:val="both"/>
              <w:rPr>
                <w:rFonts w:asciiTheme="minorHAnsi" w:hAnsiTheme="minorHAnsi" w:cstheme="minorHAnsi"/>
                <w:sz w:val="22"/>
                <w:szCs w:val="22"/>
              </w:rPr>
            </w:pPr>
            <w:r w:rsidRPr="0047490D">
              <w:rPr>
                <w:rFonts w:asciiTheme="minorHAnsi" w:hAnsiTheme="minorHAnsi" w:cstheme="minorHAnsi"/>
                <w:sz w:val="22"/>
                <w:szCs w:val="22"/>
              </w:rPr>
              <w:t xml:space="preserve">Predlagana je menjava vseh </w:t>
            </w:r>
            <w:r>
              <w:rPr>
                <w:rFonts w:asciiTheme="minorHAnsi" w:hAnsiTheme="minorHAnsi" w:cstheme="minorHAnsi"/>
                <w:sz w:val="22"/>
                <w:szCs w:val="22"/>
              </w:rPr>
              <w:t>svetil z novimi LED svetili.</w:t>
            </w:r>
            <w:r w:rsidRPr="0047490D">
              <w:rPr>
                <w:rFonts w:asciiTheme="minorHAnsi" w:hAnsiTheme="minorHAnsi" w:cstheme="minorHAnsi"/>
                <w:sz w:val="22"/>
                <w:szCs w:val="22"/>
              </w:rPr>
              <w:t xml:space="preserve"> </w:t>
            </w:r>
          </w:p>
          <w:p w14:paraId="54F95D1B" w14:textId="77777777" w:rsidR="00B63F3A" w:rsidRPr="0047490D" w:rsidRDefault="00B63F3A" w:rsidP="00B63F3A">
            <w:pPr>
              <w:jc w:val="both"/>
              <w:rPr>
                <w:rFonts w:asciiTheme="minorHAnsi" w:hAnsiTheme="minorHAnsi" w:cstheme="minorHAnsi"/>
                <w:sz w:val="22"/>
                <w:szCs w:val="22"/>
              </w:rPr>
            </w:pPr>
          </w:p>
          <w:p w14:paraId="7D75AF3E" w14:textId="77777777" w:rsidR="00B63F3A" w:rsidRDefault="00B63F3A" w:rsidP="00B63F3A">
            <w:pPr>
              <w:jc w:val="both"/>
              <w:rPr>
                <w:rFonts w:asciiTheme="minorHAnsi" w:hAnsiTheme="minorHAnsi" w:cstheme="minorHAnsi"/>
                <w:sz w:val="22"/>
                <w:szCs w:val="22"/>
              </w:rPr>
            </w:pPr>
            <w:r w:rsidRPr="0047490D">
              <w:rPr>
                <w:rFonts w:asciiTheme="minorHAnsi" w:hAnsiTheme="minorHAnsi" w:cstheme="minorHAnsi"/>
                <w:sz w:val="22"/>
                <w:szCs w:val="22"/>
              </w:rPr>
              <w:t>Poleg naštetih investicijskih ukrepov so pomembni tudi organizacijski ukrepi kot so: redno ugašanje lu</w:t>
            </w:r>
            <w:r>
              <w:rPr>
                <w:rFonts w:asciiTheme="minorHAnsi" w:hAnsiTheme="minorHAnsi" w:cstheme="minorHAnsi"/>
                <w:sz w:val="22"/>
                <w:szCs w:val="22"/>
              </w:rPr>
              <w:t>č</w:t>
            </w:r>
            <w:r w:rsidRPr="0047490D">
              <w:rPr>
                <w:rFonts w:asciiTheme="minorHAnsi" w:hAnsiTheme="minorHAnsi" w:cstheme="minorHAnsi"/>
                <w:sz w:val="22"/>
                <w:szCs w:val="22"/>
              </w:rPr>
              <w:t>i in njihovo prižiganje</w:t>
            </w:r>
            <w:r>
              <w:rPr>
                <w:rFonts w:asciiTheme="minorHAnsi" w:hAnsiTheme="minorHAnsi" w:cstheme="minorHAnsi"/>
                <w:sz w:val="22"/>
                <w:szCs w:val="22"/>
              </w:rPr>
              <w:t xml:space="preserve"> </w:t>
            </w:r>
            <w:r w:rsidRPr="0047490D">
              <w:rPr>
                <w:rFonts w:asciiTheme="minorHAnsi" w:hAnsiTheme="minorHAnsi" w:cstheme="minorHAnsi"/>
                <w:sz w:val="22"/>
                <w:szCs w:val="22"/>
              </w:rPr>
              <w:t>glede na potrebe skupaj z optimiranjem dnevne svetlobe, dosledno zapiranje vode, ugašanje elektronskih naprav, ki niso v</w:t>
            </w:r>
            <w:r>
              <w:rPr>
                <w:rFonts w:asciiTheme="minorHAnsi" w:hAnsiTheme="minorHAnsi" w:cstheme="minorHAnsi"/>
                <w:sz w:val="22"/>
                <w:szCs w:val="22"/>
              </w:rPr>
              <w:t xml:space="preserve"> </w:t>
            </w:r>
            <w:r w:rsidRPr="0047490D">
              <w:rPr>
                <w:rFonts w:asciiTheme="minorHAnsi" w:hAnsiTheme="minorHAnsi" w:cstheme="minorHAnsi"/>
                <w:sz w:val="22"/>
                <w:szCs w:val="22"/>
              </w:rPr>
              <w:t>uporabi.</w:t>
            </w:r>
          </w:p>
          <w:p w14:paraId="16BA3702" w14:textId="42870C04" w:rsidR="00B63F3A" w:rsidRPr="00482A62" w:rsidRDefault="00B63F3A" w:rsidP="00B63F3A">
            <w:pPr>
              <w:jc w:val="both"/>
              <w:rPr>
                <w:rFonts w:asciiTheme="minorHAnsi" w:hAnsiTheme="minorHAnsi" w:cstheme="minorHAnsi"/>
                <w:sz w:val="22"/>
                <w:szCs w:val="22"/>
                <w:highlight w:val="yellow"/>
              </w:rPr>
            </w:pPr>
          </w:p>
        </w:tc>
      </w:tr>
    </w:tbl>
    <w:p w14:paraId="2D0B5BE7" w14:textId="610B9AC6" w:rsidR="00472800" w:rsidRDefault="00472800" w:rsidP="00C677E4">
      <w:pPr>
        <w:pStyle w:val="Odstavekseznama"/>
        <w:ind w:firstLine="0"/>
        <w:rPr>
          <w:rFonts w:cstheme="minorHAnsi"/>
          <w:color w:val="auto"/>
          <w:lang w:val="sl-SI"/>
        </w:rPr>
      </w:pPr>
    </w:p>
    <w:p w14:paraId="153D8735" w14:textId="4F3E1565" w:rsidR="004025DD" w:rsidRDefault="004025DD" w:rsidP="00C677E4">
      <w:pPr>
        <w:pStyle w:val="Odstavekseznama"/>
        <w:ind w:firstLine="0"/>
        <w:rPr>
          <w:rFonts w:cstheme="minorHAnsi"/>
          <w:color w:val="auto"/>
          <w:lang w:val="sl-SI"/>
        </w:rPr>
      </w:pPr>
    </w:p>
    <w:p w14:paraId="3D451848" w14:textId="6DB89483" w:rsidR="008927DC" w:rsidRPr="00482A62" w:rsidRDefault="008927DC" w:rsidP="008927DC">
      <w:pPr>
        <w:pStyle w:val="Naslov3"/>
      </w:pPr>
      <w:bookmarkStart w:id="32" w:name="_Toc74044081"/>
      <w:r>
        <w:t>Občinska stavba</w:t>
      </w:r>
      <w:bookmarkEnd w:id="32"/>
    </w:p>
    <w:p w14:paraId="1EC144D8" w14:textId="77777777" w:rsidR="008927DC" w:rsidRPr="00002DF1" w:rsidRDefault="008927DC" w:rsidP="008927DC">
      <w:pPr>
        <w:rPr>
          <w:rFonts w:asciiTheme="minorHAnsi" w:hAnsiTheme="minorHAnsi" w:cstheme="minorHAnsi"/>
          <w:lang w:val="sl-SI" w:eastAsia="en-US"/>
        </w:rPr>
      </w:pPr>
    </w:p>
    <w:p w14:paraId="777ADF44" w14:textId="77777777" w:rsidR="008927DC" w:rsidRDefault="008927DC" w:rsidP="008927DC">
      <w:pPr>
        <w:jc w:val="both"/>
        <w:rPr>
          <w:rFonts w:asciiTheme="minorHAnsi" w:hAnsiTheme="minorHAnsi" w:cstheme="minorHAnsi"/>
          <w:sz w:val="22"/>
          <w:szCs w:val="22"/>
        </w:rPr>
      </w:pPr>
      <w:r>
        <w:rPr>
          <w:rFonts w:asciiTheme="minorHAnsi" w:hAnsiTheme="minorHAnsi" w:cstheme="minorHAnsi"/>
          <w:sz w:val="22"/>
          <w:szCs w:val="22"/>
        </w:rPr>
        <w:t>Objekt</w:t>
      </w:r>
      <w:r w:rsidRPr="00002DF1">
        <w:rPr>
          <w:rFonts w:asciiTheme="minorHAnsi" w:hAnsiTheme="minorHAnsi" w:cstheme="minorHAnsi"/>
          <w:sz w:val="22"/>
          <w:szCs w:val="22"/>
        </w:rPr>
        <w:t xml:space="preserve"> leži v kraju </w:t>
      </w:r>
      <w:r>
        <w:rPr>
          <w:rFonts w:asciiTheme="minorHAnsi" w:hAnsiTheme="minorHAnsi" w:cstheme="minorHAnsi"/>
          <w:sz w:val="22"/>
          <w:szCs w:val="22"/>
        </w:rPr>
        <w:t xml:space="preserve">Lokavec, v občini </w:t>
      </w:r>
      <w:r w:rsidRPr="00482A62">
        <w:rPr>
          <w:rFonts w:asciiTheme="minorHAnsi" w:hAnsiTheme="minorHAnsi" w:cstheme="minorHAnsi"/>
          <w:sz w:val="22"/>
          <w:szCs w:val="22"/>
        </w:rPr>
        <w:t>Sv. Ana v Slov. Goricah</w:t>
      </w:r>
      <w:r>
        <w:rPr>
          <w:rFonts w:asciiTheme="minorHAnsi" w:hAnsiTheme="minorHAnsi" w:cstheme="minorHAnsi"/>
          <w:sz w:val="22"/>
          <w:szCs w:val="22"/>
        </w:rPr>
        <w:t>.</w:t>
      </w:r>
      <w:r w:rsidRPr="00002DF1">
        <w:rPr>
          <w:rFonts w:asciiTheme="minorHAnsi" w:hAnsiTheme="minorHAnsi" w:cstheme="minorHAnsi"/>
          <w:sz w:val="22"/>
          <w:szCs w:val="22"/>
        </w:rPr>
        <w:t xml:space="preserve"> Okolica </w:t>
      </w:r>
      <w:r>
        <w:rPr>
          <w:rFonts w:asciiTheme="minorHAnsi" w:hAnsiTheme="minorHAnsi" w:cstheme="minorHAnsi"/>
          <w:sz w:val="22"/>
          <w:szCs w:val="22"/>
        </w:rPr>
        <w:t>objekta</w:t>
      </w:r>
      <w:r w:rsidRPr="00002DF1">
        <w:rPr>
          <w:rFonts w:asciiTheme="minorHAnsi" w:hAnsiTheme="minorHAnsi" w:cstheme="minorHAnsi"/>
          <w:sz w:val="22"/>
          <w:szCs w:val="22"/>
        </w:rPr>
        <w:t xml:space="preserve"> ima asfaltirane dohodne poti in je lepo umeščena v okolico. </w:t>
      </w:r>
      <w:r>
        <w:rPr>
          <w:rFonts w:asciiTheme="minorHAnsi" w:hAnsiTheme="minorHAnsi" w:cstheme="minorHAnsi"/>
          <w:sz w:val="22"/>
          <w:szCs w:val="22"/>
        </w:rPr>
        <w:t>Objekt</w:t>
      </w:r>
      <w:r w:rsidRPr="00002DF1">
        <w:rPr>
          <w:rFonts w:asciiTheme="minorHAnsi" w:hAnsiTheme="minorHAnsi" w:cstheme="minorHAnsi"/>
          <w:sz w:val="22"/>
          <w:szCs w:val="22"/>
        </w:rPr>
        <w:t xml:space="preserve"> je namenjen za </w:t>
      </w:r>
      <w:r>
        <w:rPr>
          <w:rFonts w:asciiTheme="minorHAnsi" w:hAnsiTheme="minorHAnsi" w:cstheme="minorHAnsi"/>
          <w:sz w:val="22"/>
          <w:szCs w:val="22"/>
        </w:rPr>
        <w:t>izvajanje vzgojno izobraževalne dejavnosti</w:t>
      </w:r>
      <w:r w:rsidRPr="00002DF1">
        <w:rPr>
          <w:rFonts w:asciiTheme="minorHAnsi" w:hAnsiTheme="minorHAnsi" w:cstheme="minorHAnsi"/>
          <w:sz w:val="22"/>
          <w:szCs w:val="22"/>
        </w:rPr>
        <w:t xml:space="preserve">. </w:t>
      </w:r>
      <w:r>
        <w:rPr>
          <w:rFonts w:asciiTheme="minorHAnsi" w:hAnsiTheme="minorHAnsi" w:cstheme="minorHAnsi"/>
          <w:sz w:val="22"/>
          <w:szCs w:val="22"/>
        </w:rPr>
        <w:t xml:space="preserve">Objekt ima izdelano energetsko izkaznico. </w:t>
      </w:r>
      <w:r w:rsidRPr="00002DF1">
        <w:rPr>
          <w:rFonts w:asciiTheme="minorHAnsi" w:hAnsiTheme="minorHAnsi" w:cstheme="minorHAnsi"/>
          <w:sz w:val="22"/>
          <w:szCs w:val="22"/>
        </w:rPr>
        <w:t>Glavno</w:t>
      </w:r>
      <w:r>
        <w:rPr>
          <w:rFonts w:asciiTheme="minorHAnsi" w:hAnsiTheme="minorHAnsi" w:cstheme="minorHAnsi"/>
          <w:sz w:val="22"/>
          <w:szCs w:val="22"/>
        </w:rPr>
        <w:t xml:space="preserve"> </w:t>
      </w:r>
      <w:r w:rsidRPr="00002DF1">
        <w:rPr>
          <w:rFonts w:asciiTheme="minorHAnsi" w:hAnsiTheme="minorHAnsi" w:cstheme="minorHAnsi"/>
          <w:sz w:val="22"/>
          <w:szCs w:val="22"/>
        </w:rPr>
        <w:t xml:space="preserve">področje rabe toplotne energije je ogrevanje </w:t>
      </w:r>
      <w:r>
        <w:rPr>
          <w:rFonts w:asciiTheme="minorHAnsi" w:hAnsiTheme="minorHAnsi" w:cstheme="minorHAnsi"/>
          <w:sz w:val="22"/>
          <w:szCs w:val="22"/>
        </w:rPr>
        <w:t>objekta</w:t>
      </w:r>
      <w:r w:rsidRPr="00002DF1">
        <w:rPr>
          <w:rFonts w:asciiTheme="minorHAnsi" w:hAnsiTheme="minorHAnsi" w:cstheme="minorHAnsi"/>
          <w:sz w:val="22"/>
          <w:szCs w:val="22"/>
        </w:rPr>
        <w:t>, raba električne energije je za potrebe delovanja celotne</w:t>
      </w:r>
      <w:r>
        <w:rPr>
          <w:rFonts w:asciiTheme="minorHAnsi" w:hAnsiTheme="minorHAnsi" w:cstheme="minorHAnsi"/>
          <w:sz w:val="22"/>
          <w:szCs w:val="22"/>
        </w:rPr>
        <w:t>ga objekta</w:t>
      </w:r>
      <w:r w:rsidRPr="00002DF1">
        <w:rPr>
          <w:rFonts w:asciiTheme="minorHAnsi" w:hAnsiTheme="minorHAnsi" w:cstheme="minorHAnsi"/>
          <w:sz w:val="22"/>
          <w:szCs w:val="22"/>
        </w:rPr>
        <w:t>.</w:t>
      </w:r>
    </w:p>
    <w:p w14:paraId="3FD43AE0" w14:textId="77777777" w:rsidR="008927DC" w:rsidRDefault="008927DC" w:rsidP="008927DC">
      <w:pPr>
        <w:jc w:val="both"/>
        <w:rPr>
          <w:rFonts w:asciiTheme="minorHAnsi" w:hAnsiTheme="minorHAnsi" w:cstheme="minorHAnsi"/>
          <w:sz w:val="22"/>
          <w:szCs w:val="22"/>
        </w:rPr>
      </w:pPr>
    </w:p>
    <w:p w14:paraId="4BE370ED" w14:textId="77777777" w:rsidR="008927DC" w:rsidRDefault="008927DC" w:rsidP="008927DC">
      <w:pPr>
        <w:jc w:val="both"/>
        <w:rPr>
          <w:rFonts w:asciiTheme="minorHAnsi" w:hAnsiTheme="minorHAnsi" w:cstheme="minorHAnsi"/>
          <w:sz w:val="22"/>
          <w:szCs w:val="22"/>
        </w:rPr>
      </w:pPr>
      <w:r>
        <w:rPr>
          <w:rFonts w:asciiTheme="minorHAnsi" w:hAnsiTheme="minorHAnsi" w:cstheme="minorHAnsi"/>
          <w:sz w:val="22"/>
          <w:szCs w:val="22"/>
        </w:rPr>
        <w:t xml:space="preserve">Objekt </w:t>
      </w:r>
      <w:r w:rsidRPr="004025DD">
        <w:rPr>
          <w:rFonts w:asciiTheme="minorHAnsi" w:hAnsiTheme="minorHAnsi" w:cstheme="minorHAnsi"/>
          <w:sz w:val="22"/>
          <w:szCs w:val="22"/>
        </w:rPr>
        <w:t>59 v kater</w:t>
      </w:r>
      <w:r>
        <w:rPr>
          <w:rFonts w:asciiTheme="minorHAnsi" w:hAnsiTheme="minorHAnsi" w:cstheme="minorHAnsi"/>
          <w:sz w:val="22"/>
          <w:szCs w:val="22"/>
        </w:rPr>
        <w:t>em</w:t>
      </w:r>
      <w:r w:rsidRPr="004025DD">
        <w:rPr>
          <w:rFonts w:asciiTheme="minorHAnsi" w:hAnsiTheme="minorHAnsi" w:cstheme="minorHAnsi"/>
          <w:sz w:val="22"/>
          <w:szCs w:val="22"/>
        </w:rPr>
        <w:t xml:space="preserve"> se nahaja podružnicna osnovna šole Lokavec</w:t>
      </w:r>
      <w:r>
        <w:rPr>
          <w:rFonts w:asciiTheme="minorHAnsi" w:hAnsiTheme="minorHAnsi" w:cstheme="minorHAnsi"/>
          <w:sz w:val="22"/>
          <w:szCs w:val="22"/>
        </w:rPr>
        <w:t>,</w:t>
      </w:r>
      <w:r w:rsidRPr="004025DD">
        <w:rPr>
          <w:rFonts w:asciiTheme="minorHAnsi" w:hAnsiTheme="minorHAnsi" w:cstheme="minorHAnsi"/>
          <w:sz w:val="22"/>
          <w:szCs w:val="22"/>
        </w:rPr>
        <w:t xml:space="preserve"> je klasi</w:t>
      </w:r>
      <w:r>
        <w:rPr>
          <w:rFonts w:asciiTheme="minorHAnsi" w:hAnsiTheme="minorHAnsi" w:cstheme="minorHAnsi"/>
          <w:sz w:val="22"/>
          <w:szCs w:val="22"/>
        </w:rPr>
        <w:t>č</w:t>
      </w:r>
      <w:r w:rsidRPr="004025DD">
        <w:rPr>
          <w:rFonts w:asciiTheme="minorHAnsi" w:hAnsiTheme="minorHAnsi" w:cstheme="minorHAnsi"/>
          <w:sz w:val="22"/>
          <w:szCs w:val="22"/>
        </w:rPr>
        <w:t>ne gradnje s polno opeko iz leta 1875. Leta 2014</w:t>
      </w:r>
      <w:r>
        <w:rPr>
          <w:rFonts w:asciiTheme="minorHAnsi" w:hAnsiTheme="minorHAnsi" w:cstheme="minorHAnsi"/>
          <w:sz w:val="22"/>
          <w:szCs w:val="22"/>
        </w:rPr>
        <w:t xml:space="preserve"> </w:t>
      </w:r>
      <w:r w:rsidRPr="004025DD">
        <w:rPr>
          <w:rFonts w:asciiTheme="minorHAnsi" w:hAnsiTheme="minorHAnsi" w:cstheme="minorHAnsi"/>
          <w:sz w:val="22"/>
          <w:szCs w:val="22"/>
        </w:rPr>
        <w:t>se je izvedla energetska sanacija celotne stavbe, zato ni predvidenih ve</w:t>
      </w:r>
      <w:r>
        <w:rPr>
          <w:rFonts w:asciiTheme="minorHAnsi" w:hAnsiTheme="minorHAnsi" w:cstheme="minorHAnsi"/>
          <w:sz w:val="22"/>
          <w:szCs w:val="22"/>
        </w:rPr>
        <w:t>č</w:t>
      </w:r>
      <w:r w:rsidRPr="004025DD">
        <w:rPr>
          <w:rFonts w:asciiTheme="minorHAnsi" w:hAnsiTheme="minorHAnsi" w:cstheme="minorHAnsi"/>
          <w:sz w:val="22"/>
          <w:szCs w:val="22"/>
        </w:rPr>
        <w:t>jih investicijskih ukrepov.</w:t>
      </w:r>
    </w:p>
    <w:p w14:paraId="6F700DDC" w14:textId="77777777" w:rsidR="008927DC" w:rsidRDefault="008927DC" w:rsidP="008927DC">
      <w:pPr>
        <w:jc w:val="both"/>
        <w:rPr>
          <w:rFonts w:asciiTheme="minorHAnsi" w:hAnsiTheme="minorHAnsi" w:cstheme="minorHAnsi"/>
          <w:sz w:val="22"/>
          <w:szCs w:val="22"/>
        </w:rPr>
      </w:pPr>
      <w:r w:rsidRPr="004025DD">
        <w:rPr>
          <w:rFonts w:asciiTheme="minorHAnsi" w:hAnsiTheme="minorHAnsi" w:cstheme="minorHAnsi"/>
          <w:sz w:val="22"/>
          <w:szCs w:val="22"/>
        </w:rPr>
        <w:t>Prvi pouk se je vršil v občini Lokavec leta 1890 v hiši številka 19. Takrat je učiteljeval gospod Čenčar, ki je prejemal za svoje poučevanje nagrado ali povračilo za svoje delo neposredno od občanov. Leta 1852 mu je sledil Jožef Puntigam, ki je poučeval v svoji lastni hiši. Leta 1863 je kupila občina Lokavec posestvo v Lokavcu številka 9 ter preuredila stanovanjsko hišo v šolo.</w:t>
      </w:r>
    </w:p>
    <w:p w14:paraId="38D0A1FD" w14:textId="77777777" w:rsidR="008927DC" w:rsidRDefault="008927DC" w:rsidP="008927DC">
      <w:pPr>
        <w:jc w:val="both"/>
        <w:rPr>
          <w:rFonts w:asciiTheme="minorHAnsi" w:hAnsiTheme="minorHAnsi" w:cstheme="minorHAnsi"/>
          <w:sz w:val="22"/>
          <w:szCs w:val="22"/>
        </w:rPr>
      </w:pPr>
    </w:p>
    <w:p w14:paraId="36E3447F" w14:textId="77777777" w:rsidR="008927DC" w:rsidRDefault="008927DC" w:rsidP="008927DC">
      <w:pPr>
        <w:jc w:val="both"/>
        <w:rPr>
          <w:rFonts w:asciiTheme="minorHAnsi" w:hAnsiTheme="minorHAnsi" w:cstheme="minorHAnsi"/>
          <w:sz w:val="22"/>
          <w:szCs w:val="22"/>
        </w:rPr>
      </w:pPr>
      <w:r w:rsidRPr="004025DD">
        <w:rPr>
          <w:rFonts w:asciiTheme="minorHAnsi" w:hAnsiTheme="minorHAnsi" w:cstheme="minorHAnsi"/>
          <w:sz w:val="22"/>
          <w:szCs w:val="22"/>
        </w:rPr>
        <w:t>Temelji sodobne šole pri Sveti Ani nasploh so bili postavljeni v šolskem obdobju 1970/71. Število otrok na takratni centralni šoli, k njej pa, kot že rečeno, je bila priključena še podružnica Lokavec, je naraščalo, v Lokavcu pa beležimo gibanja, ki se ohranjajo na meji vse do danes. S priključitvijo lenarških vrtcev k šoli, in sicer vrtca Sveta Ana in vrtca Lokavec, se je leta 1999 spremenilo ime šole s podružnico v Lokavcu v JVI in VVZ OŠ Sveta Ana, kasneje, leta 2008, pa v Osnovno šolo Sveta Ana.</w:t>
      </w:r>
    </w:p>
    <w:p w14:paraId="47C790F5" w14:textId="77777777" w:rsidR="008927DC" w:rsidRDefault="008927DC" w:rsidP="008927DC">
      <w:pPr>
        <w:jc w:val="both"/>
        <w:rPr>
          <w:rFonts w:asciiTheme="minorHAnsi" w:hAnsiTheme="minorHAnsi" w:cstheme="minorHAnsi"/>
          <w:sz w:val="22"/>
          <w:szCs w:val="22"/>
        </w:rPr>
      </w:pPr>
    </w:p>
    <w:p w14:paraId="4E10D228" w14:textId="4932B784" w:rsidR="008927DC" w:rsidRPr="00002DF1" w:rsidRDefault="008927DC" w:rsidP="008927DC">
      <w:pPr>
        <w:spacing w:line="259" w:lineRule="auto"/>
        <w:jc w:val="center"/>
        <w:rPr>
          <w:rFonts w:asciiTheme="minorHAnsi" w:hAnsiTheme="minorHAnsi" w:cstheme="minorHAnsi"/>
        </w:rPr>
      </w:pPr>
      <w:r>
        <w:rPr>
          <w:noProof/>
          <w:lang w:val="sl-SI" w:eastAsia="sl-SI"/>
        </w:rPr>
        <w:lastRenderedPageBreak/>
        <w:drawing>
          <wp:inline distT="0" distB="0" distL="0" distR="0" wp14:anchorId="096C71E5" wp14:editId="4FE0FCA7">
            <wp:extent cx="5756910" cy="3828415"/>
            <wp:effectExtent l="0" t="0" r="0" b="635"/>
            <wp:docPr id="25" name="Slika 25" descr="Nove cene vodooskrbe v občini Sveta Ana | Mariborski vodov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ve cene vodooskrbe v občini Sveta Ana | Mariborski vodovod"/>
                    <pic:cNvPicPr>
                      <a:picLocks noChangeAspect="1" noChangeArrowheads="1"/>
                    </pic:cNvPicPr>
                  </pic:nvPicPr>
                  <pic:blipFill>
                    <a:blip r:embed="rId62">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56910" cy="3828415"/>
                    </a:xfrm>
                    <a:prstGeom prst="rect">
                      <a:avLst/>
                    </a:prstGeom>
                    <a:noFill/>
                    <a:ln>
                      <a:noFill/>
                    </a:ln>
                  </pic:spPr>
                </pic:pic>
              </a:graphicData>
            </a:graphic>
          </wp:inline>
        </w:drawing>
      </w:r>
    </w:p>
    <w:p w14:paraId="765B297C" w14:textId="73E2F36D" w:rsidR="008927DC" w:rsidRPr="00002DF1" w:rsidRDefault="008927DC" w:rsidP="008927DC">
      <w:pPr>
        <w:jc w:val="center"/>
        <w:rPr>
          <w:rFonts w:asciiTheme="minorHAnsi" w:hAnsiTheme="minorHAnsi" w:cstheme="minorHAnsi"/>
          <w:i/>
          <w:sz w:val="22"/>
          <w:szCs w:val="22"/>
        </w:rPr>
      </w:pPr>
      <w:bookmarkStart w:id="33" w:name="_Toc74039767"/>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9</w:t>
      </w:r>
      <w:r w:rsidRPr="00002DF1">
        <w:rPr>
          <w:rFonts w:asciiTheme="minorHAnsi" w:hAnsiTheme="minorHAnsi" w:cstheme="minorHAnsi"/>
          <w:i/>
          <w:noProof/>
          <w:sz w:val="20"/>
          <w:szCs w:val="20"/>
        </w:rPr>
        <w:fldChar w:fldCharType="end"/>
      </w:r>
      <w:r w:rsidRPr="00002DF1">
        <w:rPr>
          <w:rFonts w:asciiTheme="minorHAnsi" w:hAnsiTheme="minorHAnsi" w:cstheme="minorHAnsi"/>
          <w:i/>
          <w:sz w:val="20"/>
          <w:szCs w:val="20"/>
        </w:rPr>
        <w:t>:</w:t>
      </w:r>
      <w:r w:rsidRPr="00002DF1">
        <w:rPr>
          <w:rFonts w:asciiTheme="minorHAnsi" w:hAnsiTheme="minorHAnsi" w:cstheme="minorHAnsi"/>
          <w:i/>
          <w:sz w:val="20"/>
          <w:szCs w:val="20"/>
          <w:lang w:eastAsia="ar-SA"/>
        </w:rPr>
        <w:t xml:space="preserve"> </w:t>
      </w:r>
      <w:r w:rsidRPr="00002DF1">
        <w:rPr>
          <w:rFonts w:asciiTheme="minorHAnsi" w:hAnsiTheme="minorHAnsi" w:cstheme="minorHAnsi"/>
          <w:i/>
          <w:sz w:val="20"/>
          <w:szCs w:val="20"/>
        </w:rPr>
        <w:t xml:space="preserve"> </w:t>
      </w:r>
      <w:r>
        <w:rPr>
          <w:rFonts w:asciiTheme="minorHAnsi" w:hAnsiTheme="minorHAnsi" w:cstheme="minorHAnsi"/>
          <w:i/>
          <w:sz w:val="20"/>
          <w:szCs w:val="20"/>
        </w:rPr>
        <w:t>Občinska stavba</w:t>
      </w:r>
      <w:bookmarkEnd w:id="33"/>
    </w:p>
    <w:p w14:paraId="22537BE6" w14:textId="77777777" w:rsidR="008927DC" w:rsidRPr="00002DF1" w:rsidRDefault="008927DC" w:rsidP="008927DC">
      <w:pPr>
        <w:rPr>
          <w:rFonts w:asciiTheme="minorHAnsi" w:hAnsiTheme="minorHAnsi" w:cstheme="minorHAnsi"/>
        </w:rPr>
      </w:pPr>
    </w:p>
    <w:p w14:paraId="77C4F826" w14:textId="77777777" w:rsidR="008927DC" w:rsidRPr="00002DF1" w:rsidRDefault="008927DC" w:rsidP="008927DC">
      <w:pPr>
        <w:rPr>
          <w:rFonts w:asciiTheme="minorHAnsi" w:hAnsiTheme="minorHAnsi" w:cstheme="minorHAnsi"/>
          <w:sz w:val="22"/>
          <w:szCs w:val="22"/>
        </w:rPr>
      </w:pPr>
      <w:r w:rsidRPr="00002DF1">
        <w:rPr>
          <w:rFonts w:asciiTheme="minorHAnsi" w:hAnsiTheme="minorHAnsi" w:cstheme="minorHAnsi"/>
          <w:sz w:val="22"/>
          <w:szCs w:val="22"/>
        </w:rPr>
        <w:t>PREGLEDNICA SEDANJEGA STANJA</w:t>
      </w:r>
    </w:p>
    <w:p w14:paraId="5A70C296" w14:textId="77777777" w:rsidR="008927DC" w:rsidRPr="00002DF1" w:rsidRDefault="008927DC" w:rsidP="008927DC">
      <w:pPr>
        <w:rPr>
          <w:rFonts w:asciiTheme="minorHAnsi" w:hAnsiTheme="minorHAnsi" w:cstheme="minorHAnsi"/>
          <w:lang w:val="sl-SI" w:eastAsia="en-US"/>
        </w:rPr>
      </w:pPr>
    </w:p>
    <w:tbl>
      <w:tblPr>
        <w:tblStyle w:val="Tabelamrea"/>
        <w:tblW w:w="9209" w:type="dxa"/>
        <w:tblLook w:val="04A0" w:firstRow="1" w:lastRow="0" w:firstColumn="1" w:lastColumn="0" w:noHBand="0" w:noVBand="1"/>
      </w:tblPr>
      <w:tblGrid>
        <w:gridCol w:w="3964"/>
        <w:gridCol w:w="5245"/>
      </w:tblGrid>
      <w:tr w:rsidR="008927DC" w:rsidRPr="00002DF1" w14:paraId="0955B992" w14:textId="77777777" w:rsidTr="008006C6">
        <w:tc>
          <w:tcPr>
            <w:tcW w:w="3964" w:type="dxa"/>
            <w:shd w:val="clear" w:color="auto" w:fill="C5E0B3" w:themeFill="accent6" w:themeFillTint="66"/>
          </w:tcPr>
          <w:p w14:paraId="32E5ED34"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OBJEKT</w:t>
            </w:r>
          </w:p>
        </w:tc>
        <w:tc>
          <w:tcPr>
            <w:tcW w:w="5245" w:type="dxa"/>
            <w:shd w:val="clear" w:color="auto" w:fill="C5E0B3" w:themeFill="accent6" w:themeFillTint="66"/>
          </w:tcPr>
          <w:p w14:paraId="39C9AF45" w14:textId="4BB66B95" w:rsidR="008927DC" w:rsidRPr="00002DF1" w:rsidRDefault="008927DC" w:rsidP="008006C6">
            <w:pPr>
              <w:rPr>
                <w:rFonts w:asciiTheme="minorHAnsi" w:hAnsiTheme="minorHAnsi" w:cstheme="minorHAnsi"/>
                <w:b/>
                <w:sz w:val="22"/>
                <w:szCs w:val="22"/>
              </w:rPr>
            </w:pPr>
            <w:r>
              <w:rPr>
                <w:rFonts w:asciiTheme="minorHAnsi" w:hAnsiTheme="minorHAnsi" w:cstheme="minorHAnsi"/>
                <w:b/>
                <w:sz w:val="22"/>
                <w:szCs w:val="22"/>
              </w:rPr>
              <w:t>OBČINSKA STAVBA SVETA ANA</w:t>
            </w:r>
          </w:p>
        </w:tc>
      </w:tr>
      <w:tr w:rsidR="008927DC" w:rsidRPr="00002DF1" w14:paraId="16FC1327" w14:textId="77777777" w:rsidTr="008006C6">
        <w:tc>
          <w:tcPr>
            <w:tcW w:w="3964" w:type="dxa"/>
          </w:tcPr>
          <w:p w14:paraId="38BCBECD"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Naslov</w:t>
            </w:r>
          </w:p>
        </w:tc>
        <w:tc>
          <w:tcPr>
            <w:tcW w:w="5245" w:type="dxa"/>
          </w:tcPr>
          <w:p w14:paraId="3BF0911E" w14:textId="2AE131A9" w:rsidR="008927DC" w:rsidRPr="00EC0BE5" w:rsidRDefault="008927DC" w:rsidP="008006C6">
            <w:pPr>
              <w:rPr>
                <w:rFonts w:asciiTheme="minorHAnsi" w:hAnsiTheme="minorHAnsi" w:cstheme="minorHAnsi"/>
                <w:sz w:val="22"/>
                <w:szCs w:val="22"/>
              </w:rPr>
            </w:pPr>
            <w:r w:rsidRPr="008927DC">
              <w:rPr>
                <w:rFonts w:asciiTheme="minorHAnsi" w:eastAsia="Times New Roman" w:hAnsiTheme="minorHAnsi" w:cstheme="minorHAnsi"/>
                <w:color w:val="000000" w:themeColor="text1"/>
                <w:sz w:val="22"/>
                <w:szCs w:val="22"/>
              </w:rPr>
              <w:t>Sv. Ana v Slovenskih goricah 17, 2233 Sv. Ana v Slov. goricah</w:t>
            </w:r>
          </w:p>
        </w:tc>
      </w:tr>
      <w:tr w:rsidR="008927DC" w:rsidRPr="00002DF1" w14:paraId="12B81497" w14:textId="77777777" w:rsidTr="008006C6">
        <w:tc>
          <w:tcPr>
            <w:tcW w:w="3964" w:type="dxa"/>
          </w:tcPr>
          <w:p w14:paraId="5F777E2E"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Namen objekta</w:t>
            </w:r>
          </w:p>
        </w:tc>
        <w:tc>
          <w:tcPr>
            <w:tcW w:w="5245" w:type="dxa"/>
          </w:tcPr>
          <w:p w14:paraId="0630A1B3" w14:textId="65FD8188" w:rsidR="008927DC" w:rsidRPr="008927DC" w:rsidRDefault="008927DC" w:rsidP="008006C6">
            <w:pPr>
              <w:rPr>
                <w:rFonts w:asciiTheme="minorHAnsi" w:hAnsiTheme="minorHAnsi" w:cstheme="minorHAnsi"/>
                <w:sz w:val="22"/>
                <w:szCs w:val="22"/>
              </w:rPr>
            </w:pPr>
            <w:r w:rsidRPr="008927DC">
              <w:rPr>
                <w:rFonts w:asciiTheme="minorHAnsi" w:hAnsiTheme="minorHAnsi" w:cstheme="minorHAnsi"/>
                <w:sz w:val="22"/>
                <w:szCs w:val="22"/>
              </w:rPr>
              <w:t xml:space="preserve">1220101 </w:t>
            </w:r>
            <w:r>
              <w:rPr>
                <w:rFonts w:asciiTheme="minorHAnsi" w:hAnsiTheme="minorHAnsi" w:cstheme="minorHAnsi"/>
                <w:sz w:val="22"/>
                <w:szCs w:val="22"/>
              </w:rPr>
              <w:t xml:space="preserve">- </w:t>
            </w:r>
            <w:r w:rsidRPr="008927DC">
              <w:rPr>
                <w:rFonts w:asciiTheme="minorHAnsi" w:hAnsiTheme="minorHAnsi" w:cstheme="minorHAnsi"/>
                <w:sz w:val="22"/>
                <w:szCs w:val="22"/>
              </w:rPr>
              <w:t>Poslovni prostori javne uprave</w:t>
            </w:r>
          </w:p>
        </w:tc>
      </w:tr>
      <w:tr w:rsidR="008927DC" w:rsidRPr="00002DF1" w14:paraId="55CC8359" w14:textId="77777777" w:rsidTr="008006C6">
        <w:tc>
          <w:tcPr>
            <w:tcW w:w="3964" w:type="dxa"/>
          </w:tcPr>
          <w:p w14:paraId="3AFAA00D"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Leto izgradnje</w:t>
            </w:r>
          </w:p>
        </w:tc>
        <w:tc>
          <w:tcPr>
            <w:tcW w:w="5245" w:type="dxa"/>
          </w:tcPr>
          <w:p w14:paraId="3BDAD93B" w14:textId="166CA3AE" w:rsidR="008927DC" w:rsidRPr="00002DF1" w:rsidRDefault="008927DC" w:rsidP="008006C6">
            <w:pPr>
              <w:rPr>
                <w:rFonts w:asciiTheme="minorHAnsi" w:hAnsiTheme="minorHAnsi" w:cstheme="minorHAnsi"/>
                <w:sz w:val="22"/>
                <w:szCs w:val="22"/>
              </w:rPr>
            </w:pPr>
            <w:r>
              <w:rPr>
                <w:rFonts w:asciiTheme="minorHAnsi" w:hAnsiTheme="minorHAnsi" w:cstheme="minorHAnsi"/>
                <w:sz w:val="22"/>
                <w:szCs w:val="22"/>
              </w:rPr>
              <w:t>1990</w:t>
            </w:r>
          </w:p>
        </w:tc>
      </w:tr>
      <w:tr w:rsidR="008927DC" w:rsidRPr="00002DF1" w14:paraId="3F24530F" w14:textId="77777777" w:rsidTr="008006C6">
        <w:tc>
          <w:tcPr>
            <w:tcW w:w="3964" w:type="dxa"/>
          </w:tcPr>
          <w:p w14:paraId="21D7E226"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Neto tlorisna površina stavbe</w:t>
            </w:r>
          </w:p>
        </w:tc>
        <w:tc>
          <w:tcPr>
            <w:tcW w:w="5245" w:type="dxa"/>
          </w:tcPr>
          <w:p w14:paraId="720B8619" w14:textId="1705713D" w:rsidR="008927DC" w:rsidRPr="00002DF1" w:rsidRDefault="008927DC" w:rsidP="008006C6">
            <w:pPr>
              <w:rPr>
                <w:rFonts w:asciiTheme="minorHAnsi" w:hAnsiTheme="minorHAnsi" w:cstheme="minorHAnsi"/>
                <w:sz w:val="22"/>
                <w:szCs w:val="22"/>
              </w:rPr>
            </w:pPr>
            <w:r>
              <w:rPr>
                <w:rFonts w:asciiTheme="minorHAnsi" w:hAnsiTheme="minorHAnsi" w:cstheme="minorHAnsi"/>
                <w:sz w:val="22"/>
                <w:szCs w:val="22"/>
              </w:rPr>
              <w:t>521 m</w:t>
            </w:r>
            <w:r w:rsidRPr="000730F8">
              <w:rPr>
                <w:rFonts w:asciiTheme="minorHAnsi" w:hAnsiTheme="minorHAnsi" w:cstheme="minorHAnsi"/>
                <w:sz w:val="22"/>
                <w:szCs w:val="22"/>
                <w:vertAlign w:val="superscript"/>
              </w:rPr>
              <w:t>2</w:t>
            </w:r>
          </w:p>
        </w:tc>
      </w:tr>
      <w:tr w:rsidR="008927DC" w:rsidRPr="00002DF1" w14:paraId="726028F2" w14:textId="77777777" w:rsidTr="008006C6">
        <w:tc>
          <w:tcPr>
            <w:tcW w:w="3964" w:type="dxa"/>
          </w:tcPr>
          <w:p w14:paraId="6F934887"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Ogrevana površina</w:t>
            </w:r>
          </w:p>
        </w:tc>
        <w:tc>
          <w:tcPr>
            <w:tcW w:w="5245" w:type="dxa"/>
          </w:tcPr>
          <w:p w14:paraId="00525A55" w14:textId="21E0EE20" w:rsidR="008927DC" w:rsidRPr="00002DF1" w:rsidRDefault="008927DC" w:rsidP="008006C6">
            <w:pPr>
              <w:rPr>
                <w:rFonts w:asciiTheme="minorHAnsi" w:hAnsiTheme="minorHAnsi" w:cstheme="minorHAnsi"/>
                <w:sz w:val="22"/>
                <w:szCs w:val="22"/>
              </w:rPr>
            </w:pPr>
            <w:r>
              <w:rPr>
                <w:rFonts w:asciiTheme="minorHAnsi" w:hAnsiTheme="minorHAnsi" w:cstheme="minorHAnsi"/>
                <w:sz w:val="22"/>
                <w:szCs w:val="22"/>
              </w:rPr>
              <w:t>521 m</w:t>
            </w:r>
            <w:r w:rsidRPr="000730F8">
              <w:rPr>
                <w:rFonts w:asciiTheme="minorHAnsi" w:hAnsiTheme="minorHAnsi" w:cstheme="minorHAnsi"/>
                <w:sz w:val="22"/>
                <w:szCs w:val="22"/>
                <w:vertAlign w:val="superscript"/>
              </w:rPr>
              <w:t>2</w:t>
            </w:r>
          </w:p>
        </w:tc>
      </w:tr>
      <w:tr w:rsidR="008927DC" w:rsidRPr="00002DF1" w14:paraId="66497877" w14:textId="77777777" w:rsidTr="008006C6">
        <w:tc>
          <w:tcPr>
            <w:tcW w:w="3964" w:type="dxa"/>
          </w:tcPr>
          <w:p w14:paraId="6E0FC359"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 xml:space="preserve">Številka parcele </w:t>
            </w:r>
          </w:p>
        </w:tc>
        <w:tc>
          <w:tcPr>
            <w:tcW w:w="5245" w:type="dxa"/>
          </w:tcPr>
          <w:p w14:paraId="6DC62A16" w14:textId="2413CE35" w:rsidR="008927DC" w:rsidRPr="00002DF1" w:rsidRDefault="008927DC" w:rsidP="008006C6">
            <w:pPr>
              <w:rPr>
                <w:rFonts w:asciiTheme="minorHAnsi" w:hAnsiTheme="minorHAnsi" w:cstheme="minorHAnsi"/>
                <w:sz w:val="22"/>
                <w:szCs w:val="22"/>
              </w:rPr>
            </w:pPr>
            <w:r>
              <w:rPr>
                <w:rFonts w:asciiTheme="minorHAnsi" w:hAnsiTheme="minorHAnsi" w:cstheme="minorHAnsi"/>
                <w:sz w:val="22"/>
                <w:szCs w:val="22"/>
              </w:rPr>
              <w:t>58/4</w:t>
            </w:r>
          </w:p>
        </w:tc>
      </w:tr>
      <w:tr w:rsidR="008927DC" w:rsidRPr="00002DF1" w14:paraId="09BDA1AB" w14:textId="77777777" w:rsidTr="008006C6">
        <w:tc>
          <w:tcPr>
            <w:tcW w:w="3964" w:type="dxa"/>
          </w:tcPr>
          <w:p w14:paraId="2B9F4B6B"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Številka objekta</w:t>
            </w:r>
          </w:p>
        </w:tc>
        <w:tc>
          <w:tcPr>
            <w:tcW w:w="5245" w:type="dxa"/>
          </w:tcPr>
          <w:p w14:paraId="191D07B6" w14:textId="0A675E17" w:rsidR="008927DC" w:rsidRPr="00002DF1" w:rsidRDefault="008927DC" w:rsidP="008006C6">
            <w:pPr>
              <w:rPr>
                <w:rFonts w:asciiTheme="minorHAnsi" w:hAnsiTheme="minorHAnsi" w:cstheme="minorHAnsi"/>
                <w:sz w:val="22"/>
                <w:szCs w:val="22"/>
              </w:rPr>
            </w:pPr>
            <w:r>
              <w:rPr>
                <w:rFonts w:asciiTheme="minorHAnsi" w:hAnsiTheme="minorHAnsi" w:cstheme="minorHAnsi"/>
                <w:sz w:val="22"/>
                <w:szCs w:val="22"/>
              </w:rPr>
              <w:t>120</w:t>
            </w:r>
          </w:p>
        </w:tc>
      </w:tr>
      <w:tr w:rsidR="008927DC" w:rsidRPr="00002DF1" w14:paraId="7F69213D" w14:textId="77777777" w:rsidTr="008006C6">
        <w:tc>
          <w:tcPr>
            <w:tcW w:w="3964" w:type="dxa"/>
            <w:tcBorders>
              <w:bottom w:val="single" w:sz="4" w:space="0" w:color="auto"/>
            </w:tcBorders>
          </w:tcPr>
          <w:p w14:paraId="4AEFDAB6"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Lastnik objekta</w:t>
            </w:r>
          </w:p>
        </w:tc>
        <w:tc>
          <w:tcPr>
            <w:tcW w:w="5245" w:type="dxa"/>
            <w:tcBorders>
              <w:bottom w:val="single" w:sz="4" w:space="0" w:color="auto"/>
            </w:tcBorders>
          </w:tcPr>
          <w:p w14:paraId="6EA65DCB"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 xml:space="preserve">Občina </w:t>
            </w:r>
            <w:r>
              <w:rPr>
                <w:rFonts w:asciiTheme="minorHAnsi" w:hAnsiTheme="minorHAnsi" w:cstheme="minorHAnsi"/>
                <w:sz w:val="22"/>
                <w:szCs w:val="22"/>
              </w:rPr>
              <w:t>Sveta Ana</w:t>
            </w:r>
          </w:p>
        </w:tc>
      </w:tr>
      <w:tr w:rsidR="008927DC" w:rsidRPr="00002DF1" w14:paraId="297E96F7" w14:textId="77777777" w:rsidTr="008006C6">
        <w:tc>
          <w:tcPr>
            <w:tcW w:w="3964" w:type="dxa"/>
            <w:shd w:val="clear" w:color="auto" w:fill="C5E0B3" w:themeFill="accent6" w:themeFillTint="66"/>
          </w:tcPr>
          <w:p w14:paraId="7F2D21F5" w14:textId="77777777" w:rsidR="008927DC" w:rsidRPr="00B63F3A" w:rsidRDefault="008927DC" w:rsidP="008006C6">
            <w:pPr>
              <w:rPr>
                <w:rFonts w:asciiTheme="minorHAnsi" w:hAnsiTheme="minorHAnsi" w:cstheme="minorHAnsi"/>
                <w:sz w:val="22"/>
                <w:szCs w:val="22"/>
              </w:rPr>
            </w:pPr>
            <w:r w:rsidRPr="00B63F3A">
              <w:rPr>
                <w:rFonts w:asciiTheme="minorHAnsi" w:hAnsiTheme="minorHAnsi" w:cstheme="minorHAnsi"/>
                <w:sz w:val="22"/>
                <w:szCs w:val="22"/>
              </w:rPr>
              <w:t>RABA ENERGIJE</w:t>
            </w:r>
          </w:p>
        </w:tc>
        <w:tc>
          <w:tcPr>
            <w:tcW w:w="5245" w:type="dxa"/>
            <w:shd w:val="clear" w:color="auto" w:fill="C5E0B3" w:themeFill="accent6" w:themeFillTint="66"/>
          </w:tcPr>
          <w:p w14:paraId="017CBD80" w14:textId="77777777" w:rsidR="008927DC" w:rsidRPr="00002DF1" w:rsidRDefault="008927DC" w:rsidP="008006C6">
            <w:pPr>
              <w:rPr>
                <w:rFonts w:asciiTheme="minorHAnsi" w:hAnsiTheme="minorHAnsi" w:cstheme="minorHAnsi"/>
                <w:sz w:val="22"/>
                <w:szCs w:val="22"/>
              </w:rPr>
            </w:pPr>
          </w:p>
        </w:tc>
      </w:tr>
      <w:tr w:rsidR="008927DC" w:rsidRPr="00002DF1" w14:paraId="57B29F2F" w14:textId="77777777" w:rsidTr="008006C6">
        <w:tc>
          <w:tcPr>
            <w:tcW w:w="3964" w:type="dxa"/>
          </w:tcPr>
          <w:p w14:paraId="787255CC" w14:textId="77777777" w:rsidR="008927DC" w:rsidRPr="00B63F3A" w:rsidRDefault="008927DC" w:rsidP="008006C6">
            <w:pPr>
              <w:rPr>
                <w:rFonts w:asciiTheme="minorHAnsi" w:hAnsiTheme="minorHAnsi" w:cstheme="minorHAnsi"/>
                <w:sz w:val="22"/>
                <w:szCs w:val="22"/>
              </w:rPr>
            </w:pPr>
            <w:r w:rsidRPr="00B63F3A">
              <w:rPr>
                <w:rFonts w:asciiTheme="minorHAnsi" w:hAnsiTheme="minorHAnsi" w:cstheme="minorHAnsi"/>
                <w:sz w:val="22"/>
                <w:szCs w:val="22"/>
              </w:rPr>
              <w:t>Referenčna poraba EE (kWh/leto)</w:t>
            </w:r>
          </w:p>
        </w:tc>
        <w:tc>
          <w:tcPr>
            <w:tcW w:w="5245" w:type="dxa"/>
          </w:tcPr>
          <w:p w14:paraId="5552772B" w14:textId="2562A5FA" w:rsidR="008927DC" w:rsidRPr="008927DC" w:rsidRDefault="008927DC" w:rsidP="008006C6">
            <w:pPr>
              <w:rPr>
                <w:rFonts w:asciiTheme="minorHAnsi" w:hAnsiTheme="minorHAnsi" w:cstheme="minorHAnsi"/>
                <w:sz w:val="22"/>
                <w:szCs w:val="22"/>
              </w:rPr>
            </w:pPr>
            <w:r w:rsidRPr="008927DC">
              <w:rPr>
                <w:rFonts w:asciiTheme="minorHAnsi" w:hAnsiTheme="minorHAnsi" w:cstheme="minorHAnsi"/>
                <w:sz w:val="22"/>
                <w:szCs w:val="22"/>
              </w:rPr>
              <w:t xml:space="preserve">15.177,00   </w:t>
            </w:r>
          </w:p>
        </w:tc>
      </w:tr>
      <w:tr w:rsidR="008927DC" w:rsidRPr="00002DF1" w14:paraId="21576EE5" w14:textId="77777777" w:rsidTr="008006C6">
        <w:tc>
          <w:tcPr>
            <w:tcW w:w="3964" w:type="dxa"/>
          </w:tcPr>
          <w:p w14:paraId="7A91C3DC"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Referenčni stroški EE (EUR brez DDV/leto)</w:t>
            </w:r>
          </w:p>
        </w:tc>
        <w:tc>
          <w:tcPr>
            <w:tcW w:w="5245" w:type="dxa"/>
          </w:tcPr>
          <w:p w14:paraId="4513BD71" w14:textId="7287EA0C" w:rsidR="008927DC" w:rsidRPr="008927DC" w:rsidRDefault="008927DC" w:rsidP="008006C6">
            <w:pPr>
              <w:rPr>
                <w:rFonts w:asciiTheme="minorHAnsi" w:hAnsiTheme="minorHAnsi" w:cstheme="minorHAnsi"/>
                <w:sz w:val="22"/>
                <w:szCs w:val="22"/>
                <w:lang w:val="en-GB"/>
              </w:rPr>
            </w:pPr>
            <w:r w:rsidRPr="008927DC">
              <w:rPr>
                <w:rFonts w:asciiTheme="minorHAnsi" w:hAnsiTheme="minorHAnsi" w:cstheme="minorHAnsi"/>
                <w:sz w:val="22"/>
                <w:szCs w:val="22"/>
              </w:rPr>
              <w:t>1.948,07</w:t>
            </w:r>
          </w:p>
        </w:tc>
      </w:tr>
      <w:tr w:rsidR="008927DC" w:rsidRPr="00002DF1" w14:paraId="0CE95F15" w14:textId="77777777" w:rsidTr="008006C6">
        <w:tc>
          <w:tcPr>
            <w:tcW w:w="3964" w:type="dxa"/>
          </w:tcPr>
          <w:p w14:paraId="32460EAD"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Referenčna poraba energenta (kWh/leto)</w:t>
            </w:r>
          </w:p>
        </w:tc>
        <w:tc>
          <w:tcPr>
            <w:tcW w:w="5245" w:type="dxa"/>
          </w:tcPr>
          <w:p w14:paraId="58DC0CF1" w14:textId="01FA3518" w:rsidR="008927DC" w:rsidRPr="008927DC" w:rsidRDefault="008927DC" w:rsidP="008006C6">
            <w:pPr>
              <w:rPr>
                <w:rFonts w:asciiTheme="minorHAnsi" w:hAnsiTheme="minorHAnsi" w:cstheme="minorHAnsi"/>
                <w:sz w:val="22"/>
                <w:szCs w:val="22"/>
              </w:rPr>
            </w:pPr>
            <w:r w:rsidRPr="008927DC">
              <w:rPr>
                <w:rFonts w:asciiTheme="minorHAnsi" w:hAnsiTheme="minorHAnsi" w:cstheme="minorHAnsi"/>
                <w:sz w:val="22"/>
                <w:szCs w:val="22"/>
              </w:rPr>
              <w:t xml:space="preserve">52.283,45   </w:t>
            </w:r>
          </w:p>
        </w:tc>
      </w:tr>
      <w:tr w:rsidR="008927DC" w:rsidRPr="00002DF1" w14:paraId="4DCEDC42" w14:textId="77777777" w:rsidTr="008006C6">
        <w:tc>
          <w:tcPr>
            <w:tcW w:w="3964" w:type="dxa"/>
          </w:tcPr>
          <w:p w14:paraId="6FF160D3"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Referenčni stroške energenta (EUR brez DDV/leto</w:t>
            </w:r>
          </w:p>
        </w:tc>
        <w:tc>
          <w:tcPr>
            <w:tcW w:w="5245" w:type="dxa"/>
          </w:tcPr>
          <w:p w14:paraId="1A1C6156" w14:textId="7326BAF7" w:rsidR="008927DC" w:rsidRPr="008927DC" w:rsidRDefault="008927DC" w:rsidP="008006C6">
            <w:pPr>
              <w:rPr>
                <w:rFonts w:asciiTheme="minorHAnsi" w:hAnsiTheme="minorHAnsi" w:cstheme="minorHAnsi"/>
                <w:sz w:val="22"/>
                <w:szCs w:val="22"/>
                <w:lang w:val="en-GB"/>
              </w:rPr>
            </w:pPr>
            <w:r w:rsidRPr="008927DC">
              <w:rPr>
                <w:rFonts w:asciiTheme="minorHAnsi" w:hAnsiTheme="minorHAnsi" w:cstheme="minorHAnsi"/>
                <w:sz w:val="22"/>
                <w:szCs w:val="22"/>
              </w:rPr>
              <w:t>3.992,89</w:t>
            </w:r>
          </w:p>
        </w:tc>
      </w:tr>
      <w:tr w:rsidR="008927DC" w:rsidRPr="00002DF1" w14:paraId="0942D550" w14:textId="77777777" w:rsidTr="008006C6">
        <w:tc>
          <w:tcPr>
            <w:tcW w:w="3964" w:type="dxa"/>
          </w:tcPr>
          <w:p w14:paraId="13E4BCC7"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Specifična raba EE (kWh/m2)</w:t>
            </w:r>
          </w:p>
        </w:tc>
        <w:tc>
          <w:tcPr>
            <w:tcW w:w="5245" w:type="dxa"/>
          </w:tcPr>
          <w:p w14:paraId="492AC7E1" w14:textId="5AAA01C3" w:rsidR="008927DC" w:rsidRPr="00002DF1" w:rsidRDefault="008927DC" w:rsidP="008006C6">
            <w:pPr>
              <w:rPr>
                <w:rFonts w:asciiTheme="minorHAnsi" w:hAnsiTheme="minorHAnsi" w:cstheme="minorHAnsi"/>
                <w:sz w:val="22"/>
                <w:szCs w:val="22"/>
                <w:lang w:val="en-GB"/>
              </w:rPr>
            </w:pPr>
            <w:r>
              <w:rPr>
                <w:rFonts w:asciiTheme="minorHAnsi" w:hAnsiTheme="minorHAnsi" w:cstheme="minorHAnsi"/>
                <w:sz w:val="22"/>
                <w:szCs w:val="22"/>
                <w:lang w:val="en-GB"/>
              </w:rPr>
              <w:t>29,13</w:t>
            </w:r>
          </w:p>
        </w:tc>
      </w:tr>
      <w:tr w:rsidR="008927DC" w:rsidRPr="00002DF1" w14:paraId="3EE0C6D3" w14:textId="77777777" w:rsidTr="008006C6">
        <w:tc>
          <w:tcPr>
            <w:tcW w:w="3964" w:type="dxa"/>
            <w:tcBorders>
              <w:bottom w:val="single" w:sz="4" w:space="0" w:color="auto"/>
            </w:tcBorders>
          </w:tcPr>
          <w:p w14:paraId="63FE17FB"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Specifična raba energenta (kWh/m2)</w:t>
            </w:r>
          </w:p>
        </w:tc>
        <w:tc>
          <w:tcPr>
            <w:tcW w:w="5245" w:type="dxa"/>
            <w:tcBorders>
              <w:bottom w:val="single" w:sz="4" w:space="0" w:color="auto"/>
            </w:tcBorders>
          </w:tcPr>
          <w:p w14:paraId="25EAE1AF" w14:textId="346450F1" w:rsidR="008927DC" w:rsidRPr="00002DF1" w:rsidRDefault="008927DC" w:rsidP="008006C6">
            <w:pPr>
              <w:rPr>
                <w:rFonts w:asciiTheme="minorHAnsi" w:hAnsiTheme="minorHAnsi" w:cstheme="minorHAnsi"/>
                <w:sz w:val="22"/>
                <w:szCs w:val="22"/>
                <w:lang w:val="en-GB"/>
              </w:rPr>
            </w:pPr>
            <w:r>
              <w:rPr>
                <w:rFonts w:asciiTheme="minorHAnsi" w:hAnsiTheme="minorHAnsi" w:cstheme="minorHAnsi"/>
                <w:sz w:val="22"/>
                <w:szCs w:val="22"/>
                <w:lang w:val="en-GB"/>
              </w:rPr>
              <w:t>100</w:t>
            </w:r>
            <w:r w:rsidRPr="00002DF1">
              <w:rPr>
                <w:rFonts w:asciiTheme="minorHAnsi" w:hAnsiTheme="minorHAnsi" w:cstheme="minorHAnsi"/>
                <w:sz w:val="22"/>
                <w:szCs w:val="22"/>
                <w:lang w:val="en-GB"/>
              </w:rPr>
              <w:t>,</w:t>
            </w:r>
            <w:r>
              <w:rPr>
                <w:rFonts w:asciiTheme="minorHAnsi" w:hAnsiTheme="minorHAnsi" w:cstheme="minorHAnsi"/>
                <w:sz w:val="22"/>
                <w:szCs w:val="22"/>
                <w:lang w:val="en-GB"/>
              </w:rPr>
              <w:t>35</w:t>
            </w:r>
          </w:p>
        </w:tc>
      </w:tr>
      <w:tr w:rsidR="008927DC" w:rsidRPr="00002DF1" w14:paraId="4C9A03B7" w14:textId="77777777" w:rsidTr="008006C6">
        <w:tc>
          <w:tcPr>
            <w:tcW w:w="3964" w:type="dxa"/>
            <w:shd w:val="clear" w:color="auto" w:fill="C5E0B3" w:themeFill="accent6" w:themeFillTint="66"/>
          </w:tcPr>
          <w:p w14:paraId="503854BC"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STANJE NAPRAV ZA PRETVORBO ENERGIJE</w:t>
            </w:r>
          </w:p>
        </w:tc>
        <w:tc>
          <w:tcPr>
            <w:tcW w:w="5245" w:type="dxa"/>
            <w:shd w:val="clear" w:color="auto" w:fill="C5E0B3" w:themeFill="accent6" w:themeFillTint="66"/>
          </w:tcPr>
          <w:p w14:paraId="1C178019" w14:textId="77777777" w:rsidR="008927DC" w:rsidRPr="00002DF1" w:rsidRDefault="008927DC" w:rsidP="008006C6">
            <w:pPr>
              <w:rPr>
                <w:rFonts w:asciiTheme="minorHAnsi" w:hAnsiTheme="minorHAnsi" w:cstheme="minorHAnsi"/>
                <w:sz w:val="22"/>
                <w:szCs w:val="22"/>
              </w:rPr>
            </w:pPr>
          </w:p>
        </w:tc>
      </w:tr>
      <w:tr w:rsidR="00B63F3A" w:rsidRPr="00002DF1" w14:paraId="45AE60F7" w14:textId="77777777" w:rsidTr="008006C6">
        <w:tc>
          <w:tcPr>
            <w:tcW w:w="3964" w:type="dxa"/>
          </w:tcPr>
          <w:p w14:paraId="4B8D6C01"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t>Ogrevalni sistem</w:t>
            </w:r>
          </w:p>
        </w:tc>
        <w:tc>
          <w:tcPr>
            <w:tcW w:w="5245" w:type="dxa"/>
          </w:tcPr>
          <w:p w14:paraId="6D048077" w14:textId="77777777" w:rsidR="00B63F3A" w:rsidRPr="00B2200F" w:rsidRDefault="00B63F3A" w:rsidP="00B63F3A">
            <w:pPr>
              <w:jc w:val="both"/>
              <w:rPr>
                <w:rFonts w:asciiTheme="minorHAnsi" w:hAnsiTheme="minorHAnsi" w:cstheme="minorHAnsi"/>
                <w:sz w:val="22"/>
                <w:szCs w:val="22"/>
              </w:rPr>
            </w:pPr>
            <w:r w:rsidRPr="00B2200F">
              <w:rPr>
                <w:rFonts w:asciiTheme="minorHAnsi" w:hAnsiTheme="minorHAnsi" w:cstheme="minorHAnsi"/>
                <w:sz w:val="22"/>
                <w:szCs w:val="22"/>
              </w:rPr>
              <w:t>Stavba se ogreva preko lastne kotlovnice na ekstra lahko kurilno olje (ELKO ), ki je eden dražjih energentov na trgu.</w:t>
            </w:r>
          </w:p>
          <w:p w14:paraId="60C137C2" w14:textId="77777777" w:rsidR="00B63F3A" w:rsidRPr="0082148C" w:rsidRDefault="00B63F3A" w:rsidP="00B63F3A">
            <w:pPr>
              <w:jc w:val="both"/>
              <w:rPr>
                <w:rFonts w:asciiTheme="minorHAnsi" w:hAnsiTheme="minorHAnsi" w:cstheme="minorHAnsi"/>
                <w:sz w:val="22"/>
                <w:szCs w:val="22"/>
              </w:rPr>
            </w:pPr>
            <w:r w:rsidRPr="0082148C">
              <w:rPr>
                <w:rFonts w:asciiTheme="minorHAnsi" w:hAnsiTheme="minorHAnsi" w:cstheme="minorHAnsi"/>
                <w:sz w:val="22"/>
                <w:szCs w:val="22"/>
              </w:rPr>
              <w:lastRenderedPageBreak/>
              <w:t xml:space="preserve">Kotel z nazivno toplotno močjo 60 kW. </w:t>
            </w:r>
          </w:p>
          <w:p w14:paraId="6F850848" w14:textId="77777777" w:rsidR="00B63F3A" w:rsidRDefault="00B63F3A" w:rsidP="00B63F3A">
            <w:pPr>
              <w:jc w:val="both"/>
              <w:rPr>
                <w:rFonts w:asciiTheme="minorHAnsi" w:hAnsiTheme="minorHAnsi" w:cstheme="minorHAnsi"/>
                <w:sz w:val="22"/>
                <w:szCs w:val="22"/>
                <w:highlight w:val="yellow"/>
              </w:rPr>
            </w:pPr>
            <w:r w:rsidRPr="00F22904">
              <w:rPr>
                <w:rFonts w:asciiTheme="minorHAnsi" w:hAnsiTheme="minorHAnsi" w:cstheme="minorHAnsi"/>
                <w:sz w:val="22"/>
                <w:szCs w:val="22"/>
              </w:rPr>
              <w:t xml:space="preserve"> Ogrevanje stavbe je izvedeno z radiatorji v dvocevnem sistemu s temperaturnim režimom 70/55°C</w:t>
            </w:r>
            <w:r>
              <w:rPr>
                <w:rFonts w:asciiTheme="minorHAnsi" w:hAnsiTheme="minorHAnsi" w:cstheme="minorHAnsi"/>
                <w:sz w:val="22"/>
                <w:szCs w:val="22"/>
              </w:rPr>
              <w:t xml:space="preserve"> brez termostatskih ventilov</w:t>
            </w:r>
          </w:p>
          <w:p w14:paraId="09DB85F3" w14:textId="135F1A52" w:rsidR="00B63F3A" w:rsidRPr="00482A62" w:rsidRDefault="00B63F3A" w:rsidP="00B63F3A">
            <w:pPr>
              <w:jc w:val="both"/>
              <w:rPr>
                <w:rFonts w:asciiTheme="minorHAnsi" w:hAnsiTheme="minorHAnsi" w:cstheme="minorHAnsi"/>
                <w:sz w:val="22"/>
                <w:szCs w:val="22"/>
                <w:highlight w:val="yellow"/>
              </w:rPr>
            </w:pPr>
          </w:p>
        </w:tc>
      </w:tr>
      <w:tr w:rsidR="00B63F3A" w:rsidRPr="00002DF1" w14:paraId="6F55880F" w14:textId="77777777" w:rsidTr="008006C6">
        <w:tc>
          <w:tcPr>
            <w:tcW w:w="3964" w:type="dxa"/>
          </w:tcPr>
          <w:p w14:paraId="4DCACB95" w14:textId="77777777" w:rsidR="00B63F3A" w:rsidRPr="00002DF1" w:rsidRDefault="00B63F3A" w:rsidP="00B63F3A">
            <w:pPr>
              <w:rPr>
                <w:rFonts w:asciiTheme="minorHAnsi" w:hAnsiTheme="minorHAnsi" w:cstheme="minorHAnsi"/>
                <w:sz w:val="22"/>
                <w:szCs w:val="22"/>
              </w:rPr>
            </w:pPr>
            <w:r w:rsidRPr="00002DF1">
              <w:rPr>
                <w:rFonts w:asciiTheme="minorHAnsi" w:hAnsiTheme="minorHAnsi" w:cstheme="minorHAnsi"/>
                <w:sz w:val="22"/>
                <w:szCs w:val="22"/>
              </w:rPr>
              <w:lastRenderedPageBreak/>
              <w:t>Sistem za oskrbo s toplo vodo</w:t>
            </w:r>
          </w:p>
        </w:tc>
        <w:tc>
          <w:tcPr>
            <w:tcW w:w="5245" w:type="dxa"/>
          </w:tcPr>
          <w:p w14:paraId="5D9BA731" w14:textId="77777777" w:rsidR="00B63F3A" w:rsidRDefault="00B63F3A" w:rsidP="00B63F3A">
            <w:pPr>
              <w:jc w:val="both"/>
              <w:rPr>
                <w:rFonts w:asciiTheme="minorHAnsi" w:hAnsiTheme="minorHAnsi" w:cstheme="minorHAnsi"/>
                <w:sz w:val="22"/>
                <w:szCs w:val="22"/>
              </w:rPr>
            </w:pPr>
            <w:r w:rsidRPr="0054724B">
              <w:rPr>
                <w:rFonts w:asciiTheme="minorHAnsi" w:hAnsiTheme="minorHAnsi" w:cstheme="minorHAnsi"/>
                <w:sz w:val="22"/>
                <w:szCs w:val="22"/>
              </w:rPr>
              <w:t>Topla sanitarna voda se</w:t>
            </w:r>
            <w:r>
              <w:rPr>
                <w:rFonts w:asciiTheme="minorHAnsi" w:hAnsiTheme="minorHAnsi" w:cstheme="minorHAnsi"/>
                <w:sz w:val="22"/>
                <w:szCs w:val="22"/>
              </w:rPr>
              <w:t xml:space="preserve"> </w:t>
            </w:r>
            <w:r w:rsidRPr="0054724B">
              <w:rPr>
                <w:rFonts w:asciiTheme="minorHAnsi" w:hAnsiTheme="minorHAnsi" w:cstheme="minorHAnsi"/>
                <w:sz w:val="22"/>
                <w:szCs w:val="22"/>
              </w:rPr>
              <w:t xml:space="preserve">pripravlja </w:t>
            </w:r>
            <w:r>
              <w:rPr>
                <w:rFonts w:asciiTheme="minorHAnsi" w:hAnsiTheme="minorHAnsi" w:cstheme="minorHAnsi"/>
                <w:sz w:val="22"/>
                <w:szCs w:val="22"/>
              </w:rPr>
              <w:t>lokalno</w:t>
            </w:r>
            <w:r w:rsidRPr="0054724B">
              <w:rPr>
                <w:rFonts w:asciiTheme="minorHAnsi" w:hAnsiTheme="minorHAnsi" w:cstheme="minorHAnsi"/>
                <w:sz w:val="22"/>
                <w:szCs w:val="22"/>
              </w:rPr>
              <w:t xml:space="preserve"> z elektri</w:t>
            </w:r>
            <w:r>
              <w:rPr>
                <w:rFonts w:asciiTheme="minorHAnsi" w:hAnsiTheme="minorHAnsi" w:cstheme="minorHAnsi"/>
                <w:sz w:val="22"/>
                <w:szCs w:val="22"/>
              </w:rPr>
              <w:t>č</w:t>
            </w:r>
            <w:r w:rsidRPr="0054724B">
              <w:rPr>
                <w:rFonts w:asciiTheme="minorHAnsi" w:hAnsiTheme="minorHAnsi" w:cstheme="minorHAnsi"/>
                <w:sz w:val="22"/>
                <w:szCs w:val="22"/>
              </w:rPr>
              <w:t>no energijo.</w:t>
            </w:r>
          </w:p>
          <w:p w14:paraId="77F0E386" w14:textId="4269356A" w:rsidR="00B63F3A" w:rsidRPr="00482A62" w:rsidRDefault="00B63F3A" w:rsidP="00B63F3A">
            <w:pPr>
              <w:jc w:val="both"/>
              <w:rPr>
                <w:rFonts w:asciiTheme="minorHAnsi" w:hAnsiTheme="minorHAnsi" w:cstheme="minorHAnsi"/>
                <w:sz w:val="22"/>
                <w:szCs w:val="22"/>
                <w:highlight w:val="yellow"/>
              </w:rPr>
            </w:pPr>
          </w:p>
        </w:tc>
      </w:tr>
      <w:tr w:rsidR="008927DC" w:rsidRPr="00002DF1" w14:paraId="13366C8C" w14:textId="77777777" w:rsidTr="008006C6">
        <w:tc>
          <w:tcPr>
            <w:tcW w:w="3964" w:type="dxa"/>
            <w:shd w:val="clear" w:color="auto" w:fill="C5E0B3" w:themeFill="accent6" w:themeFillTint="66"/>
          </w:tcPr>
          <w:p w14:paraId="3F51955F"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PREGLED RABE KONČNE ENERGIJE</w:t>
            </w:r>
          </w:p>
        </w:tc>
        <w:tc>
          <w:tcPr>
            <w:tcW w:w="5245" w:type="dxa"/>
            <w:shd w:val="clear" w:color="auto" w:fill="C5E0B3" w:themeFill="accent6" w:themeFillTint="66"/>
          </w:tcPr>
          <w:p w14:paraId="37DC22F9" w14:textId="77777777" w:rsidR="008927DC" w:rsidRPr="00002DF1" w:rsidRDefault="008927DC" w:rsidP="008006C6">
            <w:pPr>
              <w:rPr>
                <w:rFonts w:asciiTheme="minorHAnsi" w:hAnsiTheme="minorHAnsi" w:cstheme="minorHAnsi"/>
                <w:sz w:val="22"/>
                <w:szCs w:val="22"/>
              </w:rPr>
            </w:pPr>
          </w:p>
        </w:tc>
      </w:tr>
      <w:tr w:rsidR="008927DC" w:rsidRPr="00002DF1" w14:paraId="52BDE0CF" w14:textId="77777777" w:rsidTr="008006C6">
        <w:tc>
          <w:tcPr>
            <w:tcW w:w="3964" w:type="dxa"/>
          </w:tcPr>
          <w:p w14:paraId="29EEF247"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Ovoj objekta</w:t>
            </w:r>
          </w:p>
        </w:tc>
        <w:tc>
          <w:tcPr>
            <w:tcW w:w="5245" w:type="dxa"/>
          </w:tcPr>
          <w:p w14:paraId="3D35E559" w14:textId="77777777" w:rsidR="008927DC" w:rsidRDefault="0054724B" w:rsidP="0054724B">
            <w:pPr>
              <w:jc w:val="both"/>
              <w:rPr>
                <w:rFonts w:asciiTheme="minorHAnsi" w:hAnsiTheme="minorHAnsi" w:cstheme="minorHAnsi"/>
                <w:sz w:val="22"/>
                <w:szCs w:val="22"/>
              </w:rPr>
            </w:pPr>
            <w:r w:rsidRPr="0054724B">
              <w:rPr>
                <w:rFonts w:asciiTheme="minorHAnsi" w:hAnsiTheme="minorHAnsi" w:cstheme="minorHAnsi"/>
                <w:sz w:val="22"/>
                <w:szCs w:val="22"/>
              </w:rPr>
              <w:t>Zunanji zidovi so klasi</w:t>
            </w:r>
            <w:r>
              <w:rPr>
                <w:rFonts w:asciiTheme="minorHAnsi" w:hAnsiTheme="minorHAnsi" w:cstheme="minorHAnsi"/>
                <w:sz w:val="22"/>
                <w:szCs w:val="22"/>
              </w:rPr>
              <w:t>č</w:t>
            </w:r>
            <w:r w:rsidRPr="0054724B">
              <w:rPr>
                <w:rFonts w:asciiTheme="minorHAnsi" w:hAnsiTheme="minorHAnsi" w:cstheme="minorHAnsi"/>
                <w:sz w:val="22"/>
                <w:szCs w:val="22"/>
              </w:rPr>
              <w:t>ne ope</w:t>
            </w:r>
            <w:r>
              <w:rPr>
                <w:rFonts w:asciiTheme="minorHAnsi" w:hAnsiTheme="minorHAnsi" w:cstheme="minorHAnsi"/>
                <w:sz w:val="22"/>
                <w:szCs w:val="22"/>
              </w:rPr>
              <w:t>č</w:t>
            </w:r>
            <w:r w:rsidRPr="0054724B">
              <w:rPr>
                <w:rFonts w:asciiTheme="minorHAnsi" w:hAnsiTheme="minorHAnsi" w:cstheme="minorHAnsi"/>
                <w:sz w:val="22"/>
                <w:szCs w:val="22"/>
              </w:rPr>
              <w:t>ne gradnje. Na S delu stavbe so zunanji zidovi toplotno izolirani s cca. 5 cm toplotne</w:t>
            </w:r>
            <w:r>
              <w:rPr>
                <w:rFonts w:asciiTheme="minorHAnsi" w:hAnsiTheme="minorHAnsi" w:cstheme="minorHAnsi"/>
                <w:sz w:val="22"/>
                <w:szCs w:val="22"/>
              </w:rPr>
              <w:t xml:space="preserve"> </w:t>
            </w:r>
            <w:r w:rsidRPr="0054724B">
              <w:rPr>
                <w:rFonts w:asciiTheme="minorHAnsi" w:hAnsiTheme="minorHAnsi" w:cstheme="minorHAnsi"/>
                <w:sz w:val="22"/>
                <w:szCs w:val="22"/>
              </w:rPr>
              <w:t>izolacije, preostali del pa je še vedno neizoliran. Vsa okna so že bila zamenjana v letu 2007. Ploš</w:t>
            </w:r>
            <w:r>
              <w:rPr>
                <w:rFonts w:asciiTheme="minorHAnsi" w:hAnsiTheme="minorHAnsi" w:cstheme="minorHAnsi"/>
                <w:sz w:val="22"/>
                <w:szCs w:val="22"/>
              </w:rPr>
              <w:t>č</w:t>
            </w:r>
            <w:r w:rsidRPr="0054724B">
              <w:rPr>
                <w:rFonts w:asciiTheme="minorHAnsi" w:hAnsiTheme="minorHAnsi" w:cstheme="minorHAnsi"/>
                <w:sz w:val="22"/>
                <w:szCs w:val="22"/>
              </w:rPr>
              <w:t>a proti podstrešju je brez</w:t>
            </w:r>
            <w:r>
              <w:rPr>
                <w:rFonts w:asciiTheme="minorHAnsi" w:hAnsiTheme="minorHAnsi" w:cstheme="minorHAnsi"/>
                <w:sz w:val="22"/>
                <w:szCs w:val="22"/>
              </w:rPr>
              <w:t xml:space="preserve"> </w:t>
            </w:r>
            <w:r w:rsidRPr="0054724B">
              <w:rPr>
                <w:rFonts w:asciiTheme="minorHAnsi" w:hAnsiTheme="minorHAnsi" w:cstheme="minorHAnsi"/>
                <w:sz w:val="22"/>
                <w:szCs w:val="22"/>
              </w:rPr>
              <w:t>ustrezne toplotno zaš</w:t>
            </w:r>
            <w:r>
              <w:rPr>
                <w:rFonts w:asciiTheme="minorHAnsi" w:hAnsiTheme="minorHAnsi" w:cstheme="minorHAnsi"/>
                <w:sz w:val="22"/>
                <w:szCs w:val="22"/>
              </w:rPr>
              <w:t>č</w:t>
            </w:r>
            <w:r w:rsidRPr="0054724B">
              <w:rPr>
                <w:rFonts w:asciiTheme="minorHAnsi" w:hAnsiTheme="minorHAnsi" w:cstheme="minorHAnsi"/>
                <w:sz w:val="22"/>
                <w:szCs w:val="22"/>
              </w:rPr>
              <w:t>ite. Strešna kritina ne predstavlja problemov z zamakanjem.</w:t>
            </w:r>
          </w:p>
          <w:p w14:paraId="4ED16934" w14:textId="7F961F26" w:rsidR="0054724B" w:rsidRPr="00482A62" w:rsidRDefault="0054724B" w:rsidP="0054724B">
            <w:pPr>
              <w:jc w:val="both"/>
              <w:rPr>
                <w:rFonts w:asciiTheme="minorHAnsi" w:hAnsiTheme="minorHAnsi" w:cstheme="minorHAnsi"/>
                <w:sz w:val="22"/>
                <w:szCs w:val="22"/>
                <w:highlight w:val="yellow"/>
              </w:rPr>
            </w:pPr>
          </w:p>
        </w:tc>
      </w:tr>
      <w:tr w:rsidR="008927DC" w:rsidRPr="00002DF1" w14:paraId="3A6DC2B5" w14:textId="77777777" w:rsidTr="008006C6">
        <w:tc>
          <w:tcPr>
            <w:tcW w:w="3964" w:type="dxa"/>
            <w:shd w:val="clear" w:color="auto" w:fill="auto"/>
          </w:tcPr>
          <w:p w14:paraId="596634C6"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Razsvetljava</w:t>
            </w:r>
          </w:p>
        </w:tc>
        <w:tc>
          <w:tcPr>
            <w:tcW w:w="5245" w:type="dxa"/>
          </w:tcPr>
          <w:p w14:paraId="10FBE029" w14:textId="26D5E9CE" w:rsidR="008927DC" w:rsidRDefault="0054724B" w:rsidP="0054724B">
            <w:pPr>
              <w:jc w:val="both"/>
              <w:rPr>
                <w:rFonts w:asciiTheme="minorHAnsi" w:hAnsiTheme="minorHAnsi" w:cstheme="minorHAnsi"/>
                <w:sz w:val="22"/>
                <w:szCs w:val="22"/>
              </w:rPr>
            </w:pPr>
            <w:r w:rsidRPr="0054724B">
              <w:rPr>
                <w:rFonts w:asciiTheme="minorHAnsi" w:hAnsiTheme="minorHAnsi" w:cstheme="minorHAnsi"/>
                <w:sz w:val="22"/>
                <w:szCs w:val="22"/>
              </w:rPr>
              <w:t>Razsvetljava je izvedena s svetilkami s</w:t>
            </w:r>
            <w:r>
              <w:rPr>
                <w:rFonts w:asciiTheme="minorHAnsi" w:hAnsiTheme="minorHAnsi" w:cstheme="minorHAnsi"/>
                <w:sz w:val="22"/>
                <w:szCs w:val="22"/>
              </w:rPr>
              <w:t xml:space="preserve"> </w:t>
            </w:r>
            <w:r w:rsidRPr="0054724B">
              <w:rPr>
                <w:rFonts w:asciiTheme="minorHAnsi" w:hAnsiTheme="minorHAnsi" w:cstheme="minorHAnsi"/>
                <w:sz w:val="22"/>
                <w:szCs w:val="22"/>
              </w:rPr>
              <w:t>fluorescentnimi, ter var</w:t>
            </w:r>
            <w:r>
              <w:rPr>
                <w:rFonts w:asciiTheme="minorHAnsi" w:hAnsiTheme="minorHAnsi" w:cstheme="minorHAnsi"/>
                <w:sz w:val="22"/>
                <w:szCs w:val="22"/>
              </w:rPr>
              <w:t>č</w:t>
            </w:r>
            <w:r w:rsidRPr="0054724B">
              <w:rPr>
                <w:rFonts w:asciiTheme="minorHAnsi" w:hAnsiTheme="minorHAnsi" w:cstheme="minorHAnsi"/>
                <w:sz w:val="22"/>
                <w:szCs w:val="22"/>
              </w:rPr>
              <w:t xml:space="preserve">nimi sijalkami. </w:t>
            </w:r>
          </w:p>
          <w:p w14:paraId="41036606" w14:textId="26AB3423" w:rsidR="0054724B" w:rsidRPr="00482A62" w:rsidRDefault="0054724B" w:rsidP="0054724B">
            <w:pPr>
              <w:jc w:val="both"/>
              <w:rPr>
                <w:rFonts w:asciiTheme="minorHAnsi" w:hAnsiTheme="minorHAnsi" w:cstheme="minorHAnsi"/>
                <w:sz w:val="22"/>
                <w:szCs w:val="22"/>
                <w:highlight w:val="yellow"/>
              </w:rPr>
            </w:pPr>
          </w:p>
        </w:tc>
      </w:tr>
      <w:tr w:rsidR="008927DC" w:rsidRPr="00002DF1" w14:paraId="5B61DB14" w14:textId="77777777" w:rsidTr="008006C6">
        <w:tc>
          <w:tcPr>
            <w:tcW w:w="3964" w:type="dxa"/>
            <w:shd w:val="clear" w:color="auto" w:fill="auto"/>
          </w:tcPr>
          <w:p w14:paraId="1FD35B05"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Prezračevanje in klimatizacija</w:t>
            </w:r>
          </w:p>
        </w:tc>
        <w:tc>
          <w:tcPr>
            <w:tcW w:w="5245" w:type="dxa"/>
          </w:tcPr>
          <w:p w14:paraId="0A578A50" w14:textId="2D4E1573" w:rsidR="008927DC" w:rsidRPr="00482A62" w:rsidRDefault="0054724B" w:rsidP="008006C6">
            <w:pPr>
              <w:jc w:val="both"/>
              <w:rPr>
                <w:rFonts w:asciiTheme="minorHAnsi" w:hAnsiTheme="minorHAnsi" w:cstheme="minorHAnsi"/>
                <w:sz w:val="22"/>
                <w:szCs w:val="22"/>
                <w:highlight w:val="yellow"/>
              </w:rPr>
            </w:pPr>
            <w:r w:rsidRPr="0054724B">
              <w:rPr>
                <w:rFonts w:asciiTheme="minorHAnsi" w:hAnsiTheme="minorHAnsi" w:cstheme="minorHAnsi"/>
                <w:sz w:val="22"/>
                <w:szCs w:val="22"/>
              </w:rPr>
              <w:t>V stavbi ni izvedenega centralnega prezra</w:t>
            </w:r>
            <w:r>
              <w:rPr>
                <w:rFonts w:asciiTheme="minorHAnsi" w:hAnsiTheme="minorHAnsi" w:cstheme="minorHAnsi"/>
                <w:sz w:val="22"/>
                <w:szCs w:val="22"/>
              </w:rPr>
              <w:t>č</w:t>
            </w:r>
            <w:r w:rsidRPr="0054724B">
              <w:rPr>
                <w:rFonts w:asciiTheme="minorHAnsi" w:hAnsiTheme="minorHAnsi" w:cstheme="minorHAnsi"/>
                <w:sz w:val="22"/>
                <w:szCs w:val="22"/>
              </w:rPr>
              <w:t>evalnega sistema, klimatizacija je</w:t>
            </w:r>
            <w:r>
              <w:rPr>
                <w:rFonts w:asciiTheme="minorHAnsi" w:hAnsiTheme="minorHAnsi" w:cstheme="minorHAnsi"/>
                <w:sz w:val="22"/>
                <w:szCs w:val="22"/>
              </w:rPr>
              <w:t xml:space="preserve"> </w:t>
            </w:r>
            <w:r w:rsidRPr="0054724B">
              <w:rPr>
                <w:rFonts w:asciiTheme="minorHAnsi" w:hAnsiTheme="minorHAnsi" w:cstheme="minorHAnsi"/>
                <w:sz w:val="22"/>
                <w:szCs w:val="22"/>
              </w:rPr>
              <w:t>izvedena lokalno s split klimatskimi napravami, ki so nameš</w:t>
            </w:r>
            <w:r>
              <w:rPr>
                <w:rFonts w:asciiTheme="minorHAnsi" w:hAnsiTheme="minorHAnsi" w:cstheme="minorHAnsi"/>
                <w:sz w:val="22"/>
                <w:szCs w:val="22"/>
              </w:rPr>
              <w:t>č</w:t>
            </w:r>
            <w:r w:rsidRPr="0054724B">
              <w:rPr>
                <w:rFonts w:asciiTheme="minorHAnsi" w:hAnsiTheme="minorHAnsi" w:cstheme="minorHAnsi"/>
                <w:sz w:val="22"/>
                <w:szCs w:val="22"/>
              </w:rPr>
              <w:t>ene v prostorih, kjer je to potrebno.</w:t>
            </w:r>
          </w:p>
        </w:tc>
      </w:tr>
      <w:tr w:rsidR="008927DC" w:rsidRPr="00002DF1" w14:paraId="6759B1AF" w14:textId="77777777" w:rsidTr="008006C6">
        <w:tc>
          <w:tcPr>
            <w:tcW w:w="3964" w:type="dxa"/>
          </w:tcPr>
          <w:p w14:paraId="541E7B10"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Raba energije</w:t>
            </w:r>
          </w:p>
        </w:tc>
        <w:tc>
          <w:tcPr>
            <w:tcW w:w="5245" w:type="dxa"/>
          </w:tcPr>
          <w:p w14:paraId="3063E4C3" w14:textId="77777777" w:rsidR="008927DC" w:rsidRPr="00431D9F" w:rsidRDefault="008927DC" w:rsidP="008006C6">
            <w:pPr>
              <w:jc w:val="both"/>
              <w:rPr>
                <w:rFonts w:asciiTheme="minorHAnsi" w:hAnsiTheme="minorHAnsi" w:cstheme="minorHAnsi"/>
                <w:sz w:val="22"/>
                <w:szCs w:val="22"/>
              </w:rPr>
            </w:pPr>
            <w:r w:rsidRPr="00431D9F">
              <w:rPr>
                <w:rFonts w:asciiTheme="minorHAnsi" w:hAnsiTheme="minorHAnsi" w:cstheme="minorHAnsi"/>
                <w:sz w:val="22"/>
                <w:szCs w:val="22"/>
              </w:rPr>
              <w:t>ELKO se porablja samo za ogrevanje stavbe. Poraba ELKO se popisuje ob koncu koledarskega leta na osnovi porabljene in kupljene količine energenta. Električna energija se mesečno odčitava preko merilnika in se porablja za razsvetljavo, gretje sanitarne vode, tehnične aparate in naprave ter za ostale manjše porabnike.</w:t>
            </w:r>
          </w:p>
          <w:p w14:paraId="034BDF6A" w14:textId="77777777" w:rsidR="008927DC" w:rsidRPr="00431D9F" w:rsidRDefault="008927DC" w:rsidP="008006C6">
            <w:pPr>
              <w:jc w:val="both"/>
              <w:rPr>
                <w:rFonts w:asciiTheme="minorHAnsi" w:hAnsiTheme="minorHAnsi" w:cstheme="minorHAnsi"/>
                <w:sz w:val="22"/>
                <w:szCs w:val="22"/>
              </w:rPr>
            </w:pPr>
            <w:r w:rsidRPr="00431D9F">
              <w:rPr>
                <w:rFonts w:asciiTheme="minorHAnsi" w:hAnsiTheme="minorHAnsi" w:cstheme="minorHAnsi"/>
                <w:sz w:val="22"/>
                <w:szCs w:val="22"/>
              </w:rPr>
              <w:t xml:space="preserve">Energija se dobavlja v okviru na javnih razpisih izbranih ponudnikov. Meritev električne energije je po števcu. </w:t>
            </w:r>
          </w:p>
          <w:p w14:paraId="10C69F6E" w14:textId="77777777" w:rsidR="008927DC" w:rsidRPr="00431D9F" w:rsidRDefault="008927DC" w:rsidP="008006C6">
            <w:pPr>
              <w:rPr>
                <w:rFonts w:asciiTheme="minorHAnsi" w:hAnsiTheme="minorHAnsi" w:cstheme="minorHAnsi"/>
                <w:sz w:val="22"/>
                <w:szCs w:val="22"/>
              </w:rPr>
            </w:pPr>
            <w:r w:rsidRPr="00431D9F">
              <w:rPr>
                <w:rFonts w:asciiTheme="minorHAnsi" w:hAnsiTheme="minorHAnsi" w:cstheme="minorHAnsi"/>
                <w:sz w:val="22"/>
                <w:szCs w:val="22"/>
              </w:rPr>
              <w:t xml:space="preserve">Električno energijo v stavbi uporabljajo za:  </w:t>
            </w:r>
          </w:p>
          <w:p w14:paraId="2EDF021A" w14:textId="77777777" w:rsidR="008927DC" w:rsidRPr="00431D9F" w:rsidRDefault="008927DC" w:rsidP="008006C6">
            <w:pPr>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razsvetljavo;  </w:t>
            </w:r>
          </w:p>
          <w:p w14:paraId="6FFDEE99" w14:textId="77777777" w:rsidR="008927DC" w:rsidRPr="00431D9F" w:rsidRDefault="008927DC"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pisarniško opremo; </w:t>
            </w:r>
          </w:p>
          <w:p w14:paraId="7BB74E80" w14:textId="77777777" w:rsidR="008927DC" w:rsidRPr="00431D9F" w:rsidRDefault="008927DC"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tehnične aparate in naprave; </w:t>
            </w:r>
          </w:p>
          <w:p w14:paraId="142CE636" w14:textId="77777777" w:rsidR="0054724B" w:rsidRDefault="008927DC" w:rsidP="008006C6">
            <w:pPr>
              <w:jc w:val="both"/>
              <w:rPr>
                <w:rFonts w:asciiTheme="minorHAnsi" w:hAnsiTheme="minorHAnsi" w:cstheme="minorHAnsi"/>
                <w:sz w:val="22"/>
                <w:szCs w:val="22"/>
              </w:rPr>
            </w:pPr>
            <w:r w:rsidRPr="00431D9F">
              <w:rPr>
                <w:rFonts w:ascii="Segoe UI Symbol" w:hAnsi="Segoe UI Symbol" w:cs="Segoe UI Symbol"/>
                <w:sz w:val="22"/>
                <w:szCs w:val="22"/>
              </w:rPr>
              <w:t>✓</w:t>
            </w:r>
            <w:r w:rsidRPr="00431D9F">
              <w:rPr>
                <w:rFonts w:asciiTheme="minorHAnsi" w:hAnsiTheme="minorHAnsi" w:cstheme="minorHAnsi"/>
                <w:sz w:val="22"/>
                <w:szCs w:val="22"/>
              </w:rPr>
              <w:t xml:space="preserve"> druge naprave, ki za svoje delovanje rabijo električno energijo (šibko točne napeljave, telekomunikacije ipd.).</w:t>
            </w:r>
          </w:p>
          <w:p w14:paraId="424B8C7F" w14:textId="78BA0A5F" w:rsidR="008927DC" w:rsidRPr="00482A62" w:rsidRDefault="008927DC" w:rsidP="008006C6">
            <w:pPr>
              <w:jc w:val="both"/>
              <w:rPr>
                <w:rFonts w:asciiTheme="minorHAnsi" w:hAnsiTheme="minorHAnsi" w:cstheme="minorHAnsi"/>
                <w:sz w:val="22"/>
                <w:szCs w:val="22"/>
                <w:highlight w:val="yellow"/>
              </w:rPr>
            </w:pPr>
            <w:r w:rsidRPr="00431D9F">
              <w:rPr>
                <w:rFonts w:asciiTheme="minorHAnsi" w:hAnsiTheme="minorHAnsi" w:cstheme="minorHAnsi"/>
                <w:sz w:val="22"/>
                <w:szCs w:val="22"/>
              </w:rPr>
              <w:t xml:space="preserve"> </w:t>
            </w:r>
          </w:p>
        </w:tc>
      </w:tr>
      <w:tr w:rsidR="008927DC" w:rsidRPr="00002DF1" w14:paraId="2783E04E" w14:textId="77777777" w:rsidTr="008006C6">
        <w:tc>
          <w:tcPr>
            <w:tcW w:w="3964" w:type="dxa"/>
          </w:tcPr>
          <w:p w14:paraId="770286B3"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Izkušnje uporabnika stavbe</w:t>
            </w:r>
          </w:p>
        </w:tc>
        <w:tc>
          <w:tcPr>
            <w:tcW w:w="5245" w:type="dxa"/>
          </w:tcPr>
          <w:p w14:paraId="1E89C27F" w14:textId="77777777" w:rsidR="008927DC" w:rsidRDefault="008927DC" w:rsidP="008006C6">
            <w:pPr>
              <w:jc w:val="both"/>
              <w:rPr>
                <w:rFonts w:asciiTheme="minorHAnsi" w:hAnsiTheme="minorHAnsi" w:cstheme="minorHAnsi"/>
                <w:sz w:val="22"/>
                <w:szCs w:val="22"/>
              </w:rPr>
            </w:pPr>
            <w:r w:rsidRPr="00431D9F">
              <w:rPr>
                <w:rFonts w:asciiTheme="minorHAnsi" w:hAnsiTheme="minorHAnsi" w:cstheme="minorHAnsi"/>
                <w:sz w:val="22"/>
                <w:szCs w:val="22"/>
              </w:rPr>
              <w:t>Stavba dobro služi svojemu namenu, nudi prijetne pogoje bivanja in je funkcionalna. Tlorisna zasnova je prilagojena prostoru v katerega je stavba umeščena.</w:t>
            </w:r>
          </w:p>
          <w:p w14:paraId="36F67218" w14:textId="1988574C" w:rsidR="0054724B" w:rsidRPr="00482A62" w:rsidRDefault="0054724B" w:rsidP="008006C6">
            <w:pPr>
              <w:jc w:val="both"/>
              <w:rPr>
                <w:rFonts w:asciiTheme="minorHAnsi" w:hAnsiTheme="minorHAnsi" w:cstheme="minorHAnsi"/>
                <w:sz w:val="22"/>
                <w:szCs w:val="22"/>
                <w:highlight w:val="yellow"/>
              </w:rPr>
            </w:pPr>
          </w:p>
        </w:tc>
      </w:tr>
      <w:tr w:rsidR="008927DC" w:rsidRPr="00002DF1" w14:paraId="1B4E233F" w14:textId="77777777" w:rsidTr="008006C6">
        <w:tc>
          <w:tcPr>
            <w:tcW w:w="3964" w:type="dxa"/>
          </w:tcPr>
          <w:p w14:paraId="0940E529" w14:textId="77777777" w:rsidR="008927DC" w:rsidRPr="00002DF1" w:rsidRDefault="008927DC" w:rsidP="008006C6">
            <w:pPr>
              <w:rPr>
                <w:rFonts w:asciiTheme="minorHAnsi" w:hAnsiTheme="minorHAnsi" w:cstheme="minorHAnsi"/>
                <w:sz w:val="22"/>
                <w:szCs w:val="22"/>
              </w:rPr>
            </w:pPr>
            <w:r w:rsidRPr="00002DF1">
              <w:rPr>
                <w:rFonts w:asciiTheme="minorHAnsi" w:hAnsiTheme="minorHAnsi" w:cstheme="minorHAnsi"/>
                <w:sz w:val="22"/>
                <w:szCs w:val="22"/>
              </w:rPr>
              <w:t>Posebni robni pogoji in predlogi</w:t>
            </w:r>
          </w:p>
        </w:tc>
        <w:tc>
          <w:tcPr>
            <w:tcW w:w="5245" w:type="dxa"/>
          </w:tcPr>
          <w:p w14:paraId="0E03D210" w14:textId="59D4709F" w:rsidR="0054724B" w:rsidRDefault="0054724B" w:rsidP="0054724B">
            <w:pPr>
              <w:jc w:val="both"/>
              <w:rPr>
                <w:rFonts w:asciiTheme="minorHAnsi" w:hAnsiTheme="minorHAnsi" w:cstheme="minorHAnsi"/>
                <w:sz w:val="22"/>
                <w:szCs w:val="22"/>
              </w:rPr>
            </w:pPr>
            <w:r w:rsidRPr="0054724B">
              <w:rPr>
                <w:rFonts w:asciiTheme="minorHAnsi" w:hAnsiTheme="minorHAnsi" w:cstheme="minorHAnsi"/>
                <w:sz w:val="22"/>
                <w:szCs w:val="22"/>
              </w:rPr>
              <w:t>Stavba 120 v kateri se nahajajo prostori ob</w:t>
            </w:r>
            <w:r>
              <w:rPr>
                <w:rFonts w:asciiTheme="minorHAnsi" w:hAnsiTheme="minorHAnsi" w:cstheme="minorHAnsi"/>
                <w:sz w:val="22"/>
                <w:szCs w:val="22"/>
              </w:rPr>
              <w:t>č</w:t>
            </w:r>
            <w:r w:rsidRPr="0054724B">
              <w:rPr>
                <w:rFonts w:asciiTheme="minorHAnsi" w:hAnsiTheme="minorHAnsi" w:cstheme="minorHAnsi"/>
                <w:sz w:val="22"/>
                <w:szCs w:val="22"/>
              </w:rPr>
              <w:t>ine Sv. Ana, je klasi</w:t>
            </w:r>
            <w:r>
              <w:rPr>
                <w:rFonts w:asciiTheme="minorHAnsi" w:hAnsiTheme="minorHAnsi" w:cstheme="minorHAnsi"/>
                <w:sz w:val="22"/>
                <w:szCs w:val="22"/>
              </w:rPr>
              <w:t>č</w:t>
            </w:r>
            <w:r w:rsidRPr="0054724B">
              <w:rPr>
                <w:rFonts w:asciiTheme="minorHAnsi" w:hAnsiTheme="minorHAnsi" w:cstheme="minorHAnsi"/>
                <w:sz w:val="22"/>
                <w:szCs w:val="22"/>
              </w:rPr>
              <w:t>ne ope</w:t>
            </w:r>
            <w:r>
              <w:rPr>
                <w:rFonts w:asciiTheme="minorHAnsi" w:hAnsiTheme="minorHAnsi" w:cstheme="minorHAnsi"/>
                <w:sz w:val="22"/>
                <w:szCs w:val="22"/>
              </w:rPr>
              <w:t>č</w:t>
            </w:r>
            <w:r w:rsidRPr="0054724B">
              <w:rPr>
                <w:rFonts w:asciiTheme="minorHAnsi" w:hAnsiTheme="minorHAnsi" w:cstheme="minorHAnsi"/>
                <w:sz w:val="22"/>
                <w:szCs w:val="22"/>
              </w:rPr>
              <w:t>ne gradnje. Zunanji zidovi so brez ustrezne</w:t>
            </w:r>
            <w:r>
              <w:rPr>
                <w:rFonts w:asciiTheme="minorHAnsi" w:hAnsiTheme="minorHAnsi" w:cstheme="minorHAnsi"/>
                <w:sz w:val="22"/>
                <w:szCs w:val="22"/>
              </w:rPr>
              <w:t xml:space="preserve"> </w:t>
            </w:r>
            <w:r w:rsidRPr="0054724B">
              <w:rPr>
                <w:rFonts w:asciiTheme="minorHAnsi" w:hAnsiTheme="minorHAnsi" w:cstheme="minorHAnsi"/>
                <w:sz w:val="22"/>
                <w:szCs w:val="22"/>
              </w:rPr>
              <w:t>toplotne zaš</w:t>
            </w:r>
            <w:r>
              <w:rPr>
                <w:rFonts w:asciiTheme="minorHAnsi" w:hAnsiTheme="minorHAnsi" w:cstheme="minorHAnsi"/>
                <w:sz w:val="22"/>
                <w:szCs w:val="22"/>
              </w:rPr>
              <w:t>č</w:t>
            </w:r>
            <w:r w:rsidRPr="0054724B">
              <w:rPr>
                <w:rFonts w:asciiTheme="minorHAnsi" w:hAnsiTheme="minorHAnsi" w:cstheme="minorHAnsi"/>
                <w:sz w:val="22"/>
                <w:szCs w:val="22"/>
              </w:rPr>
              <w:t>ite, razen na S delu stavbe, kjer so zunanji zidovi toplotno zašciteni s cca. 5 cm toplotne izolacije. Predlagana</w:t>
            </w:r>
            <w:r>
              <w:rPr>
                <w:rFonts w:asciiTheme="minorHAnsi" w:hAnsiTheme="minorHAnsi" w:cstheme="minorHAnsi"/>
                <w:sz w:val="22"/>
                <w:szCs w:val="22"/>
              </w:rPr>
              <w:t xml:space="preserve"> </w:t>
            </w:r>
            <w:r w:rsidRPr="0054724B">
              <w:rPr>
                <w:rFonts w:asciiTheme="minorHAnsi" w:hAnsiTheme="minorHAnsi" w:cstheme="minorHAnsi"/>
                <w:sz w:val="22"/>
                <w:szCs w:val="22"/>
              </w:rPr>
              <w:t xml:space="preserve">je namestitev dodatnega sloja toplotne izolacije na celoten ovoj stavbe, debeline 10 - </w:t>
            </w:r>
            <w:r w:rsidRPr="0054724B">
              <w:rPr>
                <w:rFonts w:asciiTheme="minorHAnsi" w:hAnsiTheme="minorHAnsi" w:cstheme="minorHAnsi"/>
                <w:sz w:val="22"/>
                <w:szCs w:val="22"/>
              </w:rPr>
              <w:lastRenderedPageBreak/>
              <w:t>15 cm. Ukrep je smiseln tako z vidika</w:t>
            </w:r>
            <w:r>
              <w:rPr>
                <w:rFonts w:asciiTheme="minorHAnsi" w:hAnsiTheme="minorHAnsi" w:cstheme="minorHAnsi"/>
                <w:sz w:val="22"/>
                <w:szCs w:val="22"/>
              </w:rPr>
              <w:t xml:space="preserve"> </w:t>
            </w:r>
            <w:r w:rsidRPr="0054724B">
              <w:rPr>
                <w:rFonts w:asciiTheme="minorHAnsi" w:hAnsiTheme="minorHAnsi" w:cstheme="minorHAnsi"/>
                <w:sz w:val="22"/>
                <w:szCs w:val="22"/>
              </w:rPr>
              <w:t>zaš</w:t>
            </w:r>
            <w:r>
              <w:rPr>
                <w:rFonts w:asciiTheme="minorHAnsi" w:hAnsiTheme="minorHAnsi" w:cstheme="minorHAnsi"/>
                <w:sz w:val="22"/>
                <w:szCs w:val="22"/>
              </w:rPr>
              <w:t>č</w:t>
            </w:r>
            <w:r w:rsidRPr="0054724B">
              <w:rPr>
                <w:rFonts w:asciiTheme="minorHAnsi" w:hAnsiTheme="minorHAnsi" w:cstheme="minorHAnsi"/>
                <w:sz w:val="22"/>
                <w:szCs w:val="22"/>
              </w:rPr>
              <w:t xml:space="preserve">ite stavbe pred zunanjimi vplivi, kot tudi zaradi zmanjševanja porabe toplotne energije za ogrevanje prostorov. </w:t>
            </w:r>
          </w:p>
          <w:p w14:paraId="45F17068" w14:textId="77777777" w:rsidR="0054724B" w:rsidRPr="0054724B" w:rsidRDefault="0054724B" w:rsidP="0054724B">
            <w:pPr>
              <w:jc w:val="both"/>
              <w:rPr>
                <w:rFonts w:asciiTheme="minorHAnsi" w:hAnsiTheme="minorHAnsi" w:cstheme="minorHAnsi"/>
                <w:sz w:val="22"/>
                <w:szCs w:val="22"/>
              </w:rPr>
            </w:pPr>
          </w:p>
          <w:p w14:paraId="56F8F7FC" w14:textId="77777777" w:rsidR="0054724B" w:rsidRDefault="0054724B" w:rsidP="0054724B">
            <w:pPr>
              <w:jc w:val="both"/>
              <w:rPr>
                <w:rFonts w:asciiTheme="minorHAnsi" w:hAnsiTheme="minorHAnsi" w:cstheme="minorHAnsi"/>
                <w:sz w:val="22"/>
                <w:szCs w:val="22"/>
              </w:rPr>
            </w:pPr>
            <w:r w:rsidRPr="0054724B">
              <w:rPr>
                <w:rFonts w:asciiTheme="minorHAnsi" w:hAnsiTheme="minorHAnsi" w:cstheme="minorHAnsi"/>
                <w:sz w:val="22"/>
                <w:szCs w:val="22"/>
              </w:rPr>
              <w:t>Plošca proti podstrešju je brez ustrezne toplotne izolacije. Za zmanjšanje porabe toplotne energije je predlagana namestitev</w:t>
            </w:r>
            <w:r>
              <w:rPr>
                <w:rFonts w:asciiTheme="minorHAnsi" w:hAnsiTheme="minorHAnsi" w:cstheme="minorHAnsi"/>
                <w:sz w:val="22"/>
                <w:szCs w:val="22"/>
              </w:rPr>
              <w:t xml:space="preserve"> </w:t>
            </w:r>
            <w:r w:rsidRPr="0054724B">
              <w:rPr>
                <w:rFonts w:asciiTheme="minorHAnsi" w:hAnsiTheme="minorHAnsi" w:cstheme="minorHAnsi"/>
                <w:sz w:val="22"/>
                <w:szCs w:val="22"/>
              </w:rPr>
              <w:t xml:space="preserve">mehke toplotne izolacije na celotno plošco proti podstrešju debeline cca. 20 - 30 cm. </w:t>
            </w:r>
          </w:p>
          <w:p w14:paraId="479EDD43" w14:textId="2844157C" w:rsidR="0054724B" w:rsidRDefault="0054724B" w:rsidP="0054724B">
            <w:pPr>
              <w:jc w:val="both"/>
              <w:rPr>
                <w:rFonts w:asciiTheme="minorHAnsi" w:hAnsiTheme="minorHAnsi" w:cstheme="minorHAnsi"/>
                <w:sz w:val="22"/>
                <w:szCs w:val="22"/>
              </w:rPr>
            </w:pPr>
            <w:r w:rsidRPr="0054724B">
              <w:rPr>
                <w:rFonts w:asciiTheme="minorHAnsi" w:hAnsiTheme="minorHAnsi" w:cstheme="minorHAnsi"/>
                <w:sz w:val="22"/>
                <w:szCs w:val="22"/>
              </w:rPr>
              <w:t>Z izdelavo u</w:t>
            </w:r>
            <w:r>
              <w:rPr>
                <w:rFonts w:asciiTheme="minorHAnsi" w:hAnsiTheme="minorHAnsi" w:cstheme="minorHAnsi"/>
                <w:sz w:val="22"/>
                <w:szCs w:val="22"/>
              </w:rPr>
              <w:t>č</w:t>
            </w:r>
            <w:r w:rsidRPr="0054724B">
              <w:rPr>
                <w:rFonts w:asciiTheme="minorHAnsi" w:hAnsiTheme="minorHAnsi" w:cstheme="minorHAnsi"/>
                <w:sz w:val="22"/>
                <w:szCs w:val="22"/>
              </w:rPr>
              <w:t>inkovite zašcite ovoja</w:t>
            </w:r>
            <w:r>
              <w:rPr>
                <w:rFonts w:asciiTheme="minorHAnsi" w:hAnsiTheme="minorHAnsi" w:cstheme="minorHAnsi"/>
                <w:sz w:val="22"/>
                <w:szCs w:val="22"/>
              </w:rPr>
              <w:t xml:space="preserve"> </w:t>
            </w:r>
            <w:r w:rsidRPr="0054724B">
              <w:rPr>
                <w:rFonts w:asciiTheme="minorHAnsi" w:hAnsiTheme="minorHAnsi" w:cstheme="minorHAnsi"/>
                <w:sz w:val="22"/>
                <w:szCs w:val="22"/>
              </w:rPr>
              <w:t xml:space="preserve">stavbe ter plošce proti podstrešju, se bodo zmanjšali toplotni mostovi, hkrati pa se bo povecala zrakotesnost stavbe. </w:t>
            </w:r>
          </w:p>
          <w:p w14:paraId="66F6E1DF" w14:textId="77777777" w:rsidR="0054724B" w:rsidRPr="0054724B" w:rsidRDefault="0054724B" w:rsidP="0054724B">
            <w:pPr>
              <w:jc w:val="both"/>
              <w:rPr>
                <w:rFonts w:asciiTheme="minorHAnsi" w:hAnsiTheme="minorHAnsi" w:cstheme="minorHAnsi"/>
                <w:sz w:val="22"/>
                <w:szCs w:val="22"/>
              </w:rPr>
            </w:pPr>
          </w:p>
          <w:p w14:paraId="1592F09C" w14:textId="4CBD0299" w:rsidR="0054724B" w:rsidRDefault="0054724B" w:rsidP="0054724B">
            <w:pPr>
              <w:jc w:val="both"/>
              <w:rPr>
                <w:rFonts w:asciiTheme="minorHAnsi" w:hAnsiTheme="minorHAnsi" w:cstheme="minorHAnsi"/>
                <w:sz w:val="22"/>
                <w:szCs w:val="22"/>
              </w:rPr>
            </w:pPr>
            <w:r w:rsidRPr="0054724B">
              <w:rPr>
                <w:rFonts w:asciiTheme="minorHAnsi" w:hAnsiTheme="minorHAnsi" w:cstheme="minorHAnsi"/>
                <w:sz w:val="22"/>
                <w:szCs w:val="22"/>
              </w:rPr>
              <w:t>Predlagana je menjava vseh preostalih klasi</w:t>
            </w:r>
            <w:r>
              <w:rPr>
                <w:rFonts w:asciiTheme="minorHAnsi" w:hAnsiTheme="minorHAnsi" w:cstheme="minorHAnsi"/>
                <w:sz w:val="22"/>
                <w:szCs w:val="22"/>
              </w:rPr>
              <w:t>č</w:t>
            </w:r>
            <w:r w:rsidRPr="0054724B">
              <w:rPr>
                <w:rFonts w:asciiTheme="minorHAnsi" w:hAnsiTheme="minorHAnsi" w:cstheme="minorHAnsi"/>
                <w:sz w:val="22"/>
                <w:szCs w:val="22"/>
              </w:rPr>
              <w:t>nih radiatorskih ventilov s termostatskimi ventili in pripadajo</w:t>
            </w:r>
            <w:r>
              <w:rPr>
                <w:rFonts w:asciiTheme="minorHAnsi" w:hAnsiTheme="minorHAnsi" w:cstheme="minorHAnsi"/>
                <w:sz w:val="22"/>
                <w:szCs w:val="22"/>
              </w:rPr>
              <w:t>č</w:t>
            </w:r>
            <w:r w:rsidRPr="0054724B">
              <w:rPr>
                <w:rFonts w:asciiTheme="minorHAnsi" w:hAnsiTheme="minorHAnsi" w:cstheme="minorHAnsi"/>
                <w:sz w:val="22"/>
                <w:szCs w:val="22"/>
              </w:rPr>
              <w:t>o termostatsko</w:t>
            </w:r>
            <w:r>
              <w:rPr>
                <w:rFonts w:asciiTheme="minorHAnsi" w:hAnsiTheme="minorHAnsi" w:cstheme="minorHAnsi"/>
                <w:sz w:val="22"/>
                <w:szCs w:val="22"/>
              </w:rPr>
              <w:t xml:space="preserve"> </w:t>
            </w:r>
            <w:r w:rsidRPr="0054724B">
              <w:rPr>
                <w:rFonts w:asciiTheme="minorHAnsi" w:hAnsiTheme="minorHAnsi" w:cstheme="minorHAnsi"/>
                <w:sz w:val="22"/>
                <w:szCs w:val="22"/>
              </w:rPr>
              <w:t>glavo, ter hidravli</w:t>
            </w:r>
            <w:r>
              <w:rPr>
                <w:rFonts w:asciiTheme="minorHAnsi" w:hAnsiTheme="minorHAnsi" w:cstheme="minorHAnsi"/>
                <w:sz w:val="22"/>
                <w:szCs w:val="22"/>
              </w:rPr>
              <w:t>č</w:t>
            </w:r>
            <w:r w:rsidRPr="0054724B">
              <w:rPr>
                <w:rFonts w:asciiTheme="minorHAnsi" w:hAnsiTheme="minorHAnsi" w:cstheme="minorHAnsi"/>
                <w:sz w:val="22"/>
                <w:szCs w:val="22"/>
              </w:rPr>
              <w:t xml:space="preserve">no uravnoteženje ogrevalnega sistema. </w:t>
            </w:r>
          </w:p>
          <w:p w14:paraId="0A198A1E" w14:textId="77777777" w:rsidR="0054724B" w:rsidRDefault="0054724B" w:rsidP="0054724B">
            <w:pPr>
              <w:jc w:val="both"/>
              <w:rPr>
                <w:rFonts w:asciiTheme="minorHAnsi" w:hAnsiTheme="minorHAnsi" w:cstheme="minorHAnsi"/>
                <w:sz w:val="22"/>
                <w:szCs w:val="22"/>
              </w:rPr>
            </w:pPr>
          </w:p>
          <w:p w14:paraId="2C26D889" w14:textId="73FB7DB5" w:rsidR="0054724B" w:rsidRDefault="0054724B" w:rsidP="0054724B">
            <w:pPr>
              <w:jc w:val="both"/>
              <w:rPr>
                <w:rFonts w:asciiTheme="minorHAnsi" w:hAnsiTheme="minorHAnsi" w:cstheme="minorHAnsi"/>
                <w:sz w:val="22"/>
                <w:szCs w:val="22"/>
              </w:rPr>
            </w:pPr>
            <w:r w:rsidRPr="0054724B">
              <w:rPr>
                <w:rFonts w:asciiTheme="minorHAnsi" w:hAnsiTheme="minorHAnsi" w:cstheme="minorHAnsi"/>
                <w:sz w:val="22"/>
                <w:szCs w:val="22"/>
              </w:rPr>
              <w:t>Ogrevalni sistem s kotlom na ekstra lahko kurilno olje (ELKO) je smiselno zamenjati z novejšim u</w:t>
            </w:r>
            <w:r>
              <w:rPr>
                <w:rFonts w:asciiTheme="minorHAnsi" w:hAnsiTheme="minorHAnsi" w:cstheme="minorHAnsi"/>
                <w:sz w:val="22"/>
                <w:szCs w:val="22"/>
              </w:rPr>
              <w:t>č</w:t>
            </w:r>
            <w:r w:rsidRPr="0054724B">
              <w:rPr>
                <w:rFonts w:asciiTheme="minorHAnsi" w:hAnsiTheme="minorHAnsi" w:cstheme="minorHAnsi"/>
                <w:sz w:val="22"/>
                <w:szCs w:val="22"/>
              </w:rPr>
              <w:t>inkovitejšim ogrevalnim</w:t>
            </w:r>
            <w:r>
              <w:rPr>
                <w:rFonts w:asciiTheme="minorHAnsi" w:hAnsiTheme="minorHAnsi" w:cstheme="minorHAnsi"/>
                <w:sz w:val="22"/>
                <w:szCs w:val="22"/>
              </w:rPr>
              <w:t xml:space="preserve"> </w:t>
            </w:r>
            <w:r w:rsidRPr="0054724B">
              <w:rPr>
                <w:rFonts w:asciiTheme="minorHAnsi" w:hAnsiTheme="minorHAnsi" w:cstheme="minorHAnsi"/>
                <w:sz w:val="22"/>
                <w:szCs w:val="22"/>
              </w:rPr>
              <w:t xml:space="preserve">sistemom. </w:t>
            </w:r>
          </w:p>
          <w:p w14:paraId="12127A59" w14:textId="77777777" w:rsidR="0054724B" w:rsidRPr="0054724B" w:rsidRDefault="0054724B" w:rsidP="0054724B">
            <w:pPr>
              <w:jc w:val="both"/>
              <w:rPr>
                <w:rFonts w:asciiTheme="minorHAnsi" w:hAnsiTheme="minorHAnsi" w:cstheme="minorHAnsi"/>
                <w:sz w:val="22"/>
                <w:szCs w:val="22"/>
              </w:rPr>
            </w:pPr>
          </w:p>
          <w:p w14:paraId="165C3CFE" w14:textId="77777777" w:rsidR="008927DC" w:rsidRDefault="0054724B" w:rsidP="0054724B">
            <w:pPr>
              <w:jc w:val="both"/>
              <w:rPr>
                <w:rFonts w:asciiTheme="minorHAnsi" w:hAnsiTheme="minorHAnsi" w:cstheme="minorHAnsi"/>
                <w:sz w:val="22"/>
                <w:szCs w:val="22"/>
              </w:rPr>
            </w:pPr>
            <w:r w:rsidRPr="0054724B">
              <w:rPr>
                <w:rFonts w:asciiTheme="minorHAnsi" w:hAnsiTheme="minorHAnsi" w:cstheme="minorHAnsi"/>
                <w:sz w:val="22"/>
                <w:szCs w:val="22"/>
              </w:rPr>
              <w:t>Poleg naštetih ve</w:t>
            </w:r>
            <w:r>
              <w:rPr>
                <w:rFonts w:asciiTheme="minorHAnsi" w:hAnsiTheme="minorHAnsi" w:cstheme="minorHAnsi"/>
                <w:sz w:val="22"/>
                <w:szCs w:val="22"/>
              </w:rPr>
              <w:t>č</w:t>
            </w:r>
            <w:r w:rsidRPr="0054724B">
              <w:rPr>
                <w:rFonts w:asciiTheme="minorHAnsi" w:hAnsiTheme="minorHAnsi" w:cstheme="minorHAnsi"/>
                <w:sz w:val="22"/>
                <w:szCs w:val="22"/>
              </w:rPr>
              <w:t>jih investicijskih ukrepov so pomembni tudi organizacijski ukrepi kot so: redno ugašanje lu</w:t>
            </w:r>
            <w:r>
              <w:rPr>
                <w:rFonts w:asciiTheme="minorHAnsi" w:hAnsiTheme="minorHAnsi" w:cstheme="minorHAnsi"/>
                <w:sz w:val="22"/>
                <w:szCs w:val="22"/>
              </w:rPr>
              <w:t>č</w:t>
            </w:r>
            <w:r w:rsidRPr="0054724B">
              <w:rPr>
                <w:rFonts w:asciiTheme="minorHAnsi" w:hAnsiTheme="minorHAnsi" w:cstheme="minorHAnsi"/>
                <w:sz w:val="22"/>
                <w:szCs w:val="22"/>
              </w:rPr>
              <w:t>i in njihovo</w:t>
            </w:r>
            <w:r>
              <w:rPr>
                <w:rFonts w:asciiTheme="minorHAnsi" w:hAnsiTheme="minorHAnsi" w:cstheme="minorHAnsi"/>
                <w:sz w:val="22"/>
                <w:szCs w:val="22"/>
              </w:rPr>
              <w:t xml:space="preserve"> </w:t>
            </w:r>
            <w:r w:rsidRPr="0054724B">
              <w:rPr>
                <w:rFonts w:asciiTheme="minorHAnsi" w:hAnsiTheme="minorHAnsi" w:cstheme="minorHAnsi"/>
                <w:sz w:val="22"/>
                <w:szCs w:val="22"/>
              </w:rPr>
              <w:t>prižiganje glede na potrebe skupaj z optimiranjem dnevne svetlobe, dosledno zapiranje vode, ugašanje elektronskih naprav,</w:t>
            </w:r>
            <w:r>
              <w:rPr>
                <w:rFonts w:asciiTheme="minorHAnsi" w:hAnsiTheme="minorHAnsi" w:cstheme="minorHAnsi"/>
                <w:sz w:val="22"/>
                <w:szCs w:val="22"/>
              </w:rPr>
              <w:t xml:space="preserve"> </w:t>
            </w:r>
            <w:r w:rsidRPr="0054724B">
              <w:rPr>
                <w:rFonts w:asciiTheme="minorHAnsi" w:hAnsiTheme="minorHAnsi" w:cstheme="minorHAnsi"/>
                <w:sz w:val="22"/>
                <w:szCs w:val="22"/>
              </w:rPr>
              <w:t>ki niso v uporabi.</w:t>
            </w:r>
          </w:p>
          <w:p w14:paraId="68298131" w14:textId="6F57CCE4" w:rsidR="0054724B" w:rsidRPr="00482A62" w:rsidRDefault="0054724B" w:rsidP="0054724B">
            <w:pPr>
              <w:jc w:val="both"/>
              <w:rPr>
                <w:rFonts w:asciiTheme="minorHAnsi" w:hAnsiTheme="minorHAnsi" w:cstheme="minorHAnsi"/>
                <w:sz w:val="22"/>
                <w:szCs w:val="22"/>
                <w:highlight w:val="yellow"/>
              </w:rPr>
            </w:pPr>
          </w:p>
        </w:tc>
      </w:tr>
    </w:tbl>
    <w:p w14:paraId="1FAAF7B0" w14:textId="77777777" w:rsidR="008927DC" w:rsidRDefault="008927DC" w:rsidP="008927DC">
      <w:pPr>
        <w:pStyle w:val="Odstavekseznama"/>
        <w:ind w:firstLine="0"/>
        <w:rPr>
          <w:rFonts w:cstheme="minorHAnsi"/>
          <w:color w:val="auto"/>
          <w:lang w:val="sl-SI"/>
        </w:rPr>
      </w:pPr>
    </w:p>
    <w:p w14:paraId="7962AB07" w14:textId="77777777" w:rsidR="008927DC" w:rsidRDefault="008927DC" w:rsidP="00C677E4">
      <w:pPr>
        <w:pStyle w:val="Odstavekseznama"/>
        <w:ind w:firstLine="0"/>
        <w:rPr>
          <w:rFonts w:cstheme="minorHAnsi"/>
          <w:color w:val="auto"/>
          <w:lang w:val="sl-SI"/>
        </w:rPr>
      </w:pPr>
    </w:p>
    <w:p w14:paraId="56283D06" w14:textId="77777777" w:rsidR="004025DD" w:rsidRPr="00002DF1" w:rsidRDefault="004025DD" w:rsidP="00C677E4">
      <w:pPr>
        <w:pStyle w:val="Odstavekseznama"/>
        <w:ind w:firstLine="0"/>
        <w:rPr>
          <w:rFonts w:cstheme="minorHAnsi"/>
          <w:color w:val="auto"/>
          <w:lang w:val="sl-SI"/>
        </w:rPr>
      </w:pPr>
    </w:p>
    <w:p w14:paraId="4FFA346B" w14:textId="00EFBD70" w:rsidR="00D40794" w:rsidRPr="00002DF1" w:rsidRDefault="00D40794" w:rsidP="008E163D">
      <w:pPr>
        <w:pStyle w:val="Naslov2"/>
        <w:numPr>
          <w:ilvl w:val="1"/>
          <w:numId w:val="50"/>
        </w:numPr>
        <w:rPr>
          <w:rFonts w:asciiTheme="minorHAnsi" w:hAnsiTheme="minorHAnsi" w:cstheme="minorHAnsi"/>
        </w:rPr>
      </w:pPr>
      <w:bookmarkStart w:id="34" w:name="_Toc74044082"/>
      <w:r w:rsidRPr="00002DF1">
        <w:rPr>
          <w:rFonts w:asciiTheme="minorHAnsi" w:hAnsiTheme="minorHAnsi" w:cstheme="minorHAnsi"/>
        </w:rPr>
        <w:t>TEMELJNI RAZLOGI ZA INVESTICIJSKO NAMERO</w:t>
      </w:r>
      <w:bookmarkEnd w:id="34"/>
    </w:p>
    <w:p w14:paraId="4CB9C7E9" w14:textId="77777777" w:rsidR="00D40794" w:rsidRPr="00002DF1" w:rsidRDefault="00D40794" w:rsidP="00A01F2F">
      <w:pPr>
        <w:pStyle w:val="Tekst"/>
        <w:rPr>
          <w:rFonts w:asciiTheme="minorHAnsi" w:hAnsiTheme="minorHAnsi" w:cstheme="minorHAnsi"/>
          <w:lang w:val="sl-SI"/>
        </w:rPr>
      </w:pPr>
    </w:p>
    <w:p w14:paraId="0E3703B9" w14:textId="77777777" w:rsidR="00D40794" w:rsidRPr="00002DF1" w:rsidRDefault="00D40794" w:rsidP="00A01F2F">
      <w:pPr>
        <w:pStyle w:val="Tekst"/>
        <w:rPr>
          <w:rFonts w:asciiTheme="minorHAnsi" w:hAnsiTheme="minorHAnsi" w:cstheme="minorHAnsi"/>
          <w:lang w:val="sl-SI"/>
        </w:rPr>
      </w:pPr>
      <w:r w:rsidRPr="00002DF1">
        <w:rPr>
          <w:rFonts w:asciiTheme="minorHAnsi" w:hAnsiTheme="minorHAnsi" w:cstheme="minorHAnsi"/>
          <w:lang w:val="sl-SI"/>
        </w:rPr>
        <w:t>Temeljni razlogi za investicijsko namero so:</w:t>
      </w:r>
    </w:p>
    <w:p w14:paraId="6F968E05" w14:textId="4BCDA3DA" w:rsidR="00DF1C3C" w:rsidRPr="00002DF1" w:rsidRDefault="00DF1C3C" w:rsidP="00974C00">
      <w:pPr>
        <w:pStyle w:val="Tekst"/>
        <w:numPr>
          <w:ilvl w:val="0"/>
          <w:numId w:val="1"/>
        </w:numPr>
        <w:rPr>
          <w:rFonts w:asciiTheme="minorHAnsi" w:hAnsiTheme="minorHAnsi" w:cstheme="minorHAnsi"/>
          <w:lang w:val="sl-SI"/>
        </w:rPr>
      </w:pPr>
      <w:r w:rsidRPr="00002DF1">
        <w:rPr>
          <w:rFonts w:asciiTheme="minorHAnsi" w:hAnsiTheme="minorHAnsi" w:cstheme="minorHAnsi"/>
          <w:lang w:val="sl-SI"/>
        </w:rPr>
        <w:t>celovita</w:t>
      </w:r>
      <w:r w:rsidR="00522E18" w:rsidRPr="00002DF1">
        <w:rPr>
          <w:rFonts w:asciiTheme="minorHAnsi" w:hAnsiTheme="minorHAnsi" w:cstheme="minorHAnsi"/>
          <w:lang w:val="sl-SI"/>
        </w:rPr>
        <w:t xml:space="preserve"> energetska prenova stavb v </w:t>
      </w:r>
      <w:r w:rsidRPr="00002DF1">
        <w:rPr>
          <w:rFonts w:asciiTheme="minorHAnsi" w:hAnsiTheme="minorHAnsi" w:cstheme="minorHAnsi"/>
          <w:lang w:val="sl-SI"/>
        </w:rPr>
        <w:t xml:space="preserve">lasti in rabi </w:t>
      </w:r>
      <w:r w:rsidR="00967DDA">
        <w:rPr>
          <w:rFonts w:asciiTheme="minorHAnsi" w:hAnsiTheme="minorHAnsi" w:cstheme="minorHAnsi"/>
          <w:lang w:val="sl-SI"/>
        </w:rPr>
        <w:t>Občine Podlehnik, Občine Lenart in Občine Sveta Ana</w:t>
      </w:r>
      <w:r w:rsidRPr="00002DF1">
        <w:rPr>
          <w:rFonts w:asciiTheme="minorHAnsi" w:hAnsiTheme="minorHAnsi" w:cstheme="minorHAnsi"/>
          <w:lang w:val="sl-SI"/>
        </w:rPr>
        <w:t>,</w:t>
      </w:r>
    </w:p>
    <w:p w14:paraId="7DD35065" w14:textId="1473FFF8" w:rsidR="00DF1C3C" w:rsidRPr="00002DF1" w:rsidRDefault="00DF1C3C" w:rsidP="00974C00">
      <w:pPr>
        <w:pStyle w:val="Tekst"/>
        <w:numPr>
          <w:ilvl w:val="0"/>
          <w:numId w:val="1"/>
        </w:numPr>
        <w:rPr>
          <w:rFonts w:asciiTheme="minorHAnsi" w:hAnsiTheme="minorHAnsi" w:cstheme="minorHAnsi"/>
          <w:lang w:val="sl-SI"/>
        </w:rPr>
      </w:pPr>
      <w:r w:rsidRPr="00002DF1">
        <w:rPr>
          <w:rFonts w:asciiTheme="minorHAnsi" w:hAnsiTheme="minorHAnsi" w:cstheme="minorHAnsi"/>
          <w:lang w:val="sl-SI"/>
        </w:rPr>
        <w:t>prijava na javni razpis za sofinanciranje energetske prenove stavb v</w:t>
      </w:r>
      <w:r w:rsidR="00522E18" w:rsidRPr="00002DF1">
        <w:rPr>
          <w:rFonts w:asciiTheme="minorHAnsi" w:hAnsiTheme="minorHAnsi" w:cstheme="minorHAnsi"/>
          <w:lang w:val="sl-SI"/>
        </w:rPr>
        <w:t xml:space="preserve"> lasti in rabi občin v letu</w:t>
      </w:r>
      <w:r w:rsidR="009F3E8B" w:rsidRPr="00002DF1">
        <w:rPr>
          <w:rFonts w:asciiTheme="minorHAnsi" w:hAnsiTheme="minorHAnsi" w:cstheme="minorHAnsi"/>
          <w:lang w:val="sl-SI"/>
        </w:rPr>
        <w:t xml:space="preserve"> </w:t>
      </w:r>
      <w:r w:rsidRPr="00002DF1">
        <w:rPr>
          <w:rFonts w:asciiTheme="minorHAnsi" w:hAnsiTheme="minorHAnsi" w:cstheme="minorHAnsi"/>
          <w:lang w:val="sl-SI"/>
        </w:rPr>
        <w:t>20</w:t>
      </w:r>
      <w:r w:rsidR="00C677E4" w:rsidRPr="00002DF1">
        <w:rPr>
          <w:rFonts w:asciiTheme="minorHAnsi" w:hAnsiTheme="minorHAnsi" w:cstheme="minorHAnsi"/>
          <w:lang w:val="sl-SI"/>
        </w:rPr>
        <w:t>2</w:t>
      </w:r>
      <w:r w:rsidR="00061F1D">
        <w:rPr>
          <w:rFonts w:asciiTheme="minorHAnsi" w:hAnsiTheme="minorHAnsi" w:cstheme="minorHAnsi"/>
          <w:lang w:val="sl-SI"/>
        </w:rPr>
        <w:t>1</w:t>
      </w:r>
      <w:r w:rsidRPr="00002DF1">
        <w:rPr>
          <w:rFonts w:asciiTheme="minorHAnsi" w:hAnsiTheme="minorHAnsi" w:cstheme="minorHAnsi"/>
          <w:lang w:val="sl-SI"/>
        </w:rPr>
        <w:t>,</w:t>
      </w:r>
    </w:p>
    <w:p w14:paraId="2EC03930" w14:textId="77777777" w:rsidR="00D40794" w:rsidRPr="00002DF1" w:rsidRDefault="00D40794" w:rsidP="00974C00">
      <w:pPr>
        <w:pStyle w:val="Tekst"/>
        <w:numPr>
          <w:ilvl w:val="0"/>
          <w:numId w:val="1"/>
        </w:numPr>
        <w:rPr>
          <w:rFonts w:asciiTheme="minorHAnsi" w:hAnsiTheme="minorHAnsi" w:cstheme="minorHAnsi"/>
          <w:lang w:val="sl-SI"/>
        </w:rPr>
      </w:pPr>
      <w:r w:rsidRPr="00002DF1">
        <w:rPr>
          <w:rFonts w:asciiTheme="minorHAnsi" w:hAnsiTheme="minorHAnsi" w:cstheme="minorHAnsi"/>
          <w:lang w:val="sl-SI"/>
        </w:rPr>
        <w:t>implementacija evropskih in nacionalnih programov in strategij,</w:t>
      </w:r>
    </w:p>
    <w:p w14:paraId="1F5EC214" w14:textId="77777777" w:rsidR="00D40794" w:rsidRPr="00002DF1" w:rsidRDefault="00D40794" w:rsidP="00974C00">
      <w:pPr>
        <w:pStyle w:val="Tekst"/>
        <w:numPr>
          <w:ilvl w:val="0"/>
          <w:numId w:val="1"/>
        </w:numPr>
        <w:rPr>
          <w:rFonts w:asciiTheme="minorHAnsi" w:hAnsiTheme="minorHAnsi" w:cstheme="minorHAnsi"/>
          <w:lang w:val="sl-SI"/>
        </w:rPr>
      </w:pPr>
      <w:r w:rsidRPr="00002DF1">
        <w:rPr>
          <w:rFonts w:asciiTheme="minorHAnsi" w:hAnsiTheme="minorHAnsi" w:cstheme="minorHAnsi"/>
          <w:lang w:val="sl-SI"/>
        </w:rPr>
        <w:t>implementacija Operativnega programa krepitve regionalnih razvojnih potencialov,</w:t>
      </w:r>
    </w:p>
    <w:p w14:paraId="1148325D" w14:textId="77777777" w:rsidR="00D40794" w:rsidRPr="00002DF1" w:rsidRDefault="00D40794" w:rsidP="00974C00">
      <w:pPr>
        <w:pStyle w:val="Tekst"/>
        <w:numPr>
          <w:ilvl w:val="0"/>
          <w:numId w:val="1"/>
        </w:numPr>
        <w:rPr>
          <w:rFonts w:asciiTheme="minorHAnsi" w:hAnsiTheme="minorHAnsi" w:cstheme="minorHAnsi"/>
          <w:lang w:val="sl-SI"/>
        </w:rPr>
      </w:pPr>
      <w:r w:rsidRPr="00002DF1">
        <w:rPr>
          <w:rFonts w:asciiTheme="minorHAnsi" w:hAnsiTheme="minorHAnsi" w:cstheme="minorHAnsi"/>
          <w:lang w:val="sl-SI"/>
        </w:rPr>
        <w:t>implementacija Nacionalnega strateškega referenčnega okvirja (NSRO),</w:t>
      </w:r>
    </w:p>
    <w:p w14:paraId="19C0DD00" w14:textId="77777777" w:rsidR="00D40794" w:rsidRPr="00002DF1" w:rsidRDefault="00D40794" w:rsidP="00974C00">
      <w:pPr>
        <w:pStyle w:val="Tekst"/>
        <w:numPr>
          <w:ilvl w:val="0"/>
          <w:numId w:val="1"/>
        </w:numPr>
        <w:rPr>
          <w:rFonts w:asciiTheme="minorHAnsi" w:hAnsiTheme="minorHAnsi" w:cstheme="minorHAnsi"/>
          <w:lang w:val="sl-SI"/>
        </w:rPr>
      </w:pPr>
      <w:r w:rsidRPr="00002DF1">
        <w:rPr>
          <w:rFonts w:asciiTheme="minorHAnsi" w:hAnsiTheme="minorHAnsi" w:cstheme="minorHAnsi"/>
          <w:lang w:val="sl-SI"/>
        </w:rPr>
        <w:t>implementacija Državnega razvojnega programa (DRP),</w:t>
      </w:r>
    </w:p>
    <w:p w14:paraId="16EAF9DB" w14:textId="77777777" w:rsidR="00D40794" w:rsidRPr="00002DF1" w:rsidRDefault="00D40794" w:rsidP="00974C00">
      <w:pPr>
        <w:pStyle w:val="Tekst"/>
        <w:numPr>
          <w:ilvl w:val="0"/>
          <w:numId w:val="1"/>
        </w:numPr>
        <w:rPr>
          <w:rFonts w:asciiTheme="minorHAnsi" w:hAnsiTheme="minorHAnsi" w:cstheme="minorHAnsi"/>
          <w:lang w:val="sl-SI"/>
        </w:rPr>
      </w:pPr>
      <w:r w:rsidRPr="00002DF1">
        <w:rPr>
          <w:rFonts w:asciiTheme="minorHAnsi" w:hAnsiTheme="minorHAnsi" w:cstheme="minorHAnsi"/>
          <w:lang w:val="sl-SI"/>
        </w:rPr>
        <w:t>implementacija Strategije razvoja Slovenije (SRS),</w:t>
      </w:r>
    </w:p>
    <w:p w14:paraId="4F800A85" w14:textId="77777777" w:rsidR="00D40794" w:rsidRPr="00002DF1" w:rsidRDefault="00D40794" w:rsidP="00974C00">
      <w:pPr>
        <w:pStyle w:val="Tekst"/>
        <w:numPr>
          <w:ilvl w:val="0"/>
          <w:numId w:val="1"/>
        </w:numPr>
        <w:rPr>
          <w:rFonts w:asciiTheme="minorHAnsi" w:hAnsiTheme="minorHAnsi" w:cstheme="minorHAnsi"/>
          <w:lang w:val="sl-SI"/>
        </w:rPr>
      </w:pPr>
      <w:r w:rsidRPr="00002DF1">
        <w:rPr>
          <w:rFonts w:asciiTheme="minorHAnsi" w:hAnsiTheme="minorHAnsi" w:cstheme="minorHAnsi"/>
          <w:lang w:val="sl-SI"/>
        </w:rPr>
        <w:t>implementacija Akcijskega načrta za energetsko učinkovitost (AN-URE 2020)</w:t>
      </w:r>
      <w:r w:rsidR="00D63755" w:rsidRPr="00002DF1">
        <w:rPr>
          <w:rFonts w:asciiTheme="minorHAnsi" w:hAnsiTheme="minorHAnsi" w:cstheme="minorHAnsi"/>
          <w:lang w:val="sl-SI"/>
        </w:rPr>
        <w:t>.</w:t>
      </w:r>
    </w:p>
    <w:p w14:paraId="7E20607C" w14:textId="77777777" w:rsidR="00D63755" w:rsidRPr="00002DF1" w:rsidRDefault="00D63755" w:rsidP="00D63755">
      <w:pPr>
        <w:pStyle w:val="Tekst"/>
        <w:rPr>
          <w:rFonts w:asciiTheme="minorHAnsi" w:hAnsiTheme="minorHAnsi" w:cstheme="minorHAnsi"/>
          <w:lang w:val="sl-SI"/>
        </w:rPr>
      </w:pPr>
    </w:p>
    <w:p w14:paraId="3B2282E3" w14:textId="0C25EC91" w:rsidR="00D63755" w:rsidRPr="00002DF1" w:rsidRDefault="006359EA" w:rsidP="00D63755">
      <w:pPr>
        <w:pStyle w:val="Tekst"/>
        <w:rPr>
          <w:rFonts w:asciiTheme="minorHAnsi" w:hAnsiTheme="minorHAnsi" w:cstheme="minorHAnsi"/>
          <w:lang w:val="sl-SI"/>
        </w:rPr>
      </w:pPr>
      <w:r w:rsidRPr="00002DF1">
        <w:rPr>
          <w:rFonts w:asciiTheme="minorHAnsi" w:hAnsiTheme="minorHAnsi" w:cstheme="minorHAnsi"/>
          <w:lang w:val="sl-SI"/>
        </w:rPr>
        <w:t xml:space="preserve">S </w:t>
      </w:r>
      <w:r w:rsidR="00DF1C3C" w:rsidRPr="00002DF1">
        <w:rPr>
          <w:rFonts w:asciiTheme="minorHAnsi" w:hAnsiTheme="minorHAnsi" w:cstheme="minorHAnsi"/>
          <w:lang w:val="sl-SI"/>
        </w:rPr>
        <w:t xml:space="preserve">celovito energetsko prenovo javnih objektov </w:t>
      </w:r>
      <w:r w:rsidR="00D63755" w:rsidRPr="00002DF1">
        <w:rPr>
          <w:rFonts w:asciiTheme="minorHAnsi" w:hAnsiTheme="minorHAnsi" w:cstheme="minorHAnsi"/>
          <w:lang w:val="sl-SI"/>
        </w:rPr>
        <w:t>bo</w:t>
      </w:r>
      <w:r w:rsidR="00061F1D">
        <w:rPr>
          <w:rFonts w:asciiTheme="minorHAnsi" w:hAnsiTheme="minorHAnsi" w:cstheme="minorHAnsi"/>
          <w:lang w:val="sl-SI"/>
        </w:rPr>
        <w:t>do</w:t>
      </w:r>
      <w:r w:rsidR="004472B6" w:rsidRPr="00002DF1">
        <w:rPr>
          <w:rFonts w:asciiTheme="minorHAnsi" w:hAnsiTheme="minorHAnsi" w:cstheme="minorHAnsi"/>
          <w:lang w:val="sl-SI"/>
        </w:rPr>
        <w:t xml:space="preserve"> občin</w:t>
      </w:r>
      <w:r w:rsidR="00061F1D">
        <w:rPr>
          <w:rFonts w:asciiTheme="minorHAnsi" w:hAnsiTheme="minorHAnsi" w:cstheme="minorHAnsi"/>
          <w:lang w:val="sl-SI"/>
        </w:rPr>
        <w:t>e</w:t>
      </w:r>
      <w:r w:rsidR="00D63755" w:rsidRPr="00002DF1">
        <w:rPr>
          <w:rFonts w:asciiTheme="minorHAnsi" w:hAnsiTheme="minorHAnsi" w:cstheme="minorHAnsi"/>
          <w:lang w:val="sl-SI"/>
        </w:rPr>
        <w:t xml:space="preserve"> sledil</w:t>
      </w:r>
      <w:r w:rsidR="004472B6" w:rsidRPr="00002DF1">
        <w:rPr>
          <w:rFonts w:asciiTheme="minorHAnsi" w:hAnsiTheme="minorHAnsi" w:cstheme="minorHAnsi"/>
          <w:lang w:val="sl-SI"/>
        </w:rPr>
        <w:t>e</w:t>
      </w:r>
      <w:r w:rsidR="00D63755" w:rsidRPr="00002DF1">
        <w:rPr>
          <w:rFonts w:asciiTheme="minorHAnsi" w:hAnsiTheme="minorHAnsi" w:cstheme="minorHAnsi"/>
          <w:lang w:val="sl-SI"/>
        </w:rPr>
        <w:t xml:space="preserve"> smernicam evropske in slovenske zakonodaje na področju energetske učinkovitosti javnih stavb. Zmanjševanje stroškov za ogrevanje </w:t>
      </w:r>
      <w:r w:rsidR="00D63755" w:rsidRPr="00002DF1">
        <w:rPr>
          <w:rFonts w:asciiTheme="minorHAnsi" w:hAnsiTheme="minorHAnsi" w:cstheme="minorHAnsi"/>
          <w:lang w:val="sl-SI"/>
        </w:rPr>
        <w:lastRenderedPageBreak/>
        <w:t>objektov ter zelena energija sta temeljni poglavji energetske politike EU. Sta skladni s cilji državne in občinske strategije na področju energetike zasebnih in javnih stavb.</w:t>
      </w:r>
    </w:p>
    <w:p w14:paraId="36041276" w14:textId="77777777" w:rsidR="00D40794" w:rsidRPr="00002DF1" w:rsidRDefault="00D40794" w:rsidP="00D40794">
      <w:pPr>
        <w:rPr>
          <w:rFonts w:asciiTheme="minorHAnsi" w:hAnsiTheme="minorHAnsi" w:cstheme="minorHAnsi"/>
          <w:sz w:val="22"/>
          <w:szCs w:val="22"/>
          <w:lang w:val="sl-SI" w:eastAsia="en-US"/>
        </w:rPr>
      </w:pPr>
    </w:p>
    <w:p w14:paraId="55450418" w14:textId="77777777" w:rsidR="00A55E89" w:rsidRPr="00002DF1" w:rsidRDefault="00A55E89" w:rsidP="00A55E89">
      <w:pPr>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 xml:space="preserve">Glavni razlogi za investicijsko namero izhajajo iz zgoraj navedenih obstoječih stanj objektov. Objekti so z vidika energetske učinkovitosti v slabem stanju, posledično so slabi tudi delovni in bivalni pogoji v objektih. </w:t>
      </w:r>
    </w:p>
    <w:p w14:paraId="53BAF4A5" w14:textId="77777777" w:rsidR="00A55E89" w:rsidRPr="00002DF1" w:rsidRDefault="00A55E89" w:rsidP="00A55E89">
      <w:pPr>
        <w:jc w:val="both"/>
        <w:rPr>
          <w:rFonts w:asciiTheme="minorHAnsi" w:hAnsiTheme="minorHAnsi" w:cstheme="minorHAnsi"/>
          <w:sz w:val="22"/>
          <w:szCs w:val="22"/>
          <w:lang w:val="sl-SI"/>
        </w:rPr>
      </w:pPr>
    </w:p>
    <w:p w14:paraId="4648354F" w14:textId="00D84B67" w:rsidR="00A55E89" w:rsidRPr="00002DF1" w:rsidRDefault="00A55E89" w:rsidP="00A55E89">
      <w:pPr>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Z</w:t>
      </w:r>
      <w:r w:rsidR="00A01F2F" w:rsidRPr="00002DF1">
        <w:rPr>
          <w:rFonts w:asciiTheme="minorHAnsi" w:hAnsiTheme="minorHAnsi" w:cstheme="minorHAnsi"/>
          <w:sz w:val="22"/>
          <w:szCs w:val="22"/>
          <w:lang w:val="pl-PL"/>
        </w:rPr>
        <w:t xml:space="preserve"> izvedbo nameravane investicije </w:t>
      </w:r>
      <w:r w:rsidRPr="00002DF1">
        <w:rPr>
          <w:rFonts w:asciiTheme="minorHAnsi" w:hAnsiTheme="minorHAnsi" w:cstheme="minorHAnsi"/>
          <w:sz w:val="22"/>
          <w:szCs w:val="22"/>
          <w:lang w:val="pl-PL"/>
        </w:rPr>
        <w:t>b</w:t>
      </w:r>
      <w:r w:rsidR="00A01F2F" w:rsidRPr="00002DF1">
        <w:rPr>
          <w:rFonts w:asciiTheme="minorHAnsi" w:hAnsiTheme="minorHAnsi" w:cstheme="minorHAnsi"/>
          <w:sz w:val="22"/>
          <w:szCs w:val="22"/>
          <w:lang w:val="pl-PL"/>
        </w:rPr>
        <w:t>o zagotovljeno</w:t>
      </w:r>
      <w:r w:rsidRPr="00002DF1">
        <w:rPr>
          <w:rFonts w:asciiTheme="minorHAnsi" w:hAnsiTheme="minorHAnsi" w:cstheme="minorHAnsi"/>
          <w:sz w:val="22"/>
          <w:szCs w:val="22"/>
          <w:lang w:val="pl-PL"/>
        </w:rPr>
        <w:t>:</w:t>
      </w:r>
    </w:p>
    <w:p w14:paraId="24DB5A84" w14:textId="750DDFE8" w:rsidR="00A55E89" w:rsidRPr="00002DF1" w:rsidRDefault="00A55E89" w:rsidP="00190377">
      <w:pPr>
        <w:pStyle w:val="Odstavekseznama"/>
        <w:numPr>
          <w:ilvl w:val="0"/>
          <w:numId w:val="14"/>
        </w:numPr>
        <w:spacing w:after="160" w:line="259" w:lineRule="auto"/>
        <w:jc w:val="both"/>
        <w:rPr>
          <w:rFonts w:cstheme="minorHAnsi"/>
          <w:color w:val="auto"/>
          <w:lang w:val="pl-PL"/>
        </w:rPr>
      </w:pPr>
      <w:r w:rsidRPr="00002DF1">
        <w:rPr>
          <w:rFonts w:cstheme="minorHAnsi"/>
          <w:color w:val="auto"/>
          <w:lang w:val="pl-PL"/>
        </w:rPr>
        <w:t xml:space="preserve">višje bivalno in delovno ugodje za vse uporabnike objektov (zaposleni, učenci, otroci, </w:t>
      </w:r>
      <w:r w:rsidR="00A01F2F" w:rsidRPr="00002DF1">
        <w:rPr>
          <w:rFonts w:cstheme="minorHAnsi"/>
          <w:color w:val="auto"/>
          <w:lang w:val="pl-PL"/>
        </w:rPr>
        <w:t>ostali uporabniki objektov</w:t>
      </w:r>
      <w:r w:rsidRPr="00002DF1">
        <w:rPr>
          <w:rFonts w:cstheme="minorHAnsi"/>
          <w:color w:val="auto"/>
        </w:rPr>
        <w:t>);</w:t>
      </w:r>
    </w:p>
    <w:p w14:paraId="0E2C3BD2" w14:textId="77777777" w:rsidR="00A55E89" w:rsidRPr="00002DF1" w:rsidRDefault="00A55E89" w:rsidP="00190377">
      <w:pPr>
        <w:pStyle w:val="Odstavekseznama"/>
        <w:numPr>
          <w:ilvl w:val="0"/>
          <w:numId w:val="14"/>
        </w:numPr>
        <w:spacing w:after="160" w:line="259" w:lineRule="auto"/>
        <w:jc w:val="both"/>
        <w:rPr>
          <w:rFonts w:cstheme="minorHAnsi"/>
          <w:color w:val="auto"/>
        </w:rPr>
      </w:pPr>
      <w:r w:rsidRPr="00002DF1">
        <w:rPr>
          <w:rFonts w:cstheme="minorHAnsi"/>
          <w:color w:val="auto"/>
        </w:rPr>
        <w:t>povečanje energetske učinkovitosti objektov, kar pomeni:</w:t>
      </w:r>
    </w:p>
    <w:p w14:paraId="51FF8DCD" w14:textId="77777777" w:rsidR="00A55E89" w:rsidRPr="00002DF1" w:rsidRDefault="00A55E89" w:rsidP="00190377">
      <w:pPr>
        <w:pStyle w:val="Odstavekseznama"/>
        <w:numPr>
          <w:ilvl w:val="1"/>
          <w:numId w:val="25"/>
        </w:numPr>
        <w:spacing w:after="160" w:line="259" w:lineRule="auto"/>
        <w:jc w:val="both"/>
        <w:rPr>
          <w:rFonts w:cstheme="minorHAnsi"/>
          <w:color w:val="auto"/>
        </w:rPr>
      </w:pPr>
      <w:r w:rsidRPr="00002DF1">
        <w:rPr>
          <w:rFonts w:cstheme="minorHAnsi"/>
          <w:color w:val="auto"/>
        </w:rPr>
        <w:t>znižanje transmisijskih izgub skozi zunanje stene objektov (kjer so predvideni ukrepi izolacije zunanjih sten),</w:t>
      </w:r>
    </w:p>
    <w:p w14:paraId="53EFD93F" w14:textId="77777777" w:rsidR="00A55E89" w:rsidRPr="00002DF1" w:rsidRDefault="00A55E89" w:rsidP="00190377">
      <w:pPr>
        <w:pStyle w:val="Odstavekseznama"/>
        <w:numPr>
          <w:ilvl w:val="1"/>
          <w:numId w:val="25"/>
        </w:numPr>
        <w:spacing w:after="160" w:line="259" w:lineRule="auto"/>
        <w:jc w:val="both"/>
        <w:rPr>
          <w:rFonts w:cstheme="minorHAnsi"/>
          <w:color w:val="auto"/>
        </w:rPr>
      </w:pPr>
      <w:r w:rsidRPr="00002DF1">
        <w:rPr>
          <w:rFonts w:cstheme="minorHAnsi"/>
          <w:color w:val="auto"/>
        </w:rPr>
        <w:t>znižanje transmisijskih izgub skozi strehe objektov (kjer so predvideni ukrepi izolacije proti strehi),</w:t>
      </w:r>
    </w:p>
    <w:p w14:paraId="336E35AE" w14:textId="77777777" w:rsidR="00A55E89" w:rsidRPr="00002DF1" w:rsidRDefault="00A55E89" w:rsidP="00190377">
      <w:pPr>
        <w:pStyle w:val="Odstavekseznama"/>
        <w:numPr>
          <w:ilvl w:val="1"/>
          <w:numId w:val="25"/>
        </w:numPr>
        <w:spacing w:after="160" w:line="259" w:lineRule="auto"/>
        <w:jc w:val="both"/>
        <w:rPr>
          <w:rFonts w:cstheme="minorHAnsi"/>
          <w:color w:val="auto"/>
        </w:rPr>
      </w:pPr>
      <w:r w:rsidRPr="00002DF1">
        <w:rPr>
          <w:rFonts w:cstheme="minorHAnsi"/>
          <w:color w:val="auto"/>
        </w:rPr>
        <w:t>znižanje transmisijskih izgub skozi stavbno pohištvo objektov (kjer so predvideni ukrepi zamenjave zunanjega stavbnega pohištva),</w:t>
      </w:r>
    </w:p>
    <w:p w14:paraId="260E2E5A" w14:textId="77777777" w:rsidR="00A55E89" w:rsidRPr="00002DF1" w:rsidRDefault="00A55E89" w:rsidP="00190377">
      <w:pPr>
        <w:pStyle w:val="Odstavekseznama"/>
        <w:numPr>
          <w:ilvl w:val="1"/>
          <w:numId w:val="25"/>
        </w:numPr>
        <w:spacing w:after="160" w:line="259" w:lineRule="auto"/>
        <w:jc w:val="both"/>
        <w:rPr>
          <w:rFonts w:cstheme="minorHAnsi"/>
          <w:color w:val="auto"/>
        </w:rPr>
      </w:pPr>
      <w:r w:rsidRPr="00002DF1">
        <w:rPr>
          <w:rFonts w:cstheme="minorHAnsi"/>
          <w:color w:val="auto"/>
        </w:rPr>
        <w:t>z namestitvijo termostatskih ventilov na radiatorje bodo optimizirani sistemi ogrevanja v objektih,</w:t>
      </w:r>
    </w:p>
    <w:p w14:paraId="0914F9E2" w14:textId="77777777" w:rsidR="00A55E89" w:rsidRPr="00002DF1" w:rsidRDefault="00A55E89" w:rsidP="00190377">
      <w:pPr>
        <w:pStyle w:val="Odstavekseznama"/>
        <w:numPr>
          <w:ilvl w:val="1"/>
          <w:numId w:val="25"/>
        </w:numPr>
        <w:spacing w:after="160" w:line="259" w:lineRule="auto"/>
        <w:jc w:val="both"/>
        <w:rPr>
          <w:rFonts w:cstheme="minorHAnsi"/>
          <w:color w:val="auto"/>
        </w:rPr>
      </w:pPr>
      <w:r w:rsidRPr="00002DF1">
        <w:rPr>
          <w:rFonts w:cstheme="minorHAnsi"/>
          <w:color w:val="auto"/>
        </w:rPr>
        <w:t>prenove kotlovnic oziroma vgradnja novih kotlovnic bodo optimizirale proizvodne sisteme toplote, prisoten pa bo tudi prehod na okolju prijazen in cenovno ugodnejši energent, z vzpostavitvijo daljinskega nadzora in upravljanja kotlovnic pa bo zagotovljeno optimalno delovanje le-teh in hitro odpravljanje morebitnih nepravilnosti v delovanju,</w:t>
      </w:r>
    </w:p>
    <w:p w14:paraId="04C2F5A6" w14:textId="77777777" w:rsidR="00A55E89" w:rsidRPr="00002DF1" w:rsidRDefault="00A55E89" w:rsidP="00190377">
      <w:pPr>
        <w:pStyle w:val="Odstavekseznama"/>
        <w:numPr>
          <w:ilvl w:val="0"/>
          <w:numId w:val="14"/>
        </w:numPr>
        <w:spacing w:after="160" w:line="259" w:lineRule="auto"/>
        <w:jc w:val="both"/>
        <w:rPr>
          <w:rFonts w:cstheme="minorHAnsi"/>
          <w:color w:val="auto"/>
        </w:rPr>
      </w:pPr>
      <w:r w:rsidRPr="00002DF1">
        <w:rPr>
          <w:rFonts w:cstheme="minorHAnsi"/>
          <w:color w:val="auto"/>
        </w:rPr>
        <w:t>uvedba obnovljivih virov energije v objekte,</w:t>
      </w:r>
    </w:p>
    <w:p w14:paraId="46568AAA" w14:textId="77777777" w:rsidR="00A55E89" w:rsidRPr="00002DF1" w:rsidRDefault="00A55E89" w:rsidP="00190377">
      <w:pPr>
        <w:pStyle w:val="Odstavekseznama"/>
        <w:numPr>
          <w:ilvl w:val="0"/>
          <w:numId w:val="14"/>
        </w:numPr>
        <w:spacing w:after="160" w:line="259" w:lineRule="auto"/>
        <w:jc w:val="both"/>
        <w:rPr>
          <w:rFonts w:cstheme="minorHAnsi"/>
          <w:color w:val="auto"/>
        </w:rPr>
      </w:pPr>
      <w:r w:rsidRPr="00002DF1">
        <w:rPr>
          <w:rFonts w:cstheme="minorHAnsi"/>
          <w:color w:val="auto"/>
        </w:rPr>
        <w:t>vsi navedeni ukrepi bodo zagotovili nižjo rabo energije glede na obstoječe stanje in</w:t>
      </w:r>
    </w:p>
    <w:p w14:paraId="01127FCB" w14:textId="77777777" w:rsidR="00A55E89" w:rsidRPr="00002DF1" w:rsidRDefault="00A55E89" w:rsidP="00190377">
      <w:pPr>
        <w:pStyle w:val="Odstavekseznama"/>
        <w:numPr>
          <w:ilvl w:val="0"/>
          <w:numId w:val="14"/>
        </w:numPr>
        <w:spacing w:after="160" w:line="259" w:lineRule="auto"/>
        <w:jc w:val="both"/>
        <w:rPr>
          <w:rFonts w:cstheme="minorHAnsi"/>
          <w:color w:val="auto"/>
          <w:lang w:val="pl-PL"/>
        </w:rPr>
      </w:pPr>
      <w:r w:rsidRPr="00002DF1">
        <w:rPr>
          <w:rFonts w:cstheme="minorHAnsi"/>
          <w:color w:val="auto"/>
          <w:lang w:val="pl-PL"/>
        </w:rPr>
        <w:t>prihranek pri stroških za energijo.</w:t>
      </w:r>
    </w:p>
    <w:p w14:paraId="3DBD2EAB" w14:textId="77777777" w:rsidR="00A55E89" w:rsidRPr="00002DF1" w:rsidRDefault="00A55E89" w:rsidP="00A55E89">
      <w:pPr>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Obstoječe slabo energetsko stanje objektov in energetskih naprav v objektih predstavlja prekomerno obremenjevanje okolja z emisijami CO2 in prašnimi delci ter visoke stroške obratovanja in vzdrževanja objektov. Poleg tega obstoječe stanje tudi ne zagotavlja optimalnih bivalnih in delovnih pogojev v objektih.</w:t>
      </w:r>
    </w:p>
    <w:p w14:paraId="1DB41823" w14:textId="77777777" w:rsidR="00A55E89" w:rsidRPr="00002DF1" w:rsidRDefault="00A55E89" w:rsidP="00A55E89">
      <w:pPr>
        <w:jc w:val="both"/>
        <w:rPr>
          <w:rFonts w:asciiTheme="minorHAnsi" w:hAnsiTheme="minorHAnsi" w:cstheme="minorHAnsi"/>
          <w:sz w:val="22"/>
          <w:szCs w:val="22"/>
          <w:lang w:val="pl-PL"/>
        </w:rPr>
      </w:pPr>
    </w:p>
    <w:p w14:paraId="210EB6A2" w14:textId="5CD7F4AA" w:rsidR="00A55E89" w:rsidRPr="00002DF1" w:rsidRDefault="00A55E89" w:rsidP="00A55E89">
      <w:pPr>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Objekti se ogre</w:t>
      </w:r>
      <w:r w:rsidR="00CB5248" w:rsidRPr="00002DF1">
        <w:rPr>
          <w:rFonts w:asciiTheme="minorHAnsi" w:hAnsiTheme="minorHAnsi" w:cstheme="minorHAnsi"/>
          <w:sz w:val="22"/>
          <w:szCs w:val="22"/>
          <w:lang w:val="pl-PL"/>
        </w:rPr>
        <w:t xml:space="preserve">vajo s fosilnimi gorivi (ELKO, </w:t>
      </w:r>
      <w:r w:rsidRPr="00002DF1">
        <w:rPr>
          <w:rFonts w:asciiTheme="minorHAnsi" w:hAnsiTheme="minorHAnsi" w:cstheme="minorHAnsi"/>
          <w:sz w:val="22"/>
          <w:szCs w:val="22"/>
          <w:lang w:val="pl-PL"/>
        </w:rPr>
        <w:t>UNP) in tako niso skladni z zahtevami PURES. Z namerav</w:t>
      </w:r>
      <w:r w:rsidR="00CB5248" w:rsidRPr="00002DF1">
        <w:rPr>
          <w:rFonts w:asciiTheme="minorHAnsi" w:hAnsiTheme="minorHAnsi" w:cstheme="minorHAnsi"/>
          <w:sz w:val="22"/>
          <w:szCs w:val="22"/>
          <w:lang w:val="pl-PL"/>
        </w:rPr>
        <w:t xml:space="preserve">ano energetsko prenovo objektov </w:t>
      </w:r>
      <w:r w:rsidRPr="00002DF1">
        <w:rPr>
          <w:rFonts w:asciiTheme="minorHAnsi" w:hAnsiTheme="minorHAnsi" w:cstheme="minorHAnsi"/>
          <w:sz w:val="22"/>
          <w:szCs w:val="22"/>
          <w:lang w:val="pl-PL"/>
        </w:rPr>
        <w:t>bo izpolnjen tudi ta cilj.</w:t>
      </w:r>
    </w:p>
    <w:p w14:paraId="4C811601" w14:textId="77777777" w:rsidR="00A55E89" w:rsidRPr="00002DF1" w:rsidRDefault="00A55E89" w:rsidP="00A55E89">
      <w:pPr>
        <w:jc w:val="both"/>
        <w:rPr>
          <w:rFonts w:asciiTheme="minorHAnsi" w:hAnsiTheme="minorHAnsi" w:cstheme="minorHAnsi"/>
          <w:sz w:val="22"/>
          <w:szCs w:val="22"/>
          <w:lang w:val="pl-PL"/>
        </w:rPr>
      </w:pPr>
    </w:p>
    <w:p w14:paraId="0F360433" w14:textId="77777777" w:rsidR="00A55E89" w:rsidRPr="00002DF1" w:rsidRDefault="00A55E89" w:rsidP="00A55E89">
      <w:pPr>
        <w:jc w:val="both"/>
        <w:rPr>
          <w:rFonts w:asciiTheme="minorHAnsi" w:hAnsiTheme="minorHAnsi" w:cstheme="minorHAnsi"/>
          <w:color w:val="000000" w:themeColor="text1"/>
          <w:sz w:val="22"/>
          <w:szCs w:val="22"/>
          <w:lang w:val="pl-PL"/>
        </w:rPr>
      </w:pPr>
      <w:r w:rsidRPr="00002DF1">
        <w:rPr>
          <w:rFonts w:asciiTheme="minorHAnsi" w:hAnsiTheme="minorHAnsi" w:cstheme="minorHAnsi"/>
          <w:sz w:val="22"/>
          <w:szCs w:val="22"/>
          <w:lang w:val="pl-PL"/>
        </w:rPr>
        <w:t>Razlog za izvedbo investicijske namere je tudi v odsotnosti ustreznega energetskega upravljanja, kar se prav tako odraža v višjih stroških energije ter stroških vzdrževanja in upravljanja predmetnih energetskih sistemov.</w:t>
      </w:r>
    </w:p>
    <w:p w14:paraId="264BD838" w14:textId="77777777" w:rsidR="00D40794" w:rsidRPr="00002DF1" w:rsidRDefault="00D40794" w:rsidP="00D40794">
      <w:pPr>
        <w:rPr>
          <w:rFonts w:asciiTheme="minorHAnsi" w:hAnsiTheme="minorHAnsi" w:cstheme="minorHAnsi"/>
          <w:sz w:val="22"/>
          <w:szCs w:val="22"/>
          <w:lang w:val="pl-PL" w:eastAsia="en-US"/>
        </w:rPr>
      </w:pPr>
    </w:p>
    <w:p w14:paraId="46B29EF4" w14:textId="77777777" w:rsidR="00D63755" w:rsidRPr="00002DF1" w:rsidRDefault="00D63755">
      <w:pPr>
        <w:spacing w:after="200" w:line="276" w:lineRule="auto"/>
        <w:rPr>
          <w:rFonts w:asciiTheme="minorHAnsi" w:hAnsiTheme="minorHAnsi" w:cstheme="minorHAnsi"/>
          <w:sz w:val="22"/>
          <w:szCs w:val="22"/>
          <w:lang w:val="sl-SI" w:eastAsia="en-US"/>
        </w:rPr>
      </w:pPr>
      <w:r w:rsidRPr="00002DF1">
        <w:rPr>
          <w:rFonts w:asciiTheme="minorHAnsi" w:hAnsiTheme="minorHAnsi" w:cstheme="minorHAnsi"/>
          <w:sz w:val="22"/>
          <w:szCs w:val="22"/>
          <w:lang w:val="sl-SI" w:eastAsia="en-US"/>
        </w:rPr>
        <w:br w:type="page"/>
      </w:r>
    </w:p>
    <w:p w14:paraId="345363A9" w14:textId="028382A0" w:rsidR="008831EF" w:rsidRPr="00002DF1" w:rsidRDefault="00D63755" w:rsidP="00C51A8F">
      <w:pPr>
        <w:pStyle w:val="Naslov1"/>
        <w:rPr>
          <w:rFonts w:asciiTheme="minorHAnsi" w:hAnsiTheme="minorHAnsi" w:cstheme="minorHAnsi"/>
        </w:rPr>
      </w:pPr>
      <w:bookmarkStart w:id="35" w:name="_Toc74044083"/>
      <w:r w:rsidRPr="00002DF1">
        <w:rPr>
          <w:rFonts w:asciiTheme="minorHAnsi" w:hAnsiTheme="minorHAnsi" w:cstheme="minorHAnsi"/>
        </w:rPr>
        <w:lastRenderedPageBreak/>
        <w:t>OPREDELITEV RAZVOJNIH MOŽNOSTI IN CILJEV INVESTICIJE TER PREVERITEV USKLAJENOSTI Z RAZVOJNIMI STRATEGIJAMI IN POLITIKAMI</w:t>
      </w:r>
      <w:bookmarkEnd w:id="35"/>
    </w:p>
    <w:p w14:paraId="58DFDEEA" w14:textId="77777777" w:rsidR="00CB5248" w:rsidRPr="00002DF1" w:rsidRDefault="00CB5248" w:rsidP="00CB5248">
      <w:pPr>
        <w:rPr>
          <w:rFonts w:asciiTheme="minorHAnsi" w:hAnsiTheme="minorHAnsi" w:cstheme="minorHAnsi"/>
          <w:sz w:val="22"/>
          <w:szCs w:val="22"/>
          <w:lang w:val="sl-SI" w:eastAsia="en-US"/>
        </w:rPr>
      </w:pPr>
    </w:p>
    <w:p w14:paraId="7E2327AD" w14:textId="52251167" w:rsidR="003B31F0" w:rsidRPr="00002DF1" w:rsidRDefault="0032430E" w:rsidP="008E163D">
      <w:pPr>
        <w:pStyle w:val="Naslov2"/>
        <w:numPr>
          <w:ilvl w:val="1"/>
          <w:numId w:val="50"/>
        </w:numPr>
        <w:jc w:val="both"/>
        <w:rPr>
          <w:rFonts w:asciiTheme="minorHAnsi" w:hAnsiTheme="minorHAnsi" w:cstheme="minorHAnsi"/>
        </w:rPr>
      </w:pPr>
      <w:bookmarkStart w:id="36" w:name="_Toc74044084"/>
      <w:r w:rsidRPr="00002DF1">
        <w:rPr>
          <w:rFonts w:asciiTheme="minorHAnsi" w:hAnsiTheme="minorHAnsi" w:cstheme="minorHAnsi"/>
          <w:lang w:val="pl-PL"/>
        </w:rPr>
        <w:t>PREDMET</w:t>
      </w:r>
      <w:r w:rsidRPr="00002DF1">
        <w:rPr>
          <w:rFonts w:asciiTheme="minorHAnsi" w:hAnsiTheme="minorHAnsi" w:cstheme="minorHAnsi"/>
        </w:rPr>
        <w:t xml:space="preserve"> PROJEKTA Z OPREDELITVIJO VPLIVA NA RAZVOJNE MOŽNOSTI REGIJE</w:t>
      </w:r>
      <w:bookmarkEnd w:id="36"/>
    </w:p>
    <w:p w14:paraId="5A6F9F2E" w14:textId="77777777" w:rsidR="00CB5248" w:rsidRPr="00002DF1" w:rsidRDefault="00CB5248" w:rsidP="00CB5248">
      <w:pPr>
        <w:rPr>
          <w:rFonts w:asciiTheme="minorHAnsi" w:hAnsiTheme="minorHAnsi" w:cstheme="minorHAnsi"/>
          <w:sz w:val="22"/>
          <w:szCs w:val="22"/>
          <w:lang w:val="sl-SI" w:eastAsia="en-US"/>
        </w:rPr>
      </w:pPr>
    </w:p>
    <w:p w14:paraId="25B61D86" w14:textId="77777777" w:rsidR="0032430E" w:rsidRPr="00002DF1" w:rsidRDefault="0032430E" w:rsidP="00F07C29">
      <w:pPr>
        <w:pStyle w:val="Naslov3"/>
        <w:rPr>
          <w:rFonts w:asciiTheme="minorHAnsi" w:hAnsiTheme="minorHAnsi" w:cstheme="minorHAnsi"/>
        </w:rPr>
      </w:pPr>
      <w:bookmarkStart w:id="37" w:name="_Toc74044085"/>
      <w:r w:rsidRPr="00002DF1">
        <w:rPr>
          <w:rFonts w:asciiTheme="minorHAnsi" w:hAnsiTheme="minorHAnsi" w:cstheme="minorHAnsi"/>
        </w:rPr>
        <w:t>Predmet projekta</w:t>
      </w:r>
      <w:bookmarkEnd w:id="37"/>
    </w:p>
    <w:p w14:paraId="569752F4" w14:textId="77777777" w:rsidR="00EA331C" w:rsidRPr="00002DF1" w:rsidRDefault="00EA331C" w:rsidP="00EA331C">
      <w:pPr>
        <w:rPr>
          <w:rFonts w:asciiTheme="minorHAnsi" w:hAnsiTheme="minorHAnsi" w:cstheme="minorHAnsi"/>
          <w:sz w:val="22"/>
          <w:szCs w:val="22"/>
          <w:lang w:val="sl-SI" w:eastAsia="en-US"/>
        </w:rPr>
      </w:pPr>
    </w:p>
    <w:p w14:paraId="06563A1A" w14:textId="65D7A650" w:rsidR="00EA331C" w:rsidRPr="00002DF1" w:rsidRDefault="009D3BFF" w:rsidP="00EA331C">
      <w:pPr>
        <w:pStyle w:val="Tekst"/>
        <w:rPr>
          <w:rFonts w:asciiTheme="minorHAnsi" w:hAnsiTheme="minorHAnsi" w:cstheme="minorHAnsi"/>
          <w:lang w:val="sl-SI"/>
        </w:rPr>
      </w:pPr>
      <w:r w:rsidRPr="00002DF1">
        <w:rPr>
          <w:rFonts w:asciiTheme="minorHAnsi" w:hAnsiTheme="minorHAnsi" w:cstheme="minorHAnsi"/>
          <w:lang w:val="sl-SI"/>
        </w:rPr>
        <w:t>Občin</w:t>
      </w:r>
      <w:r w:rsidR="00061F1D">
        <w:rPr>
          <w:rFonts w:asciiTheme="minorHAnsi" w:hAnsiTheme="minorHAnsi" w:cstheme="minorHAnsi"/>
          <w:lang w:val="sl-SI"/>
        </w:rPr>
        <w:t xml:space="preserve">e so </w:t>
      </w:r>
      <w:r w:rsidR="00EA331C" w:rsidRPr="00002DF1">
        <w:rPr>
          <w:rFonts w:asciiTheme="minorHAnsi" w:hAnsiTheme="minorHAnsi" w:cstheme="minorHAnsi"/>
          <w:lang w:val="sl-SI"/>
        </w:rPr>
        <w:t>skladno z energetskim zakonom naročil</w:t>
      </w:r>
      <w:r w:rsidR="00061F1D">
        <w:rPr>
          <w:rFonts w:asciiTheme="minorHAnsi" w:hAnsiTheme="minorHAnsi" w:cstheme="minorHAnsi"/>
          <w:lang w:val="sl-SI"/>
        </w:rPr>
        <w:t>e</w:t>
      </w:r>
      <w:r w:rsidR="00BC789E" w:rsidRPr="00002DF1">
        <w:rPr>
          <w:rFonts w:asciiTheme="minorHAnsi" w:hAnsiTheme="minorHAnsi" w:cstheme="minorHAnsi"/>
          <w:lang w:val="sl-SI"/>
        </w:rPr>
        <w:t xml:space="preserve"> in pridobili energetske izkaznice</w:t>
      </w:r>
      <w:r w:rsidR="00EA331C" w:rsidRPr="00002DF1">
        <w:rPr>
          <w:rFonts w:asciiTheme="minorHAnsi" w:hAnsiTheme="minorHAnsi" w:cstheme="minorHAnsi"/>
          <w:lang w:val="sl-SI"/>
        </w:rPr>
        <w:t xml:space="preserve"> za javne objekte v katerem so bil</w:t>
      </w:r>
      <w:r w:rsidR="00CB5248" w:rsidRPr="00002DF1">
        <w:rPr>
          <w:rFonts w:asciiTheme="minorHAnsi" w:hAnsiTheme="minorHAnsi" w:cstheme="minorHAnsi"/>
          <w:lang w:val="sl-SI"/>
        </w:rPr>
        <w:t>i postavljeni cilji, ki jih bo o</w:t>
      </w:r>
      <w:r w:rsidR="00EA331C" w:rsidRPr="00002DF1">
        <w:rPr>
          <w:rFonts w:asciiTheme="minorHAnsi" w:hAnsiTheme="minorHAnsi" w:cstheme="minorHAnsi"/>
          <w:lang w:val="sl-SI"/>
        </w:rPr>
        <w:t>bčina zasledovala na področju energetike.</w:t>
      </w:r>
      <w:r w:rsidR="00061F1D">
        <w:rPr>
          <w:rFonts w:asciiTheme="minorHAnsi" w:hAnsiTheme="minorHAnsi" w:cstheme="minorHAnsi"/>
          <w:lang w:val="sl-SI"/>
        </w:rPr>
        <w:t xml:space="preserve"> Občina Lenart bo energetsko izkaznico za objekt OŠ Voličina še naročila. </w:t>
      </w:r>
      <w:r w:rsidR="00EA331C" w:rsidRPr="00002DF1">
        <w:rPr>
          <w:rFonts w:asciiTheme="minorHAnsi" w:hAnsiTheme="minorHAnsi" w:cstheme="minorHAnsi"/>
          <w:lang w:val="sl-SI"/>
        </w:rPr>
        <w:t xml:space="preserve">Nadaljevanje energetskih izkaznic bo potekalo v izvedbi razširjenih energetskih pregledov javnih objektov, kjer se bodo predvideli vsi končni ukrepi celovite energetske sanacije. </w:t>
      </w:r>
    </w:p>
    <w:p w14:paraId="34FFBAA8" w14:textId="77777777" w:rsidR="00EA331C" w:rsidRPr="00002DF1" w:rsidRDefault="00EA331C" w:rsidP="00EA331C">
      <w:pPr>
        <w:pStyle w:val="Tekst"/>
        <w:rPr>
          <w:rFonts w:asciiTheme="minorHAnsi" w:hAnsiTheme="minorHAnsi" w:cstheme="minorHAnsi"/>
          <w:lang w:val="sl-SI"/>
        </w:rPr>
      </w:pPr>
    </w:p>
    <w:p w14:paraId="0C91D487" w14:textId="2F9A3183" w:rsidR="00CB5248" w:rsidRPr="00002DF1" w:rsidRDefault="00EA331C" w:rsidP="00CB5248">
      <w:pPr>
        <w:pStyle w:val="Tekst"/>
        <w:rPr>
          <w:rFonts w:asciiTheme="minorHAnsi" w:hAnsiTheme="minorHAnsi" w:cstheme="minorHAnsi"/>
          <w:lang w:val="sl-SI"/>
        </w:rPr>
      </w:pPr>
      <w:r w:rsidRPr="00002DF1">
        <w:rPr>
          <w:rFonts w:asciiTheme="minorHAnsi" w:hAnsiTheme="minorHAnsi" w:cstheme="minorHAnsi"/>
          <w:lang w:val="sl-SI"/>
        </w:rPr>
        <w:t>Predmet projekta so operacije celovite energetske pre</w:t>
      </w:r>
      <w:r w:rsidR="00CB5248" w:rsidRPr="00002DF1">
        <w:rPr>
          <w:rFonts w:asciiTheme="minorHAnsi" w:hAnsiTheme="minorHAnsi" w:cstheme="minorHAnsi"/>
          <w:lang w:val="sl-SI"/>
        </w:rPr>
        <w:t xml:space="preserve">nove stavb v </w:t>
      </w:r>
      <w:r w:rsidR="00BC789E" w:rsidRPr="00002DF1">
        <w:rPr>
          <w:rFonts w:asciiTheme="minorHAnsi" w:hAnsiTheme="minorHAnsi" w:cstheme="minorHAnsi"/>
          <w:lang w:val="sl-SI"/>
        </w:rPr>
        <w:t>l</w:t>
      </w:r>
      <w:r w:rsidR="00CB5248" w:rsidRPr="00002DF1">
        <w:rPr>
          <w:rFonts w:asciiTheme="minorHAnsi" w:hAnsiTheme="minorHAnsi" w:cstheme="minorHAnsi"/>
          <w:lang w:val="sl-SI"/>
        </w:rPr>
        <w:t xml:space="preserve">asti in rabi </w:t>
      </w:r>
      <w:r w:rsidR="00967DDA">
        <w:rPr>
          <w:rFonts w:asciiTheme="minorHAnsi" w:hAnsiTheme="minorHAnsi" w:cstheme="minorHAnsi"/>
          <w:lang w:val="sl-SI"/>
        </w:rPr>
        <w:t>Občine Podlehnik, Občine Lenart in Občine Sveta Ana</w:t>
      </w:r>
      <w:r w:rsidRPr="00002DF1">
        <w:rPr>
          <w:rFonts w:asciiTheme="minorHAnsi" w:hAnsiTheme="minorHAnsi" w:cstheme="minorHAnsi"/>
          <w:lang w:val="sl-SI"/>
        </w:rPr>
        <w:t xml:space="preserve">. </w:t>
      </w:r>
    </w:p>
    <w:p w14:paraId="0FFB2CA2" w14:textId="77777777" w:rsidR="00CB5248" w:rsidRPr="00002DF1" w:rsidRDefault="00CB5248" w:rsidP="00CB5248">
      <w:pPr>
        <w:pStyle w:val="Tekst"/>
        <w:rPr>
          <w:rFonts w:asciiTheme="minorHAnsi" w:hAnsiTheme="minorHAnsi" w:cstheme="minorHAnsi"/>
          <w:lang w:val="sl-SI"/>
        </w:rPr>
      </w:pPr>
    </w:p>
    <w:p w14:paraId="6D83E09D" w14:textId="1AAF8CE3" w:rsidR="00EA331C" w:rsidRPr="00002DF1" w:rsidRDefault="00EA331C" w:rsidP="00CB5248">
      <w:pPr>
        <w:pStyle w:val="Tekst"/>
        <w:rPr>
          <w:rFonts w:asciiTheme="minorHAnsi" w:hAnsiTheme="minorHAnsi" w:cstheme="minorHAnsi"/>
          <w:lang w:val="sl-SI"/>
        </w:rPr>
      </w:pPr>
      <w:r w:rsidRPr="00002DF1">
        <w:rPr>
          <w:rFonts w:asciiTheme="minorHAnsi" w:hAnsiTheme="minorHAnsi" w:cstheme="minorHAnsi"/>
          <w:lang w:val="sl-SI"/>
        </w:rPr>
        <w:t xml:space="preserve">»Operacija« pomeni projekt, pogodbo, ukrep ali skupino projektov, ki jih izberejo organi upravljanja zadevnih  programov  ali  pa  se   izberejo  pod  njihovo  pristojnostjo.  Operacija  prispeva  k   ciljem povezane  prednostne  naloge  ali  prednostnih  nalog,  na  katere  se  nanaša;  v  okviru  finančnih </w:t>
      </w:r>
      <w:r w:rsidR="00643BF0" w:rsidRPr="00002DF1">
        <w:rPr>
          <w:rFonts w:asciiTheme="minorHAnsi" w:hAnsiTheme="minorHAnsi" w:cstheme="minorHAnsi"/>
          <w:lang w:val="sl-SI"/>
        </w:rPr>
        <w:t>instrumentov</w:t>
      </w:r>
      <w:r w:rsidRPr="00002DF1">
        <w:rPr>
          <w:rFonts w:asciiTheme="minorHAnsi" w:hAnsiTheme="minorHAnsi" w:cstheme="minorHAnsi"/>
          <w:lang w:val="sl-SI"/>
        </w:rPr>
        <w:t xml:space="preserve"> operacijo sestavljajo  finančni  prispevki  programa  k  finančnim  instrumentom  in nadaljnja finančna podpora navedenih finančnih instrumentov. V primeru uporabe postopka javno-zasebnega partnerstva se v okvir operacije štejejo vse stavbe in ukrepi, ki so predmet pogodbe med javnim in zasebnim partnerjem.</w:t>
      </w:r>
    </w:p>
    <w:p w14:paraId="774CE463" w14:textId="77777777" w:rsidR="00EA331C" w:rsidRPr="00002DF1" w:rsidRDefault="00EA331C" w:rsidP="00EA331C">
      <w:pPr>
        <w:pStyle w:val="Tekst"/>
        <w:rPr>
          <w:rFonts w:asciiTheme="minorHAnsi" w:hAnsiTheme="minorHAnsi" w:cstheme="minorHAnsi"/>
          <w:lang w:val="sl-SI"/>
        </w:rPr>
      </w:pPr>
    </w:p>
    <w:p w14:paraId="2AF96492" w14:textId="1499020B" w:rsidR="00EA331C" w:rsidRPr="00002DF1" w:rsidRDefault="00EA331C" w:rsidP="00EA331C">
      <w:pPr>
        <w:pStyle w:val="Tekst"/>
        <w:rPr>
          <w:rFonts w:asciiTheme="minorHAnsi" w:hAnsiTheme="minorHAnsi" w:cstheme="minorHAnsi"/>
          <w:lang w:val="sl-SI"/>
        </w:rPr>
      </w:pPr>
      <w:r w:rsidRPr="00002DF1">
        <w:rPr>
          <w:rFonts w:asciiTheme="minorHAnsi" w:hAnsiTheme="minorHAnsi" w:cstheme="minorHAnsi"/>
          <w:lang w:val="sl-SI"/>
        </w:rPr>
        <w:t>»Celovita energetska prenova« je usklajena izvedba ukrepov učinkovite rabe energije na ovoju stavbe</w:t>
      </w:r>
      <w:r w:rsidR="00643BF0" w:rsidRPr="00002DF1">
        <w:rPr>
          <w:rFonts w:asciiTheme="minorHAnsi" w:hAnsiTheme="minorHAnsi" w:cstheme="minorHAnsi"/>
          <w:lang w:val="sl-SI"/>
        </w:rPr>
        <w:t xml:space="preserve"> </w:t>
      </w:r>
      <w:r w:rsidRPr="00002DF1">
        <w:rPr>
          <w:rFonts w:asciiTheme="minorHAnsi" w:hAnsiTheme="minorHAnsi" w:cstheme="minorHAnsi"/>
          <w:lang w:val="sl-SI"/>
        </w:rPr>
        <w:t>(npr.  fasada,  streha,  tla)  in  na  stavbnih  tehničnih  sistemih  (npr.  ogrevanje,  prezračevanje, klimatizacija,  priprava  tople vode) na način, da se, kolikor je to tehnično mogoče, izkoristi ves ekonomsko upravičeni potencial za energetsko prenovo.</w:t>
      </w:r>
    </w:p>
    <w:p w14:paraId="3C940D9B" w14:textId="77777777" w:rsidR="00EA331C" w:rsidRPr="00002DF1" w:rsidRDefault="00EA331C" w:rsidP="00EA331C">
      <w:pPr>
        <w:pStyle w:val="Tekst"/>
        <w:rPr>
          <w:rFonts w:asciiTheme="minorHAnsi" w:hAnsiTheme="minorHAnsi" w:cstheme="minorHAnsi"/>
          <w:lang w:val="sl-SI"/>
        </w:rPr>
      </w:pPr>
    </w:p>
    <w:p w14:paraId="64DD29CA" w14:textId="327E97CA" w:rsidR="00643BF0" w:rsidRPr="00002DF1" w:rsidRDefault="00EA331C" w:rsidP="006459DD">
      <w:pPr>
        <w:pStyle w:val="Tekst"/>
        <w:rPr>
          <w:rFonts w:asciiTheme="minorHAnsi" w:hAnsiTheme="minorHAnsi" w:cstheme="minorHAnsi"/>
          <w:lang w:val="sl-SI"/>
        </w:rPr>
      </w:pPr>
      <w:r w:rsidRPr="00002DF1">
        <w:rPr>
          <w:rFonts w:asciiTheme="minorHAnsi" w:hAnsiTheme="minorHAnsi" w:cstheme="minorHAnsi"/>
          <w:lang w:val="sl-SI"/>
        </w:rPr>
        <w:t>Kot izhodišče za izvedbo projekt</w:t>
      </w:r>
      <w:r w:rsidR="00A22793" w:rsidRPr="00002DF1">
        <w:rPr>
          <w:rFonts w:asciiTheme="minorHAnsi" w:hAnsiTheme="minorHAnsi" w:cstheme="minorHAnsi"/>
          <w:lang w:val="sl-SI"/>
        </w:rPr>
        <w:t xml:space="preserve">a smo predvideli </w:t>
      </w:r>
      <w:r w:rsidRPr="00002DF1">
        <w:rPr>
          <w:rFonts w:asciiTheme="minorHAnsi" w:hAnsiTheme="minorHAnsi" w:cstheme="minorHAnsi"/>
          <w:lang w:val="sl-SI"/>
        </w:rPr>
        <w:t>Varianto 1</w:t>
      </w:r>
      <w:r w:rsidR="00A22793" w:rsidRPr="00002DF1">
        <w:rPr>
          <w:rFonts w:asciiTheme="minorHAnsi" w:hAnsiTheme="minorHAnsi" w:cstheme="minorHAnsi"/>
          <w:lang w:val="sl-SI"/>
        </w:rPr>
        <w:t xml:space="preserve"> - brez investicije </w:t>
      </w:r>
      <w:r w:rsidRPr="00002DF1">
        <w:rPr>
          <w:rFonts w:asciiTheme="minorHAnsi" w:hAnsiTheme="minorHAnsi" w:cstheme="minorHAnsi"/>
          <w:lang w:val="sl-SI"/>
        </w:rPr>
        <w:t>in Varianto 2</w:t>
      </w:r>
      <w:r w:rsidR="00A22793" w:rsidRPr="00002DF1">
        <w:rPr>
          <w:rFonts w:asciiTheme="minorHAnsi" w:hAnsiTheme="minorHAnsi" w:cstheme="minorHAnsi"/>
          <w:lang w:val="sl-SI"/>
        </w:rPr>
        <w:t xml:space="preserve"> - z investicijo.</w:t>
      </w:r>
    </w:p>
    <w:p w14:paraId="3D91E458" w14:textId="77777777" w:rsidR="006459DD" w:rsidRPr="00002DF1" w:rsidRDefault="006459DD" w:rsidP="006459DD">
      <w:pPr>
        <w:pStyle w:val="Tekst"/>
        <w:rPr>
          <w:rFonts w:asciiTheme="minorHAnsi" w:hAnsiTheme="minorHAnsi" w:cstheme="minorHAnsi"/>
          <w:lang w:val="sl-SI"/>
        </w:rPr>
      </w:pPr>
    </w:p>
    <w:p w14:paraId="1B22AE1E" w14:textId="281FBE88" w:rsidR="003D52EA" w:rsidRPr="00002DF1" w:rsidRDefault="003D52EA" w:rsidP="00F07C29">
      <w:pPr>
        <w:pStyle w:val="Naslov3"/>
        <w:rPr>
          <w:rFonts w:asciiTheme="minorHAnsi" w:hAnsiTheme="minorHAnsi" w:cstheme="minorHAnsi"/>
        </w:rPr>
      </w:pPr>
      <w:bookmarkStart w:id="38" w:name="_Toc74044086"/>
      <w:r w:rsidRPr="00002DF1">
        <w:rPr>
          <w:rFonts w:asciiTheme="minorHAnsi" w:hAnsiTheme="minorHAnsi" w:cstheme="minorHAnsi"/>
        </w:rPr>
        <w:t>Namen projekta</w:t>
      </w:r>
      <w:bookmarkEnd w:id="38"/>
    </w:p>
    <w:p w14:paraId="1C7E85E6" w14:textId="77777777" w:rsidR="00AF7DE2" w:rsidRPr="00002DF1" w:rsidRDefault="00AF7DE2" w:rsidP="003D52EA">
      <w:pPr>
        <w:pStyle w:val="Tekst"/>
        <w:rPr>
          <w:rFonts w:asciiTheme="minorHAnsi" w:hAnsiTheme="minorHAnsi" w:cstheme="minorHAnsi"/>
          <w:lang w:val="sl-SI"/>
        </w:rPr>
      </w:pPr>
    </w:p>
    <w:p w14:paraId="3CE38998" w14:textId="7A434C0D" w:rsidR="003D52EA" w:rsidRPr="00002DF1" w:rsidRDefault="00643BF0" w:rsidP="003D52EA">
      <w:pPr>
        <w:pStyle w:val="Tekst"/>
        <w:rPr>
          <w:rFonts w:asciiTheme="minorHAnsi" w:hAnsiTheme="minorHAnsi" w:cstheme="minorHAnsi"/>
          <w:lang w:val="sl-SI"/>
        </w:rPr>
      </w:pPr>
      <w:r w:rsidRPr="00002DF1">
        <w:rPr>
          <w:rFonts w:asciiTheme="minorHAnsi" w:hAnsiTheme="minorHAnsi" w:cstheme="minorHAnsi"/>
          <w:lang w:val="sl-SI"/>
        </w:rPr>
        <w:t>Osnovni namen o</w:t>
      </w:r>
      <w:r w:rsidR="003D52EA" w:rsidRPr="00002DF1">
        <w:rPr>
          <w:rFonts w:asciiTheme="minorHAnsi" w:hAnsiTheme="minorHAnsi" w:cstheme="minorHAnsi"/>
          <w:lang w:val="sl-SI"/>
        </w:rPr>
        <w:t>bčin je z izvedbo predmeta projekta:</w:t>
      </w:r>
    </w:p>
    <w:p w14:paraId="0022592D" w14:textId="77777777" w:rsidR="003D52EA" w:rsidRPr="00002DF1" w:rsidRDefault="003D52EA" w:rsidP="00974C00">
      <w:pPr>
        <w:pStyle w:val="Tekst"/>
        <w:numPr>
          <w:ilvl w:val="0"/>
          <w:numId w:val="4"/>
        </w:numPr>
        <w:rPr>
          <w:rFonts w:asciiTheme="minorHAnsi" w:hAnsiTheme="minorHAnsi" w:cstheme="minorHAnsi"/>
          <w:lang w:val="sl-SI"/>
        </w:rPr>
      </w:pPr>
      <w:r w:rsidRPr="00002DF1">
        <w:rPr>
          <w:rFonts w:asciiTheme="minorHAnsi" w:hAnsiTheme="minorHAnsi" w:cstheme="minorHAnsi"/>
          <w:lang w:val="sl-SI"/>
        </w:rPr>
        <w:t xml:space="preserve">zmanjšati stroške energentov za ogrevanje </w:t>
      </w:r>
      <w:r w:rsidR="00A22793" w:rsidRPr="00002DF1">
        <w:rPr>
          <w:rFonts w:asciiTheme="minorHAnsi" w:hAnsiTheme="minorHAnsi" w:cstheme="minorHAnsi"/>
          <w:lang w:val="sl-SI"/>
        </w:rPr>
        <w:t>javnih objektov</w:t>
      </w:r>
      <w:r w:rsidRPr="00002DF1">
        <w:rPr>
          <w:rFonts w:asciiTheme="minorHAnsi" w:hAnsiTheme="minorHAnsi" w:cstheme="minorHAnsi"/>
          <w:lang w:val="sl-SI"/>
        </w:rPr>
        <w:t>,</w:t>
      </w:r>
    </w:p>
    <w:p w14:paraId="40C3B55E" w14:textId="77777777" w:rsidR="003D52EA" w:rsidRPr="00002DF1" w:rsidRDefault="003D52EA" w:rsidP="00974C00">
      <w:pPr>
        <w:pStyle w:val="Tekst"/>
        <w:numPr>
          <w:ilvl w:val="0"/>
          <w:numId w:val="4"/>
        </w:numPr>
        <w:rPr>
          <w:rFonts w:asciiTheme="minorHAnsi" w:hAnsiTheme="minorHAnsi" w:cstheme="minorHAnsi"/>
          <w:lang w:val="sl-SI"/>
        </w:rPr>
      </w:pPr>
      <w:r w:rsidRPr="00002DF1">
        <w:rPr>
          <w:rFonts w:asciiTheme="minorHAnsi" w:hAnsiTheme="minorHAnsi" w:cstheme="minorHAnsi"/>
          <w:lang w:val="sl-SI"/>
        </w:rPr>
        <w:t xml:space="preserve">izpolnjevanje zavez iz evropske in slovenske zakonodaje, </w:t>
      </w:r>
    </w:p>
    <w:p w14:paraId="2F119C76" w14:textId="77777777" w:rsidR="00AF7DE2" w:rsidRPr="00002DF1" w:rsidRDefault="00AF7DE2" w:rsidP="00974C00">
      <w:pPr>
        <w:pStyle w:val="Tekst"/>
        <w:numPr>
          <w:ilvl w:val="0"/>
          <w:numId w:val="4"/>
        </w:numPr>
        <w:rPr>
          <w:rFonts w:asciiTheme="minorHAnsi" w:hAnsiTheme="minorHAnsi" w:cstheme="minorHAnsi"/>
          <w:lang w:val="sl-SI"/>
        </w:rPr>
      </w:pPr>
      <w:r w:rsidRPr="00002DF1">
        <w:rPr>
          <w:rFonts w:asciiTheme="minorHAnsi" w:hAnsiTheme="minorHAnsi" w:cstheme="minorHAnsi"/>
          <w:lang w:val="sl-SI"/>
        </w:rPr>
        <w:t>uresničevanje ciljev AN-URE 2020.</w:t>
      </w:r>
    </w:p>
    <w:p w14:paraId="51AC1D67" w14:textId="77777777" w:rsidR="00AF7DE2" w:rsidRPr="00002DF1" w:rsidRDefault="00AF7DE2" w:rsidP="00AF7DE2">
      <w:pPr>
        <w:pStyle w:val="Tekst"/>
        <w:rPr>
          <w:rFonts w:asciiTheme="minorHAnsi" w:hAnsiTheme="minorHAnsi" w:cstheme="minorHAnsi"/>
          <w:lang w:val="sl-SI"/>
        </w:rPr>
      </w:pPr>
    </w:p>
    <w:p w14:paraId="52F0DDA5" w14:textId="063D6378" w:rsidR="00A55E89" w:rsidRPr="00002DF1" w:rsidRDefault="00A55E89" w:rsidP="00A55E89">
      <w:pPr>
        <w:pStyle w:val="Tekst"/>
        <w:rPr>
          <w:rFonts w:asciiTheme="minorHAnsi" w:hAnsiTheme="minorHAnsi" w:cstheme="minorHAnsi"/>
          <w:lang w:val="sl-SI"/>
        </w:rPr>
      </w:pPr>
      <w:r w:rsidRPr="00002DF1">
        <w:rPr>
          <w:rFonts w:asciiTheme="minorHAnsi" w:hAnsiTheme="minorHAnsi" w:cstheme="minorHAnsi"/>
          <w:lang w:val="sl-SI"/>
        </w:rPr>
        <w:t xml:space="preserve">Osnovni namen investicijskega projekta je implementacija potrebnih ukrepov za celovito energetsko sanacijo (investicijski ukrepi) ter vzpostavitev učinkovitega energetskega upravljanja (organizacijski ukrepi) v </w:t>
      </w:r>
      <w:r w:rsidR="00967DDA">
        <w:rPr>
          <w:rFonts w:asciiTheme="minorHAnsi" w:hAnsiTheme="minorHAnsi" w:cstheme="minorHAnsi"/>
          <w:lang w:val="sl-SI"/>
        </w:rPr>
        <w:t>šestih</w:t>
      </w:r>
      <w:r w:rsidRPr="00002DF1">
        <w:rPr>
          <w:rFonts w:asciiTheme="minorHAnsi" w:hAnsiTheme="minorHAnsi" w:cstheme="minorHAnsi"/>
          <w:lang w:val="sl-SI"/>
        </w:rPr>
        <w:t xml:space="preserve"> javnih objektih, ki so v lasti </w:t>
      </w:r>
      <w:r w:rsidR="00967DDA">
        <w:rPr>
          <w:rFonts w:asciiTheme="minorHAnsi" w:hAnsiTheme="minorHAnsi" w:cstheme="minorHAnsi"/>
          <w:lang w:val="sl-SI"/>
        </w:rPr>
        <w:t>Občine Podlehnik, Občine Lenart in Občine Sveta Ana</w:t>
      </w:r>
      <w:r w:rsidRPr="00002DF1">
        <w:rPr>
          <w:rFonts w:asciiTheme="minorHAnsi" w:hAnsiTheme="minorHAnsi" w:cstheme="minorHAnsi"/>
          <w:lang w:val="sl-SI"/>
        </w:rPr>
        <w:t xml:space="preserve">, z namenom funkcionalnega izboljšanja in povečanja energetske učinkovitosti, zmanjšanja stroškov </w:t>
      </w:r>
      <w:r w:rsidRPr="00002DF1">
        <w:rPr>
          <w:rFonts w:asciiTheme="minorHAnsi" w:hAnsiTheme="minorHAnsi" w:cstheme="minorHAnsi"/>
          <w:lang w:val="sl-SI"/>
        </w:rPr>
        <w:lastRenderedPageBreak/>
        <w:t>energije in vzdrževanja oz. upravljanja objektov ter zmanjšanja emisij toplogrednih plinov in prašnih delcev.</w:t>
      </w:r>
    </w:p>
    <w:p w14:paraId="7D73EBFD" w14:textId="77777777" w:rsidR="00A55E89" w:rsidRPr="00002DF1" w:rsidRDefault="00A55E89" w:rsidP="00A55E89">
      <w:pPr>
        <w:pStyle w:val="Tekst"/>
        <w:rPr>
          <w:rFonts w:asciiTheme="minorHAnsi" w:hAnsiTheme="minorHAnsi" w:cstheme="minorHAnsi"/>
          <w:lang w:val="sl-SI"/>
        </w:rPr>
      </w:pPr>
    </w:p>
    <w:p w14:paraId="63313C13" w14:textId="15103AAA" w:rsidR="00A55E89" w:rsidRPr="00002DF1" w:rsidRDefault="00A55E89" w:rsidP="00A55E89">
      <w:pPr>
        <w:pStyle w:val="Tekst"/>
        <w:rPr>
          <w:rFonts w:asciiTheme="minorHAnsi" w:hAnsiTheme="minorHAnsi" w:cstheme="minorHAnsi"/>
          <w:lang w:val="sl-SI"/>
        </w:rPr>
      </w:pPr>
      <w:r w:rsidRPr="00002DF1">
        <w:rPr>
          <w:rFonts w:asciiTheme="minorHAnsi" w:hAnsiTheme="minorHAnsi" w:cstheme="minorHAnsi"/>
          <w:lang w:val="sl-SI"/>
        </w:rPr>
        <w:t>Glede na to, da izvedba investicijskega projekta prinaša prihranke in številne občine v tujini in Sloveniji za namene energetskih sanacij uporabljajo tudi finančne mehanizme, kot je financiranje operacije z doseženimi prihranki, lahko občina, v kolikor so za to izpolnjeni vsi pravno formalni in finančni pogoji (uspešno kandid</w:t>
      </w:r>
      <w:r w:rsidR="00BC789E" w:rsidRPr="00002DF1">
        <w:rPr>
          <w:rFonts w:asciiTheme="minorHAnsi" w:hAnsiTheme="minorHAnsi" w:cstheme="minorHAnsi"/>
          <w:lang w:val="sl-SI"/>
        </w:rPr>
        <w:t>iranje na javnem razpisu JOB-202</w:t>
      </w:r>
      <w:r w:rsidR="00975170">
        <w:rPr>
          <w:rFonts w:asciiTheme="minorHAnsi" w:hAnsiTheme="minorHAnsi" w:cstheme="minorHAnsi"/>
          <w:lang w:val="sl-SI"/>
        </w:rPr>
        <w:t>1</w:t>
      </w:r>
      <w:r w:rsidRPr="00002DF1">
        <w:rPr>
          <w:rFonts w:asciiTheme="minorHAnsi" w:hAnsiTheme="minorHAnsi" w:cstheme="minorHAnsi"/>
          <w:lang w:val="sl-SI"/>
        </w:rPr>
        <w:t xml:space="preserve">) ter izvedene analize, izvede investicijski projekt po modelu energetskega pogodbeništva.  </w:t>
      </w:r>
    </w:p>
    <w:p w14:paraId="72DA85C8" w14:textId="632FFF13" w:rsidR="00A55E89" w:rsidRPr="00002DF1" w:rsidRDefault="00643BF0" w:rsidP="00A55E89">
      <w:pPr>
        <w:pStyle w:val="Tekst"/>
        <w:rPr>
          <w:rFonts w:asciiTheme="minorHAnsi" w:hAnsiTheme="minorHAnsi" w:cstheme="minorHAnsi"/>
          <w:lang w:val="sl-SI"/>
        </w:rPr>
      </w:pPr>
      <w:r w:rsidRPr="00002DF1">
        <w:rPr>
          <w:rFonts w:asciiTheme="minorHAnsi" w:hAnsiTheme="minorHAnsi" w:cstheme="minorHAnsi"/>
          <w:lang w:val="sl-SI"/>
        </w:rPr>
        <w:t>V</w:t>
      </w:r>
      <w:r w:rsidR="00A55E89" w:rsidRPr="00002DF1">
        <w:rPr>
          <w:rFonts w:asciiTheme="minorHAnsi" w:hAnsiTheme="minorHAnsi" w:cstheme="minorHAnsi"/>
          <w:lang w:val="sl-SI"/>
        </w:rPr>
        <w:t xml:space="preserve"> obstoječem </w:t>
      </w:r>
      <w:r w:rsidRPr="00002DF1">
        <w:rPr>
          <w:rFonts w:asciiTheme="minorHAnsi" w:hAnsiTheme="minorHAnsi" w:cstheme="minorHAnsi"/>
          <w:lang w:val="sl-SI"/>
        </w:rPr>
        <w:t>dokumentu se tako obravnava tudi izvedba</w:t>
      </w:r>
      <w:r w:rsidR="00A55E89" w:rsidRPr="00002DF1">
        <w:rPr>
          <w:rFonts w:asciiTheme="minorHAnsi" w:hAnsiTheme="minorHAnsi" w:cstheme="minorHAnsi"/>
          <w:lang w:val="sl-SI"/>
        </w:rPr>
        <w:t xml:space="preserve"> proj</w:t>
      </w:r>
      <w:r w:rsidRPr="00002DF1">
        <w:rPr>
          <w:rFonts w:asciiTheme="minorHAnsi" w:hAnsiTheme="minorHAnsi" w:cstheme="minorHAnsi"/>
          <w:lang w:val="sl-SI"/>
        </w:rPr>
        <w:t>ekta v skladu z Zakonom o javno-</w:t>
      </w:r>
      <w:r w:rsidR="00A55E89" w:rsidRPr="00002DF1">
        <w:rPr>
          <w:rFonts w:asciiTheme="minorHAnsi" w:hAnsiTheme="minorHAnsi" w:cstheme="minorHAnsi"/>
          <w:lang w:val="sl-SI"/>
        </w:rPr>
        <w:t>zasebnem partnerstvu. Zato se bo obstoječi dokument izdelal tudi z namenom, da se oceni možnosti izve</w:t>
      </w:r>
      <w:r w:rsidRPr="00002DF1">
        <w:rPr>
          <w:rFonts w:asciiTheme="minorHAnsi" w:hAnsiTheme="minorHAnsi" w:cstheme="minorHAnsi"/>
          <w:lang w:val="sl-SI"/>
        </w:rPr>
        <w:t>dbe investicije po modelu javno-</w:t>
      </w:r>
      <w:r w:rsidR="00A55E89" w:rsidRPr="00002DF1">
        <w:rPr>
          <w:rFonts w:asciiTheme="minorHAnsi" w:hAnsiTheme="minorHAnsi" w:cstheme="minorHAnsi"/>
          <w:lang w:val="sl-SI"/>
        </w:rPr>
        <w:t>zasebnega partnerstva (model JZP). V okviru projekta so za izboljšanje energetske učinkovitosti posameznih objektov predvideni tako investicijski kot organizacijski ukrepi.</w:t>
      </w:r>
    </w:p>
    <w:p w14:paraId="169137C7" w14:textId="77777777" w:rsidR="006359EA" w:rsidRPr="00002DF1" w:rsidRDefault="006359EA" w:rsidP="00AF7DE2">
      <w:pPr>
        <w:pStyle w:val="Tekst"/>
        <w:rPr>
          <w:rFonts w:asciiTheme="minorHAnsi" w:hAnsiTheme="minorHAnsi" w:cstheme="minorHAnsi"/>
          <w:lang w:val="pl-PL"/>
        </w:rPr>
      </w:pPr>
    </w:p>
    <w:p w14:paraId="5C15985F" w14:textId="085C2719" w:rsidR="00AF7DE2" w:rsidRPr="00002DF1" w:rsidRDefault="00AF7DE2" w:rsidP="008E163D">
      <w:pPr>
        <w:pStyle w:val="Naslov2"/>
        <w:numPr>
          <w:ilvl w:val="1"/>
          <w:numId w:val="50"/>
        </w:numPr>
        <w:jc w:val="both"/>
        <w:rPr>
          <w:rFonts w:asciiTheme="minorHAnsi" w:hAnsiTheme="minorHAnsi" w:cstheme="minorHAnsi"/>
        </w:rPr>
      </w:pPr>
      <w:bookmarkStart w:id="39" w:name="_Toc74044087"/>
      <w:r w:rsidRPr="00002DF1">
        <w:rPr>
          <w:rFonts w:asciiTheme="minorHAnsi" w:hAnsiTheme="minorHAnsi" w:cstheme="minorHAnsi"/>
        </w:rPr>
        <w:t>CILJI INVESTICIJE</w:t>
      </w:r>
      <w:bookmarkEnd w:id="39"/>
    </w:p>
    <w:p w14:paraId="43834E80" w14:textId="77777777" w:rsidR="00AF7DE2" w:rsidRPr="00002DF1" w:rsidRDefault="00AF7DE2" w:rsidP="00AF7DE2">
      <w:pPr>
        <w:pStyle w:val="Tekst"/>
        <w:rPr>
          <w:rFonts w:asciiTheme="minorHAnsi" w:hAnsiTheme="minorHAnsi" w:cstheme="minorHAnsi"/>
          <w:lang w:val="sl-SI"/>
        </w:rPr>
      </w:pPr>
    </w:p>
    <w:p w14:paraId="1F67641C" w14:textId="35AC06BB" w:rsidR="00A55E89" w:rsidRPr="00002DF1" w:rsidRDefault="00A55E89" w:rsidP="00AF7DE2">
      <w:pPr>
        <w:pStyle w:val="Tekst"/>
        <w:rPr>
          <w:rFonts w:asciiTheme="minorHAnsi" w:hAnsiTheme="minorHAnsi" w:cstheme="minorHAnsi"/>
          <w:lang w:val="sl-SI"/>
        </w:rPr>
      </w:pPr>
      <w:r w:rsidRPr="00002DF1">
        <w:rPr>
          <w:rFonts w:asciiTheme="minorHAnsi" w:hAnsiTheme="minorHAnsi" w:cstheme="minorHAnsi"/>
          <w:lang w:val="sl-SI"/>
        </w:rPr>
        <w:t xml:space="preserve">Glavni cilj investicijskega projekta je v predvidenem obdobju in s predvidenimi finančnimi sredstvi celovito energetsko sanirati </w:t>
      </w:r>
      <w:r w:rsidR="00975170">
        <w:rPr>
          <w:rFonts w:asciiTheme="minorHAnsi" w:hAnsiTheme="minorHAnsi" w:cstheme="minorHAnsi"/>
          <w:lang w:val="sl-SI"/>
        </w:rPr>
        <w:t>šest</w:t>
      </w:r>
      <w:r w:rsidRPr="00002DF1">
        <w:rPr>
          <w:rFonts w:asciiTheme="minorHAnsi" w:hAnsiTheme="minorHAnsi" w:cstheme="minorHAnsi"/>
          <w:lang w:val="sl-SI"/>
        </w:rPr>
        <w:t xml:space="preserve"> javnih objektov, ki so v lasti </w:t>
      </w:r>
      <w:r w:rsidR="00967DDA">
        <w:rPr>
          <w:rFonts w:asciiTheme="minorHAnsi" w:hAnsiTheme="minorHAnsi" w:cstheme="minorHAnsi"/>
          <w:lang w:val="sl-SI"/>
        </w:rPr>
        <w:t>Občine Podlehnik, Občine Lenart in Občine Sveta Ana</w:t>
      </w:r>
      <w:r w:rsidR="00643BF0" w:rsidRPr="00002DF1">
        <w:rPr>
          <w:rFonts w:asciiTheme="minorHAnsi" w:hAnsiTheme="minorHAnsi" w:cstheme="minorHAnsi"/>
          <w:lang w:val="sl-SI"/>
        </w:rPr>
        <w:t>, in sicer</w:t>
      </w:r>
      <w:r w:rsidRPr="00002DF1">
        <w:rPr>
          <w:rFonts w:asciiTheme="minorHAnsi" w:hAnsiTheme="minorHAnsi" w:cstheme="minorHAnsi"/>
          <w:lang w:val="sl-SI"/>
        </w:rPr>
        <w:t xml:space="preserve"> s ciljem zmanjšanja porabe energije ter posledično zmanjšanja </w:t>
      </w:r>
      <w:r w:rsidR="00720BCC" w:rsidRPr="00002DF1">
        <w:rPr>
          <w:rFonts w:asciiTheme="minorHAnsi" w:hAnsiTheme="minorHAnsi" w:cstheme="minorHAnsi"/>
          <w:lang w:val="sl-SI"/>
        </w:rPr>
        <w:t>stalnih</w:t>
      </w:r>
      <w:r w:rsidRPr="00002DF1">
        <w:rPr>
          <w:rFonts w:asciiTheme="minorHAnsi" w:hAnsiTheme="minorHAnsi" w:cstheme="minorHAnsi"/>
          <w:lang w:val="sl-SI"/>
        </w:rPr>
        <w:t xml:space="preserve"> obratovalnih stroškov v obravnavanih javnih objektih. S tem se bodo izboljšali tudi sami delovni pogoji za zaposlene, učence, otroke in druge uporabnike objektov.</w:t>
      </w:r>
    </w:p>
    <w:p w14:paraId="5C785751" w14:textId="77777777" w:rsidR="00A55E89" w:rsidRPr="00002DF1" w:rsidRDefault="00A55E89" w:rsidP="00AF7DE2">
      <w:pPr>
        <w:pStyle w:val="Tekst"/>
        <w:rPr>
          <w:rFonts w:asciiTheme="minorHAnsi" w:hAnsiTheme="minorHAnsi" w:cstheme="minorHAnsi"/>
          <w:lang w:val="sl-SI"/>
        </w:rPr>
      </w:pPr>
    </w:p>
    <w:p w14:paraId="0FBAB3C4" w14:textId="77777777" w:rsidR="00AF7DE2" w:rsidRPr="00002DF1" w:rsidRDefault="00AF7DE2" w:rsidP="00AF7DE2">
      <w:pPr>
        <w:pStyle w:val="Tekst"/>
        <w:rPr>
          <w:rFonts w:asciiTheme="minorHAnsi" w:hAnsiTheme="minorHAnsi" w:cstheme="minorHAnsi"/>
          <w:lang w:val="sl-SI"/>
        </w:rPr>
      </w:pPr>
      <w:r w:rsidRPr="00002DF1">
        <w:rPr>
          <w:rFonts w:asciiTheme="minorHAnsi" w:hAnsiTheme="minorHAnsi" w:cstheme="minorHAnsi"/>
          <w:lang w:val="sl-SI"/>
        </w:rPr>
        <w:t>Cilji investicije so:</w:t>
      </w:r>
    </w:p>
    <w:p w14:paraId="088F2AEB" w14:textId="1A08603D" w:rsidR="00616D16" w:rsidRPr="00002DF1" w:rsidRDefault="00616D16"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 xml:space="preserve">celovita energetska </w:t>
      </w:r>
      <w:r w:rsidR="00A55E89" w:rsidRPr="00002DF1">
        <w:rPr>
          <w:rFonts w:asciiTheme="minorHAnsi" w:hAnsiTheme="minorHAnsi" w:cstheme="minorHAnsi"/>
          <w:lang w:val="sl-SI"/>
        </w:rPr>
        <w:t xml:space="preserve">sanacija </w:t>
      </w:r>
      <w:r w:rsidR="00967DDA">
        <w:rPr>
          <w:rFonts w:asciiTheme="minorHAnsi" w:hAnsiTheme="minorHAnsi" w:cstheme="minorHAnsi"/>
          <w:lang w:val="sl-SI"/>
        </w:rPr>
        <w:t>šestih</w:t>
      </w:r>
      <w:r w:rsidRPr="00002DF1">
        <w:rPr>
          <w:rFonts w:asciiTheme="minorHAnsi" w:hAnsiTheme="minorHAnsi" w:cstheme="minorHAnsi"/>
          <w:lang w:val="sl-SI"/>
        </w:rPr>
        <w:t xml:space="preserve"> javnih objektov</w:t>
      </w:r>
      <w:r w:rsidR="00A55E89" w:rsidRPr="00002DF1">
        <w:rPr>
          <w:rFonts w:asciiTheme="minorHAnsi" w:hAnsiTheme="minorHAnsi" w:cstheme="minorHAnsi"/>
          <w:lang w:val="sl-SI"/>
        </w:rPr>
        <w:t>,</w:t>
      </w:r>
    </w:p>
    <w:p w14:paraId="776E1C23" w14:textId="77777777" w:rsidR="00A55E89" w:rsidRPr="00002DF1" w:rsidRDefault="00A55E89"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stroške celovite energetske sanacije kriti iz prihrankov, ki bodo doseženi po izvedbi projekta,</w:t>
      </w:r>
    </w:p>
    <w:p w14:paraId="563A4F58" w14:textId="77777777" w:rsidR="00A55E89" w:rsidRPr="00002DF1" w:rsidRDefault="00A55E89"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 xml:space="preserve">izboljšati energetsko učinkovitost stavb, zmanjšati porabo energije in zmanjšati stroške za rabo energije, </w:t>
      </w:r>
    </w:p>
    <w:p w14:paraId="1602BAB6" w14:textId="77777777" w:rsidR="00A55E89" w:rsidRPr="00002DF1" w:rsidRDefault="00A55E89"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zmanjšati stroške toplotne in električne energije ter tekočega in investicijskega vzdrževanja,</w:t>
      </w:r>
    </w:p>
    <w:p w14:paraId="01C1A67F" w14:textId="77777777" w:rsidR="00AF7DE2" w:rsidRPr="00002DF1" w:rsidRDefault="00AF7DE2"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doseči visoko stopnjo ogrevanja iz obnovljivih virov energije,</w:t>
      </w:r>
    </w:p>
    <w:p w14:paraId="7D1D0976" w14:textId="77777777" w:rsidR="00AF7DE2" w:rsidRPr="00002DF1" w:rsidRDefault="00AF7DE2"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namestiti sodobno opremo za doseganje energetskih prihrankov,</w:t>
      </w:r>
      <w:r w:rsidR="004116F7" w:rsidRPr="00002DF1">
        <w:rPr>
          <w:rFonts w:asciiTheme="minorHAnsi" w:hAnsiTheme="minorHAnsi" w:cstheme="minorHAnsi"/>
          <w:lang w:val="sl-SI"/>
        </w:rPr>
        <w:t xml:space="preserve"> izboljšati upravljanje in vzdrževanje energetskih sistemov na način, da se izboljša energetska učinkovitost ob znižanih vloženih sredstvih,</w:t>
      </w:r>
    </w:p>
    <w:p w14:paraId="5E00DDF7" w14:textId="77777777" w:rsidR="00AF7DE2" w:rsidRPr="00002DF1" w:rsidRDefault="00AF7DE2"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zmanjšati vplive na okolje,</w:t>
      </w:r>
    </w:p>
    <w:p w14:paraId="62504570" w14:textId="31CB3FF4" w:rsidR="00AF7DE2" w:rsidRPr="00002DF1" w:rsidRDefault="00AF7DE2"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ustvariti ugodnejše življenjsko okolje</w:t>
      </w:r>
      <w:r w:rsidR="004116F7" w:rsidRPr="00002DF1">
        <w:rPr>
          <w:rFonts w:asciiTheme="minorHAnsi" w:hAnsiTheme="minorHAnsi" w:cstheme="minorHAnsi"/>
          <w:lang w:val="sl-SI"/>
        </w:rPr>
        <w:t>, izboljšati delovne in bivalne pogoje za uporabnike teh stavb (otroke v vrtcu, šolarje, mlade, odrasle, zaposlene)</w:t>
      </w:r>
      <w:r w:rsidR="00681740" w:rsidRPr="00002DF1">
        <w:rPr>
          <w:rFonts w:asciiTheme="minorHAnsi" w:hAnsiTheme="minorHAnsi" w:cstheme="minorHAnsi"/>
          <w:lang w:val="sl-SI"/>
        </w:rPr>
        <w:t>,</w:t>
      </w:r>
    </w:p>
    <w:p w14:paraId="3C84CB6E" w14:textId="77777777" w:rsidR="00A22793" w:rsidRPr="00002DF1" w:rsidRDefault="00AF7DE2"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zmanjš</w:t>
      </w:r>
      <w:r w:rsidR="00A22793" w:rsidRPr="00002DF1">
        <w:rPr>
          <w:rFonts w:asciiTheme="minorHAnsi" w:hAnsiTheme="minorHAnsi" w:cstheme="minorHAnsi"/>
          <w:lang w:val="sl-SI"/>
        </w:rPr>
        <w:t>ati odvisnost od fosilnih goriv,</w:t>
      </w:r>
    </w:p>
    <w:p w14:paraId="4D7D0A76" w14:textId="29F1741F" w:rsidR="00616D16" w:rsidRPr="00002DF1" w:rsidRDefault="00A55E89"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 xml:space="preserve">uspešna </w:t>
      </w:r>
      <w:r w:rsidR="00616D16" w:rsidRPr="00002DF1">
        <w:rPr>
          <w:rFonts w:asciiTheme="minorHAnsi" w:hAnsiTheme="minorHAnsi" w:cstheme="minorHAnsi"/>
          <w:lang w:val="sl-SI"/>
        </w:rPr>
        <w:t>prijava na »</w:t>
      </w:r>
      <w:r w:rsidR="00A22793" w:rsidRPr="00002DF1">
        <w:rPr>
          <w:rFonts w:asciiTheme="minorHAnsi" w:hAnsiTheme="minorHAnsi" w:cstheme="minorHAnsi"/>
          <w:lang w:val="sl-SI"/>
        </w:rPr>
        <w:t>Javni razpis za sofinanciranje energetske prenove st</w:t>
      </w:r>
      <w:r w:rsidR="00BC789E" w:rsidRPr="00002DF1">
        <w:rPr>
          <w:rFonts w:asciiTheme="minorHAnsi" w:hAnsiTheme="minorHAnsi" w:cstheme="minorHAnsi"/>
          <w:lang w:val="sl-SI"/>
        </w:rPr>
        <w:t>avb v lasti in rabi občin v letu</w:t>
      </w:r>
      <w:r w:rsidR="00616D16" w:rsidRPr="00002DF1">
        <w:rPr>
          <w:rFonts w:asciiTheme="minorHAnsi" w:hAnsiTheme="minorHAnsi" w:cstheme="minorHAnsi"/>
          <w:lang w:val="sl-SI"/>
        </w:rPr>
        <w:t xml:space="preserve"> 20</w:t>
      </w:r>
      <w:r w:rsidR="00FB671C" w:rsidRPr="00002DF1">
        <w:rPr>
          <w:rFonts w:asciiTheme="minorHAnsi" w:hAnsiTheme="minorHAnsi" w:cstheme="minorHAnsi"/>
          <w:lang w:val="sl-SI"/>
        </w:rPr>
        <w:t>2</w:t>
      </w:r>
      <w:r w:rsidR="00975170">
        <w:rPr>
          <w:rFonts w:asciiTheme="minorHAnsi" w:hAnsiTheme="minorHAnsi" w:cstheme="minorHAnsi"/>
          <w:lang w:val="sl-SI"/>
        </w:rPr>
        <w:t>1, 2022, 2023</w:t>
      </w:r>
      <w:r w:rsidR="00A22793" w:rsidRPr="00002DF1">
        <w:rPr>
          <w:rFonts w:asciiTheme="minorHAnsi" w:hAnsiTheme="minorHAnsi" w:cstheme="minorHAnsi"/>
          <w:lang w:val="sl-SI"/>
        </w:rPr>
        <w:t>«</w:t>
      </w:r>
      <w:r w:rsidR="00616D16" w:rsidRPr="00002DF1">
        <w:rPr>
          <w:rFonts w:asciiTheme="minorHAnsi" w:hAnsiTheme="minorHAnsi" w:cstheme="minorHAnsi"/>
          <w:lang w:val="sl-SI"/>
        </w:rPr>
        <w:t>,</w:t>
      </w:r>
    </w:p>
    <w:p w14:paraId="51071FFE" w14:textId="77777777" w:rsidR="004116F7" w:rsidRPr="00002DF1" w:rsidRDefault="004116F7"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zagotoviti nemoteno delovanje ogrevalnih in ostalih energetskih sistemov ter s tem toplotno ugodje v kurilni sezoni ter optimirati delovanje hladilnih sistemov,</w:t>
      </w:r>
    </w:p>
    <w:p w14:paraId="196325EC" w14:textId="77777777" w:rsidR="00A22793" w:rsidRPr="00002DF1" w:rsidRDefault="00A55E89"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zmanjšati emisije ogljikovega dioksida zaradi rabe energije in s tem zmanjšanje negativnih vplivov na okolje v mestu in posledično blažitev podnebnih spremem</w:t>
      </w:r>
      <w:r w:rsidR="004116F7" w:rsidRPr="00002DF1">
        <w:rPr>
          <w:rFonts w:asciiTheme="minorHAnsi" w:hAnsiTheme="minorHAnsi" w:cstheme="minorHAnsi"/>
          <w:lang w:val="sl-SI"/>
        </w:rPr>
        <w:t xml:space="preserve">b, </w:t>
      </w:r>
      <w:r w:rsidR="00616D16" w:rsidRPr="00002DF1">
        <w:rPr>
          <w:rFonts w:asciiTheme="minorHAnsi" w:hAnsiTheme="minorHAnsi" w:cstheme="minorHAnsi"/>
          <w:lang w:val="sl-SI"/>
        </w:rPr>
        <w:t>p</w:t>
      </w:r>
      <w:r w:rsidR="00A22793" w:rsidRPr="00002DF1">
        <w:rPr>
          <w:rFonts w:asciiTheme="minorHAnsi" w:hAnsiTheme="minorHAnsi" w:cstheme="minorHAnsi"/>
          <w:lang w:val="sl-SI"/>
        </w:rPr>
        <w:t>odpora prehodu na nizkoogljično gospodarstvo  v  vseh</w:t>
      </w:r>
      <w:r w:rsidR="00616D16" w:rsidRPr="00002DF1">
        <w:rPr>
          <w:rFonts w:asciiTheme="minorHAnsi" w:hAnsiTheme="minorHAnsi" w:cstheme="minorHAnsi"/>
          <w:lang w:val="sl-SI"/>
        </w:rPr>
        <w:t xml:space="preserve"> sektorjih</w:t>
      </w:r>
      <w:r w:rsidR="00A22793" w:rsidRPr="00002DF1">
        <w:rPr>
          <w:rFonts w:asciiTheme="minorHAnsi" w:hAnsiTheme="minorHAnsi" w:cstheme="minorHAnsi"/>
          <w:lang w:val="sl-SI"/>
        </w:rPr>
        <w:t xml:space="preserve">, </w:t>
      </w:r>
    </w:p>
    <w:p w14:paraId="0BB28FA0" w14:textId="77777777" w:rsidR="00616D16" w:rsidRPr="00002DF1" w:rsidRDefault="00616D16"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lastRenderedPageBreak/>
        <w:t>s</w:t>
      </w:r>
      <w:r w:rsidR="00A22793" w:rsidRPr="00002DF1">
        <w:rPr>
          <w:rFonts w:asciiTheme="minorHAnsi" w:hAnsiTheme="minorHAnsi" w:cstheme="minorHAnsi"/>
          <w:lang w:val="sl-SI"/>
        </w:rPr>
        <w:t>podbujanje energetske učinkovitosti, pametnega</w:t>
      </w:r>
      <w:r w:rsidRPr="00002DF1">
        <w:rPr>
          <w:rFonts w:asciiTheme="minorHAnsi" w:hAnsiTheme="minorHAnsi" w:cstheme="minorHAnsi"/>
          <w:lang w:val="sl-SI"/>
        </w:rPr>
        <w:t xml:space="preserve"> </w:t>
      </w:r>
      <w:r w:rsidR="00A22793" w:rsidRPr="00002DF1">
        <w:rPr>
          <w:rFonts w:asciiTheme="minorHAnsi" w:hAnsiTheme="minorHAnsi" w:cstheme="minorHAnsi"/>
          <w:lang w:val="sl-SI"/>
        </w:rPr>
        <w:t>upravljanja</w:t>
      </w:r>
      <w:r w:rsidRPr="00002DF1">
        <w:rPr>
          <w:rFonts w:asciiTheme="minorHAnsi" w:hAnsiTheme="minorHAnsi" w:cstheme="minorHAnsi"/>
          <w:lang w:val="sl-SI"/>
        </w:rPr>
        <w:t xml:space="preserve"> </w:t>
      </w:r>
      <w:r w:rsidR="00A22793" w:rsidRPr="00002DF1">
        <w:rPr>
          <w:rFonts w:asciiTheme="minorHAnsi" w:hAnsiTheme="minorHAnsi" w:cstheme="minorHAnsi"/>
          <w:lang w:val="sl-SI"/>
        </w:rPr>
        <w:t>z</w:t>
      </w:r>
      <w:r w:rsidRPr="00002DF1">
        <w:rPr>
          <w:rFonts w:asciiTheme="minorHAnsi" w:hAnsiTheme="minorHAnsi" w:cstheme="minorHAnsi"/>
          <w:lang w:val="sl-SI"/>
        </w:rPr>
        <w:t xml:space="preserve"> </w:t>
      </w:r>
      <w:r w:rsidR="00A22793" w:rsidRPr="00002DF1">
        <w:rPr>
          <w:rFonts w:asciiTheme="minorHAnsi" w:hAnsiTheme="minorHAnsi" w:cstheme="minorHAnsi"/>
          <w:lang w:val="sl-SI"/>
        </w:rPr>
        <w:t xml:space="preserve">energijo in uporabe obnovljivih virov energije v javni infrastrukturi, vključno z javnimi stavbami, in stanovanjskem  sektorju,  </w:t>
      </w:r>
    </w:p>
    <w:p w14:paraId="5C3CAC23" w14:textId="77777777" w:rsidR="00AF7DE2" w:rsidRPr="00002DF1" w:rsidRDefault="00616D16" w:rsidP="00190377">
      <w:pPr>
        <w:pStyle w:val="Tekst"/>
        <w:numPr>
          <w:ilvl w:val="0"/>
          <w:numId w:val="26"/>
        </w:numPr>
        <w:rPr>
          <w:rFonts w:asciiTheme="minorHAnsi" w:hAnsiTheme="minorHAnsi" w:cstheme="minorHAnsi"/>
          <w:lang w:val="sl-SI"/>
        </w:rPr>
      </w:pPr>
      <w:r w:rsidRPr="00002DF1">
        <w:rPr>
          <w:rFonts w:asciiTheme="minorHAnsi" w:hAnsiTheme="minorHAnsi" w:cstheme="minorHAnsi"/>
          <w:lang w:val="sl-SI"/>
        </w:rPr>
        <w:t>po</w:t>
      </w:r>
      <w:r w:rsidR="00A22793" w:rsidRPr="00002DF1">
        <w:rPr>
          <w:rFonts w:asciiTheme="minorHAnsi" w:hAnsiTheme="minorHAnsi" w:cstheme="minorHAnsi"/>
          <w:lang w:val="sl-SI"/>
        </w:rPr>
        <w:t xml:space="preserve">večanje  učinkovitosti  rabe  energije  v  javnem </w:t>
      </w:r>
      <w:r w:rsidRPr="00002DF1">
        <w:rPr>
          <w:rFonts w:asciiTheme="minorHAnsi" w:hAnsiTheme="minorHAnsi" w:cstheme="minorHAnsi"/>
          <w:lang w:val="sl-SI"/>
        </w:rPr>
        <w:t>sektorju.</w:t>
      </w:r>
    </w:p>
    <w:p w14:paraId="46C8AAC1" w14:textId="77777777" w:rsidR="003B3481" w:rsidRDefault="003B3481" w:rsidP="00A55E89">
      <w:pPr>
        <w:pStyle w:val="Tekst"/>
        <w:rPr>
          <w:rFonts w:asciiTheme="minorHAnsi" w:hAnsiTheme="minorHAnsi" w:cstheme="minorHAnsi"/>
          <w:lang w:val="sl-SI"/>
        </w:rPr>
      </w:pPr>
    </w:p>
    <w:p w14:paraId="4E0ECC85" w14:textId="77777777" w:rsidR="00975170" w:rsidRDefault="00975170" w:rsidP="00A55E89">
      <w:pPr>
        <w:pStyle w:val="Tekst"/>
        <w:rPr>
          <w:rFonts w:asciiTheme="minorHAnsi" w:hAnsiTheme="minorHAnsi" w:cstheme="minorHAnsi"/>
          <w:lang w:val="sl-SI"/>
        </w:rPr>
      </w:pPr>
    </w:p>
    <w:p w14:paraId="1F72F141" w14:textId="12C00D8A" w:rsidR="00AF7DE2" w:rsidRPr="00002DF1" w:rsidRDefault="00AF7DE2" w:rsidP="008E163D">
      <w:pPr>
        <w:pStyle w:val="Naslov2"/>
        <w:numPr>
          <w:ilvl w:val="1"/>
          <w:numId w:val="50"/>
        </w:numPr>
        <w:jc w:val="both"/>
        <w:rPr>
          <w:rFonts w:asciiTheme="minorHAnsi" w:hAnsiTheme="minorHAnsi" w:cstheme="minorHAnsi"/>
        </w:rPr>
      </w:pPr>
      <w:bookmarkStart w:id="40" w:name="_Toc74044088"/>
      <w:r w:rsidRPr="00002DF1">
        <w:rPr>
          <w:rFonts w:asciiTheme="minorHAnsi" w:hAnsiTheme="minorHAnsi" w:cstheme="minorHAnsi"/>
        </w:rPr>
        <w:t>USKLAJENOST PROJEKTA Z ZAKONODAJO TER RAZVOJNIMI STRATEGIJAMI IN POLITIKAMI</w:t>
      </w:r>
      <w:bookmarkEnd w:id="40"/>
    </w:p>
    <w:p w14:paraId="179DFB2B" w14:textId="77777777" w:rsidR="00AF7DE2" w:rsidRPr="00002DF1" w:rsidRDefault="00AF7DE2" w:rsidP="00AF7DE2">
      <w:pPr>
        <w:rPr>
          <w:rFonts w:asciiTheme="minorHAnsi" w:hAnsiTheme="minorHAnsi" w:cstheme="minorHAnsi"/>
          <w:sz w:val="22"/>
          <w:szCs w:val="22"/>
          <w:lang w:val="sl-SI" w:eastAsia="en-US"/>
        </w:rPr>
      </w:pPr>
    </w:p>
    <w:p w14:paraId="22B96F13" w14:textId="3FA7BFEA" w:rsidR="004116F7" w:rsidRPr="00002DF1" w:rsidRDefault="004116F7" w:rsidP="004C365C">
      <w:pPr>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 xml:space="preserve">Projekt </w:t>
      </w:r>
      <w:r w:rsidR="00B64D43" w:rsidRPr="00002DF1">
        <w:rPr>
          <w:rFonts w:asciiTheme="minorHAnsi" w:hAnsiTheme="minorHAnsi" w:cstheme="minorHAnsi"/>
          <w:sz w:val="22"/>
          <w:szCs w:val="22"/>
          <w:lang w:val="sl-SI"/>
        </w:rPr>
        <w:t>»Celovita energetska prenova</w:t>
      </w:r>
      <w:r w:rsidR="00681740" w:rsidRPr="00002DF1">
        <w:rPr>
          <w:rFonts w:asciiTheme="minorHAnsi" w:hAnsiTheme="minorHAnsi" w:cstheme="minorHAnsi"/>
          <w:sz w:val="22"/>
          <w:szCs w:val="22"/>
          <w:lang w:val="sl-SI"/>
        </w:rPr>
        <w:t xml:space="preserve"> javnih objektov v lasti </w:t>
      </w:r>
      <w:r w:rsidR="00967DDA">
        <w:rPr>
          <w:rFonts w:asciiTheme="minorHAnsi" w:hAnsiTheme="minorHAnsi" w:cstheme="minorHAnsi"/>
          <w:sz w:val="22"/>
          <w:szCs w:val="22"/>
          <w:lang w:val="sl-SI"/>
        </w:rPr>
        <w:t>Občine Podlehnik, Občine Lenart in Občine Sveta Ana</w:t>
      </w:r>
      <w:r w:rsidR="00681740" w:rsidRPr="00002DF1">
        <w:rPr>
          <w:rFonts w:asciiTheme="minorHAnsi" w:hAnsiTheme="minorHAnsi" w:cstheme="minorHAnsi"/>
          <w:sz w:val="22"/>
          <w:szCs w:val="22"/>
          <w:lang w:val="sl-SI"/>
        </w:rPr>
        <w:t>«</w:t>
      </w:r>
      <w:r w:rsidRPr="00002DF1">
        <w:rPr>
          <w:rFonts w:asciiTheme="minorHAnsi" w:hAnsiTheme="minorHAnsi" w:cstheme="minorHAnsi"/>
          <w:sz w:val="22"/>
          <w:szCs w:val="22"/>
          <w:lang w:val="sl-SI"/>
        </w:rPr>
        <w:t xml:space="preserve"> je skladen z </w:t>
      </w:r>
      <w:r w:rsidR="004C365C" w:rsidRPr="00002DF1">
        <w:rPr>
          <w:rFonts w:asciiTheme="minorHAnsi" w:hAnsiTheme="minorHAnsi" w:cstheme="minorHAnsi"/>
          <w:sz w:val="22"/>
          <w:szCs w:val="22"/>
          <w:lang w:val="sl-SI"/>
        </w:rPr>
        <w:t xml:space="preserve">občinskimi, slovenskimi in EU </w:t>
      </w:r>
      <w:r w:rsidRPr="00002DF1">
        <w:rPr>
          <w:rFonts w:asciiTheme="minorHAnsi" w:hAnsiTheme="minorHAnsi" w:cstheme="minorHAnsi"/>
          <w:sz w:val="22"/>
          <w:szCs w:val="22"/>
          <w:lang w:val="sl-SI"/>
        </w:rPr>
        <w:t>razvojnimi strategijami in politikami</w:t>
      </w:r>
      <w:r w:rsidR="004C365C" w:rsidRPr="00002DF1">
        <w:rPr>
          <w:rFonts w:asciiTheme="minorHAnsi" w:hAnsiTheme="minorHAnsi" w:cstheme="minorHAnsi"/>
          <w:sz w:val="22"/>
          <w:szCs w:val="22"/>
          <w:lang w:val="sl-SI"/>
        </w:rPr>
        <w:t>.</w:t>
      </w:r>
    </w:p>
    <w:p w14:paraId="3EE6E632" w14:textId="77777777" w:rsidR="004C365C" w:rsidRPr="00002DF1" w:rsidRDefault="004C365C" w:rsidP="00AF7DE2">
      <w:pPr>
        <w:rPr>
          <w:rFonts w:asciiTheme="minorHAnsi" w:hAnsiTheme="minorHAnsi" w:cstheme="minorHAnsi"/>
          <w:sz w:val="22"/>
          <w:szCs w:val="22"/>
          <w:lang w:val="sl-SI" w:eastAsia="en-US"/>
        </w:rPr>
      </w:pPr>
    </w:p>
    <w:p w14:paraId="6BCC2583" w14:textId="77777777" w:rsidR="006459DD" w:rsidRPr="00002DF1" w:rsidRDefault="006459DD" w:rsidP="00AF7DE2">
      <w:pPr>
        <w:rPr>
          <w:rFonts w:asciiTheme="minorHAnsi" w:hAnsiTheme="minorHAnsi" w:cstheme="minorHAnsi"/>
          <w:sz w:val="22"/>
          <w:szCs w:val="22"/>
          <w:lang w:val="sl-SI" w:eastAsia="en-US"/>
        </w:rPr>
      </w:pPr>
    </w:p>
    <w:p w14:paraId="3B19F224" w14:textId="5DD14018" w:rsidR="004116F7" w:rsidRPr="00002DF1" w:rsidRDefault="004116F7" w:rsidP="00F07C29">
      <w:pPr>
        <w:pStyle w:val="Naslov3"/>
        <w:rPr>
          <w:rFonts w:asciiTheme="minorHAnsi" w:hAnsiTheme="minorHAnsi" w:cstheme="minorHAnsi"/>
        </w:rPr>
      </w:pPr>
      <w:bookmarkStart w:id="41" w:name="_Toc74044089"/>
      <w:r w:rsidRPr="00002DF1">
        <w:rPr>
          <w:rFonts w:asciiTheme="minorHAnsi" w:hAnsiTheme="minorHAnsi" w:cstheme="minorHAnsi"/>
        </w:rPr>
        <w:t>Usklajenost investicijskega projekta z občinskimi razvojnimi strategijami, politikami, dokumenti in programi</w:t>
      </w:r>
      <w:bookmarkEnd w:id="41"/>
    </w:p>
    <w:p w14:paraId="6D6B3115" w14:textId="77777777" w:rsidR="004116F7" w:rsidRPr="00002DF1" w:rsidRDefault="004116F7" w:rsidP="004116F7">
      <w:pPr>
        <w:rPr>
          <w:rFonts w:asciiTheme="minorHAnsi" w:hAnsiTheme="minorHAnsi" w:cstheme="minorHAnsi"/>
          <w:sz w:val="22"/>
          <w:szCs w:val="22"/>
          <w:lang w:val="sl-SI" w:eastAsia="en-US"/>
        </w:rPr>
      </w:pPr>
    </w:p>
    <w:p w14:paraId="4446E2F2" w14:textId="5A889E85" w:rsidR="004116F7" w:rsidRPr="00002DF1" w:rsidRDefault="004116F7" w:rsidP="004116F7">
      <w:pPr>
        <w:pStyle w:val="Tekst"/>
        <w:rPr>
          <w:rFonts w:asciiTheme="minorHAnsi" w:hAnsiTheme="minorHAnsi" w:cstheme="minorHAnsi"/>
          <w:lang w:val="sl-SI"/>
        </w:rPr>
      </w:pPr>
      <w:r w:rsidRPr="00002DF1">
        <w:rPr>
          <w:rFonts w:asciiTheme="minorHAnsi" w:hAnsiTheme="minorHAnsi" w:cstheme="minorHAnsi"/>
          <w:lang w:val="sl-SI"/>
        </w:rPr>
        <w:t>Investicijski projekt je skladen/usklajen z občinskimi razvojnimi potrebami, strategijami, politikami, dokumenti in programi, saj bo vključen v Prorač</w:t>
      </w:r>
      <w:r w:rsidR="004C365C" w:rsidRPr="00002DF1">
        <w:rPr>
          <w:rFonts w:asciiTheme="minorHAnsi" w:hAnsiTheme="minorHAnsi" w:cstheme="minorHAnsi"/>
          <w:lang w:val="sl-SI"/>
        </w:rPr>
        <w:t xml:space="preserve">unu </w:t>
      </w:r>
      <w:r w:rsidR="00967DDA">
        <w:rPr>
          <w:rFonts w:asciiTheme="minorHAnsi" w:hAnsiTheme="minorHAnsi" w:cstheme="minorHAnsi"/>
          <w:lang w:val="sl-SI"/>
        </w:rPr>
        <w:t>Občine Podlehnik, Občine Lenart in Občine Sveta Ana</w:t>
      </w:r>
      <w:r w:rsidR="00BC789E" w:rsidRPr="00002DF1">
        <w:rPr>
          <w:rFonts w:asciiTheme="minorHAnsi" w:hAnsiTheme="minorHAnsi" w:cstheme="minorHAnsi"/>
          <w:lang w:val="sl-SI"/>
        </w:rPr>
        <w:t xml:space="preserve"> za leto 202</w:t>
      </w:r>
      <w:r w:rsidR="00975170">
        <w:rPr>
          <w:rFonts w:asciiTheme="minorHAnsi" w:hAnsiTheme="minorHAnsi" w:cstheme="minorHAnsi"/>
          <w:lang w:val="sl-SI"/>
        </w:rPr>
        <w:t>1</w:t>
      </w:r>
      <w:r w:rsidR="00BC789E" w:rsidRPr="00002DF1">
        <w:rPr>
          <w:rFonts w:asciiTheme="minorHAnsi" w:hAnsiTheme="minorHAnsi" w:cstheme="minorHAnsi"/>
          <w:lang w:val="sl-SI"/>
        </w:rPr>
        <w:t xml:space="preserve"> </w:t>
      </w:r>
      <w:r w:rsidR="00FA7635" w:rsidRPr="00002DF1">
        <w:rPr>
          <w:rFonts w:asciiTheme="minorHAnsi" w:hAnsiTheme="minorHAnsi" w:cstheme="minorHAnsi"/>
          <w:lang w:val="sl-SI"/>
        </w:rPr>
        <w:t>in leto 202</w:t>
      </w:r>
      <w:r w:rsidR="00975170">
        <w:rPr>
          <w:rFonts w:asciiTheme="minorHAnsi" w:hAnsiTheme="minorHAnsi" w:cstheme="minorHAnsi"/>
          <w:lang w:val="sl-SI"/>
        </w:rPr>
        <w:t>2</w:t>
      </w:r>
      <w:r w:rsidRPr="00002DF1">
        <w:rPr>
          <w:rFonts w:asciiTheme="minorHAnsi" w:hAnsiTheme="minorHAnsi" w:cstheme="minorHAnsi"/>
          <w:lang w:val="sl-SI"/>
        </w:rPr>
        <w:t>.</w:t>
      </w:r>
      <w:r w:rsidR="00FA7635" w:rsidRPr="00002DF1">
        <w:rPr>
          <w:rFonts w:asciiTheme="minorHAnsi" w:hAnsiTheme="minorHAnsi" w:cstheme="minorHAnsi"/>
          <w:lang w:val="sl-SI"/>
        </w:rPr>
        <w:t xml:space="preserve"> </w:t>
      </w:r>
    </w:p>
    <w:p w14:paraId="6E7D428A" w14:textId="77777777" w:rsidR="004116F7" w:rsidRPr="00002DF1" w:rsidRDefault="004116F7" w:rsidP="004116F7">
      <w:pPr>
        <w:pStyle w:val="Tekst"/>
        <w:rPr>
          <w:rFonts w:asciiTheme="minorHAnsi" w:hAnsiTheme="minorHAnsi" w:cstheme="minorHAnsi"/>
          <w:lang w:val="sl-SI"/>
        </w:rPr>
      </w:pPr>
      <w:r w:rsidRPr="00002DF1">
        <w:rPr>
          <w:rFonts w:asciiTheme="minorHAnsi" w:hAnsiTheme="minorHAnsi" w:cstheme="minorHAnsi"/>
          <w:lang w:val="sl-SI"/>
        </w:rPr>
        <w:t>Investicijski projekt je skladen/usklajen tudi z razvojnima dokumentoma občine, in sicer z:</w:t>
      </w:r>
    </w:p>
    <w:p w14:paraId="35996E88" w14:textId="5D1E4EA5" w:rsidR="00975170" w:rsidRDefault="00975170" w:rsidP="00190377">
      <w:pPr>
        <w:pStyle w:val="Tekst"/>
        <w:numPr>
          <w:ilvl w:val="0"/>
          <w:numId w:val="16"/>
        </w:numPr>
        <w:ind w:left="709" w:hanging="283"/>
        <w:rPr>
          <w:rFonts w:asciiTheme="minorHAnsi" w:hAnsiTheme="minorHAnsi" w:cstheme="minorHAnsi"/>
          <w:lang w:val="sl-SI"/>
        </w:rPr>
      </w:pPr>
      <w:r>
        <w:rPr>
          <w:rFonts w:asciiTheme="minorHAnsi" w:hAnsiTheme="minorHAnsi" w:cstheme="minorHAnsi"/>
          <w:lang w:val="sl-SI"/>
        </w:rPr>
        <w:t>Energetskimi izkaznicami;</w:t>
      </w:r>
    </w:p>
    <w:p w14:paraId="566EA629" w14:textId="6EBBF88A" w:rsidR="004116F7" w:rsidRPr="00002DF1" w:rsidRDefault="004116F7" w:rsidP="00190377">
      <w:pPr>
        <w:pStyle w:val="Tekst"/>
        <w:numPr>
          <w:ilvl w:val="0"/>
          <w:numId w:val="16"/>
        </w:numPr>
        <w:ind w:left="709" w:hanging="283"/>
        <w:rPr>
          <w:rFonts w:asciiTheme="minorHAnsi" w:hAnsiTheme="minorHAnsi" w:cstheme="minorHAnsi"/>
          <w:lang w:val="sl-SI"/>
        </w:rPr>
      </w:pPr>
      <w:r w:rsidRPr="00002DF1">
        <w:rPr>
          <w:rFonts w:asciiTheme="minorHAnsi" w:hAnsiTheme="minorHAnsi" w:cstheme="minorHAnsi"/>
          <w:lang w:val="sl-SI"/>
        </w:rPr>
        <w:t>Lokalnim energetskim konceptom</w:t>
      </w:r>
      <w:r w:rsidR="00681740" w:rsidRPr="00002DF1">
        <w:rPr>
          <w:rFonts w:asciiTheme="minorHAnsi" w:hAnsiTheme="minorHAnsi" w:cstheme="minorHAnsi"/>
          <w:lang w:val="sl-SI"/>
        </w:rPr>
        <w:t>,</w:t>
      </w:r>
      <w:r w:rsidR="004C365C" w:rsidRPr="00002DF1">
        <w:rPr>
          <w:rFonts w:asciiTheme="minorHAnsi" w:hAnsiTheme="minorHAnsi" w:cstheme="minorHAnsi"/>
          <w:lang w:val="sl-SI"/>
        </w:rPr>
        <w:t xml:space="preserve"> </w:t>
      </w:r>
      <w:r w:rsidRPr="00002DF1">
        <w:rPr>
          <w:rFonts w:asciiTheme="minorHAnsi" w:hAnsiTheme="minorHAnsi" w:cstheme="minorHAnsi"/>
          <w:lang w:val="sl-SI"/>
        </w:rPr>
        <w:t>in sicer je skladen z njegovimi usmeritvami in smernicami razvoja energetske učinkovitosti; ter</w:t>
      </w:r>
    </w:p>
    <w:p w14:paraId="18CA05BF" w14:textId="524B63ED" w:rsidR="00681740" w:rsidRPr="00002DF1" w:rsidRDefault="004C365C" w:rsidP="00190377">
      <w:pPr>
        <w:pStyle w:val="Tekst"/>
        <w:numPr>
          <w:ilvl w:val="0"/>
          <w:numId w:val="16"/>
        </w:numPr>
        <w:ind w:left="709" w:hanging="283"/>
        <w:rPr>
          <w:rFonts w:asciiTheme="minorHAnsi" w:hAnsiTheme="minorHAnsi" w:cstheme="minorHAnsi"/>
          <w:lang w:val="sl-SI"/>
        </w:rPr>
      </w:pPr>
      <w:r w:rsidRPr="00002DF1">
        <w:rPr>
          <w:rFonts w:asciiTheme="minorHAnsi" w:hAnsiTheme="minorHAnsi" w:cstheme="minorHAnsi"/>
          <w:lang w:val="sl-SI"/>
        </w:rPr>
        <w:t xml:space="preserve">Dolgoročnim razvojnim načrtom </w:t>
      </w:r>
      <w:r w:rsidR="00967DDA">
        <w:rPr>
          <w:rFonts w:asciiTheme="minorHAnsi" w:hAnsiTheme="minorHAnsi" w:cstheme="minorHAnsi"/>
          <w:lang w:val="sl-SI"/>
        </w:rPr>
        <w:t>Občine Podlehnik, Občine Lenart in Občine Sveta Ana</w:t>
      </w:r>
      <w:r w:rsidR="004116F7" w:rsidRPr="00002DF1">
        <w:rPr>
          <w:rFonts w:asciiTheme="minorHAnsi" w:hAnsiTheme="minorHAnsi" w:cstheme="minorHAnsi"/>
          <w:lang w:val="sl-SI"/>
        </w:rPr>
        <w:t xml:space="preserve"> in sicer je skladen z razvojno vizijo in</w:t>
      </w:r>
      <w:r w:rsidRPr="00002DF1">
        <w:rPr>
          <w:rFonts w:asciiTheme="minorHAnsi" w:hAnsiTheme="minorHAnsi" w:cstheme="minorHAnsi"/>
          <w:lang w:val="sl-SI"/>
        </w:rPr>
        <w:t xml:space="preserve"> cilji učinkovite oskrbe in rabe energije.</w:t>
      </w:r>
    </w:p>
    <w:p w14:paraId="248D5740" w14:textId="77777777" w:rsidR="006459DD" w:rsidRPr="00002DF1" w:rsidRDefault="006459DD" w:rsidP="006459DD">
      <w:pPr>
        <w:pStyle w:val="Tekst"/>
        <w:rPr>
          <w:rFonts w:asciiTheme="minorHAnsi" w:hAnsiTheme="minorHAnsi" w:cstheme="minorHAnsi"/>
          <w:lang w:val="sl-SI"/>
        </w:rPr>
      </w:pPr>
    </w:p>
    <w:p w14:paraId="35CA8845" w14:textId="77777777" w:rsidR="006459DD" w:rsidRPr="00002DF1" w:rsidRDefault="006459DD" w:rsidP="006459DD">
      <w:pPr>
        <w:pStyle w:val="Tekst"/>
        <w:rPr>
          <w:rFonts w:asciiTheme="minorHAnsi" w:hAnsiTheme="minorHAnsi" w:cstheme="minorHAnsi"/>
          <w:lang w:val="sl-SI"/>
        </w:rPr>
      </w:pPr>
    </w:p>
    <w:p w14:paraId="3DA37355" w14:textId="79BB12B8" w:rsidR="004116F7" w:rsidRPr="00002DF1" w:rsidRDefault="004C365C" w:rsidP="00F07C29">
      <w:pPr>
        <w:pStyle w:val="Naslov3"/>
        <w:rPr>
          <w:rFonts w:asciiTheme="minorHAnsi" w:hAnsiTheme="minorHAnsi" w:cstheme="minorHAnsi"/>
        </w:rPr>
      </w:pPr>
      <w:bookmarkStart w:id="42" w:name="_Toc74044090"/>
      <w:r w:rsidRPr="00002DF1">
        <w:rPr>
          <w:rFonts w:asciiTheme="minorHAnsi" w:hAnsiTheme="minorHAnsi" w:cstheme="minorHAnsi"/>
        </w:rPr>
        <w:t>Usklajenost investicijskega projekta z drugimi razvojnimi strategijami, politikami, dokumenti in programi v Sloveniji in EU</w:t>
      </w:r>
      <w:bookmarkEnd w:id="42"/>
    </w:p>
    <w:p w14:paraId="1C19E2DB" w14:textId="77777777" w:rsidR="00437F5A" w:rsidRPr="00002DF1" w:rsidRDefault="00437F5A" w:rsidP="00AF7DE2">
      <w:pPr>
        <w:pStyle w:val="Tekst"/>
        <w:rPr>
          <w:rFonts w:asciiTheme="minorHAnsi" w:hAnsiTheme="minorHAnsi" w:cstheme="minorHAnsi"/>
          <w:lang w:val="sl-SI"/>
        </w:rPr>
      </w:pPr>
    </w:p>
    <w:p w14:paraId="2820BA63" w14:textId="77777777" w:rsidR="00AF7DE2" w:rsidRPr="00002DF1" w:rsidRDefault="00AF7DE2" w:rsidP="00AF7DE2">
      <w:pPr>
        <w:pStyle w:val="Tekst"/>
        <w:rPr>
          <w:rFonts w:asciiTheme="minorHAnsi" w:hAnsiTheme="minorHAnsi" w:cstheme="minorHAnsi"/>
          <w:lang w:val="sl-SI"/>
        </w:rPr>
      </w:pPr>
      <w:r w:rsidRPr="00002DF1">
        <w:rPr>
          <w:rFonts w:asciiTheme="minorHAnsi" w:hAnsiTheme="minorHAnsi" w:cstheme="minorHAnsi"/>
          <w:lang w:val="sl-SI"/>
        </w:rPr>
        <w:t>V nadaljevanju so navedene z obrazložitvijo:</w:t>
      </w:r>
    </w:p>
    <w:p w14:paraId="0A9B1EBE" w14:textId="77777777" w:rsidR="00AF7DE2" w:rsidRPr="00002DF1" w:rsidRDefault="00AF7DE2" w:rsidP="00AF7DE2">
      <w:pPr>
        <w:pStyle w:val="Tekst"/>
        <w:rPr>
          <w:rFonts w:asciiTheme="minorHAnsi" w:hAnsiTheme="minorHAnsi" w:cstheme="minorHAnsi"/>
          <w:lang w:val="sl-SI"/>
        </w:rPr>
      </w:pPr>
    </w:p>
    <w:p w14:paraId="7BF70A07" w14:textId="77777777" w:rsidR="00AF7DE2" w:rsidRPr="00002DF1" w:rsidRDefault="00AF7DE2" w:rsidP="00974C00">
      <w:pPr>
        <w:pStyle w:val="Tekst"/>
        <w:numPr>
          <w:ilvl w:val="0"/>
          <w:numId w:val="2"/>
        </w:numPr>
        <w:rPr>
          <w:rFonts w:asciiTheme="minorHAnsi" w:hAnsiTheme="minorHAnsi" w:cstheme="minorHAnsi"/>
          <w:b/>
          <w:lang w:val="sl-SI"/>
        </w:rPr>
      </w:pPr>
      <w:r w:rsidRPr="00002DF1">
        <w:rPr>
          <w:rFonts w:asciiTheme="minorHAnsi" w:hAnsiTheme="minorHAnsi" w:cstheme="minorHAnsi"/>
          <w:b/>
          <w:lang w:val="sl-SI"/>
        </w:rPr>
        <w:t>Direktiva o energetski učinkovitosti (2012/27/EU)</w:t>
      </w:r>
    </w:p>
    <w:p w14:paraId="4F48B8C9" w14:textId="77777777" w:rsidR="00AF7DE2" w:rsidRPr="00002DF1" w:rsidRDefault="00AF7DE2" w:rsidP="00190377">
      <w:pPr>
        <w:pStyle w:val="Tekst"/>
        <w:numPr>
          <w:ilvl w:val="1"/>
          <w:numId w:val="27"/>
        </w:numPr>
        <w:rPr>
          <w:rFonts w:asciiTheme="minorHAnsi" w:hAnsiTheme="minorHAnsi" w:cstheme="minorHAnsi"/>
          <w:lang w:val="sl-SI"/>
        </w:rPr>
      </w:pPr>
      <w:r w:rsidRPr="00002DF1">
        <w:rPr>
          <w:rFonts w:asciiTheme="minorHAnsi" w:hAnsiTheme="minorHAnsi" w:cstheme="minorHAnsi"/>
          <w:lang w:val="sl-SI"/>
        </w:rPr>
        <w:t>Na podlagi 5. člena te direktive se morajo od 1. januarja 2014 naprej letno prenoviti 3% skupne tlorisne površine stavb v lasti države in rabi oseb ožjega javnega sektorja, pri čemer direktiva hkrati določa, da morajo države članice spodbujati javne organe, da v skladu s svojimi pristojnostmi in upravnimi strukturami za financiranje prenov in izvajanje načrtov za dolgoročno ohranitev ali izboljšanje energetske učinkovitosti po potrebi uporabijo podjetja za energetske storitve in pogodbeno zagotavljanje prihranka enregije (tj. energetsko pogodbeništvo);</w:t>
      </w:r>
    </w:p>
    <w:p w14:paraId="33E5D5CE" w14:textId="77777777" w:rsidR="00AF7DE2" w:rsidRPr="00002DF1" w:rsidRDefault="00AF7DE2" w:rsidP="00190377">
      <w:pPr>
        <w:pStyle w:val="Tekst"/>
        <w:numPr>
          <w:ilvl w:val="1"/>
          <w:numId w:val="27"/>
        </w:numPr>
        <w:rPr>
          <w:rFonts w:asciiTheme="minorHAnsi" w:hAnsiTheme="minorHAnsi" w:cstheme="minorHAnsi"/>
          <w:lang w:val="sl-SI"/>
        </w:rPr>
      </w:pPr>
      <w:r w:rsidRPr="00002DF1">
        <w:rPr>
          <w:rFonts w:asciiTheme="minorHAnsi" w:hAnsiTheme="minorHAnsi" w:cstheme="minorHAnsi"/>
          <w:lang w:val="sl-SI"/>
        </w:rPr>
        <w:t>Države članice so na podlagi 18. in 19. člena te direktive zavezani k spodbujanju energetskega pogodbeništva.</w:t>
      </w:r>
    </w:p>
    <w:p w14:paraId="13481110" w14:textId="77777777" w:rsidR="00AF7DE2" w:rsidRPr="00002DF1" w:rsidRDefault="00AF7DE2" w:rsidP="00AF7DE2">
      <w:pPr>
        <w:pStyle w:val="Tekst"/>
        <w:ind w:left="1440"/>
        <w:rPr>
          <w:rFonts w:asciiTheme="minorHAnsi" w:hAnsiTheme="minorHAnsi" w:cstheme="minorHAnsi"/>
          <w:lang w:val="sl-SI"/>
        </w:rPr>
      </w:pPr>
    </w:p>
    <w:p w14:paraId="4EC34264" w14:textId="77777777" w:rsidR="00AF7DE2" w:rsidRPr="00002DF1" w:rsidRDefault="00AF7DE2" w:rsidP="00974C00">
      <w:pPr>
        <w:pStyle w:val="Tekst"/>
        <w:numPr>
          <w:ilvl w:val="0"/>
          <w:numId w:val="2"/>
        </w:numPr>
        <w:rPr>
          <w:rFonts w:asciiTheme="minorHAnsi" w:hAnsiTheme="minorHAnsi" w:cstheme="minorHAnsi"/>
          <w:b/>
          <w:lang w:val="sl-SI"/>
        </w:rPr>
      </w:pPr>
      <w:r w:rsidRPr="00002DF1">
        <w:rPr>
          <w:rFonts w:asciiTheme="minorHAnsi" w:hAnsiTheme="minorHAnsi" w:cstheme="minorHAnsi"/>
          <w:b/>
          <w:lang w:val="sl-SI"/>
        </w:rPr>
        <w:t>Direktiva 2010/31/EU</w:t>
      </w:r>
    </w:p>
    <w:p w14:paraId="33D6DD48" w14:textId="77777777" w:rsidR="00AF7DE2" w:rsidRPr="00002DF1" w:rsidRDefault="00AF7DE2" w:rsidP="00974C00">
      <w:pPr>
        <w:pStyle w:val="Tekst"/>
        <w:numPr>
          <w:ilvl w:val="1"/>
          <w:numId w:val="2"/>
        </w:numPr>
        <w:rPr>
          <w:rFonts w:asciiTheme="minorHAnsi" w:hAnsiTheme="minorHAnsi" w:cstheme="minorHAnsi"/>
          <w:b/>
          <w:lang w:val="sl-SI"/>
        </w:rPr>
      </w:pPr>
      <w:r w:rsidRPr="00002DF1">
        <w:rPr>
          <w:rFonts w:asciiTheme="minorHAnsi" w:hAnsiTheme="minorHAnsi" w:cstheme="minorHAnsi"/>
          <w:lang w:val="sl-SI"/>
        </w:rPr>
        <w:lastRenderedPageBreak/>
        <w:t>Upošteva cilje »20-20-20 do 2020« evropske podnebno-energetske politike, pri stavbah zahteva znaten prispevek k 20% zmanjšanju emisij CO2, k 20% povečanju energijske učinkovitosti (URE) in k 20% deležu obnovljivih virov energije (OVE) v primarni energijski bilanci. Skladno s to direktivo se zahtevajo ukrepi za povečanje števila stavb, ki ne izpolnjujejo samo sedanjih minimalnih zahtev glede energetske učinkovitosti, ampak so tudi bolj energetsko učinkovite, s čimer bi se zmanjšala poraba energije in emisije ogljikovega dioksida.</w:t>
      </w:r>
    </w:p>
    <w:p w14:paraId="2A652081" w14:textId="1624DA59" w:rsidR="00AF7DE2" w:rsidRPr="00002DF1" w:rsidRDefault="00AF7DE2" w:rsidP="003B3481">
      <w:pPr>
        <w:spacing w:after="200" w:line="276" w:lineRule="auto"/>
        <w:rPr>
          <w:rFonts w:asciiTheme="minorHAnsi" w:hAnsiTheme="minorHAnsi" w:cstheme="minorHAnsi"/>
          <w:b/>
          <w:lang w:val="sl-SI"/>
        </w:rPr>
      </w:pPr>
      <w:r w:rsidRPr="00002DF1">
        <w:rPr>
          <w:rFonts w:asciiTheme="minorHAnsi" w:hAnsiTheme="minorHAnsi" w:cstheme="minorHAnsi"/>
          <w:b/>
          <w:lang w:val="sl-SI"/>
        </w:rPr>
        <w:t>Energetski zakon (Uradni list RS, št. 17/14 in 81/15; EZ-1)</w:t>
      </w:r>
    </w:p>
    <w:p w14:paraId="049CB7EE" w14:textId="77777777" w:rsidR="00AF7DE2" w:rsidRPr="00002DF1" w:rsidRDefault="00AF7DE2" w:rsidP="00974C00">
      <w:pPr>
        <w:pStyle w:val="Tekst"/>
        <w:numPr>
          <w:ilvl w:val="1"/>
          <w:numId w:val="2"/>
        </w:numPr>
        <w:rPr>
          <w:rFonts w:asciiTheme="minorHAnsi" w:hAnsiTheme="minorHAnsi" w:cstheme="minorHAnsi"/>
          <w:lang w:val="sl-SI"/>
        </w:rPr>
      </w:pPr>
      <w:r w:rsidRPr="00002DF1">
        <w:rPr>
          <w:rFonts w:asciiTheme="minorHAnsi" w:hAnsiTheme="minorHAnsi" w:cstheme="minorHAnsi"/>
          <w:lang w:val="sl-SI"/>
        </w:rPr>
        <w:t>Na podlagi 20. člena tega zakona, ki opredeljuje energetsko politiko države, se vzpostavlja podlaga za sprejem strateških dokumentov dolgoročnega načrtovanja. Pri tem je določen tudi, da je izvajanje ukrepov za doseganje ciljev v splošnem gospodarskem interesu države, pri čemer se mednje štejejo tudi ukrepi izboljšanja energetske učinkovitosti v stavbah javnega sektorja po principu energetskega pogodbeništva);</w:t>
      </w:r>
    </w:p>
    <w:p w14:paraId="0B48C862" w14:textId="77777777" w:rsidR="00AF7DE2" w:rsidRPr="00002DF1" w:rsidRDefault="00AF7DE2" w:rsidP="00974C00">
      <w:pPr>
        <w:pStyle w:val="Tekst"/>
        <w:numPr>
          <w:ilvl w:val="1"/>
          <w:numId w:val="2"/>
        </w:numPr>
        <w:rPr>
          <w:rFonts w:asciiTheme="minorHAnsi" w:hAnsiTheme="minorHAnsi" w:cstheme="minorHAnsi"/>
          <w:lang w:val="sl-SI"/>
        </w:rPr>
      </w:pPr>
      <w:r w:rsidRPr="00002DF1">
        <w:rPr>
          <w:rFonts w:asciiTheme="minorHAnsi" w:hAnsiTheme="minorHAnsi" w:cstheme="minorHAnsi"/>
          <w:lang w:val="sl-SI"/>
        </w:rPr>
        <w:t>23., 24., 26., 27. in 28. člen podajajo zakonsko podlago za izdajo Energetskega koncepta Slovenije, Državnega razvojnega energetskega načrta ter akcijskih načrtov, ki predstavljajo predpise, izdane na podlagi zakona in ki predvidevajo energetsko pogodbeništvo, kot enega izmed ukrepov za dosego ciljev.</w:t>
      </w:r>
    </w:p>
    <w:p w14:paraId="023BFD72" w14:textId="77777777" w:rsidR="00AF7DE2" w:rsidRPr="00002DF1" w:rsidRDefault="00AF7DE2" w:rsidP="00AF7DE2">
      <w:pPr>
        <w:pStyle w:val="Tekst"/>
        <w:ind w:left="1440"/>
        <w:rPr>
          <w:rFonts w:asciiTheme="minorHAnsi" w:hAnsiTheme="minorHAnsi" w:cstheme="minorHAnsi"/>
          <w:lang w:val="sl-SI"/>
        </w:rPr>
      </w:pPr>
    </w:p>
    <w:p w14:paraId="5276A779" w14:textId="77777777" w:rsidR="00AF7DE2" w:rsidRPr="00002DF1" w:rsidRDefault="00AF7DE2" w:rsidP="00974C00">
      <w:pPr>
        <w:pStyle w:val="Tekst"/>
        <w:numPr>
          <w:ilvl w:val="0"/>
          <w:numId w:val="2"/>
        </w:numPr>
        <w:rPr>
          <w:rFonts w:asciiTheme="minorHAnsi" w:hAnsiTheme="minorHAnsi" w:cstheme="minorHAnsi"/>
          <w:lang w:val="sl-SI"/>
        </w:rPr>
      </w:pPr>
      <w:r w:rsidRPr="00002DF1">
        <w:rPr>
          <w:rFonts w:asciiTheme="minorHAnsi" w:hAnsiTheme="minorHAnsi" w:cstheme="minorHAnsi"/>
          <w:b/>
          <w:lang w:val="sl-SI"/>
        </w:rPr>
        <w:t>Dolgoročna strategija za spodbujanje naložb energetske prenove stavb, oktober 2015</w:t>
      </w:r>
    </w:p>
    <w:p w14:paraId="2D03BB7B" w14:textId="77777777" w:rsidR="00AF7DE2" w:rsidRPr="00002DF1" w:rsidRDefault="00AF7DE2" w:rsidP="00974C00">
      <w:pPr>
        <w:pStyle w:val="Tekst"/>
        <w:numPr>
          <w:ilvl w:val="1"/>
          <w:numId w:val="2"/>
        </w:numPr>
        <w:rPr>
          <w:rFonts w:asciiTheme="minorHAnsi" w:hAnsiTheme="minorHAnsi" w:cstheme="minorHAnsi"/>
          <w:lang w:val="sl-SI"/>
        </w:rPr>
      </w:pPr>
      <w:r w:rsidRPr="00002DF1">
        <w:rPr>
          <w:rFonts w:asciiTheme="minorHAnsi" w:hAnsiTheme="minorHAnsi" w:cstheme="minorHAnsi"/>
          <w:lang w:val="sl-SI"/>
        </w:rPr>
        <w:t>Energetsko pogodbeništvo je predstavljeno in obravnavano kot eden izmed instrumentov oziroma ukrepov energetske prenove stavb.</w:t>
      </w:r>
    </w:p>
    <w:p w14:paraId="033C2518" w14:textId="77777777" w:rsidR="00AF7DE2" w:rsidRPr="00002DF1" w:rsidRDefault="00AF7DE2" w:rsidP="00AF7DE2">
      <w:pPr>
        <w:pStyle w:val="Tekst"/>
        <w:ind w:left="1440"/>
        <w:rPr>
          <w:rFonts w:asciiTheme="minorHAnsi" w:hAnsiTheme="minorHAnsi" w:cstheme="minorHAnsi"/>
          <w:lang w:val="sl-SI"/>
        </w:rPr>
      </w:pPr>
    </w:p>
    <w:p w14:paraId="3567C12B" w14:textId="77777777" w:rsidR="00AF7DE2" w:rsidRPr="00002DF1" w:rsidRDefault="00AF7DE2" w:rsidP="00974C00">
      <w:pPr>
        <w:pStyle w:val="Tekst"/>
        <w:numPr>
          <w:ilvl w:val="0"/>
          <w:numId w:val="2"/>
        </w:numPr>
        <w:rPr>
          <w:rFonts w:asciiTheme="minorHAnsi" w:hAnsiTheme="minorHAnsi" w:cstheme="minorHAnsi"/>
          <w:lang w:val="sl-SI"/>
        </w:rPr>
      </w:pPr>
      <w:r w:rsidRPr="00002DF1">
        <w:rPr>
          <w:rFonts w:asciiTheme="minorHAnsi" w:hAnsiTheme="minorHAnsi" w:cstheme="minorHAnsi"/>
          <w:b/>
          <w:lang w:val="sl-SI"/>
        </w:rPr>
        <w:t>Akcijski načrt za energetsko učinkovitost za obdobje 2014 – 2020 (AN-URE 2020)</w:t>
      </w:r>
    </w:p>
    <w:p w14:paraId="686A51FB" w14:textId="77777777" w:rsidR="00AF7DE2" w:rsidRPr="00002DF1" w:rsidRDefault="00AF7DE2" w:rsidP="00974C00">
      <w:pPr>
        <w:pStyle w:val="Tekst"/>
        <w:numPr>
          <w:ilvl w:val="1"/>
          <w:numId w:val="2"/>
        </w:numPr>
        <w:rPr>
          <w:rFonts w:asciiTheme="minorHAnsi" w:hAnsiTheme="minorHAnsi" w:cstheme="minorHAnsi"/>
          <w:lang w:val="sl-SI"/>
        </w:rPr>
      </w:pPr>
      <w:r w:rsidRPr="00002DF1">
        <w:rPr>
          <w:rFonts w:asciiTheme="minorHAnsi" w:hAnsiTheme="minorHAnsi" w:cstheme="minorHAnsi"/>
          <w:lang w:val="sl-SI"/>
        </w:rPr>
        <w:t>V okviru predmetnega akcijskega načrta si je Slovenija zastavila nacionalni cilj izboljšanja energetske učinkovitosti energije za 20% do leta 2020. Ta cilj je, da raba primarne energije v letu 2020 ne bo presegla 7,125 mio, tj. 82,86 TWh. Slednje pomeni, da se glede na leto 2012 ne bo povečala za več kot 2%.</w:t>
      </w:r>
    </w:p>
    <w:p w14:paraId="51D80657" w14:textId="77777777" w:rsidR="00AF7DE2" w:rsidRPr="00002DF1" w:rsidRDefault="00AF7DE2" w:rsidP="00974C00">
      <w:pPr>
        <w:pStyle w:val="Tekst"/>
        <w:numPr>
          <w:ilvl w:val="1"/>
          <w:numId w:val="2"/>
        </w:numPr>
        <w:rPr>
          <w:rFonts w:asciiTheme="minorHAnsi" w:hAnsiTheme="minorHAnsi" w:cstheme="minorHAnsi"/>
          <w:lang w:val="sl-SI"/>
        </w:rPr>
      </w:pPr>
      <w:r w:rsidRPr="00002DF1">
        <w:rPr>
          <w:rFonts w:asciiTheme="minorHAnsi" w:hAnsiTheme="minorHAnsi" w:cstheme="minorHAnsi"/>
          <w:lang w:val="sl-SI"/>
        </w:rPr>
        <w:t>Akcijski načrt poudarja, da obstoječi stavbni fond predstavlja sektor z največjim potencialom za doseganje prihrankov energije. Za doseganje cilja bo potrebno do leta 2020 četrtino energetsko obnoviti, kar predstavlja okrog 22 mio m2 stavbnih površin. S tem se bo raba energije v stavbah zmanjšala skoraj za 10%.</w:t>
      </w:r>
    </w:p>
    <w:p w14:paraId="6778109E" w14:textId="77777777" w:rsidR="00AF7DE2" w:rsidRPr="00002DF1" w:rsidRDefault="00AF7DE2" w:rsidP="00974C00">
      <w:pPr>
        <w:pStyle w:val="Tekst"/>
        <w:numPr>
          <w:ilvl w:val="1"/>
          <w:numId w:val="2"/>
        </w:numPr>
        <w:rPr>
          <w:rFonts w:asciiTheme="minorHAnsi" w:hAnsiTheme="minorHAnsi" w:cstheme="minorHAnsi"/>
          <w:lang w:val="sl-SI"/>
        </w:rPr>
      </w:pPr>
      <w:r w:rsidRPr="00002DF1">
        <w:rPr>
          <w:rFonts w:asciiTheme="minorHAnsi" w:hAnsiTheme="minorHAnsi" w:cstheme="minorHAnsi"/>
          <w:lang w:val="sl-SI"/>
        </w:rPr>
        <w:t>Kot enega od horizontalnih ukrepov predvideva energetsko pogodbeništvo.</w:t>
      </w:r>
    </w:p>
    <w:p w14:paraId="04227583" w14:textId="77777777" w:rsidR="00AF7DE2" w:rsidRPr="00002DF1" w:rsidRDefault="00AF7DE2" w:rsidP="00AF7DE2">
      <w:pPr>
        <w:pStyle w:val="Tekst"/>
        <w:rPr>
          <w:rFonts w:asciiTheme="minorHAnsi" w:hAnsiTheme="minorHAnsi" w:cstheme="minorHAnsi"/>
          <w:lang w:val="sl-SI"/>
        </w:rPr>
      </w:pPr>
    </w:p>
    <w:p w14:paraId="3902DC96" w14:textId="4D33DA3D" w:rsidR="00AF7DE2" w:rsidRPr="00002DF1" w:rsidRDefault="00AF7DE2" w:rsidP="00974C00">
      <w:pPr>
        <w:pStyle w:val="Tekst"/>
        <w:numPr>
          <w:ilvl w:val="0"/>
          <w:numId w:val="3"/>
        </w:numPr>
        <w:rPr>
          <w:rFonts w:asciiTheme="minorHAnsi" w:hAnsiTheme="minorHAnsi" w:cstheme="minorHAnsi"/>
          <w:b/>
          <w:lang w:val="sl-SI"/>
        </w:rPr>
      </w:pPr>
      <w:r w:rsidRPr="00002DF1">
        <w:rPr>
          <w:rFonts w:asciiTheme="minorHAnsi" w:hAnsiTheme="minorHAnsi" w:cstheme="minorHAnsi"/>
          <w:b/>
          <w:lang w:val="sl-SI"/>
        </w:rPr>
        <w:t>Operativni program za izvajanje Evropske kohezijske politike v obdobju 20</w:t>
      </w:r>
      <w:r w:rsidR="00B63F3A">
        <w:rPr>
          <w:rFonts w:asciiTheme="minorHAnsi" w:hAnsiTheme="minorHAnsi" w:cstheme="minorHAnsi"/>
          <w:b/>
          <w:lang w:val="sl-SI"/>
        </w:rPr>
        <w:t>21</w:t>
      </w:r>
      <w:r w:rsidRPr="00002DF1">
        <w:rPr>
          <w:rFonts w:asciiTheme="minorHAnsi" w:hAnsiTheme="minorHAnsi" w:cstheme="minorHAnsi"/>
          <w:b/>
          <w:lang w:val="sl-SI"/>
        </w:rPr>
        <w:t xml:space="preserve"> – 202</w:t>
      </w:r>
      <w:r w:rsidR="00B63F3A">
        <w:rPr>
          <w:rFonts w:asciiTheme="minorHAnsi" w:hAnsiTheme="minorHAnsi" w:cstheme="minorHAnsi"/>
          <w:b/>
          <w:lang w:val="sl-SI"/>
        </w:rPr>
        <w:t>7</w:t>
      </w:r>
      <w:r w:rsidRPr="00002DF1">
        <w:rPr>
          <w:rFonts w:asciiTheme="minorHAnsi" w:hAnsiTheme="minorHAnsi" w:cstheme="minorHAnsi"/>
          <w:b/>
          <w:lang w:val="sl-SI"/>
        </w:rPr>
        <w:t xml:space="preserve"> </w:t>
      </w:r>
    </w:p>
    <w:p w14:paraId="3DD53099" w14:textId="77777777" w:rsidR="00AF7DE2" w:rsidRPr="00002DF1" w:rsidRDefault="00AF7DE2" w:rsidP="00190377">
      <w:pPr>
        <w:pStyle w:val="Tekst"/>
        <w:numPr>
          <w:ilvl w:val="1"/>
          <w:numId w:val="28"/>
        </w:numPr>
        <w:rPr>
          <w:rFonts w:asciiTheme="minorHAnsi" w:hAnsiTheme="minorHAnsi" w:cstheme="minorHAnsi"/>
          <w:b/>
          <w:lang w:val="sl-SI"/>
        </w:rPr>
      </w:pPr>
      <w:r w:rsidRPr="00002DF1">
        <w:rPr>
          <w:rFonts w:asciiTheme="minorHAnsi" w:hAnsiTheme="minorHAnsi" w:cstheme="minorHAnsi"/>
          <w:lang w:val="sl-SI"/>
        </w:rPr>
        <w:t>V okviru predmetnega programa se je Slovenija zavezala, da bo v okviru prednostnih naložb podprla projekte energetske sanacije stavb javnega sektorja, ki se bodo izvajali v okviru energetskega pogodbeništva, kot nove oblike izvajanja in financiranja energetskih sanacij stavb;</w:t>
      </w:r>
    </w:p>
    <w:p w14:paraId="36B629B6" w14:textId="77777777" w:rsidR="00AF7DE2" w:rsidRPr="00002DF1" w:rsidRDefault="00AF7DE2" w:rsidP="00190377">
      <w:pPr>
        <w:pStyle w:val="Tekst"/>
        <w:numPr>
          <w:ilvl w:val="1"/>
          <w:numId w:val="28"/>
        </w:numPr>
        <w:rPr>
          <w:rFonts w:asciiTheme="minorHAnsi" w:hAnsiTheme="minorHAnsi" w:cstheme="minorHAnsi"/>
          <w:b/>
          <w:lang w:val="sl-SI"/>
        </w:rPr>
      </w:pPr>
      <w:r w:rsidRPr="00002DF1">
        <w:rPr>
          <w:rFonts w:asciiTheme="minorHAnsi" w:hAnsiTheme="minorHAnsi" w:cstheme="minorHAnsi"/>
          <w:lang w:val="sl-SI"/>
        </w:rPr>
        <w:t xml:space="preserve">Podana je zaveza k podpori energetske obnove stavb javnega sektorja, ki so v lasti in uporabi neposrednih in posrednih proračunskih uporabnikov ter lokalnih </w:t>
      </w:r>
      <w:r w:rsidRPr="00002DF1">
        <w:rPr>
          <w:rFonts w:asciiTheme="minorHAnsi" w:hAnsiTheme="minorHAnsi" w:cstheme="minorHAnsi"/>
          <w:lang w:val="sl-SI"/>
        </w:rPr>
        <w:lastRenderedPageBreak/>
        <w:t>samoupravnih skupnosti, kar vključuje rabo obnovljivih virov energije in ukrepe energetske sanacije celotnih stavb.</w:t>
      </w:r>
    </w:p>
    <w:p w14:paraId="056AF394" w14:textId="77777777" w:rsidR="00AF7DE2" w:rsidRPr="00002DF1" w:rsidRDefault="00AF7DE2" w:rsidP="00AF7DE2">
      <w:pPr>
        <w:pStyle w:val="Tekst"/>
        <w:ind w:left="1440"/>
        <w:rPr>
          <w:rFonts w:asciiTheme="minorHAnsi" w:hAnsiTheme="minorHAnsi" w:cstheme="minorHAnsi"/>
          <w:b/>
          <w:lang w:val="sl-SI"/>
        </w:rPr>
      </w:pPr>
    </w:p>
    <w:p w14:paraId="730F1AAD" w14:textId="44B07BC8" w:rsidR="00AF7DE2" w:rsidRPr="00002DF1" w:rsidRDefault="00AF7DE2" w:rsidP="00974C00">
      <w:pPr>
        <w:pStyle w:val="Tekst"/>
        <w:numPr>
          <w:ilvl w:val="0"/>
          <w:numId w:val="3"/>
        </w:numPr>
        <w:rPr>
          <w:rFonts w:asciiTheme="minorHAnsi" w:hAnsiTheme="minorHAnsi" w:cstheme="minorHAnsi"/>
          <w:b/>
          <w:lang w:val="sl-SI"/>
        </w:rPr>
      </w:pPr>
      <w:r w:rsidRPr="00002DF1">
        <w:rPr>
          <w:rFonts w:asciiTheme="minorHAnsi" w:hAnsiTheme="minorHAnsi" w:cstheme="minorHAnsi"/>
          <w:b/>
          <w:lang w:val="sl-SI"/>
        </w:rPr>
        <w:t>Operativni program ukrepov zmanjšanja emisij toplogrednih plinov do leta 202</w:t>
      </w:r>
      <w:r w:rsidR="00B63F3A">
        <w:rPr>
          <w:rFonts w:asciiTheme="minorHAnsi" w:hAnsiTheme="minorHAnsi" w:cstheme="minorHAnsi"/>
          <w:b/>
          <w:lang w:val="sl-SI"/>
        </w:rPr>
        <w:t>5</w:t>
      </w:r>
    </w:p>
    <w:p w14:paraId="257F5B9B" w14:textId="07D9C891" w:rsidR="00AF7DE2" w:rsidRPr="00975170" w:rsidRDefault="00AF7DE2" w:rsidP="00190377">
      <w:pPr>
        <w:pStyle w:val="Tekst"/>
        <w:numPr>
          <w:ilvl w:val="1"/>
          <w:numId w:val="29"/>
        </w:numPr>
        <w:rPr>
          <w:rFonts w:asciiTheme="minorHAnsi" w:hAnsiTheme="minorHAnsi" w:cstheme="minorHAnsi"/>
          <w:b/>
          <w:lang w:val="sl-SI"/>
        </w:rPr>
      </w:pPr>
      <w:r w:rsidRPr="00002DF1">
        <w:rPr>
          <w:rFonts w:asciiTheme="minorHAnsi" w:hAnsiTheme="minorHAnsi" w:cstheme="minorHAnsi"/>
          <w:lang w:val="sl-SI"/>
        </w:rPr>
        <w:t>Predvideva zagon mehanizma energetskega pogodbeništva, kot vzvod za odpravo finančnih neučinkovitosti in izboljšanje razmerja med vrednostjo subvencije in spodbujeno investicijo v javnem sektorju.</w:t>
      </w:r>
    </w:p>
    <w:p w14:paraId="48F00FEF" w14:textId="77777777" w:rsidR="00975170" w:rsidRPr="00975170" w:rsidRDefault="00975170" w:rsidP="00975170">
      <w:pPr>
        <w:pStyle w:val="Tekst"/>
        <w:ind w:left="1440"/>
        <w:rPr>
          <w:rFonts w:asciiTheme="minorHAnsi" w:hAnsiTheme="minorHAnsi" w:cstheme="minorHAnsi"/>
          <w:b/>
          <w:lang w:val="sl-SI"/>
        </w:rPr>
      </w:pPr>
    </w:p>
    <w:p w14:paraId="2B119FFC" w14:textId="557C2602" w:rsidR="00AF7DE2" w:rsidRPr="00002DF1" w:rsidRDefault="00AF7DE2" w:rsidP="00974C00">
      <w:pPr>
        <w:pStyle w:val="Tekst"/>
        <w:numPr>
          <w:ilvl w:val="0"/>
          <w:numId w:val="3"/>
        </w:numPr>
        <w:rPr>
          <w:rFonts w:asciiTheme="minorHAnsi" w:hAnsiTheme="minorHAnsi" w:cstheme="minorHAnsi"/>
          <w:b/>
          <w:lang w:val="sl-SI"/>
        </w:rPr>
      </w:pPr>
      <w:r w:rsidRPr="00002DF1">
        <w:rPr>
          <w:rFonts w:asciiTheme="minorHAnsi" w:hAnsiTheme="minorHAnsi" w:cstheme="minorHAnsi"/>
          <w:b/>
          <w:lang w:val="sl-SI"/>
        </w:rPr>
        <w:t>Zakon o ratifikaciji Pogodbe o energetski listini, Protokola k energetski listini o energetski učinkovitosti in s tem povezanimi okoljskimi vidiki in sklepov v zvezi s pogodbo o energetski listini (MPOEL)</w:t>
      </w:r>
    </w:p>
    <w:p w14:paraId="5E333F6A" w14:textId="77777777" w:rsidR="00AF7DE2" w:rsidRPr="00002DF1" w:rsidRDefault="00AF7DE2" w:rsidP="00190377">
      <w:pPr>
        <w:pStyle w:val="Tekst"/>
        <w:numPr>
          <w:ilvl w:val="1"/>
          <w:numId w:val="30"/>
        </w:numPr>
        <w:rPr>
          <w:rFonts w:asciiTheme="minorHAnsi" w:hAnsiTheme="minorHAnsi" w:cstheme="minorHAnsi"/>
          <w:b/>
          <w:lang w:val="sl-SI"/>
        </w:rPr>
      </w:pPr>
      <w:r w:rsidRPr="00002DF1">
        <w:rPr>
          <w:rFonts w:asciiTheme="minorHAnsi" w:hAnsiTheme="minorHAnsi" w:cstheme="minorHAnsi"/>
          <w:lang w:val="sl-SI"/>
        </w:rPr>
        <w:t>Določbe 6. člena zavezujejo k uvajanju novih pristopov in metod za financiranje naložb v energetsko učinkovitost in varstvo okolja, ki je povezano z energetiko, kot so dogovori o skupnih vlaganjih med uporabniki energije in zunanjimi investitorji;</w:t>
      </w:r>
    </w:p>
    <w:p w14:paraId="6F14C08A" w14:textId="77777777" w:rsidR="00AF7DE2" w:rsidRPr="00002DF1" w:rsidRDefault="00AF7DE2" w:rsidP="00190377">
      <w:pPr>
        <w:pStyle w:val="Tekst"/>
        <w:numPr>
          <w:ilvl w:val="1"/>
          <w:numId w:val="30"/>
        </w:numPr>
        <w:rPr>
          <w:rFonts w:asciiTheme="minorHAnsi" w:hAnsiTheme="minorHAnsi" w:cstheme="minorHAnsi"/>
          <w:b/>
          <w:lang w:val="sl-SI"/>
        </w:rPr>
      </w:pPr>
      <w:r w:rsidRPr="00002DF1">
        <w:rPr>
          <w:rFonts w:asciiTheme="minorHAnsi" w:hAnsiTheme="minorHAnsi" w:cstheme="minorHAnsi"/>
          <w:lang w:val="sl-SI"/>
        </w:rPr>
        <w:t>Določbe 8. člena zavezujejo k razvoju in spodbujanju zasebne pobude in gospodarskega sodelovanja, vključno s skupnimi vlaganji ter spodbujanju inovativnih pristopov pri vlaganjih in izboljšavah energetske učinkovitosti, kot sta financiranje s strani tretjih in sofinanciranje.</w:t>
      </w:r>
    </w:p>
    <w:p w14:paraId="0A2B51B7" w14:textId="77777777" w:rsidR="00AF7DE2" w:rsidRPr="00002DF1" w:rsidRDefault="00AF7DE2" w:rsidP="00AF7DE2">
      <w:pPr>
        <w:pStyle w:val="Tekst"/>
        <w:rPr>
          <w:rFonts w:asciiTheme="minorHAnsi" w:hAnsiTheme="minorHAnsi" w:cstheme="minorHAnsi"/>
          <w:lang w:val="sl-SI"/>
        </w:rPr>
      </w:pPr>
    </w:p>
    <w:p w14:paraId="3AEA9C64" w14:textId="071D21EC" w:rsidR="00AF7DE2" w:rsidRPr="00002DF1" w:rsidRDefault="00AF7DE2" w:rsidP="00AF7DE2">
      <w:pPr>
        <w:pStyle w:val="Tekst"/>
        <w:rPr>
          <w:rFonts w:asciiTheme="minorHAnsi" w:hAnsiTheme="minorHAnsi" w:cstheme="minorHAnsi"/>
          <w:lang w:val="sl-SI"/>
        </w:rPr>
      </w:pPr>
      <w:r w:rsidRPr="00002DF1">
        <w:rPr>
          <w:rFonts w:asciiTheme="minorHAnsi" w:hAnsiTheme="minorHAnsi" w:cstheme="minorHAnsi"/>
          <w:lang w:val="sl-SI"/>
        </w:rPr>
        <w:t>S cilji, h katerim str</w:t>
      </w:r>
      <w:r w:rsidR="00B82CBC" w:rsidRPr="00002DF1">
        <w:rPr>
          <w:rFonts w:asciiTheme="minorHAnsi" w:hAnsiTheme="minorHAnsi" w:cstheme="minorHAnsi"/>
          <w:lang w:val="sl-SI"/>
        </w:rPr>
        <w:t>e</w:t>
      </w:r>
      <w:r w:rsidRPr="00002DF1">
        <w:rPr>
          <w:rFonts w:asciiTheme="minorHAnsi" w:hAnsiTheme="minorHAnsi" w:cstheme="minorHAnsi"/>
          <w:lang w:val="sl-SI"/>
        </w:rPr>
        <w:t xml:space="preserve">mi projekt in jih bo z realizacijo </w:t>
      </w:r>
      <w:r w:rsidR="006C53E1" w:rsidRPr="00002DF1">
        <w:rPr>
          <w:rFonts w:asciiTheme="minorHAnsi" w:hAnsiTheme="minorHAnsi" w:cstheme="minorHAnsi"/>
          <w:lang w:val="sl-SI"/>
        </w:rPr>
        <w:t xml:space="preserve">tudi </w:t>
      </w:r>
      <w:r w:rsidRPr="00002DF1">
        <w:rPr>
          <w:rFonts w:asciiTheme="minorHAnsi" w:hAnsiTheme="minorHAnsi" w:cstheme="minorHAnsi"/>
          <w:lang w:val="sl-SI"/>
        </w:rPr>
        <w:t>dosegel, investicija sovpada z razvojnimi možnostmi in strategijami.</w:t>
      </w:r>
    </w:p>
    <w:p w14:paraId="0C38EE29" w14:textId="6EFC0986" w:rsidR="00AF7DE2" w:rsidRPr="00002DF1" w:rsidRDefault="00AF7DE2">
      <w:pPr>
        <w:spacing w:after="200" w:line="276" w:lineRule="auto"/>
        <w:rPr>
          <w:rFonts w:asciiTheme="minorHAnsi" w:hAnsiTheme="minorHAnsi" w:cstheme="minorHAnsi"/>
          <w:sz w:val="22"/>
          <w:szCs w:val="22"/>
          <w:lang w:val="sl-SI" w:eastAsia="en-US"/>
        </w:rPr>
      </w:pPr>
    </w:p>
    <w:p w14:paraId="18308577" w14:textId="77777777" w:rsidR="00DD52F0" w:rsidRPr="00002DF1" w:rsidRDefault="00DD52F0">
      <w:pPr>
        <w:spacing w:after="200" w:line="276" w:lineRule="auto"/>
        <w:rPr>
          <w:rFonts w:asciiTheme="minorHAnsi" w:hAnsiTheme="minorHAnsi" w:cstheme="minorHAnsi"/>
          <w:sz w:val="22"/>
          <w:szCs w:val="22"/>
          <w:lang w:val="sl-SI" w:eastAsia="en-US"/>
        </w:rPr>
      </w:pPr>
    </w:p>
    <w:p w14:paraId="1EB3BDC8" w14:textId="77777777" w:rsidR="00C974B1" w:rsidRPr="00002DF1" w:rsidRDefault="00C974B1">
      <w:pPr>
        <w:spacing w:after="200" w:line="276" w:lineRule="auto"/>
        <w:rPr>
          <w:rFonts w:asciiTheme="minorHAnsi" w:eastAsiaTheme="majorEastAsia" w:hAnsiTheme="minorHAnsi" w:cstheme="minorHAnsi"/>
          <w:b/>
          <w:bCs/>
          <w:color w:val="44546A" w:themeColor="text2"/>
          <w:sz w:val="28"/>
          <w:szCs w:val="28"/>
          <w:lang w:val="sl-SI" w:eastAsia="en-US"/>
        </w:rPr>
      </w:pPr>
      <w:r w:rsidRPr="00002DF1">
        <w:rPr>
          <w:rFonts w:asciiTheme="minorHAnsi" w:hAnsiTheme="minorHAnsi" w:cstheme="minorHAnsi"/>
        </w:rPr>
        <w:br w:type="page"/>
      </w:r>
    </w:p>
    <w:p w14:paraId="7F1543E0" w14:textId="05E43436" w:rsidR="00AF7DE2" w:rsidRPr="00002DF1" w:rsidRDefault="00AF7DE2" w:rsidP="00C51A8F">
      <w:pPr>
        <w:pStyle w:val="Naslov1"/>
        <w:rPr>
          <w:rFonts w:asciiTheme="minorHAnsi" w:hAnsiTheme="minorHAnsi" w:cstheme="minorHAnsi"/>
        </w:rPr>
      </w:pPr>
      <w:bookmarkStart w:id="43" w:name="_Toc74044091"/>
      <w:r w:rsidRPr="00002DF1">
        <w:rPr>
          <w:rFonts w:asciiTheme="minorHAnsi" w:hAnsiTheme="minorHAnsi" w:cstheme="minorHAnsi"/>
        </w:rPr>
        <w:lastRenderedPageBreak/>
        <w:t>OPIS VARIANTE »Z« INVESTICIJO, PREDSTAVLJENIH V PRIMERJAVI Z</w:t>
      </w:r>
      <w:r w:rsidR="00C17E3B" w:rsidRPr="00002DF1">
        <w:rPr>
          <w:rFonts w:asciiTheme="minorHAnsi" w:hAnsiTheme="minorHAnsi" w:cstheme="minorHAnsi"/>
        </w:rPr>
        <w:t xml:space="preserve"> ALTERNATIVO »BREZ« INVESTICIJE IN/ALI MINIMALNO ALTERNATIVO</w:t>
      </w:r>
      <w:bookmarkEnd w:id="43"/>
    </w:p>
    <w:p w14:paraId="6DD9F649" w14:textId="77777777" w:rsidR="00C17E3B" w:rsidRPr="00002DF1" w:rsidRDefault="00C17E3B" w:rsidP="00C17E3B">
      <w:pPr>
        <w:rPr>
          <w:rFonts w:asciiTheme="minorHAnsi" w:hAnsiTheme="minorHAnsi" w:cstheme="minorHAnsi"/>
          <w:sz w:val="22"/>
          <w:szCs w:val="22"/>
          <w:lang w:val="sl-SI" w:eastAsia="en-US"/>
        </w:rPr>
      </w:pPr>
    </w:p>
    <w:p w14:paraId="5DCA4FEB" w14:textId="411284FC" w:rsidR="00C17E3B" w:rsidRPr="00002DF1" w:rsidRDefault="00C17E3B" w:rsidP="00C17E3B">
      <w:pPr>
        <w:pStyle w:val="Tekst"/>
        <w:rPr>
          <w:rFonts w:asciiTheme="minorHAnsi" w:hAnsiTheme="minorHAnsi" w:cstheme="minorHAnsi"/>
          <w:lang w:val="sl-SI"/>
        </w:rPr>
      </w:pPr>
      <w:r w:rsidRPr="00002DF1">
        <w:rPr>
          <w:rFonts w:asciiTheme="minorHAnsi" w:hAnsiTheme="minorHAnsi" w:cstheme="minorHAnsi"/>
          <w:lang w:val="sl-SI"/>
        </w:rPr>
        <w:t xml:space="preserve">V skladu z Uredbo o enotni metodologiji za pripravo in obravnavo investicijske  dokumentacije na področju javnih financ (Uradni list RS, št. 60/2006, 54/2010 in 27/2016) mora </w:t>
      </w:r>
      <w:r w:rsidR="00BD36CE" w:rsidRPr="00002DF1">
        <w:rPr>
          <w:rFonts w:asciiTheme="minorHAnsi" w:hAnsiTheme="minorHAnsi" w:cstheme="minorHAnsi"/>
          <w:lang w:val="sl-SI"/>
        </w:rPr>
        <w:t>D</w:t>
      </w:r>
      <w:r w:rsidR="00536894" w:rsidRPr="00002DF1">
        <w:rPr>
          <w:rFonts w:asciiTheme="minorHAnsi" w:hAnsiTheme="minorHAnsi" w:cstheme="minorHAnsi"/>
          <w:lang w:val="sl-SI"/>
        </w:rPr>
        <w:t xml:space="preserve">okumenta identifikacije investicijskega projekta </w:t>
      </w:r>
      <w:r w:rsidRPr="00002DF1">
        <w:rPr>
          <w:rFonts w:asciiTheme="minorHAnsi" w:hAnsiTheme="minorHAnsi" w:cstheme="minorHAnsi"/>
          <w:lang w:val="sl-SI"/>
        </w:rPr>
        <w:t>(</w:t>
      </w:r>
      <w:r w:rsidR="00536894" w:rsidRPr="00002DF1">
        <w:rPr>
          <w:rFonts w:asciiTheme="minorHAnsi" w:hAnsiTheme="minorHAnsi" w:cstheme="minorHAnsi"/>
          <w:lang w:val="sl-SI"/>
        </w:rPr>
        <w:t>DIIP</w:t>
      </w:r>
      <w:r w:rsidR="006C53E1" w:rsidRPr="00002DF1">
        <w:rPr>
          <w:rFonts w:asciiTheme="minorHAnsi" w:hAnsiTheme="minorHAnsi" w:cstheme="minorHAnsi"/>
          <w:lang w:val="sl-SI"/>
        </w:rPr>
        <w:t>)</w:t>
      </w:r>
      <w:r w:rsidRPr="00002DF1">
        <w:rPr>
          <w:rFonts w:asciiTheme="minorHAnsi" w:hAnsiTheme="minorHAnsi" w:cstheme="minorHAnsi"/>
          <w:lang w:val="sl-SI"/>
        </w:rPr>
        <w:t xml:space="preserve"> vsebovati najmanj varianto »brez« in varianto »z« investicijo.</w:t>
      </w:r>
      <w:bookmarkStart w:id="44" w:name="_Toc422818922"/>
    </w:p>
    <w:p w14:paraId="3568DEE3" w14:textId="77777777" w:rsidR="00C17E3B" w:rsidRPr="00002DF1" w:rsidRDefault="00C17E3B" w:rsidP="00C17E3B">
      <w:pPr>
        <w:pStyle w:val="Tekst"/>
        <w:rPr>
          <w:rFonts w:asciiTheme="minorHAnsi" w:hAnsiTheme="minorHAnsi" w:cstheme="minorHAnsi"/>
          <w:lang w:val="sl-SI"/>
        </w:rPr>
      </w:pPr>
    </w:p>
    <w:p w14:paraId="133B6F41" w14:textId="77777777" w:rsidR="000E0DF0" w:rsidRPr="00002DF1" w:rsidRDefault="000E0DF0" w:rsidP="000E0DF0">
      <w:pPr>
        <w:spacing w:line="274" w:lineRule="auto"/>
        <w:rPr>
          <w:rFonts w:asciiTheme="minorHAnsi" w:hAnsiTheme="minorHAnsi" w:cstheme="minorHAnsi"/>
          <w:sz w:val="22"/>
          <w:szCs w:val="22"/>
          <w:lang w:val="pt-PT"/>
        </w:rPr>
      </w:pPr>
      <w:r w:rsidRPr="00002DF1">
        <w:rPr>
          <w:rFonts w:asciiTheme="minorHAnsi" w:hAnsiTheme="minorHAnsi" w:cstheme="minorHAnsi"/>
          <w:sz w:val="22"/>
          <w:szCs w:val="22"/>
          <w:lang w:val="pt-PT"/>
        </w:rPr>
        <w:t>V dokumentu obravnavamo dve osnovni varianti:</w:t>
      </w:r>
    </w:p>
    <w:p w14:paraId="6A27BA59" w14:textId="575DC124" w:rsidR="000E0DF0" w:rsidRPr="00002DF1" w:rsidRDefault="006C53E1" w:rsidP="00190377">
      <w:pPr>
        <w:pStyle w:val="Odstavekseznama"/>
        <w:numPr>
          <w:ilvl w:val="0"/>
          <w:numId w:val="31"/>
        </w:numPr>
        <w:spacing w:line="274" w:lineRule="auto"/>
        <w:rPr>
          <w:rFonts w:cstheme="minorHAnsi"/>
          <w:color w:val="auto"/>
          <w:lang w:val="pt-PT"/>
        </w:rPr>
      </w:pPr>
      <w:r w:rsidRPr="00002DF1">
        <w:rPr>
          <w:rFonts w:cstheme="minorHAnsi"/>
          <w:color w:val="auto"/>
          <w:lang w:val="pt-PT"/>
        </w:rPr>
        <w:t xml:space="preserve">Varianta 1: </w:t>
      </w:r>
      <w:r w:rsidR="000E0DF0" w:rsidRPr="00002DF1">
        <w:rPr>
          <w:rFonts w:cstheme="minorHAnsi"/>
          <w:color w:val="auto"/>
          <w:lang w:val="pt-PT"/>
        </w:rPr>
        <w:t>»</w:t>
      </w:r>
      <w:r w:rsidR="000E0DF0" w:rsidRPr="00002DF1">
        <w:rPr>
          <w:rFonts w:cstheme="minorHAnsi"/>
          <w:b/>
          <w:color w:val="auto"/>
          <w:lang w:val="pt-PT"/>
        </w:rPr>
        <w:t>brez</w:t>
      </w:r>
      <w:r w:rsidR="000E0DF0" w:rsidRPr="00002DF1">
        <w:rPr>
          <w:rFonts w:cstheme="minorHAnsi"/>
          <w:color w:val="auto"/>
          <w:lang w:val="pt-PT"/>
        </w:rPr>
        <w:t>« investicije</w:t>
      </w:r>
      <w:r w:rsidRPr="00002DF1">
        <w:rPr>
          <w:rFonts w:cstheme="minorHAnsi"/>
          <w:color w:val="auto"/>
          <w:lang w:val="pt-PT"/>
        </w:rPr>
        <w:t>,</w:t>
      </w:r>
    </w:p>
    <w:p w14:paraId="1124C8D8" w14:textId="30E18951" w:rsidR="000E0DF0" w:rsidRPr="00002DF1" w:rsidRDefault="006C53E1" w:rsidP="00190377">
      <w:pPr>
        <w:pStyle w:val="Odstavekseznama"/>
        <w:numPr>
          <w:ilvl w:val="0"/>
          <w:numId w:val="31"/>
        </w:numPr>
        <w:spacing w:line="274" w:lineRule="auto"/>
        <w:rPr>
          <w:rFonts w:cstheme="minorHAnsi"/>
          <w:color w:val="auto"/>
          <w:lang w:val="pt-PT"/>
        </w:rPr>
      </w:pPr>
      <w:r w:rsidRPr="00002DF1">
        <w:rPr>
          <w:rFonts w:cstheme="minorHAnsi"/>
          <w:color w:val="auto"/>
          <w:lang w:val="pt-PT"/>
        </w:rPr>
        <w:t xml:space="preserve">Varianta 2: </w:t>
      </w:r>
      <w:r w:rsidR="000E0DF0" w:rsidRPr="00002DF1">
        <w:rPr>
          <w:rFonts w:cstheme="minorHAnsi"/>
          <w:color w:val="auto"/>
          <w:lang w:val="pt-PT"/>
        </w:rPr>
        <w:t>»</w:t>
      </w:r>
      <w:r w:rsidR="000E0DF0" w:rsidRPr="00002DF1">
        <w:rPr>
          <w:rFonts w:cstheme="minorHAnsi"/>
          <w:b/>
          <w:color w:val="auto"/>
          <w:lang w:val="pt-PT"/>
        </w:rPr>
        <w:t>z</w:t>
      </w:r>
      <w:r w:rsidR="000E0DF0" w:rsidRPr="00002DF1">
        <w:rPr>
          <w:rFonts w:cstheme="minorHAnsi"/>
          <w:color w:val="auto"/>
          <w:lang w:val="pt-PT"/>
        </w:rPr>
        <w:t>« investicijo</w:t>
      </w:r>
    </w:p>
    <w:p w14:paraId="4B39B825" w14:textId="77777777" w:rsidR="000E0DF0" w:rsidRPr="00002DF1" w:rsidRDefault="000E0DF0" w:rsidP="000E0DF0">
      <w:pPr>
        <w:spacing w:line="274" w:lineRule="auto"/>
        <w:rPr>
          <w:rFonts w:asciiTheme="minorHAnsi" w:hAnsiTheme="minorHAnsi" w:cstheme="minorHAnsi"/>
          <w:sz w:val="22"/>
          <w:szCs w:val="22"/>
          <w:lang w:val="pt-PT"/>
        </w:rPr>
      </w:pPr>
    </w:p>
    <w:p w14:paraId="005A4DB2" w14:textId="77777777" w:rsidR="000E0DF0" w:rsidRPr="00002DF1" w:rsidRDefault="000E0DF0" w:rsidP="000E0DF0">
      <w:pPr>
        <w:spacing w:line="274" w:lineRule="auto"/>
        <w:rPr>
          <w:rFonts w:asciiTheme="minorHAnsi" w:hAnsiTheme="minorHAnsi" w:cstheme="minorHAnsi"/>
          <w:sz w:val="22"/>
          <w:szCs w:val="22"/>
          <w:lang w:val="pt-PT"/>
        </w:rPr>
      </w:pPr>
      <w:r w:rsidRPr="00002DF1">
        <w:rPr>
          <w:rFonts w:asciiTheme="minorHAnsi" w:hAnsiTheme="minorHAnsi" w:cstheme="minorHAnsi"/>
          <w:sz w:val="22"/>
          <w:szCs w:val="22"/>
          <w:lang w:val="pt-PT"/>
        </w:rPr>
        <w:t>Varianto 2 nadalje obravnavamo v dveh scenarijih:</w:t>
      </w:r>
    </w:p>
    <w:p w14:paraId="23634882" w14:textId="77777777" w:rsidR="000E0DF0" w:rsidRPr="00002DF1" w:rsidRDefault="000E0DF0" w:rsidP="00190377">
      <w:pPr>
        <w:pStyle w:val="Tekst"/>
        <w:numPr>
          <w:ilvl w:val="0"/>
          <w:numId w:val="17"/>
        </w:numPr>
        <w:rPr>
          <w:rFonts w:asciiTheme="minorHAnsi" w:hAnsiTheme="minorHAnsi" w:cstheme="minorHAnsi"/>
          <w:lang w:val="pt-PT"/>
        </w:rPr>
      </w:pPr>
      <w:r w:rsidRPr="00002DF1">
        <w:rPr>
          <w:rFonts w:asciiTheme="minorHAnsi" w:hAnsiTheme="minorHAnsi" w:cstheme="minorHAnsi"/>
          <w:lang w:val="pt-PT"/>
        </w:rPr>
        <w:t>Varianta 2a: občina projekt izvede na</w:t>
      </w:r>
      <w:r w:rsidRPr="00002DF1">
        <w:rPr>
          <w:rFonts w:asciiTheme="minorHAnsi" w:hAnsiTheme="minorHAnsi" w:cstheme="minorHAnsi"/>
          <w:b/>
          <w:i/>
          <w:lang w:val="pt-PT"/>
        </w:rPr>
        <w:t xml:space="preserve"> klasičen javno naročniški način</w:t>
      </w:r>
      <w:r w:rsidRPr="00002DF1">
        <w:rPr>
          <w:rFonts w:asciiTheme="minorHAnsi" w:hAnsiTheme="minorHAnsi" w:cstheme="minorHAnsi"/>
          <w:lang w:val="pt-PT"/>
        </w:rPr>
        <w:t>.</w:t>
      </w:r>
    </w:p>
    <w:p w14:paraId="32E16877" w14:textId="1148CEE4" w:rsidR="000E0DF0" w:rsidRPr="00002DF1" w:rsidRDefault="00CE7361" w:rsidP="00190377">
      <w:pPr>
        <w:pStyle w:val="Tekst"/>
        <w:numPr>
          <w:ilvl w:val="0"/>
          <w:numId w:val="17"/>
        </w:numPr>
        <w:rPr>
          <w:rFonts w:asciiTheme="minorHAnsi" w:hAnsiTheme="minorHAnsi" w:cstheme="minorHAnsi"/>
          <w:lang w:val="pt-PT"/>
        </w:rPr>
      </w:pPr>
      <w:r w:rsidRPr="00002DF1">
        <w:rPr>
          <w:rFonts w:asciiTheme="minorHAnsi" w:hAnsiTheme="minorHAnsi" w:cstheme="minorHAnsi"/>
          <w:lang w:val="pt-PT"/>
        </w:rPr>
        <w:t xml:space="preserve">Varianta </w:t>
      </w:r>
      <w:r w:rsidR="000E0DF0" w:rsidRPr="00002DF1">
        <w:rPr>
          <w:rFonts w:asciiTheme="minorHAnsi" w:hAnsiTheme="minorHAnsi" w:cstheme="minorHAnsi"/>
          <w:lang w:val="pt-PT"/>
        </w:rPr>
        <w:t xml:space="preserve">2b: občina projekt izvede </w:t>
      </w:r>
      <w:r w:rsidR="000E0DF0" w:rsidRPr="00002DF1">
        <w:rPr>
          <w:rFonts w:asciiTheme="minorHAnsi" w:hAnsiTheme="minorHAnsi" w:cstheme="minorHAnsi"/>
          <w:b/>
          <w:i/>
          <w:lang w:val="pt-PT"/>
        </w:rPr>
        <w:t>po principu javno zasebnega partnerstva</w:t>
      </w:r>
      <w:r w:rsidR="000E0DF0" w:rsidRPr="00002DF1">
        <w:rPr>
          <w:rFonts w:asciiTheme="minorHAnsi" w:hAnsiTheme="minorHAnsi" w:cstheme="minorHAnsi"/>
          <w:lang w:val="pt-PT"/>
        </w:rPr>
        <w:t xml:space="preserve"> z uporabo poslovnega modela pogodbenega zagotavljanja prihrankov.</w:t>
      </w:r>
    </w:p>
    <w:p w14:paraId="73687375" w14:textId="77777777" w:rsidR="008831EF" w:rsidRPr="00002DF1" w:rsidRDefault="008831EF" w:rsidP="00C17E3B">
      <w:pPr>
        <w:pStyle w:val="Tekst"/>
        <w:rPr>
          <w:rFonts w:asciiTheme="minorHAnsi" w:hAnsiTheme="minorHAnsi" w:cstheme="minorHAnsi"/>
          <w:lang w:val="sl-SI"/>
        </w:rPr>
      </w:pPr>
    </w:p>
    <w:p w14:paraId="0922382F" w14:textId="7763A2B3" w:rsidR="00C17E3B" w:rsidRPr="00002DF1" w:rsidRDefault="00C17E3B" w:rsidP="008E163D">
      <w:pPr>
        <w:pStyle w:val="Naslov2"/>
        <w:numPr>
          <w:ilvl w:val="1"/>
          <w:numId w:val="50"/>
        </w:numPr>
        <w:rPr>
          <w:rFonts w:asciiTheme="minorHAnsi" w:hAnsiTheme="minorHAnsi" w:cstheme="minorHAnsi"/>
        </w:rPr>
      </w:pPr>
      <w:bookmarkStart w:id="45" w:name="_Toc74044092"/>
      <w:r w:rsidRPr="00002DF1">
        <w:rPr>
          <w:rFonts w:asciiTheme="minorHAnsi" w:hAnsiTheme="minorHAnsi" w:cstheme="minorHAnsi"/>
        </w:rPr>
        <w:t>VARIANTA »BREZ« INVESTICIJE</w:t>
      </w:r>
      <w:bookmarkEnd w:id="44"/>
      <w:bookmarkEnd w:id="45"/>
    </w:p>
    <w:p w14:paraId="00D20D1D" w14:textId="77777777" w:rsidR="00C17E3B" w:rsidRPr="00002DF1" w:rsidRDefault="00C17E3B" w:rsidP="00C17E3B">
      <w:pPr>
        <w:pStyle w:val="Tekst"/>
        <w:rPr>
          <w:rFonts w:asciiTheme="minorHAnsi" w:hAnsiTheme="minorHAnsi" w:cstheme="minorHAnsi"/>
          <w:lang w:val="sl-SI"/>
        </w:rPr>
      </w:pPr>
    </w:p>
    <w:p w14:paraId="154DC131" w14:textId="77777777" w:rsidR="000E0DF0" w:rsidRPr="00002DF1" w:rsidRDefault="000E0DF0" w:rsidP="000E0DF0">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V primeru neizvedbe predmetne investicije se ohranja obstoječe stanje objektov:</w:t>
      </w:r>
    </w:p>
    <w:p w14:paraId="62F93C5B" w14:textId="77777777" w:rsidR="000E0DF0" w:rsidRPr="00002DF1" w:rsidRDefault="000E0DF0" w:rsidP="000E0DF0">
      <w:pPr>
        <w:spacing w:line="274" w:lineRule="auto"/>
        <w:ind w:left="992" w:hanging="425"/>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ab/>
        <w:t>energetsko neučinkoviti objekti, ki ne ustrezajo veljavnim energetskim predpisom,</w:t>
      </w:r>
    </w:p>
    <w:p w14:paraId="0E8D664F" w14:textId="77777777" w:rsidR="000E0DF0" w:rsidRPr="00002DF1" w:rsidRDefault="000E0DF0" w:rsidP="000E0DF0">
      <w:pPr>
        <w:spacing w:line="274" w:lineRule="auto"/>
        <w:ind w:left="992" w:hanging="425"/>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ab/>
        <w:t>objekti se ogrevajo izključno s fosilnimi gorivi, obnovljivi viri energije niso prisotni,</w:t>
      </w:r>
    </w:p>
    <w:p w14:paraId="619AAE6D" w14:textId="77777777" w:rsidR="000E0DF0" w:rsidRPr="00002DF1" w:rsidRDefault="000E0DF0" w:rsidP="000E0DF0">
      <w:pPr>
        <w:spacing w:line="274" w:lineRule="auto"/>
        <w:ind w:left="992" w:hanging="425"/>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ab/>
        <w:t>visoki stroški za energijo,</w:t>
      </w:r>
    </w:p>
    <w:p w14:paraId="0622819D" w14:textId="77777777" w:rsidR="000E0DF0" w:rsidRPr="00002DF1" w:rsidRDefault="000E0DF0" w:rsidP="000E0DF0">
      <w:pPr>
        <w:spacing w:line="274" w:lineRule="auto"/>
        <w:ind w:left="992" w:hanging="425"/>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ab/>
        <w:t>visoki stroški vzdrževanja,</w:t>
      </w:r>
    </w:p>
    <w:p w14:paraId="74D31ABB" w14:textId="77777777" w:rsidR="000E0DF0" w:rsidRPr="00002DF1" w:rsidRDefault="000E0DF0" w:rsidP="000E0DF0">
      <w:pPr>
        <w:spacing w:line="274" w:lineRule="auto"/>
        <w:ind w:left="992" w:hanging="425"/>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ab/>
        <w:t>odsotnost ali neučinkovitost upravljanja energetskih naprav v objektih,</w:t>
      </w:r>
    </w:p>
    <w:p w14:paraId="61B568B3" w14:textId="77777777" w:rsidR="000E0DF0" w:rsidRPr="00002DF1" w:rsidRDefault="000E0DF0" w:rsidP="000E0DF0">
      <w:pPr>
        <w:spacing w:line="274" w:lineRule="auto"/>
        <w:ind w:left="992" w:hanging="425"/>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ab/>
        <w:t>prekomerno obremenjevanje okolja,</w:t>
      </w:r>
    </w:p>
    <w:p w14:paraId="077E831B" w14:textId="77777777" w:rsidR="000E0DF0" w:rsidRPr="00002DF1" w:rsidRDefault="000E0DF0" w:rsidP="000E0DF0">
      <w:pPr>
        <w:spacing w:line="274" w:lineRule="auto"/>
        <w:ind w:left="992" w:hanging="425"/>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ab/>
        <w:t>neustrezni delovni in bivalni pogoji v objektih,</w:t>
      </w:r>
    </w:p>
    <w:p w14:paraId="1B7861C0" w14:textId="71726B13" w:rsidR="000E0DF0" w:rsidRPr="00002DF1" w:rsidRDefault="000E0DF0" w:rsidP="000E0DF0">
      <w:pPr>
        <w:spacing w:line="274" w:lineRule="auto"/>
        <w:ind w:left="992" w:hanging="425"/>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ab/>
        <w:t>uporabljajo se okoljsko in cenovno manj ustrezni energenti (UNP, ELKO).</w:t>
      </w:r>
    </w:p>
    <w:p w14:paraId="744ACC67" w14:textId="77777777" w:rsidR="00DD673A" w:rsidRPr="00002DF1" w:rsidRDefault="00DD673A" w:rsidP="000E0DF0">
      <w:pPr>
        <w:spacing w:line="274" w:lineRule="auto"/>
        <w:ind w:left="992" w:hanging="425"/>
        <w:jc w:val="both"/>
        <w:rPr>
          <w:rFonts w:asciiTheme="minorHAnsi" w:hAnsiTheme="minorHAnsi" w:cstheme="minorHAnsi"/>
          <w:color w:val="000000" w:themeColor="text1"/>
          <w:sz w:val="22"/>
          <w:szCs w:val="22"/>
          <w:lang w:val="sl-SI"/>
        </w:rPr>
      </w:pPr>
    </w:p>
    <w:p w14:paraId="74907A75" w14:textId="664E51C5" w:rsidR="000E0DF0" w:rsidRPr="00002DF1" w:rsidRDefault="00A225BB" w:rsidP="000E0DF0">
      <w:pPr>
        <w:spacing w:line="274" w:lineRule="auto"/>
        <w:jc w:val="both"/>
        <w:rPr>
          <w:rFonts w:asciiTheme="minorHAnsi" w:hAnsiTheme="minorHAnsi" w:cstheme="minorHAnsi"/>
          <w:color w:val="000000" w:themeColor="text1"/>
          <w:sz w:val="22"/>
          <w:szCs w:val="22"/>
          <w:lang w:val="pl-PL"/>
        </w:rPr>
      </w:pPr>
      <w:r w:rsidRPr="00002DF1">
        <w:rPr>
          <w:rFonts w:asciiTheme="minorHAnsi" w:hAnsiTheme="minorHAnsi" w:cstheme="minorHAnsi"/>
          <w:color w:val="000000" w:themeColor="text1"/>
          <w:sz w:val="22"/>
          <w:szCs w:val="22"/>
          <w:lang w:val="pl-PL"/>
        </w:rPr>
        <w:t>Cilji</w:t>
      </w:r>
      <w:r w:rsidR="000E0DF0" w:rsidRPr="00002DF1">
        <w:rPr>
          <w:rFonts w:asciiTheme="minorHAnsi" w:hAnsiTheme="minorHAnsi" w:cstheme="minorHAnsi"/>
          <w:color w:val="000000" w:themeColor="text1"/>
          <w:sz w:val="22"/>
          <w:szCs w:val="22"/>
          <w:lang w:val="pl-PL"/>
        </w:rPr>
        <w:t xml:space="preserve"> projekta ne bo</w:t>
      </w:r>
      <w:r w:rsidRPr="00002DF1">
        <w:rPr>
          <w:rFonts w:asciiTheme="minorHAnsi" w:hAnsiTheme="minorHAnsi" w:cstheme="minorHAnsi"/>
          <w:color w:val="000000" w:themeColor="text1"/>
          <w:sz w:val="22"/>
          <w:szCs w:val="22"/>
          <w:lang w:val="pl-PL"/>
        </w:rPr>
        <w:t>do</w:t>
      </w:r>
      <w:r w:rsidR="000E0DF0" w:rsidRPr="00002DF1">
        <w:rPr>
          <w:rFonts w:asciiTheme="minorHAnsi" w:hAnsiTheme="minorHAnsi" w:cstheme="minorHAnsi"/>
          <w:color w:val="000000" w:themeColor="text1"/>
          <w:sz w:val="22"/>
          <w:szCs w:val="22"/>
          <w:lang w:val="pl-PL"/>
        </w:rPr>
        <w:t xml:space="preserve"> izpolnjen</w:t>
      </w:r>
      <w:r w:rsidRPr="00002DF1">
        <w:rPr>
          <w:rFonts w:asciiTheme="minorHAnsi" w:hAnsiTheme="minorHAnsi" w:cstheme="minorHAnsi"/>
          <w:color w:val="000000" w:themeColor="text1"/>
          <w:sz w:val="22"/>
          <w:szCs w:val="22"/>
          <w:lang w:val="pl-PL"/>
        </w:rPr>
        <w:t>i</w:t>
      </w:r>
      <w:r w:rsidR="000E0DF0" w:rsidRPr="00002DF1">
        <w:rPr>
          <w:rFonts w:asciiTheme="minorHAnsi" w:hAnsiTheme="minorHAnsi" w:cstheme="minorHAnsi"/>
          <w:color w:val="000000" w:themeColor="text1"/>
          <w:sz w:val="22"/>
          <w:szCs w:val="22"/>
          <w:lang w:val="pl-PL"/>
        </w:rPr>
        <w:t>. Takšna odločitev bi bila v neskladju z evropskimi in državnimi, kakor tudi občinskimi razvojnimi strategijami in cilji.</w:t>
      </w:r>
    </w:p>
    <w:p w14:paraId="65B6E232" w14:textId="77777777" w:rsidR="00DD673A" w:rsidRPr="00002DF1" w:rsidRDefault="00DD673A" w:rsidP="000E0DF0">
      <w:pPr>
        <w:spacing w:line="274" w:lineRule="auto"/>
        <w:jc w:val="both"/>
        <w:rPr>
          <w:rFonts w:asciiTheme="minorHAnsi" w:hAnsiTheme="minorHAnsi" w:cstheme="minorHAnsi"/>
          <w:color w:val="000000" w:themeColor="text1"/>
          <w:sz w:val="22"/>
          <w:szCs w:val="22"/>
          <w:lang w:val="pl-PL"/>
        </w:rPr>
      </w:pPr>
    </w:p>
    <w:p w14:paraId="34109692" w14:textId="1386185E" w:rsidR="000E0DF0" w:rsidRPr="00002DF1" w:rsidRDefault="006C53E1" w:rsidP="000E0DF0">
      <w:pPr>
        <w:spacing w:line="274" w:lineRule="auto"/>
        <w:jc w:val="both"/>
        <w:rPr>
          <w:rFonts w:asciiTheme="minorHAnsi" w:hAnsiTheme="minorHAnsi" w:cstheme="minorHAnsi"/>
          <w:color w:val="000000" w:themeColor="text1"/>
          <w:sz w:val="22"/>
          <w:szCs w:val="22"/>
          <w:lang w:val="pl-PL"/>
        </w:rPr>
      </w:pPr>
      <w:r w:rsidRPr="00002DF1">
        <w:rPr>
          <w:rFonts w:asciiTheme="minorHAnsi" w:hAnsiTheme="minorHAnsi" w:cstheme="minorHAnsi"/>
          <w:color w:val="000000" w:themeColor="text1"/>
          <w:sz w:val="22"/>
          <w:szCs w:val="22"/>
          <w:lang w:val="pl-PL"/>
        </w:rPr>
        <w:t xml:space="preserve">Varianta </w:t>
      </w:r>
      <w:r w:rsidR="00D9707D" w:rsidRPr="00002DF1">
        <w:rPr>
          <w:rFonts w:asciiTheme="minorHAnsi" w:hAnsiTheme="minorHAnsi" w:cstheme="minorHAnsi"/>
          <w:color w:val="000000" w:themeColor="text1"/>
          <w:sz w:val="22"/>
          <w:szCs w:val="22"/>
          <w:lang w:val="pl-PL"/>
        </w:rPr>
        <w:t>»brez« investicije</w:t>
      </w:r>
      <w:r w:rsidR="000E0DF0" w:rsidRPr="00002DF1">
        <w:rPr>
          <w:rFonts w:asciiTheme="minorHAnsi" w:hAnsiTheme="minorHAnsi" w:cstheme="minorHAnsi"/>
          <w:color w:val="000000" w:themeColor="text1"/>
          <w:sz w:val="22"/>
          <w:szCs w:val="22"/>
          <w:lang w:val="pl-PL"/>
        </w:rPr>
        <w:t xml:space="preserve"> ne izboljšuje trenutnega stanja, temveč se stanje in obstoječe problematike s časom le še povečujejo. Kurilne naprave so v nekaterih primerih dotrajane in nezanesljive, prav tako so dotrajani nekateri objekti in zahtevajo veliko tekočega vzdrževanja in visoke obratovalne stroške, poleg tega pa bo v prihodnjem obdobju vse pogosteje potrebno investicijsko vzdrževanje. Stroški energije in vzdrževanja bodo zaradi dotrajanosti iz leta v leto naraščali.</w:t>
      </w:r>
    </w:p>
    <w:p w14:paraId="7B6D22EC" w14:textId="77777777" w:rsidR="00DD673A" w:rsidRPr="00002DF1" w:rsidRDefault="00DD673A" w:rsidP="000E0DF0">
      <w:pPr>
        <w:spacing w:line="274" w:lineRule="auto"/>
        <w:jc w:val="both"/>
        <w:rPr>
          <w:rFonts w:asciiTheme="minorHAnsi" w:hAnsiTheme="minorHAnsi" w:cstheme="minorHAnsi"/>
          <w:color w:val="000000" w:themeColor="text1"/>
          <w:sz w:val="22"/>
          <w:szCs w:val="22"/>
          <w:lang w:val="pl-PL"/>
        </w:rPr>
      </w:pPr>
    </w:p>
    <w:p w14:paraId="63F56791" w14:textId="77777777" w:rsidR="00975170" w:rsidRDefault="000E0DF0" w:rsidP="00AA7352">
      <w:pPr>
        <w:spacing w:line="274" w:lineRule="auto"/>
        <w:jc w:val="both"/>
        <w:rPr>
          <w:rFonts w:asciiTheme="minorHAnsi" w:hAnsiTheme="minorHAnsi" w:cstheme="minorHAnsi"/>
          <w:color w:val="000000" w:themeColor="text1"/>
          <w:sz w:val="22"/>
          <w:szCs w:val="22"/>
          <w:lang w:val="pl-PL"/>
        </w:rPr>
        <w:sectPr w:rsidR="00975170" w:rsidSect="00566F5C">
          <w:pgSz w:w="11900" w:h="16840"/>
          <w:pgMar w:top="1417" w:right="1417" w:bottom="1417" w:left="1417" w:header="708" w:footer="708" w:gutter="0"/>
          <w:cols w:space="708"/>
          <w:titlePg/>
          <w:docGrid w:linePitch="360"/>
        </w:sectPr>
      </w:pPr>
      <w:r w:rsidRPr="00002DF1">
        <w:rPr>
          <w:rFonts w:asciiTheme="minorHAnsi" w:hAnsiTheme="minorHAnsi" w:cstheme="minorHAnsi"/>
          <w:color w:val="000000" w:themeColor="text1"/>
          <w:sz w:val="22"/>
          <w:szCs w:val="22"/>
          <w:lang w:val="pl-PL"/>
        </w:rPr>
        <w:t>Glede na posledice, ki jih nosi odločitev za neizvedbo investicije, ocenjujemo varianto »brez« investicije kot neprimerno oziroma nesprejemljivo.</w:t>
      </w:r>
    </w:p>
    <w:p w14:paraId="3ADD3475" w14:textId="3CA01293" w:rsidR="00C17E3B" w:rsidRPr="00002DF1" w:rsidRDefault="00C17E3B" w:rsidP="00AA7352">
      <w:pPr>
        <w:spacing w:line="274" w:lineRule="auto"/>
        <w:jc w:val="both"/>
        <w:rPr>
          <w:rFonts w:asciiTheme="minorHAnsi" w:hAnsiTheme="minorHAnsi" w:cstheme="minorHAnsi"/>
          <w:color w:val="000000" w:themeColor="text1"/>
          <w:sz w:val="22"/>
          <w:szCs w:val="22"/>
          <w:lang w:val="pl-PL"/>
        </w:rPr>
      </w:pPr>
    </w:p>
    <w:p w14:paraId="5332302A" w14:textId="77777777" w:rsidR="008831EF" w:rsidRPr="00002DF1" w:rsidRDefault="008831EF" w:rsidP="00C17E3B">
      <w:pPr>
        <w:pStyle w:val="Tekst"/>
        <w:rPr>
          <w:rFonts w:asciiTheme="minorHAnsi" w:hAnsiTheme="minorHAnsi" w:cstheme="minorHAnsi"/>
          <w:bCs/>
          <w:lang w:val="sl-SI"/>
        </w:rPr>
      </w:pPr>
    </w:p>
    <w:p w14:paraId="476E95EC" w14:textId="38D08E83" w:rsidR="00C17E3B" w:rsidRPr="00002DF1" w:rsidRDefault="00C17E3B" w:rsidP="008E163D">
      <w:pPr>
        <w:pStyle w:val="Naslov2"/>
        <w:numPr>
          <w:ilvl w:val="1"/>
          <w:numId w:val="50"/>
        </w:numPr>
        <w:rPr>
          <w:rFonts w:asciiTheme="minorHAnsi" w:hAnsiTheme="minorHAnsi" w:cstheme="minorHAnsi"/>
        </w:rPr>
      </w:pPr>
      <w:bookmarkStart w:id="46" w:name="_Toc422818923"/>
      <w:bookmarkStart w:id="47" w:name="_Toc74044093"/>
      <w:r w:rsidRPr="00002DF1">
        <w:rPr>
          <w:rFonts w:asciiTheme="minorHAnsi" w:hAnsiTheme="minorHAnsi" w:cstheme="minorHAnsi"/>
        </w:rPr>
        <w:t>VARIANTA »Z« INVESTICIJO</w:t>
      </w:r>
      <w:bookmarkEnd w:id="46"/>
      <w:bookmarkEnd w:id="47"/>
    </w:p>
    <w:p w14:paraId="07689F4E" w14:textId="77777777" w:rsidR="000E0DF0" w:rsidRPr="00002DF1" w:rsidRDefault="000E0DF0" w:rsidP="00C17E3B">
      <w:pPr>
        <w:pStyle w:val="Tekst"/>
        <w:rPr>
          <w:rFonts w:asciiTheme="minorHAnsi" w:hAnsiTheme="minorHAnsi" w:cstheme="minorHAnsi"/>
          <w:lang w:val="sl-SI"/>
        </w:rPr>
      </w:pPr>
    </w:p>
    <w:p w14:paraId="53B41F51" w14:textId="1BB704BB" w:rsidR="000E0DF0" w:rsidRPr="00002DF1" w:rsidRDefault="000E0DF0" w:rsidP="000E0DF0">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 xml:space="preserve">V okviru variante </w:t>
      </w:r>
      <w:r w:rsidR="00D9707D" w:rsidRPr="00002DF1">
        <w:rPr>
          <w:rFonts w:asciiTheme="minorHAnsi" w:hAnsiTheme="minorHAnsi" w:cstheme="minorHAnsi"/>
          <w:color w:val="000000" w:themeColor="text1"/>
          <w:sz w:val="22"/>
          <w:szCs w:val="22"/>
          <w:lang w:val="sl-SI"/>
        </w:rPr>
        <w:t>»z« investicijo</w:t>
      </w:r>
      <w:r w:rsidRPr="00002DF1">
        <w:rPr>
          <w:rFonts w:asciiTheme="minorHAnsi" w:hAnsiTheme="minorHAnsi" w:cstheme="minorHAnsi"/>
          <w:color w:val="000000" w:themeColor="text1"/>
          <w:sz w:val="22"/>
          <w:szCs w:val="22"/>
          <w:lang w:val="sl-SI"/>
        </w:rPr>
        <w:t xml:space="preserve"> smo obravnavali dve pod-varianti izvedbe projekta in sicer:</w:t>
      </w:r>
    </w:p>
    <w:p w14:paraId="4022582B" w14:textId="334D74F1" w:rsidR="000E0DF0" w:rsidRPr="00002DF1" w:rsidRDefault="000E0DF0" w:rsidP="00190377">
      <w:pPr>
        <w:pStyle w:val="Odstavekseznama"/>
        <w:numPr>
          <w:ilvl w:val="0"/>
          <w:numId w:val="32"/>
        </w:numPr>
        <w:spacing w:after="0" w:line="274" w:lineRule="auto"/>
        <w:jc w:val="both"/>
        <w:rPr>
          <w:rFonts w:cstheme="minorHAnsi"/>
          <w:color w:val="000000" w:themeColor="text1"/>
          <w:lang w:val="sl-SI"/>
        </w:rPr>
      </w:pPr>
      <w:r w:rsidRPr="00002DF1">
        <w:rPr>
          <w:rFonts w:cstheme="minorHAnsi"/>
          <w:color w:val="000000" w:themeColor="text1"/>
          <w:lang w:val="sl-SI"/>
        </w:rPr>
        <w:t>VARIANTA 2</w:t>
      </w:r>
      <w:r w:rsidR="00D76DBF" w:rsidRPr="00002DF1">
        <w:rPr>
          <w:rFonts w:cstheme="minorHAnsi"/>
          <w:color w:val="000000" w:themeColor="text1"/>
          <w:lang w:val="sl-SI"/>
        </w:rPr>
        <w:t>a</w:t>
      </w:r>
      <w:r w:rsidR="00A225BB" w:rsidRPr="00002DF1">
        <w:rPr>
          <w:rFonts w:cstheme="minorHAnsi"/>
          <w:color w:val="000000" w:themeColor="text1"/>
          <w:lang w:val="sl-SI"/>
        </w:rPr>
        <w:t xml:space="preserve"> </w:t>
      </w:r>
      <w:r w:rsidR="00D9707D" w:rsidRPr="00002DF1">
        <w:rPr>
          <w:rFonts w:cstheme="minorHAnsi"/>
          <w:color w:val="000000" w:themeColor="text1"/>
          <w:lang w:val="sl-SI"/>
        </w:rPr>
        <w:t>»z« investicijo</w:t>
      </w:r>
      <w:r w:rsidRPr="00002DF1">
        <w:rPr>
          <w:rFonts w:cstheme="minorHAnsi"/>
          <w:color w:val="000000" w:themeColor="text1"/>
          <w:lang w:val="sl-SI"/>
        </w:rPr>
        <w:t xml:space="preserve">: Izvedba projekta z lastnimi proračunskimi sredstvi </w:t>
      </w:r>
      <w:r w:rsidR="00967DDA">
        <w:rPr>
          <w:rFonts w:cstheme="minorHAnsi"/>
          <w:color w:val="000000" w:themeColor="text1"/>
          <w:lang w:val="sl-SI"/>
        </w:rPr>
        <w:t>Občine Podlehnik, Občine Lenart in Občine Sveta Ana</w:t>
      </w:r>
      <w:r w:rsidR="00AA7352" w:rsidRPr="00002DF1">
        <w:rPr>
          <w:rFonts w:cstheme="minorHAnsi"/>
          <w:color w:val="000000" w:themeColor="text1"/>
          <w:lang w:val="sl-SI"/>
        </w:rPr>
        <w:t>;</w:t>
      </w:r>
    </w:p>
    <w:p w14:paraId="009D3920" w14:textId="58932188" w:rsidR="000E0DF0" w:rsidRDefault="000E0DF0" w:rsidP="00190377">
      <w:pPr>
        <w:pStyle w:val="Odstavekseznama"/>
        <w:numPr>
          <w:ilvl w:val="0"/>
          <w:numId w:val="32"/>
        </w:numPr>
        <w:spacing w:after="0" w:line="274" w:lineRule="auto"/>
        <w:jc w:val="both"/>
        <w:rPr>
          <w:rFonts w:cstheme="minorHAnsi"/>
          <w:color w:val="000000" w:themeColor="text1"/>
          <w:lang w:val="sl-SI"/>
        </w:rPr>
      </w:pPr>
      <w:r w:rsidRPr="00002DF1">
        <w:rPr>
          <w:rFonts w:cstheme="minorHAnsi"/>
          <w:color w:val="000000" w:themeColor="text1"/>
          <w:lang w:val="sl-SI"/>
        </w:rPr>
        <w:t>VARIANTA 2</w:t>
      </w:r>
      <w:r w:rsidR="00D76DBF" w:rsidRPr="00002DF1">
        <w:rPr>
          <w:rFonts w:cstheme="minorHAnsi"/>
          <w:color w:val="000000" w:themeColor="text1"/>
          <w:lang w:val="sl-SI"/>
        </w:rPr>
        <w:t>b</w:t>
      </w:r>
      <w:r w:rsidR="00A225BB" w:rsidRPr="00002DF1">
        <w:rPr>
          <w:rFonts w:cstheme="minorHAnsi"/>
          <w:color w:val="000000" w:themeColor="text1"/>
          <w:lang w:val="sl-SI"/>
        </w:rPr>
        <w:t xml:space="preserve"> </w:t>
      </w:r>
      <w:r w:rsidR="00D9707D" w:rsidRPr="00002DF1">
        <w:rPr>
          <w:rFonts w:cstheme="minorHAnsi"/>
          <w:color w:val="000000" w:themeColor="text1"/>
          <w:lang w:val="sl-SI"/>
        </w:rPr>
        <w:t>»z« investicijo</w:t>
      </w:r>
      <w:r w:rsidRPr="00002DF1">
        <w:rPr>
          <w:rFonts w:cstheme="minorHAnsi"/>
          <w:color w:val="000000" w:themeColor="text1"/>
          <w:lang w:val="sl-SI"/>
        </w:rPr>
        <w:t>: Izvedba projekta po principu javno-zasebnega partnerstva z uporabo modela pogodbenega zagotavljanja prihrankov</w:t>
      </w:r>
      <w:r w:rsidR="00AA7352" w:rsidRPr="00002DF1">
        <w:rPr>
          <w:rFonts w:cstheme="minorHAnsi"/>
          <w:color w:val="000000" w:themeColor="text1"/>
          <w:lang w:val="sl-SI"/>
        </w:rPr>
        <w:t>.</w:t>
      </w:r>
    </w:p>
    <w:p w14:paraId="1F7A41EA" w14:textId="77777777" w:rsidR="00975170" w:rsidRPr="00002DF1" w:rsidRDefault="00975170" w:rsidP="00975170">
      <w:pPr>
        <w:pStyle w:val="Odstavekseznama"/>
        <w:spacing w:after="0" w:line="274" w:lineRule="auto"/>
        <w:ind w:firstLine="0"/>
        <w:jc w:val="both"/>
        <w:rPr>
          <w:rFonts w:cstheme="minorHAnsi"/>
          <w:color w:val="000000" w:themeColor="text1"/>
          <w:lang w:val="sl-SI"/>
        </w:rPr>
      </w:pPr>
    </w:p>
    <w:p w14:paraId="1D318D9D" w14:textId="68E2F6FC" w:rsidR="000E0DF0" w:rsidRDefault="000E0DF0" w:rsidP="000E0DF0">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Razlika med njima je v samem postop</w:t>
      </w:r>
      <w:r w:rsidR="00AA7352" w:rsidRPr="00002DF1">
        <w:rPr>
          <w:rFonts w:asciiTheme="minorHAnsi" w:hAnsiTheme="minorHAnsi" w:cstheme="minorHAnsi"/>
          <w:color w:val="000000" w:themeColor="text1"/>
          <w:sz w:val="22"/>
          <w:szCs w:val="22"/>
          <w:lang w:val="sl-SI"/>
        </w:rPr>
        <w:t>ku izvedbe projekta (v primeru javno-zasebnega parterstva</w:t>
      </w:r>
      <w:r w:rsidRPr="00002DF1">
        <w:rPr>
          <w:rFonts w:asciiTheme="minorHAnsi" w:hAnsiTheme="minorHAnsi" w:cstheme="minorHAnsi"/>
          <w:color w:val="000000" w:themeColor="text1"/>
          <w:sz w:val="22"/>
          <w:szCs w:val="22"/>
          <w:lang w:val="sl-SI"/>
        </w:rPr>
        <w:t xml:space="preserve"> je potrebno sprejetje ustreznih aktov s strani občine itd.), v virih financiranja in prihodnjem upravljanju energetsko saniranih objektov.</w:t>
      </w:r>
    </w:p>
    <w:p w14:paraId="662A19BB" w14:textId="77777777" w:rsidR="00975170" w:rsidRPr="00002DF1" w:rsidRDefault="00975170" w:rsidP="000E0DF0">
      <w:pPr>
        <w:spacing w:line="274" w:lineRule="auto"/>
        <w:jc w:val="both"/>
        <w:rPr>
          <w:rFonts w:asciiTheme="minorHAnsi" w:hAnsiTheme="minorHAnsi" w:cstheme="minorHAnsi"/>
          <w:color w:val="000000" w:themeColor="text1"/>
          <w:sz w:val="22"/>
          <w:szCs w:val="22"/>
          <w:lang w:val="sl-SI"/>
        </w:rPr>
      </w:pPr>
    </w:p>
    <w:p w14:paraId="0FA1FF44" w14:textId="782A0242" w:rsidR="000E0DF0" w:rsidRDefault="000E0DF0" w:rsidP="000E0DF0">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Investicijska namera zajema izvedbo sanacije energetskih naprav (tehnološka sanacija) ter gradbenih sanacij (izolacija ovojev, zamenjava stavbnega pohištva). Poleg investicijskih ukrepov so v okviru nameravane investicije zajeti tudi ukrepi uvedbe sistema energetskega upravljanja ter organizacijski in ostali ukrepi v smislu energetskega upravljanja objektov.</w:t>
      </w:r>
    </w:p>
    <w:p w14:paraId="7EA58A52" w14:textId="77777777" w:rsidR="00975170" w:rsidRPr="00002DF1" w:rsidRDefault="00975170" w:rsidP="000E0DF0">
      <w:pPr>
        <w:spacing w:line="274" w:lineRule="auto"/>
        <w:jc w:val="both"/>
        <w:rPr>
          <w:rFonts w:asciiTheme="minorHAnsi" w:hAnsiTheme="minorHAnsi" w:cstheme="minorHAnsi"/>
          <w:color w:val="000000" w:themeColor="text1"/>
          <w:sz w:val="22"/>
          <w:szCs w:val="22"/>
          <w:lang w:val="sl-SI"/>
        </w:rPr>
      </w:pPr>
    </w:p>
    <w:p w14:paraId="07226F9D" w14:textId="11A1BF6C" w:rsidR="00C17E3B" w:rsidRPr="00002DF1" w:rsidRDefault="000E0DF0" w:rsidP="00AA7352">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V tabeli v nadaljevanju podajamo pregled nameravanih investicijskih ukrepov po posameznih objektih. V navedbi predvidenih del so navedene samo glavne aktivnosti, brez spremljajočih aktivnosti, ki bodo pri posameznem ukrepu prav tako izvedene.</w:t>
      </w:r>
    </w:p>
    <w:p w14:paraId="0539527D" w14:textId="77777777" w:rsidR="00AA7352" w:rsidRPr="00002DF1" w:rsidRDefault="00AA7352" w:rsidP="00AA7352">
      <w:pPr>
        <w:spacing w:line="274" w:lineRule="auto"/>
        <w:jc w:val="both"/>
        <w:rPr>
          <w:rFonts w:asciiTheme="minorHAnsi" w:hAnsiTheme="minorHAnsi" w:cstheme="minorHAnsi"/>
          <w:color w:val="000000" w:themeColor="text1"/>
          <w:sz w:val="22"/>
          <w:szCs w:val="22"/>
          <w:lang w:val="sl-SI"/>
        </w:rPr>
      </w:pPr>
    </w:p>
    <w:p w14:paraId="4F208857" w14:textId="5FF5B8ED" w:rsidR="00DD673A" w:rsidRPr="00002DF1" w:rsidRDefault="00DD673A" w:rsidP="008E163D">
      <w:pPr>
        <w:pStyle w:val="Naslov2"/>
        <w:numPr>
          <w:ilvl w:val="1"/>
          <w:numId w:val="50"/>
        </w:numPr>
        <w:rPr>
          <w:rFonts w:asciiTheme="minorHAnsi" w:hAnsiTheme="minorHAnsi" w:cstheme="minorHAnsi"/>
        </w:rPr>
      </w:pPr>
      <w:bookmarkStart w:id="48" w:name="_Toc74044094"/>
      <w:r w:rsidRPr="00002DF1">
        <w:rPr>
          <w:rFonts w:asciiTheme="minorHAnsi" w:hAnsiTheme="minorHAnsi" w:cstheme="minorHAnsi"/>
        </w:rPr>
        <w:t>IZBOR OPTIMALNE VARIANTE</w:t>
      </w:r>
      <w:bookmarkEnd w:id="48"/>
      <w:r w:rsidRPr="00002DF1">
        <w:rPr>
          <w:rFonts w:asciiTheme="minorHAnsi" w:hAnsiTheme="minorHAnsi" w:cstheme="minorHAnsi"/>
        </w:rPr>
        <w:t xml:space="preserve"> </w:t>
      </w:r>
    </w:p>
    <w:p w14:paraId="2E1B5530" w14:textId="77777777" w:rsidR="00DD673A" w:rsidRPr="00002DF1" w:rsidRDefault="00DD673A" w:rsidP="00DD673A">
      <w:pPr>
        <w:spacing w:line="274" w:lineRule="auto"/>
        <w:jc w:val="both"/>
        <w:rPr>
          <w:rFonts w:asciiTheme="minorHAnsi" w:hAnsiTheme="minorHAnsi" w:cstheme="minorHAnsi"/>
          <w:sz w:val="22"/>
          <w:szCs w:val="22"/>
          <w:lang w:val="sl-SI"/>
        </w:rPr>
      </w:pPr>
    </w:p>
    <w:p w14:paraId="699FD545" w14:textId="2FB85ECE" w:rsidR="00DD673A" w:rsidRDefault="00DD673A" w:rsidP="00DD673A">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Po primerjavi variant »brez</w:t>
      </w:r>
      <w:r w:rsidR="00AA7352" w:rsidRPr="00002DF1">
        <w:rPr>
          <w:rFonts w:asciiTheme="minorHAnsi" w:hAnsiTheme="minorHAnsi" w:cstheme="minorHAnsi"/>
          <w:color w:val="000000" w:themeColor="text1"/>
          <w:sz w:val="22"/>
          <w:szCs w:val="22"/>
          <w:lang w:val="sl-SI"/>
        </w:rPr>
        <w:t>« investicije</w:t>
      </w:r>
      <w:r w:rsidRPr="00002DF1">
        <w:rPr>
          <w:rFonts w:asciiTheme="minorHAnsi" w:hAnsiTheme="minorHAnsi" w:cstheme="minorHAnsi"/>
          <w:color w:val="000000" w:themeColor="text1"/>
          <w:sz w:val="22"/>
          <w:szCs w:val="22"/>
          <w:lang w:val="sl-SI"/>
        </w:rPr>
        <w:t xml:space="preserve"> in »z</w:t>
      </w:r>
      <w:r w:rsidR="00AA7352"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 xml:space="preserve"> investicijo lahko zaključimo, da le izpeljava ene izmed variant »z</w:t>
      </w:r>
      <w:r w:rsidR="00AA7352"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 xml:space="preserve"> investicijo omogoča doseganje zastavljenih splošnih in specifičnih ciljev. Primerjava variant pokaže, da je varianta »z</w:t>
      </w:r>
      <w:r w:rsidR="00AA7352" w:rsidRPr="00002DF1">
        <w:rPr>
          <w:rFonts w:asciiTheme="minorHAnsi" w:hAnsiTheme="minorHAnsi" w:cstheme="minorHAnsi"/>
          <w:color w:val="000000" w:themeColor="text1"/>
          <w:sz w:val="22"/>
          <w:szCs w:val="22"/>
          <w:lang w:val="sl-SI"/>
        </w:rPr>
        <w:t>«</w:t>
      </w:r>
      <w:r w:rsidRPr="00002DF1">
        <w:rPr>
          <w:rFonts w:asciiTheme="minorHAnsi" w:hAnsiTheme="minorHAnsi" w:cstheme="minorHAnsi"/>
          <w:color w:val="000000" w:themeColor="text1"/>
          <w:sz w:val="22"/>
          <w:szCs w:val="22"/>
          <w:lang w:val="sl-SI"/>
        </w:rPr>
        <w:t xml:space="preserve"> investicijo razvojno bolj smiselna, saj v širše okolje prinese pomembne družbeno-ekonomske koristi, kar upravičuje vlaganja javnih sredstev. Hkrati pa izvedba obeh variant »z</w:t>
      </w:r>
      <w:r w:rsidR="00A225BB" w:rsidRPr="00002DF1">
        <w:rPr>
          <w:rFonts w:asciiTheme="minorHAnsi" w:hAnsiTheme="minorHAnsi" w:cstheme="minorHAnsi"/>
          <w:sz w:val="22"/>
          <w:szCs w:val="22"/>
          <w:lang w:val="pl-PL"/>
        </w:rPr>
        <w:t>«</w:t>
      </w:r>
      <w:r w:rsidR="00A225BB" w:rsidRPr="00002DF1">
        <w:rPr>
          <w:rFonts w:asciiTheme="minorHAnsi" w:hAnsiTheme="minorHAnsi" w:cstheme="minorHAnsi"/>
          <w:color w:val="000000" w:themeColor="text1"/>
          <w:sz w:val="22"/>
          <w:szCs w:val="22"/>
          <w:lang w:val="sl-SI"/>
        </w:rPr>
        <w:t xml:space="preserve"> investicijo</w:t>
      </w:r>
      <w:r w:rsidRPr="00002DF1">
        <w:rPr>
          <w:rFonts w:asciiTheme="minorHAnsi" w:hAnsiTheme="minorHAnsi" w:cstheme="minorHAnsi"/>
          <w:color w:val="000000" w:themeColor="text1"/>
          <w:sz w:val="22"/>
          <w:szCs w:val="22"/>
          <w:lang w:val="sl-SI"/>
        </w:rPr>
        <w:t xml:space="preserve"> uresničuje cilje in strategije razvojnih strategij in politik na občinski, državni in EU ravni ter izpolnjuje vse zakonske zahteve.</w:t>
      </w:r>
    </w:p>
    <w:p w14:paraId="4F19D7C8" w14:textId="77777777" w:rsidR="00975170" w:rsidRPr="00002DF1" w:rsidRDefault="00975170" w:rsidP="00DD673A">
      <w:pPr>
        <w:spacing w:line="274" w:lineRule="auto"/>
        <w:jc w:val="both"/>
        <w:rPr>
          <w:rFonts w:asciiTheme="minorHAnsi" w:hAnsiTheme="minorHAnsi" w:cstheme="minorHAnsi"/>
          <w:color w:val="000000" w:themeColor="text1"/>
          <w:sz w:val="22"/>
          <w:szCs w:val="22"/>
          <w:lang w:val="sl-SI"/>
        </w:rPr>
      </w:pPr>
    </w:p>
    <w:p w14:paraId="6D4F0DC3" w14:textId="77777777" w:rsidR="00975170" w:rsidRDefault="00DD673A" w:rsidP="00DD673A">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Varianta »z</w:t>
      </w:r>
      <w:r w:rsidR="00A225BB" w:rsidRPr="00002DF1">
        <w:rPr>
          <w:rFonts w:asciiTheme="minorHAnsi" w:hAnsiTheme="minorHAnsi" w:cstheme="minorHAnsi"/>
          <w:sz w:val="22"/>
          <w:szCs w:val="22"/>
          <w:lang w:val="pl-PL"/>
        </w:rPr>
        <w:t>«</w:t>
      </w:r>
      <w:r w:rsidR="00A225BB" w:rsidRPr="00002DF1">
        <w:rPr>
          <w:rFonts w:asciiTheme="minorHAnsi" w:hAnsiTheme="minorHAnsi" w:cstheme="minorHAnsi"/>
          <w:color w:val="000000" w:themeColor="text1"/>
          <w:sz w:val="22"/>
          <w:szCs w:val="22"/>
          <w:lang w:val="sl-SI"/>
        </w:rPr>
        <w:t xml:space="preserve"> investicijo</w:t>
      </w:r>
      <w:r w:rsidRPr="00002DF1">
        <w:rPr>
          <w:rFonts w:asciiTheme="minorHAnsi" w:hAnsiTheme="minorHAnsi" w:cstheme="minorHAnsi"/>
          <w:color w:val="000000" w:themeColor="text1"/>
          <w:sz w:val="22"/>
          <w:szCs w:val="22"/>
          <w:lang w:val="sl-SI"/>
        </w:rPr>
        <w:t xml:space="preserve"> je boljša od variante »brez</w:t>
      </w:r>
      <w:r w:rsidR="00A225BB" w:rsidRPr="00002DF1">
        <w:rPr>
          <w:rFonts w:asciiTheme="minorHAnsi" w:hAnsiTheme="minorHAnsi" w:cstheme="minorHAnsi"/>
          <w:sz w:val="22"/>
          <w:szCs w:val="22"/>
          <w:lang w:val="pl-PL"/>
        </w:rPr>
        <w:t>«</w:t>
      </w:r>
      <w:r w:rsidR="00A225BB" w:rsidRPr="00002DF1">
        <w:rPr>
          <w:rFonts w:asciiTheme="minorHAnsi" w:hAnsiTheme="minorHAnsi" w:cstheme="minorHAnsi"/>
          <w:color w:val="000000" w:themeColor="text1"/>
          <w:sz w:val="22"/>
          <w:szCs w:val="22"/>
          <w:lang w:val="sl-SI"/>
        </w:rPr>
        <w:t xml:space="preserve"> investicije</w:t>
      </w:r>
      <w:r w:rsidRPr="00002DF1">
        <w:rPr>
          <w:rFonts w:asciiTheme="minorHAnsi" w:hAnsiTheme="minorHAnsi" w:cstheme="minorHAnsi"/>
          <w:color w:val="000000" w:themeColor="text1"/>
          <w:sz w:val="22"/>
          <w:szCs w:val="22"/>
          <w:lang w:val="sl-SI"/>
        </w:rPr>
        <w:t xml:space="preserve">, saj je glede na  trende in glede na potrebe z vidika investitorja </w:t>
      </w:r>
      <w:r w:rsidR="00967DDA">
        <w:rPr>
          <w:rFonts w:asciiTheme="minorHAnsi" w:hAnsiTheme="minorHAnsi" w:cstheme="minorHAnsi"/>
          <w:color w:val="000000" w:themeColor="text1"/>
          <w:sz w:val="22"/>
          <w:szCs w:val="22"/>
          <w:lang w:val="sl-SI"/>
        </w:rPr>
        <w:t>Občine Podlehnik, Občine Lenart in Občine Sveta Ana</w:t>
      </w:r>
      <w:r w:rsidRPr="00002DF1">
        <w:rPr>
          <w:rFonts w:asciiTheme="minorHAnsi" w:hAnsiTheme="minorHAnsi" w:cstheme="minorHAnsi"/>
          <w:color w:val="000000" w:themeColor="text1"/>
          <w:sz w:val="22"/>
          <w:szCs w:val="22"/>
          <w:lang w:val="sl-SI"/>
        </w:rPr>
        <w:t xml:space="preserve"> veliko bolj sprejemljiva. Z izvedbo variante »z</w:t>
      </w:r>
      <w:r w:rsidR="00A225BB" w:rsidRPr="00002DF1">
        <w:rPr>
          <w:rFonts w:asciiTheme="minorHAnsi" w:hAnsiTheme="minorHAnsi" w:cstheme="minorHAnsi"/>
          <w:sz w:val="22"/>
          <w:szCs w:val="22"/>
          <w:lang w:val="pl-PL"/>
        </w:rPr>
        <w:t>«</w:t>
      </w:r>
      <w:r w:rsidR="00A225BB" w:rsidRPr="00002DF1">
        <w:rPr>
          <w:rFonts w:asciiTheme="minorHAnsi" w:hAnsiTheme="minorHAnsi" w:cstheme="minorHAnsi"/>
          <w:color w:val="000000" w:themeColor="text1"/>
          <w:sz w:val="22"/>
          <w:szCs w:val="22"/>
          <w:lang w:val="sl-SI"/>
        </w:rPr>
        <w:t xml:space="preserve"> investicijo</w:t>
      </w:r>
      <w:r w:rsidRPr="00002DF1">
        <w:rPr>
          <w:rFonts w:asciiTheme="minorHAnsi" w:hAnsiTheme="minorHAnsi" w:cstheme="minorHAnsi"/>
          <w:color w:val="000000" w:themeColor="text1"/>
          <w:sz w:val="22"/>
          <w:szCs w:val="22"/>
          <w:lang w:val="sl-SI"/>
        </w:rPr>
        <w:t xml:space="preserve"> se bo izboljšala energetska učinkovitost javnih objektov. V objektih bo boljše toplotno in bivalno ugodje. Izboljšali se bodo delovni in bivalni pogoji v objektih in zmanjšalo onesnaževanje okolja. </w:t>
      </w:r>
    </w:p>
    <w:p w14:paraId="1F5D4EFE" w14:textId="77777777" w:rsidR="00975170" w:rsidRDefault="00975170" w:rsidP="00DD673A">
      <w:pPr>
        <w:spacing w:line="274" w:lineRule="auto"/>
        <w:jc w:val="both"/>
        <w:rPr>
          <w:rFonts w:asciiTheme="minorHAnsi" w:hAnsiTheme="minorHAnsi" w:cstheme="minorHAnsi"/>
          <w:color w:val="000000" w:themeColor="text1"/>
          <w:sz w:val="22"/>
          <w:szCs w:val="22"/>
          <w:lang w:val="sl-SI"/>
        </w:rPr>
      </w:pPr>
    </w:p>
    <w:p w14:paraId="435D7F30" w14:textId="59AC1BC5" w:rsidR="00DD673A" w:rsidRDefault="00DD673A" w:rsidP="00DD673A">
      <w:pPr>
        <w:spacing w:line="274" w:lineRule="auto"/>
        <w:jc w:val="both"/>
        <w:rPr>
          <w:rFonts w:asciiTheme="minorHAnsi" w:hAnsiTheme="minorHAnsi" w:cstheme="minorHAnsi"/>
          <w:color w:val="000000" w:themeColor="text1"/>
          <w:sz w:val="22"/>
          <w:szCs w:val="22"/>
          <w:lang w:val="pl-PL"/>
        </w:rPr>
      </w:pPr>
      <w:r w:rsidRPr="00002DF1">
        <w:rPr>
          <w:rFonts w:asciiTheme="minorHAnsi" w:hAnsiTheme="minorHAnsi" w:cstheme="minorHAnsi"/>
          <w:color w:val="000000" w:themeColor="text1"/>
          <w:sz w:val="22"/>
          <w:szCs w:val="22"/>
          <w:lang w:val="pl-PL"/>
        </w:rPr>
        <w:t>Že samo s tega vidika je veliko boljša varianta »z</w:t>
      </w:r>
      <w:r w:rsidR="00A225BB" w:rsidRPr="00002DF1">
        <w:rPr>
          <w:rFonts w:asciiTheme="minorHAnsi" w:hAnsiTheme="minorHAnsi" w:cstheme="minorHAnsi"/>
          <w:sz w:val="22"/>
          <w:szCs w:val="22"/>
          <w:lang w:val="pl-PL"/>
        </w:rPr>
        <w:t>«</w:t>
      </w:r>
      <w:r w:rsidR="00A225BB" w:rsidRPr="00002DF1">
        <w:rPr>
          <w:rFonts w:asciiTheme="minorHAnsi" w:hAnsiTheme="minorHAnsi" w:cstheme="minorHAnsi"/>
          <w:color w:val="000000" w:themeColor="text1"/>
          <w:sz w:val="22"/>
          <w:szCs w:val="22"/>
          <w:lang w:val="pl-PL"/>
        </w:rPr>
        <w:t xml:space="preserve"> investicijo</w:t>
      </w:r>
      <w:r w:rsidRPr="00002DF1">
        <w:rPr>
          <w:rFonts w:asciiTheme="minorHAnsi" w:hAnsiTheme="minorHAnsi" w:cstheme="minorHAnsi"/>
          <w:color w:val="000000" w:themeColor="text1"/>
          <w:sz w:val="22"/>
          <w:szCs w:val="22"/>
          <w:lang w:val="pl-PL"/>
        </w:rPr>
        <w:t>. Varianta »z</w:t>
      </w:r>
      <w:r w:rsidR="00A225BB" w:rsidRPr="00002DF1">
        <w:rPr>
          <w:rFonts w:asciiTheme="minorHAnsi" w:hAnsiTheme="minorHAnsi" w:cstheme="minorHAnsi"/>
          <w:sz w:val="22"/>
          <w:szCs w:val="22"/>
          <w:lang w:val="pl-PL"/>
        </w:rPr>
        <w:t>«</w:t>
      </w:r>
      <w:r w:rsidR="00A225BB" w:rsidRPr="00002DF1">
        <w:rPr>
          <w:rFonts w:asciiTheme="minorHAnsi" w:hAnsiTheme="minorHAnsi" w:cstheme="minorHAnsi"/>
          <w:color w:val="000000" w:themeColor="text1"/>
          <w:sz w:val="22"/>
          <w:szCs w:val="22"/>
          <w:lang w:val="pl-PL"/>
        </w:rPr>
        <w:t xml:space="preserve"> investicijo</w:t>
      </w:r>
      <w:r w:rsidRPr="00002DF1">
        <w:rPr>
          <w:rFonts w:asciiTheme="minorHAnsi" w:hAnsiTheme="minorHAnsi" w:cstheme="minorHAnsi"/>
          <w:color w:val="000000" w:themeColor="text1"/>
          <w:sz w:val="22"/>
          <w:szCs w:val="22"/>
          <w:lang w:val="pl-PL"/>
        </w:rPr>
        <w:t xml:space="preserve"> pa tudi omogoča uresničevanje strateških ciljev občine, regije, države in EU in je tako bolj usklajena z občinskimi, državnimi in EU strategijami in cilji, z veljavnimi zakonskimi predpisi in normativi kot varianta »brez</w:t>
      </w:r>
      <w:r w:rsidR="00A225BB" w:rsidRPr="00002DF1">
        <w:rPr>
          <w:rFonts w:asciiTheme="minorHAnsi" w:hAnsiTheme="minorHAnsi" w:cstheme="minorHAnsi"/>
          <w:sz w:val="22"/>
          <w:szCs w:val="22"/>
          <w:lang w:val="pl-PL"/>
        </w:rPr>
        <w:t>«</w:t>
      </w:r>
      <w:r w:rsidR="00A225BB" w:rsidRPr="00002DF1">
        <w:rPr>
          <w:rFonts w:asciiTheme="minorHAnsi" w:hAnsiTheme="minorHAnsi" w:cstheme="minorHAnsi"/>
          <w:color w:val="000000" w:themeColor="text1"/>
          <w:sz w:val="22"/>
          <w:szCs w:val="22"/>
          <w:lang w:val="pl-PL"/>
        </w:rPr>
        <w:t xml:space="preserve"> investicije</w:t>
      </w:r>
      <w:r w:rsidRPr="00002DF1">
        <w:rPr>
          <w:rFonts w:asciiTheme="minorHAnsi" w:hAnsiTheme="minorHAnsi" w:cstheme="minorHAnsi"/>
          <w:color w:val="000000" w:themeColor="text1"/>
          <w:sz w:val="22"/>
          <w:szCs w:val="22"/>
          <w:lang w:val="pl-PL"/>
        </w:rPr>
        <w:t>. Na podlagi navedenega lahko zaključimo, da je izvedba investicijskega projekta pod varianto »z</w:t>
      </w:r>
      <w:r w:rsidR="00A225BB" w:rsidRPr="00002DF1">
        <w:rPr>
          <w:rFonts w:asciiTheme="minorHAnsi" w:hAnsiTheme="minorHAnsi" w:cstheme="minorHAnsi"/>
          <w:sz w:val="22"/>
          <w:szCs w:val="22"/>
          <w:lang w:val="pl-PL"/>
        </w:rPr>
        <w:t>«</w:t>
      </w:r>
      <w:r w:rsidR="00A225BB" w:rsidRPr="00002DF1">
        <w:rPr>
          <w:rFonts w:asciiTheme="minorHAnsi" w:hAnsiTheme="minorHAnsi" w:cstheme="minorHAnsi"/>
          <w:color w:val="000000" w:themeColor="text1"/>
          <w:sz w:val="22"/>
          <w:szCs w:val="22"/>
          <w:lang w:val="pl-PL"/>
        </w:rPr>
        <w:t xml:space="preserve"> investicijo</w:t>
      </w:r>
      <w:r w:rsidRPr="00002DF1">
        <w:rPr>
          <w:rFonts w:asciiTheme="minorHAnsi" w:hAnsiTheme="minorHAnsi" w:cstheme="minorHAnsi"/>
          <w:color w:val="000000" w:themeColor="text1"/>
          <w:sz w:val="22"/>
          <w:szCs w:val="22"/>
          <w:lang w:val="pl-PL"/>
        </w:rPr>
        <w:t xml:space="preserve"> nujno potrebna oziroma, da varianta »brez</w:t>
      </w:r>
      <w:r w:rsidR="00A225BB" w:rsidRPr="00002DF1">
        <w:rPr>
          <w:rFonts w:asciiTheme="minorHAnsi" w:hAnsiTheme="minorHAnsi" w:cstheme="minorHAnsi"/>
          <w:sz w:val="22"/>
          <w:szCs w:val="22"/>
          <w:lang w:val="pl-PL"/>
        </w:rPr>
        <w:t>«</w:t>
      </w:r>
      <w:r w:rsidRPr="00002DF1">
        <w:rPr>
          <w:rFonts w:asciiTheme="minorHAnsi" w:hAnsiTheme="minorHAnsi" w:cstheme="minorHAnsi"/>
          <w:color w:val="000000" w:themeColor="text1"/>
          <w:sz w:val="22"/>
          <w:szCs w:val="22"/>
          <w:lang w:val="pl-PL"/>
        </w:rPr>
        <w:t xml:space="preserve"> investicije ne rešuje problema na </w:t>
      </w:r>
      <w:r w:rsidRPr="00002DF1">
        <w:rPr>
          <w:rFonts w:asciiTheme="minorHAnsi" w:hAnsiTheme="minorHAnsi" w:cstheme="minorHAnsi"/>
          <w:color w:val="000000" w:themeColor="text1"/>
          <w:sz w:val="22"/>
          <w:szCs w:val="22"/>
          <w:lang w:val="pl-PL"/>
        </w:rPr>
        <w:lastRenderedPageBreak/>
        <w:t>dolgoročno vzdržen način ter dolgoročno prinaša mnogo več negativnih učinkov v primerjavi z investicijskimi stroški, predvidenimi v varianti »z</w:t>
      </w:r>
      <w:r w:rsidR="00A225BB" w:rsidRPr="00002DF1">
        <w:rPr>
          <w:rFonts w:asciiTheme="minorHAnsi" w:hAnsiTheme="minorHAnsi" w:cstheme="minorHAnsi"/>
          <w:sz w:val="22"/>
          <w:szCs w:val="22"/>
          <w:lang w:val="pl-PL"/>
        </w:rPr>
        <w:t>«</w:t>
      </w:r>
      <w:r w:rsidR="00A225BB" w:rsidRPr="00002DF1">
        <w:rPr>
          <w:rFonts w:asciiTheme="minorHAnsi" w:hAnsiTheme="minorHAnsi" w:cstheme="minorHAnsi"/>
          <w:color w:val="000000" w:themeColor="text1"/>
          <w:sz w:val="22"/>
          <w:szCs w:val="22"/>
          <w:lang w:val="pl-PL"/>
        </w:rPr>
        <w:t xml:space="preserve"> investicijo</w:t>
      </w:r>
      <w:r w:rsidRPr="00002DF1">
        <w:rPr>
          <w:rFonts w:asciiTheme="minorHAnsi" w:hAnsiTheme="minorHAnsi" w:cstheme="minorHAnsi"/>
          <w:color w:val="000000" w:themeColor="text1"/>
          <w:sz w:val="22"/>
          <w:szCs w:val="22"/>
          <w:lang w:val="pl-PL"/>
        </w:rPr>
        <w:t>.</w:t>
      </w:r>
    </w:p>
    <w:p w14:paraId="3AB248EE" w14:textId="77777777" w:rsidR="00975170" w:rsidRPr="00002DF1" w:rsidRDefault="00975170" w:rsidP="00DD673A">
      <w:pPr>
        <w:spacing w:line="274" w:lineRule="auto"/>
        <w:jc w:val="both"/>
        <w:rPr>
          <w:rFonts w:asciiTheme="minorHAnsi" w:hAnsiTheme="minorHAnsi" w:cstheme="minorHAnsi"/>
          <w:color w:val="000000" w:themeColor="text1"/>
          <w:sz w:val="22"/>
          <w:szCs w:val="22"/>
          <w:lang w:val="pl-PL"/>
        </w:rPr>
      </w:pPr>
    </w:p>
    <w:p w14:paraId="648D9A75" w14:textId="64A4AFAB" w:rsidR="00DD673A" w:rsidRDefault="00DD673A" w:rsidP="00DD673A">
      <w:pPr>
        <w:spacing w:line="274" w:lineRule="auto"/>
        <w:jc w:val="both"/>
        <w:rPr>
          <w:rFonts w:asciiTheme="minorHAnsi" w:hAnsiTheme="minorHAnsi" w:cstheme="minorHAnsi"/>
          <w:color w:val="000000" w:themeColor="text1"/>
          <w:sz w:val="22"/>
          <w:szCs w:val="22"/>
          <w:lang w:val="pt-PT"/>
        </w:rPr>
      </w:pPr>
      <w:r w:rsidRPr="00002DF1">
        <w:rPr>
          <w:rFonts w:asciiTheme="minorHAnsi" w:hAnsiTheme="minorHAnsi" w:cstheme="minorHAnsi"/>
          <w:color w:val="000000" w:themeColor="text1"/>
          <w:sz w:val="22"/>
          <w:szCs w:val="22"/>
          <w:lang w:val="pt-PT"/>
        </w:rPr>
        <w:t>Glede na vse ugotovitve, se je za najprimernejšo, optimalno varianto izkazala varianta »z</w:t>
      </w:r>
      <w:r w:rsidR="00865C55" w:rsidRPr="00002DF1">
        <w:rPr>
          <w:rFonts w:asciiTheme="minorHAnsi" w:hAnsiTheme="minorHAnsi" w:cstheme="minorHAnsi"/>
          <w:sz w:val="22"/>
          <w:szCs w:val="22"/>
          <w:lang w:val="pl-PL"/>
        </w:rPr>
        <w:t>«</w:t>
      </w:r>
      <w:r w:rsidR="00865C55" w:rsidRPr="00002DF1">
        <w:rPr>
          <w:rFonts w:asciiTheme="minorHAnsi" w:hAnsiTheme="minorHAnsi" w:cstheme="minorHAnsi"/>
          <w:color w:val="000000" w:themeColor="text1"/>
          <w:sz w:val="22"/>
          <w:szCs w:val="22"/>
          <w:lang w:val="pt-PT"/>
        </w:rPr>
        <w:t xml:space="preserve"> investicijo</w:t>
      </w:r>
      <w:r w:rsidRPr="00002DF1">
        <w:rPr>
          <w:rFonts w:asciiTheme="minorHAnsi" w:hAnsiTheme="minorHAnsi" w:cstheme="minorHAnsi"/>
          <w:color w:val="000000" w:themeColor="text1"/>
          <w:sz w:val="22"/>
          <w:szCs w:val="22"/>
          <w:lang w:val="pt-PT"/>
        </w:rPr>
        <w:t>. Varianta »brez</w:t>
      </w:r>
      <w:r w:rsidR="00865C55" w:rsidRPr="00002DF1">
        <w:rPr>
          <w:rFonts w:asciiTheme="minorHAnsi" w:hAnsiTheme="minorHAnsi" w:cstheme="minorHAnsi"/>
          <w:sz w:val="22"/>
          <w:szCs w:val="22"/>
          <w:lang w:val="pl-PL"/>
        </w:rPr>
        <w:t>«</w:t>
      </w:r>
      <w:r w:rsidRPr="00002DF1">
        <w:rPr>
          <w:rFonts w:asciiTheme="minorHAnsi" w:hAnsiTheme="minorHAnsi" w:cstheme="minorHAnsi"/>
          <w:color w:val="000000" w:themeColor="text1"/>
          <w:sz w:val="22"/>
          <w:szCs w:val="22"/>
          <w:lang w:val="pt-PT"/>
        </w:rPr>
        <w:t xml:space="preserve"> investi</w:t>
      </w:r>
      <w:r w:rsidR="00865C55" w:rsidRPr="00002DF1">
        <w:rPr>
          <w:rFonts w:asciiTheme="minorHAnsi" w:hAnsiTheme="minorHAnsi" w:cstheme="minorHAnsi"/>
          <w:color w:val="000000" w:themeColor="text1"/>
          <w:sz w:val="22"/>
          <w:szCs w:val="22"/>
          <w:lang w:val="pt-PT"/>
        </w:rPr>
        <w:t>cije</w:t>
      </w:r>
      <w:r w:rsidRPr="00002DF1">
        <w:rPr>
          <w:rFonts w:asciiTheme="minorHAnsi" w:hAnsiTheme="minorHAnsi" w:cstheme="minorHAnsi"/>
          <w:color w:val="000000" w:themeColor="text1"/>
          <w:sz w:val="22"/>
          <w:szCs w:val="22"/>
          <w:lang w:val="pt-PT"/>
        </w:rPr>
        <w:t xml:space="preserve"> pa je prepoznana kot neprimerna oz. neustrezna.</w:t>
      </w:r>
    </w:p>
    <w:p w14:paraId="1CF431D4" w14:textId="77777777" w:rsidR="00975170" w:rsidRPr="00002DF1" w:rsidRDefault="00975170" w:rsidP="00DD673A">
      <w:pPr>
        <w:spacing w:line="274" w:lineRule="auto"/>
        <w:jc w:val="both"/>
        <w:rPr>
          <w:rFonts w:asciiTheme="minorHAnsi" w:hAnsiTheme="minorHAnsi" w:cstheme="minorHAnsi"/>
          <w:color w:val="000000" w:themeColor="text1"/>
          <w:sz w:val="22"/>
          <w:szCs w:val="22"/>
          <w:lang w:val="pt-PT"/>
        </w:rPr>
      </w:pPr>
    </w:p>
    <w:p w14:paraId="5CAC18D6" w14:textId="6E48708A" w:rsidR="00DD673A" w:rsidRPr="00002DF1" w:rsidRDefault="00DD673A" w:rsidP="00DD673A">
      <w:pPr>
        <w:spacing w:line="274" w:lineRule="auto"/>
        <w:jc w:val="both"/>
        <w:rPr>
          <w:rFonts w:asciiTheme="minorHAnsi" w:hAnsiTheme="minorHAnsi" w:cstheme="minorHAnsi"/>
          <w:color w:val="000000" w:themeColor="text1"/>
          <w:sz w:val="22"/>
          <w:szCs w:val="22"/>
          <w:lang w:val="pt-PT"/>
        </w:rPr>
      </w:pPr>
      <w:r w:rsidRPr="00002DF1">
        <w:rPr>
          <w:rFonts w:asciiTheme="minorHAnsi" w:hAnsiTheme="minorHAnsi" w:cstheme="minorHAnsi"/>
          <w:color w:val="000000" w:themeColor="text1"/>
          <w:sz w:val="22"/>
          <w:szCs w:val="22"/>
          <w:lang w:val="pt-PT"/>
        </w:rPr>
        <w:t>Zaradi vsega navedenega v nadaljevanju tega dokumenta (</w:t>
      </w:r>
      <w:r w:rsidR="00536894" w:rsidRPr="00002DF1">
        <w:rPr>
          <w:rFonts w:asciiTheme="minorHAnsi" w:hAnsiTheme="minorHAnsi" w:cstheme="minorHAnsi"/>
          <w:color w:val="000000" w:themeColor="text1"/>
          <w:sz w:val="22"/>
          <w:szCs w:val="22"/>
          <w:lang w:val="pt-PT"/>
        </w:rPr>
        <w:t>DIIP</w:t>
      </w:r>
      <w:r w:rsidR="00865C55" w:rsidRPr="00002DF1">
        <w:rPr>
          <w:rFonts w:asciiTheme="minorHAnsi" w:hAnsiTheme="minorHAnsi" w:cstheme="minorHAnsi"/>
          <w:color w:val="000000" w:themeColor="text1"/>
          <w:sz w:val="22"/>
          <w:szCs w:val="22"/>
          <w:lang w:val="pt-PT"/>
        </w:rPr>
        <w:t>-</w:t>
      </w:r>
      <w:r w:rsidRPr="00002DF1">
        <w:rPr>
          <w:rFonts w:asciiTheme="minorHAnsi" w:hAnsiTheme="minorHAnsi" w:cstheme="minorHAnsi"/>
          <w:color w:val="000000" w:themeColor="text1"/>
          <w:sz w:val="22"/>
          <w:szCs w:val="22"/>
          <w:lang w:val="pt-PT"/>
        </w:rPr>
        <w:t>a) obravnavamo in podrobneje predstavljamo varianto »z</w:t>
      </w:r>
      <w:r w:rsidR="00865C55" w:rsidRPr="00002DF1">
        <w:rPr>
          <w:rFonts w:asciiTheme="minorHAnsi" w:hAnsiTheme="minorHAnsi" w:cstheme="minorHAnsi"/>
          <w:sz w:val="22"/>
          <w:szCs w:val="22"/>
          <w:lang w:val="pl-PL"/>
        </w:rPr>
        <w:t>«</w:t>
      </w:r>
      <w:r w:rsidR="00865C55" w:rsidRPr="00002DF1">
        <w:rPr>
          <w:rFonts w:asciiTheme="minorHAnsi" w:hAnsiTheme="minorHAnsi" w:cstheme="minorHAnsi"/>
          <w:color w:val="000000" w:themeColor="text1"/>
          <w:sz w:val="22"/>
          <w:szCs w:val="22"/>
          <w:lang w:val="pt-PT"/>
        </w:rPr>
        <w:t xml:space="preserve"> investicijo</w:t>
      </w:r>
      <w:r w:rsidRPr="00002DF1">
        <w:rPr>
          <w:rFonts w:asciiTheme="minorHAnsi" w:hAnsiTheme="minorHAnsi" w:cstheme="minorHAnsi"/>
          <w:color w:val="000000" w:themeColor="text1"/>
          <w:sz w:val="22"/>
          <w:szCs w:val="22"/>
          <w:lang w:val="pt-PT"/>
        </w:rPr>
        <w:t>, saj je optimalnejša z ekonomskega, družbenega in okoljskega vidika kot varianta »brez</w:t>
      </w:r>
      <w:r w:rsidR="00865C55" w:rsidRPr="00002DF1">
        <w:rPr>
          <w:rFonts w:asciiTheme="minorHAnsi" w:hAnsiTheme="minorHAnsi" w:cstheme="minorHAnsi"/>
          <w:sz w:val="22"/>
          <w:szCs w:val="22"/>
          <w:lang w:val="pl-PL"/>
        </w:rPr>
        <w:t>«</w:t>
      </w:r>
      <w:r w:rsidR="00865C55" w:rsidRPr="00002DF1">
        <w:rPr>
          <w:rFonts w:asciiTheme="minorHAnsi" w:hAnsiTheme="minorHAnsi" w:cstheme="minorHAnsi"/>
          <w:color w:val="000000" w:themeColor="text1"/>
          <w:sz w:val="22"/>
          <w:szCs w:val="22"/>
          <w:lang w:val="pt-PT"/>
        </w:rPr>
        <w:t xml:space="preserve"> investicije</w:t>
      </w:r>
      <w:r w:rsidRPr="00002DF1">
        <w:rPr>
          <w:rFonts w:asciiTheme="minorHAnsi" w:hAnsiTheme="minorHAnsi" w:cstheme="minorHAnsi"/>
          <w:color w:val="000000" w:themeColor="text1"/>
          <w:sz w:val="22"/>
          <w:szCs w:val="22"/>
          <w:lang w:val="pt-PT"/>
        </w:rPr>
        <w:t>.</w:t>
      </w:r>
    </w:p>
    <w:p w14:paraId="5141B124" w14:textId="77777777" w:rsidR="00DD673A" w:rsidRPr="00002DF1" w:rsidRDefault="00DD673A">
      <w:pPr>
        <w:spacing w:after="200" w:line="276" w:lineRule="auto"/>
        <w:rPr>
          <w:rFonts w:asciiTheme="minorHAnsi" w:eastAsiaTheme="majorEastAsia" w:hAnsiTheme="minorHAnsi" w:cstheme="minorHAnsi"/>
          <w:bCs/>
          <w:color w:val="44546A" w:themeColor="text2"/>
          <w:sz w:val="22"/>
          <w:szCs w:val="22"/>
          <w:lang w:val="pt-PT" w:eastAsia="en-US"/>
        </w:rPr>
        <w:sectPr w:rsidR="00DD673A" w:rsidRPr="00002DF1" w:rsidSect="00566F5C">
          <w:pgSz w:w="11900" w:h="16840"/>
          <w:pgMar w:top="1417" w:right="1417" w:bottom="1417" w:left="1417" w:header="708" w:footer="708" w:gutter="0"/>
          <w:cols w:space="708"/>
          <w:titlePg/>
          <w:docGrid w:linePitch="360"/>
        </w:sectPr>
      </w:pPr>
    </w:p>
    <w:p w14:paraId="6035A564" w14:textId="77777777" w:rsidR="00521666" w:rsidRPr="00002DF1" w:rsidRDefault="00521666" w:rsidP="00C51A8F">
      <w:pPr>
        <w:pStyle w:val="Naslov1"/>
        <w:rPr>
          <w:rFonts w:asciiTheme="minorHAnsi" w:hAnsiTheme="minorHAnsi" w:cstheme="minorHAnsi"/>
        </w:rPr>
      </w:pPr>
      <w:bookmarkStart w:id="49" w:name="_Toc74044095"/>
      <w:r w:rsidRPr="00002DF1">
        <w:rPr>
          <w:rFonts w:asciiTheme="minorHAnsi" w:hAnsiTheme="minorHAnsi" w:cstheme="minorHAnsi"/>
        </w:rPr>
        <w:lastRenderedPageBreak/>
        <w:t>OPREDELITEV VRSTE INVESTICIJE</w:t>
      </w:r>
      <w:bookmarkEnd w:id="49"/>
    </w:p>
    <w:p w14:paraId="59058A36" w14:textId="37100392" w:rsidR="00521666" w:rsidRPr="00002DF1" w:rsidRDefault="00521666" w:rsidP="008E163D">
      <w:pPr>
        <w:pStyle w:val="Naslov2"/>
        <w:numPr>
          <w:ilvl w:val="1"/>
          <w:numId w:val="50"/>
        </w:numPr>
        <w:jc w:val="both"/>
        <w:rPr>
          <w:rFonts w:asciiTheme="minorHAnsi" w:hAnsiTheme="minorHAnsi" w:cstheme="minorHAnsi"/>
        </w:rPr>
      </w:pPr>
      <w:bookmarkStart w:id="50" w:name="_Toc422818925"/>
      <w:bookmarkStart w:id="51" w:name="_Toc74044096"/>
      <w:r w:rsidRPr="00002DF1">
        <w:rPr>
          <w:rFonts w:asciiTheme="minorHAnsi" w:hAnsiTheme="minorHAnsi" w:cstheme="minorHAnsi"/>
        </w:rPr>
        <w:t xml:space="preserve">OPREDELITEV OSNOVNIH TEHNIČNO-TEHNOLOŠKIH REŠITEV V OKVIRU OPERACIJE VARIANTA </w:t>
      </w:r>
      <w:bookmarkEnd w:id="50"/>
      <w:r w:rsidR="000E0DF0" w:rsidRPr="00002DF1">
        <w:rPr>
          <w:rFonts w:asciiTheme="minorHAnsi" w:hAnsiTheme="minorHAnsi" w:cstheme="minorHAnsi"/>
        </w:rPr>
        <w:t>2</w:t>
      </w:r>
      <w:bookmarkEnd w:id="51"/>
    </w:p>
    <w:p w14:paraId="781ABDA3" w14:textId="77777777" w:rsidR="00BC789E" w:rsidRPr="00002DF1" w:rsidRDefault="00BC789E" w:rsidP="000C347E">
      <w:pPr>
        <w:rPr>
          <w:rFonts w:asciiTheme="minorHAnsi" w:hAnsiTheme="minorHAnsi" w:cstheme="minorHAnsi"/>
          <w:sz w:val="22"/>
          <w:szCs w:val="22"/>
        </w:rPr>
      </w:pPr>
    </w:p>
    <w:p w14:paraId="6FC45B30" w14:textId="36350AB6" w:rsidR="00BC789E" w:rsidRPr="00002DF1" w:rsidRDefault="00BC789E" w:rsidP="00BC789E">
      <w:pPr>
        <w:pStyle w:val="Naslov3"/>
        <w:rPr>
          <w:rFonts w:asciiTheme="minorHAnsi" w:hAnsiTheme="minorHAnsi" w:cstheme="minorHAnsi"/>
        </w:rPr>
      </w:pPr>
      <w:bookmarkStart w:id="52" w:name="_Toc74044097"/>
      <w:r w:rsidRPr="00002DF1">
        <w:rPr>
          <w:rFonts w:asciiTheme="minorHAnsi" w:hAnsiTheme="minorHAnsi" w:cstheme="minorHAnsi"/>
        </w:rPr>
        <w:t xml:space="preserve">Predvideni investicijski ukrepi URE </w:t>
      </w:r>
      <w:r w:rsidR="00555FF0" w:rsidRPr="00002DF1">
        <w:rPr>
          <w:rFonts w:asciiTheme="minorHAnsi" w:hAnsiTheme="minorHAnsi" w:cstheme="minorHAnsi"/>
        </w:rPr>
        <w:t xml:space="preserve">za OŠ PODLEHNIK </w:t>
      </w:r>
      <w:r w:rsidRPr="00002DF1">
        <w:rPr>
          <w:rFonts w:asciiTheme="minorHAnsi" w:hAnsiTheme="minorHAnsi" w:cstheme="minorHAnsi"/>
        </w:rPr>
        <w:t>za obe varianti »z« investicijo</w:t>
      </w:r>
      <w:bookmarkEnd w:id="52"/>
    </w:p>
    <w:p w14:paraId="5AEB2DC2" w14:textId="77777777" w:rsidR="00BC789E" w:rsidRPr="00002DF1" w:rsidRDefault="00BC789E" w:rsidP="00BC789E">
      <w:pPr>
        <w:spacing w:line="274" w:lineRule="auto"/>
        <w:jc w:val="both"/>
        <w:rPr>
          <w:rFonts w:asciiTheme="minorHAnsi" w:hAnsiTheme="minorHAnsi" w:cstheme="minorHAnsi"/>
          <w:color w:val="000000" w:themeColor="text1"/>
          <w:sz w:val="22"/>
          <w:szCs w:val="22"/>
          <w:lang w:val="pl-PL"/>
        </w:rPr>
      </w:pPr>
    </w:p>
    <w:tbl>
      <w:tblPr>
        <w:tblW w:w="897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6"/>
        <w:gridCol w:w="2493"/>
        <w:gridCol w:w="5358"/>
      </w:tblGrid>
      <w:tr w:rsidR="00BC789E" w:rsidRPr="00002DF1" w14:paraId="44DE5FCE" w14:textId="77777777" w:rsidTr="004472B6">
        <w:trPr>
          <w:trHeight w:val="525"/>
        </w:trPr>
        <w:tc>
          <w:tcPr>
            <w:tcW w:w="1091" w:type="dxa"/>
            <w:shd w:val="clear" w:color="000000" w:fill="F2F2F2"/>
          </w:tcPr>
          <w:p w14:paraId="0B4745EB" w14:textId="77777777" w:rsidR="00BC789E" w:rsidRPr="00002DF1" w:rsidRDefault="00BC789E" w:rsidP="004472B6">
            <w:pPr>
              <w:jc w:val="center"/>
              <w:rPr>
                <w:rFonts w:asciiTheme="minorHAnsi" w:hAnsiTheme="minorHAnsi" w:cstheme="minorHAnsi"/>
                <w:b/>
                <w:sz w:val="20"/>
                <w:szCs w:val="20"/>
                <w:lang w:val="sl-SI" w:eastAsia="sl-SI"/>
              </w:rPr>
            </w:pPr>
            <w:r w:rsidRPr="00002DF1">
              <w:rPr>
                <w:rFonts w:asciiTheme="minorHAnsi" w:eastAsia="Times New Roman" w:hAnsiTheme="minorHAnsi" w:cstheme="minorHAnsi"/>
                <w:b/>
                <w:bCs/>
                <w:sz w:val="22"/>
                <w:szCs w:val="22"/>
                <w:lang w:eastAsia="sl-SI"/>
              </w:rPr>
              <w:t>Upoštevan</w:t>
            </w:r>
          </w:p>
        </w:tc>
        <w:tc>
          <w:tcPr>
            <w:tcW w:w="2500" w:type="dxa"/>
            <w:shd w:val="clear" w:color="000000" w:fill="F2F2F2"/>
            <w:vAlign w:val="center"/>
          </w:tcPr>
          <w:p w14:paraId="48520510" w14:textId="77777777" w:rsidR="00BC789E" w:rsidRPr="00002DF1" w:rsidRDefault="00BC789E" w:rsidP="004472B6">
            <w:pPr>
              <w:jc w:val="center"/>
              <w:rPr>
                <w:rFonts w:asciiTheme="minorHAnsi" w:eastAsia="Times New Roman" w:hAnsiTheme="minorHAnsi" w:cstheme="minorHAnsi"/>
                <w:b/>
                <w:bCs/>
                <w:sz w:val="22"/>
                <w:szCs w:val="22"/>
                <w:lang w:eastAsia="sl-SI"/>
              </w:rPr>
            </w:pPr>
            <w:r w:rsidRPr="00002DF1">
              <w:rPr>
                <w:rFonts w:asciiTheme="minorHAnsi" w:hAnsiTheme="minorHAnsi" w:cstheme="minorHAnsi"/>
                <w:b/>
                <w:sz w:val="20"/>
                <w:szCs w:val="20"/>
                <w:lang w:val="sl-SI" w:eastAsia="sl-SI"/>
              </w:rPr>
              <w:t>Ukrep</w:t>
            </w:r>
          </w:p>
        </w:tc>
        <w:tc>
          <w:tcPr>
            <w:tcW w:w="5386" w:type="dxa"/>
            <w:shd w:val="clear" w:color="000000" w:fill="F2F2F2"/>
            <w:vAlign w:val="center"/>
            <w:hideMark/>
          </w:tcPr>
          <w:p w14:paraId="0D99159A" w14:textId="77777777" w:rsidR="00BC789E" w:rsidRPr="00002DF1" w:rsidRDefault="00BC789E" w:rsidP="004472B6">
            <w:pPr>
              <w:jc w:val="center"/>
              <w:rPr>
                <w:rFonts w:asciiTheme="minorHAnsi" w:eastAsia="Times New Roman" w:hAnsiTheme="minorHAnsi" w:cstheme="minorHAnsi"/>
                <w:b/>
                <w:bCs/>
                <w:sz w:val="22"/>
                <w:szCs w:val="22"/>
                <w:lang w:eastAsia="sl-SI"/>
              </w:rPr>
            </w:pPr>
            <w:r w:rsidRPr="00002DF1">
              <w:rPr>
                <w:rFonts w:asciiTheme="minorHAnsi" w:hAnsiTheme="minorHAnsi" w:cstheme="minorHAnsi"/>
                <w:b/>
                <w:sz w:val="20"/>
                <w:szCs w:val="20"/>
                <w:lang w:val="sl-SI" w:eastAsia="sl-SI"/>
              </w:rPr>
              <w:t>Opis ukrepa</w:t>
            </w:r>
          </w:p>
        </w:tc>
      </w:tr>
      <w:tr w:rsidR="00BC789E" w:rsidRPr="00002DF1" w14:paraId="55D65598" w14:textId="77777777" w:rsidTr="004472B6">
        <w:trPr>
          <w:trHeight w:val="765"/>
        </w:trPr>
        <w:tc>
          <w:tcPr>
            <w:tcW w:w="1091" w:type="dxa"/>
          </w:tcPr>
          <w:p w14:paraId="220E37C8" w14:textId="77777777" w:rsidR="00BC789E" w:rsidRPr="00002DF1" w:rsidRDefault="00BC789E" w:rsidP="004472B6">
            <w:pPr>
              <w:jc w:val="both"/>
              <w:rPr>
                <w:rFonts w:asciiTheme="minorHAnsi" w:eastAsia="Times New Roman" w:hAnsiTheme="minorHAnsi" w:cstheme="minorHAnsi"/>
                <w:b/>
                <w:sz w:val="22"/>
                <w:szCs w:val="22"/>
                <w:lang w:eastAsia="sl-SI"/>
              </w:rPr>
            </w:pPr>
            <w:r w:rsidRPr="00002DF1">
              <w:rPr>
                <w:rFonts w:asciiTheme="minorHAnsi" w:hAnsiTheme="minorHAnsi" w:cstheme="minorHAnsi"/>
                <w:sz w:val="22"/>
                <w:szCs w:val="22"/>
                <w:lang w:val="sl-SI" w:eastAsia="sl-SI"/>
              </w:rPr>
              <w:t>DA</w:t>
            </w:r>
          </w:p>
        </w:tc>
        <w:tc>
          <w:tcPr>
            <w:tcW w:w="2500" w:type="dxa"/>
          </w:tcPr>
          <w:p w14:paraId="167EB43F" w14:textId="77777777" w:rsidR="00BC789E" w:rsidRPr="00002DF1" w:rsidRDefault="00BC789E" w:rsidP="004472B6">
            <w:pPr>
              <w:jc w:val="both"/>
              <w:rPr>
                <w:rFonts w:asciiTheme="minorHAnsi" w:eastAsia="Times New Roman" w:hAnsiTheme="minorHAnsi" w:cstheme="minorHAnsi"/>
                <w:sz w:val="22"/>
                <w:szCs w:val="22"/>
                <w:lang w:eastAsia="sl-SI"/>
              </w:rPr>
            </w:pPr>
            <w:r w:rsidRPr="00002DF1">
              <w:rPr>
                <w:rFonts w:asciiTheme="minorHAnsi" w:hAnsiTheme="minorHAnsi" w:cstheme="minorHAnsi"/>
                <w:sz w:val="22"/>
                <w:szCs w:val="22"/>
                <w:lang w:val="sl-SI" w:eastAsia="sl-SI"/>
              </w:rPr>
              <w:t>Energetsko upravljanje</w:t>
            </w:r>
            <w:r w:rsidRPr="00002DF1">
              <w:rPr>
                <w:rFonts w:asciiTheme="minorHAnsi" w:eastAsia="Times New Roman" w:hAnsiTheme="minorHAnsi" w:cstheme="minorHAnsi"/>
                <w:sz w:val="22"/>
                <w:szCs w:val="22"/>
                <w:lang w:eastAsia="sl-SI"/>
              </w:rPr>
              <w:t xml:space="preserve"> </w:t>
            </w:r>
          </w:p>
          <w:p w14:paraId="15D59E65" w14:textId="77777777" w:rsidR="00BC789E" w:rsidRPr="00002DF1" w:rsidRDefault="00BC789E" w:rsidP="004472B6">
            <w:pPr>
              <w:jc w:val="both"/>
              <w:rPr>
                <w:rFonts w:asciiTheme="minorHAnsi" w:eastAsia="Times New Roman" w:hAnsiTheme="minorHAnsi" w:cstheme="minorHAnsi"/>
                <w:b/>
                <w:sz w:val="22"/>
                <w:szCs w:val="22"/>
                <w:lang w:eastAsia="sl-SI"/>
              </w:rPr>
            </w:pPr>
          </w:p>
        </w:tc>
        <w:tc>
          <w:tcPr>
            <w:tcW w:w="5386" w:type="dxa"/>
            <w:shd w:val="clear" w:color="auto" w:fill="auto"/>
            <w:vAlign w:val="center"/>
            <w:hideMark/>
          </w:tcPr>
          <w:p w14:paraId="410633A9" w14:textId="25F8A5ED" w:rsidR="00BC789E" w:rsidRDefault="00D90E33" w:rsidP="004472B6">
            <w:pPr>
              <w:jc w:val="both"/>
              <w:rPr>
                <w:rFonts w:asciiTheme="minorHAnsi" w:eastAsia="Times New Roman" w:hAnsiTheme="minorHAnsi" w:cstheme="minorHAnsi"/>
                <w:sz w:val="22"/>
                <w:szCs w:val="22"/>
                <w:lang w:eastAsia="sl-SI"/>
              </w:rPr>
            </w:pPr>
            <w:r w:rsidRPr="00D90E33">
              <w:rPr>
                <w:rFonts w:asciiTheme="minorHAnsi" w:eastAsia="Times New Roman" w:hAnsiTheme="minorHAnsi" w:cstheme="minorHAnsi"/>
                <w:sz w:val="22"/>
                <w:szCs w:val="22"/>
                <w:lang w:eastAsia="sl-SI"/>
              </w:rPr>
              <w:t>Vzpostavitev energetskega upravljanja objekta ter vgradnja merilne opreme (3 kalorimetri in odštevalni elektro števec) s pripadajočo krmilno-komunikacijsko tehnologijo, za spremljanje obratovanja in rabe energije objekta Po sanaciji se izvede samo meritve osvetljenosti. Sistem se poveže na CNS sistem, ki omogoča daljinski nadzor ter upravljanje naprav (nameščen je na sistemu toplotnih črpalk), arhiv podatkov, nastavitev alarmov, zagon sistema,</w:t>
            </w:r>
            <w:r>
              <w:rPr>
                <w:rFonts w:asciiTheme="minorHAnsi" w:eastAsia="Times New Roman" w:hAnsiTheme="minorHAnsi" w:cstheme="minorHAnsi"/>
                <w:sz w:val="22"/>
                <w:szCs w:val="22"/>
                <w:lang w:eastAsia="sl-SI"/>
              </w:rPr>
              <w:t xml:space="preserve"> </w:t>
            </w:r>
            <w:r w:rsidRPr="00D90E33">
              <w:rPr>
                <w:rFonts w:asciiTheme="minorHAnsi" w:eastAsia="Times New Roman" w:hAnsiTheme="minorHAnsi" w:cstheme="minorHAnsi"/>
                <w:sz w:val="22"/>
                <w:szCs w:val="22"/>
                <w:lang w:eastAsia="sl-SI"/>
              </w:rPr>
              <w:t>...)</w:t>
            </w:r>
          </w:p>
          <w:p w14:paraId="6C5D641B" w14:textId="5E50136D" w:rsidR="00D90E33" w:rsidRPr="00002DF1" w:rsidRDefault="00D90E33" w:rsidP="004472B6">
            <w:pPr>
              <w:jc w:val="both"/>
              <w:rPr>
                <w:rFonts w:asciiTheme="minorHAnsi" w:eastAsia="Times New Roman" w:hAnsiTheme="minorHAnsi" w:cstheme="minorHAnsi"/>
                <w:sz w:val="22"/>
                <w:szCs w:val="22"/>
                <w:lang w:eastAsia="sl-SI"/>
              </w:rPr>
            </w:pPr>
          </w:p>
        </w:tc>
      </w:tr>
      <w:tr w:rsidR="00CD65EE" w:rsidRPr="00002DF1" w14:paraId="78D8B7C9" w14:textId="77777777" w:rsidTr="004472B6">
        <w:trPr>
          <w:trHeight w:val="765"/>
        </w:trPr>
        <w:tc>
          <w:tcPr>
            <w:tcW w:w="1091" w:type="dxa"/>
          </w:tcPr>
          <w:p w14:paraId="1A9E96BE" w14:textId="5FDB205E" w:rsidR="00CD65EE" w:rsidRPr="00002DF1" w:rsidRDefault="00CD65EE" w:rsidP="00CD65EE">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NE</w:t>
            </w:r>
          </w:p>
        </w:tc>
        <w:tc>
          <w:tcPr>
            <w:tcW w:w="2500" w:type="dxa"/>
          </w:tcPr>
          <w:p w14:paraId="5109A76D" w14:textId="77777777" w:rsidR="00CD65EE" w:rsidRPr="00002DF1" w:rsidRDefault="00CD65EE" w:rsidP="00CD65EE">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Izolacija fasade</w:t>
            </w:r>
          </w:p>
        </w:tc>
        <w:tc>
          <w:tcPr>
            <w:tcW w:w="5386" w:type="dxa"/>
            <w:shd w:val="clear" w:color="auto" w:fill="auto"/>
            <w:vAlign w:val="center"/>
          </w:tcPr>
          <w:p w14:paraId="2584F5DC" w14:textId="5E8B85C9" w:rsidR="00CD65EE" w:rsidRPr="00002DF1" w:rsidRDefault="00CD65EE" w:rsidP="00CD65EE">
            <w:pPr>
              <w:jc w:val="both"/>
              <w:rPr>
                <w:rFonts w:asciiTheme="minorHAnsi" w:eastAsia="Times New Roman" w:hAnsiTheme="minorHAnsi" w:cstheme="minorHAnsi"/>
                <w:sz w:val="22"/>
                <w:szCs w:val="22"/>
                <w:lang w:eastAsia="sl-SI"/>
              </w:rPr>
            </w:pPr>
          </w:p>
        </w:tc>
      </w:tr>
      <w:tr w:rsidR="00CD65EE" w:rsidRPr="00002DF1" w14:paraId="1262CBD8" w14:textId="77777777" w:rsidTr="004472B6">
        <w:trPr>
          <w:trHeight w:val="765"/>
        </w:trPr>
        <w:tc>
          <w:tcPr>
            <w:tcW w:w="1091" w:type="dxa"/>
          </w:tcPr>
          <w:p w14:paraId="2D0F8312" w14:textId="5D7DAA71" w:rsidR="00CD65EE" w:rsidRPr="00002DF1" w:rsidRDefault="00CD65EE" w:rsidP="00CD65EE">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NE</w:t>
            </w:r>
          </w:p>
        </w:tc>
        <w:tc>
          <w:tcPr>
            <w:tcW w:w="2500" w:type="dxa"/>
          </w:tcPr>
          <w:p w14:paraId="4724167E" w14:textId="77777777" w:rsidR="00CD65EE" w:rsidRPr="00002DF1" w:rsidRDefault="00CD65EE" w:rsidP="00CD65EE">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Zamenjava stavbnega pohištva</w:t>
            </w:r>
          </w:p>
        </w:tc>
        <w:tc>
          <w:tcPr>
            <w:tcW w:w="5386" w:type="dxa"/>
            <w:shd w:val="clear" w:color="auto" w:fill="auto"/>
            <w:vAlign w:val="center"/>
          </w:tcPr>
          <w:p w14:paraId="4E7FA827" w14:textId="299848D0" w:rsidR="00CD65EE" w:rsidRPr="00002DF1" w:rsidRDefault="00CD65EE" w:rsidP="00CD65EE">
            <w:pPr>
              <w:jc w:val="both"/>
              <w:rPr>
                <w:rFonts w:asciiTheme="minorHAnsi" w:eastAsia="Times New Roman" w:hAnsiTheme="minorHAnsi" w:cstheme="minorHAnsi"/>
                <w:sz w:val="22"/>
                <w:szCs w:val="22"/>
                <w:lang w:eastAsia="sl-SI"/>
              </w:rPr>
            </w:pPr>
          </w:p>
        </w:tc>
      </w:tr>
      <w:tr w:rsidR="00CD65EE" w:rsidRPr="00002DF1" w14:paraId="10131E5B" w14:textId="77777777" w:rsidTr="004472B6">
        <w:trPr>
          <w:trHeight w:val="765"/>
        </w:trPr>
        <w:tc>
          <w:tcPr>
            <w:tcW w:w="1091" w:type="dxa"/>
          </w:tcPr>
          <w:p w14:paraId="7332D19E" w14:textId="680D79C5" w:rsidR="00CD65EE" w:rsidRPr="00002DF1" w:rsidRDefault="00CD65EE" w:rsidP="00CD65EE">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NE</w:t>
            </w:r>
          </w:p>
        </w:tc>
        <w:tc>
          <w:tcPr>
            <w:tcW w:w="2500" w:type="dxa"/>
          </w:tcPr>
          <w:p w14:paraId="7FA0846B" w14:textId="77777777" w:rsidR="00CD65EE" w:rsidRPr="00002DF1" w:rsidRDefault="00CD65EE" w:rsidP="00CD65EE">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Izolacija podstrešja</w:t>
            </w:r>
          </w:p>
        </w:tc>
        <w:tc>
          <w:tcPr>
            <w:tcW w:w="5386" w:type="dxa"/>
            <w:shd w:val="clear" w:color="auto" w:fill="auto"/>
            <w:vAlign w:val="center"/>
          </w:tcPr>
          <w:p w14:paraId="76901218" w14:textId="77777777" w:rsidR="00CD65EE" w:rsidRPr="00002DF1" w:rsidRDefault="00CD65EE" w:rsidP="00CD65EE">
            <w:pPr>
              <w:jc w:val="both"/>
              <w:rPr>
                <w:rFonts w:asciiTheme="minorHAnsi" w:eastAsia="Times New Roman" w:hAnsiTheme="minorHAnsi" w:cstheme="minorHAnsi"/>
                <w:sz w:val="22"/>
                <w:szCs w:val="22"/>
                <w:lang w:eastAsia="sl-SI"/>
              </w:rPr>
            </w:pPr>
          </w:p>
        </w:tc>
      </w:tr>
      <w:tr w:rsidR="00CD65EE" w:rsidRPr="00002DF1" w14:paraId="420736CE" w14:textId="77777777" w:rsidTr="004472B6">
        <w:trPr>
          <w:trHeight w:val="765"/>
        </w:trPr>
        <w:tc>
          <w:tcPr>
            <w:tcW w:w="1091" w:type="dxa"/>
          </w:tcPr>
          <w:p w14:paraId="48803172" w14:textId="32470BA4" w:rsidR="00CD65EE" w:rsidRPr="00002DF1" w:rsidRDefault="00CD65EE" w:rsidP="00CD65EE">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NE</w:t>
            </w:r>
          </w:p>
        </w:tc>
        <w:tc>
          <w:tcPr>
            <w:tcW w:w="2500" w:type="dxa"/>
          </w:tcPr>
          <w:p w14:paraId="78F5B894" w14:textId="77777777" w:rsidR="00CD65EE" w:rsidRPr="00002DF1" w:rsidRDefault="00CD65EE" w:rsidP="00CD65EE">
            <w:pPr>
              <w:jc w:val="both"/>
              <w:rPr>
                <w:rFonts w:asciiTheme="minorHAnsi" w:hAnsiTheme="minorHAnsi" w:cstheme="minorHAnsi"/>
                <w:sz w:val="22"/>
                <w:szCs w:val="22"/>
                <w:lang w:val="sl-SI" w:eastAsia="sl-SI"/>
              </w:rPr>
            </w:pPr>
            <w:r w:rsidRPr="00002DF1">
              <w:rPr>
                <w:rFonts w:asciiTheme="minorHAnsi" w:eastAsia="Times New Roman" w:hAnsiTheme="minorHAnsi" w:cstheme="minorHAnsi"/>
                <w:sz w:val="22"/>
                <w:szCs w:val="22"/>
                <w:lang w:eastAsia="sl-SI"/>
              </w:rPr>
              <w:t xml:space="preserve">Zamenjava kritine </w:t>
            </w:r>
          </w:p>
        </w:tc>
        <w:tc>
          <w:tcPr>
            <w:tcW w:w="5386" w:type="dxa"/>
            <w:shd w:val="clear" w:color="auto" w:fill="auto"/>
            <w:vAlign w:val="center"/>
          </w:tcPr>
          <w:p w14:paraId="58C61457" w14:textId="77777777" w:rsidR="00CD65EE" w:rsidRPr="00002DF1" w:rsidRDefault="00CD65EE" w:rsidP="00CD65EE">
            <w:pPr>
              <w:jc w:val="both"/>
              <w:rPr>
                <w:rFonts w:asciiTheme="minorHAnsi" w:eastAsia="Times New Roman" w:hAnsiTheme="minorHAnsi" w:cstheme="minorHAnsi"/>
                <w:sz w:val="22"/>
                <w:szCs w:val="22"/>
                <w:lang w:eastAsia="sl-SI"/>
              </w:rPr>
            </w:pPr>
          </w:p>
        </w:tc>
      </w:tr>
      <w:tr w:rsidR="00555FF0" w:rsidRPr="00002DF1" w14:paraId="42B0CBEF" w14:textId="77777777" w:rsidTr="004472B6">
        <w:trPr>
          <w:trHeight w:val="765"/>
        </w:trPr>
        <w:tc>
          <w:tcPr>
            <w:tcW w:w="1091" w:type="dxa"/>
          </w:tcPr>
          <w:p w14:paraId="29CE5793" w14:textId="77777777" w:rsidR="00555FF0" w:rsidRPr="00002DF1" w:rsidRDefault="00555FF0" w:rsidP="00555FF0">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DA</w:t>
            </w:r>
          </w:p>
        </w:tc>
        <w:tc>
          <w:tcPr>
            <w:tcW w:w="2500" w:type="dxa"/>
          </w:tcPr>
          <w:p w14:paraId="2F9C9DAE" w14:textId="77777777" w:rsidR="00235E0D" w:rsidRDefault="00555FF0" w:rsidP="00555FF0">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Prenova ogrevalnega sistema</w:t>
            </w:r>
          </w:p>
          <w:p w14:paraId="162F6AE9" w14:textId="123C552F" w:rsidR="00235E0D" w:rsidRDefault="00555FF0" w:rsidP="00555FF0">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 xml:space="preserve">TČ </w:t>
            </w:r>
            <w:r w:rsidR="00235E0D">
              <w:rPr>
                <w:rFonts w:asciiTheme="minorHAnsi" w:hAnsiTheme="minorHAnsi" w:cstheme="minorHAnsi"/>
                <w:sz w:val="22"/>
                <w:szCs w:val="22"/>
                <w:lang w:val="sl-SI" w:eastAsia="sl-SI"/>
              </w:rPr>
              <w:t>geosonda</w:t>
            </w:r>
            <w:r w:rsidRPr="00002DF1">
              <w:rPr>
                <w:rFonts w:asciiTheme="minorHAnsi" w:hAnsiTheme="minorHAnsi" w:cstheme="minorHAnsi"/>
                <w:sz w:val="22"/>
                <w:szCs w:val="22"/>
                <w:lang w:val="sl-SI" w:eastAsia="sl-SI"/>
              </w:rPr>
              <w:t xml:space="preserve">/voda </w:t>
            </w:r>
          </w:p>
          <w:p w14:paraId="6C027AF7" w14:textId="2360AE08" w:rsidR="00555FF0" w:rsidRPr="00002DF1" w:rsidRDefault="00555FF0" w:rsidP="00555FF0">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w:t>
            </w:r>
            <w:r w:rsidR="00235E0D">
              <w:rPr>
                <w:rFonts w:asciiTheme="minorHAnsi" w:hAnsiTheme="minorHAnsi" w:cstheme="minorHAnsi"/>
                <w:sz w:val="22"/>
                <w:szCs w:val="22"/>
                <w:lang w:val="sl-SI" w:eastAsia="sl-SI"/>
              </w:rPr>
              <w:t xml:space="preserve">moči </w:t>
            </w:r>
            <w:r w:rsidRPr="00002DF1">
              <w:rPr>
                <w:rFonts w:asciiTheme="minorHAnsi" w:hAnsiTheme="minorHAnsi" w:cstheme="minorHAnsi"/>
                <w:sz w:val="22"/>
                <w:szCs w:val="22"/>
                <w:lang w:val="sl-SI" w:eastAsia="sl-SI"/>
              </w:rPr>
              <w:t>1</w:t>
            </w:r>
            <w:r w:rsidR="00D90E33">
              <w:rPr>
                <w:rFonts w:asciiTheme="minorHAnsi" w:hAnsiTheme="minorHAnsi" w:cstheme="minorHAnsi"/>
                <w:sz w:val="22"/>
                <w:szCs w:val="22"/>
                <w:lang w:val="sl-SI" w:eastAsia="sl-SI"/>
              </w:rPr>
              <w:t>2</w:t>
            </w:r>
            <w:r w:rsidRPr="00002DF1">
              <w:rPr>
                <w:rFonts w:asciiTheme="minorHAnsi" w:hAnsiTheme="minorHAnsi" w:cstheme="minorHAnsi"/>
                <w:sz w:val="22"/>
                <w:szCs w:val="22"/>
                <w:lang w:val="sl-SI" w:eastAsia="sl-SI"/>
              </w:rPr>
              <w:t>0</w:t>
            </w:r>
            <w:r w:rsidR="00D90E33">
              <w:rPr>
                <w:rFonts w:asciiTheme="minorHAnsi" w:hAnsiTheme="minorHAnsi" w:cstheme="minorHAnsi"/>
                <w:sz w:val="22"/>
                <w:szCs w:val="22"/>
                <w:lang w:val="sl-SI" w:eastAsia="sl-SI"/>
              </w:rPr>
              <w:t xml:space="preserve"> </w:t>
            </w:r>
            <w:r w:rsidRPr="00002DF1">
              <w:rPr>
                <w:rFonts w:asciiTheme="minorHAnsi" w:hAnsiTheme="minorHAnsi" w:cstheme="minorHAnsi"/>
                <w:sz w:val="22"/>
                <w:szCs w:val="22"/>
                <w:lang w:val="sl-SI" w:eastAsia="sl-SI"/>
              </w:rPr>
              <w:t xml:space="preserve">kW) </w:t>
            </w:r>
          </w:p>
        </w:tc>
        <w:tc>
          <w:tcPr>
            <w:tcW w:w="5386" w:type="dxa"/>
            <w:shd w:val="clear" w:color="auto" w:fill="auto"/>
            <w:vAlign w:val="center"/>
          </w:tcPr>
          <w:p w14:paraId="67E69F81" w14:textId="77777777" w:rsidR="00555FF0" w:rsidRPr="00002DF1" w:rsidRDefault="00555FF0" w:rsidP="00555FF0">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Celovita prenova kotlovnice in izgradnja novega sistema ogrevanja preko toplotne črpalke zemlja - voda za trajnostno in okolju prijazno proizvodnjo toplote iz obnovljivih virov energije. Vršni energetski vir za pomoč pri pokrivanju toplotnih konic ostane nespremenjen.</w:t>
            </w:r>
          </w:p>
          <w:p w14:paraId="1581FE5E" w14:textId="5EFCF9C9" w:rsidR="00555FF0" w:rsidRPr="00002DF1" w:rsidRDefault="00555FF0" w:rsidP="00555FF0">
            <w:pPr>
              <w:jc w:val="both"/>
              <w:rPr>
                <w:rFonts w:asciiTheme="minorHAnsi" w:hAnsiTheme="minorHAnsi" w:cstheme="minorHAnsi"/>
                <w:color w:val="000000"/>
                <w:sz w:val="22"/>
                <w:szCs w:val="22"/>
                <w:lang w:val="sl-SI" w:eastAsia="sl-SI"/>
              </w:rPr>
            </w:pPr>
            <w:r w:rsidRPr="00002DF1">
              <w:rPr>
                <w:rFonts w:asciiTheme="minorHAnsi" w:hAnsiTheme="minorHAnsi" w:cstheme="minorHAnsi"/>
                <w:color w:val="000000"/>
                <w:sz w:val="22"/>
                <w:szCs w:val="22"/>
                <w:lang w:val="sl-SI" w:eastAsia="sl-SI"/>
              </w:rPr>
              <w:t>- Demontaža dotrajanje opreme v kotlovnici (po potrebi),</w:t>
            </w:r>
            <w:r w:rsidRPr="00002DF1">
              <w:rPr>
                <w:rFonts w:asciiTheme="minorHAnsi" w:hAnsiTheme="minorHAnsi" w:cstheme="minorHAnsi"/>
                <w:color w:val="000000"/>
                <w:sz w:val="22"/>
                <w:szCs w:val="22"/>
                <w:lang w:val="sl-SI" w:eastAsia="sl-SI"/>
              </w:rPr>
              <w:br/>
              <w:t xml:space="preserve">- Izvedba toplotne črpalke </w:t>
            </w:r>
            <w:r w:rsidR="00D90E33">
              <w:rPr>
                <w:rFonts w:asciiTheme="minorHAnsi" w:hAnsiTheme="minorHAnsi" w:cstheme="minorHAnsi"/>
                <w:color w:val="000000"/>
                <w:sz w:val="22"/>
                <w:szCs w:val="22"/>
                <w:lang w:val="sl-SI" w:eastAsia="sl-SI"/>
              </w:rPr>
              <w:t xml:space="preserve">geosonda </w:t>
            </w:r>
            <w:r w:rsidRPr="00002DF1">
              <w:rPr>
                <w:rFonts w:asciiTheme="minorHAnsi" w:hAnsiTheme="minorHAnsi" w:cstheme="minorHAnsi"/>
                <w:color w:val="000000"/>
                <w:sz w:val="22"/>
                <w:szCs w:val="22"/>
                <w:lang w:val="sl-SI" w:eastAsia="sl-SI"/>
              </w:rPr>
              <w:t>/ voda (1</w:t>
            </w:r>
            <w:r w:rsidR="00D90E33">
              <w:rPr>
                <w:rFonts w:asciiTheme="minorHAnsi" w:hAnsiTheme="minorHAnsi" w:cstheme="minorHAnsi"/>
                <w:color w:val="000000"/>
                <w:sz w:val="22"/>
                <w:szCs w:val="22"/>
                <w:lang w:val="sl-SI" w:eastAsia="sl-SI"/>
              </w:rPr>
              <w:t>2</w:t>
            </w:r>
            <w:r w:rsidRPr="00002DF1">
              <w:rPr>
                <w:rFonts w:asciiTheme="minorHAnsi" w:hAnsiTheme="minorHAnsi" w:cstheme="minorHAnsi"/>
                <w:color w:val="000000"/>
                <w:sz w:val="22"/>
                <w:szCs w:val="22"/>
                <w:lang w:val="sl-SI" w:eastAsia="sl-SI"/>
              </w:rPr>
              <w:t>0kW) z vso pripadajočo hidravlično in varnostno opremo ter navezavo do kotlovnice za ogrevanje in predpripravo sanitarne vode,</w:t>
            </w:r>
            <w:r w:rsidRPr="00002DF1">
              <w:rPr>
                <w:rFonts w:asciiTheme="minorHAnsi" w:hAnsiTheme="minorHAnsi" w:cstheme="minorHAnsi"/>
                <w:color w:val="000000"/>
                <w:sz w:val="22"/>
                <w:szCs w:val="22"/>
                <w:lang w:val="sl-SI" w:eastAsia="sl-SI"/>
              </w:rPr>
              <w:br/>
              <w:t xml:space="preserve">- rekonstrukcija in nadgradnja dostrajanih ter starih elementov,                                                                                           </w:t>
            </w:r>
          </w:p>
          <w:p w14:paraId="37082235" w14:textId="77777777" w:rsidR="00555FF0" w:rsidRPr="00002DF1" w:rsidRDefault="00555FF0" w:rsidP="00555FF0">
            <w:pPr>
              <w:jc w:val="both"/>
              <w:rPr>
                <w:rFonts w:asciiTheme="minorHAnsi" w:hAnsiTheme="minorHAnsi" w:cstheme="minorHAnsi"/>
                <w:color w:val="000000"/>
                <w:sz w:val="22"/>
                <w:szCs w:val="22"/>
                <w:lang w:val="sl-SI" w:eastAsia="sl-SI"/>
              </w:rPr>
            </w:pPr>
            <w:r w:rsidRPr="00002DF1">
              <w:rPr>
                <w:rFonts w:asciiTheme="minorHAnsi" w:hAnsiTheme="minorHAnsi" w:cstheme="minorHAnsi"/>
                <w:color w:val="000000"/>
                <w:sz w:val="22"/>
                <w:szCs w:val="22"/>
                <w:lang w:val="sl-SI" w:eastAsia="sl-SI"/>
              </w:rPr>
              <w:t>- tehnološka posodobitev energetskega postrojenja za namene optimalnega delovanja.</w:t>
            </w:r>
          </w:p>
          <w:p w14:paraId="7A55A53B" w14:textId="14039137" w:rsidR="00555FF0" w:rsidRPr="00002DF1" w:rsidRDefault="00555FF0" w:rsidP="00555FF0">
            <w:pPr>
              <w:jc w:val="both"/>
              <w:rPr>
                <w:rFonts w:asciiTheme="minorHAnsi" w:eastAsia="Times New Roman" w:hAnsiTheme="minorHAnsi" w:cstheme="minorHAnsi"/>
                <w:sz w:val="22"/>
                <w:szCs w:val="22"/>
                <w:lang w:eastAsia="sl-SI"/>
              </w:rPr>
            </w:pPr>
          </w:p>
        </w:tc>
      </w:tr>
      <w:tr w:rsidR="00BC789E" w:rsidRPr="00002DF1" w14:paraId="285BBF29" w14:textId="77777777" w:rsidTr="004472B6">
        <w:trPr>
          <w:trHeight w:val="765"/>
        </w:trPr>
        <w:tc>
          <w:tcPr>
            <w:tcW w:w="1091" w:type="dxa"/>
          </w:tcPr>
          <w:p w14:paraId="138C6146" w14:textId="77777777" w:rsidR="00BC789E" w:rsidRPr="00002DF1" w:rsidRDefault="00BC789E" w:rsidP="004472B6">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DA</w:t>
            </w:r>
          </w:p>
        </w:tc>
        <w:tc>
          <w:tcPr>
            <w:tcW w:w="2500" w:type="dxa"/>
          </w:tcPr>
          <w:p w14:paraId="0B7C7EEB" w14:textId="77777777" w:rsidR="00BC789E" w:rsidRPr="00002DF1" w:rsidRDefault="00BC789E" w:rsidP="004472B6">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Termostatski ventili</w:t>
            </w:r>
          </w:p>
        </w:tc>
        <w:tc>
          <w:tcPr>
            <w:tcW w:w="5386" w:type="dxa"/>
            <w:shd w:val="clear" w:color="auto" w:fill="auto"/>
            <w:vAlign w:val="center"/>
          </w:tcPr>
          <w:p w14:paraId="421DB199" w14:textId="77777777" w:rsidR="00BC789E" w:rsidRPr="00002DF1" w:rsidRDefault="00BC789E" w:rsidP="004472B6">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Na objektu se na radiatorjih, ki nimajo nameščenih termostatskih glav in ventilov, le te dobavi in montira.</w:t>
            </w:r>
          </w:p>
          <w:p w14:paraId="08330537" w14:textId="77777777" w:rsidR="00BC789E" w:rsidRPr="00002DF1" w:rsidRDefault="00BC789E" w:rsidP="004472B6">
            <w:pPr>
              <w:jc w:val="both"/>
              <w:rPr>
                <w:rFonts w:asciiTheme="minorHAnsi" w:eastAsia="Times New Roman" w:hAnsiTheme="minorHAnsi" w:cstheme="minorHAnsi"/>
                <w:sz w:val="22"/>
                <w:szCs w:val="22"/>
                <w:lang w:eastAsia="sl-SI"/>
              </w:rPr>
            </w:pPr>
          </w:p>
        </w:tc>
      </w:tr>
      <w:tr w:rsidR="00BC789E" w:rsidRPr="00002DF1" w14:paraId="0C0F6771" w14:textId="77777777" w:rsidTr="004472B6">
        <w:trPr>
          <w:trHeight w:val="765"/>
        </w:trPr>
        <w:tc>
          <w:tcPr>
            <w:tcW w:w="1091" w:type="dxa"/>
          </w:tcPr>
          <w:p w14:paraId="62C159DD" w14:textId="77777777" w:rsidR="00BC789E" w:rsidRPr="00002DF1" w:rsidRDefault="00BC789E" w:rsidP="004472B6">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lastRenderedPageBreak/>
              <w:t>DA</w:t>
            </w:r>
          </w:p>
        </w:tc>
        <w:tc>
          <w:tcPr>
            <w:tcW w:w="2500" w:type="dxa"/>
          </w:tcPr>
          <w:p w14:paraId="2EA1688D" w14:textId="77777777" w:rsidR="00BC789E" w:rsidRPr="00002DF1" w:rsidRDefault="00BC789E" w:rsidP="004472B6">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Hidravlično uravnoteženje</w:t>
            </w:r>
          </w:p>
        </w:tc>
        <w:tc>
          <w:tcPr>
            <w:tcW w:w="5386" w:type="dxa"/>
            <w:shd w:val="clear" w:color="auto" w:fill="auto"/>
            <w:vAlign w:val="center"/>
          </w:tcPr>
          <w:p w14:paraId="0134A6F8" w14:textId="77777777" w:rsidR="00BC789E" w:rsidRPr="00002DF1" w:rsidRDefault="00BC789E" w:rsidP="004472B6">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 xml:space="preserve">Optimizacija delovanja obstoječih energetskih sistemov ter predelava razdelilnika toplote v kotlovnici za optimalnejšo distribucijo toplote po objektu.  </w:t>
            </w:r>
          </w:p>
          <w:p w14:paraId="7C72A70B" w14:textId="77777777" w:rsidR="00BC789E" w:rsidRDefault="00BC789E" w:rsidP="004472B6">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Hidravlična optimizacija na celotnem obstoječem sistemu ogrevanja.</w:t>
            </w:r>
          </w:p>
          <w:p w14:paraId="5BF61EFB" w14:textId="193AAEB7" w:rsidR="00D90E33" w:rsidRPr="00002DF1" w:rsidRDefault="00D90E33" w:rsidP="004472B6">
            <w:pPr>
              <w:jc w:val="both"/>
              <w:rPr>
                <w:rFonts w:asciiTheme="minorHAnsi" w:hAnsiTheme="minorHAnsi" w:cstheme="minorHAnsi"/>
                <w:sz w:val="22"/>
                <w:szCs w:val="22"/>
                <w:lang w:eastAsia="sl-SI"/>
              </w:rPr>
            </w:pPr>
            <w:r>
              <w:rPr>
                <w:rFonts w:asciiTheme="minorHAnsi" w:eastAsia="Times New Roman" w:hAnsiTheme="minorHAnsi" w:cstheme="minorHAnsi"/>
                <w:sz w:val="22"/>
                <w:szCs w:val="22"/>
                <w:lang w:eastAsia="sl-SI"/>
              </w:rPr>
              <w:t>Priklop na CNS.</w:t>
            </w:r>
          </w:p>
        </w:tc>
      </w:tr>
      <w:tr w:rsidR="00BC789E" w:rsidRPr="00002DF1" w14:paraId="6CFD89E8" w14:textId="77777777" w:rsidTr="004472B6">
        <w:trPr>
          <w:trHeight w:val="959"/>
        </w:trPr>
        <w:tc>
          <w:tcPr>
            <w:tcW w:w="1091" w:type="dxa"/>
          </w:tcPr>
          <w:p w14:paraId="46001A57" w14:textId="77777777" w:rsidR="00BC789E" w:rsidRPr="00002DF1" w:rsidRDefault="00BC789E" w:rsidP="004472B6">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DA</w:t>
            </w:r>
          </w:p>
        </w:tc>
        <w:tc>
          <w:tcPr>
            <w:tcW w:w="2500" w:type="dxa"/>
          </w:tcPr>
          <w:p w14:paraId="0CFF4F9B" w14:textId="77777777" w:rsidR="00BC789E" w:rsidRPr="00002DF1" w:rsidRDefault="00BC789E" w:rsidP="004472B6">
            <w:pPr>
              <w:jc w:val="both"/>
              <w:rPr>
                <w:rFonts w:asciiTheme="minorHAnsi" w:eastAsia="Times New Roman" w:hAnsiTheme="minorHAnsi" w:cstheme="minorHAnsi"/>
                <w:b/>
                <w:sz w:val="22"/>
                <w:szCs w:val="22"/>
                <w:lang w:eastAsia="sl-SI"/>
              </w:rPr>
            </w:pPr>
            <w:r w:rsidRPr="00002DF1">
              <w:rPr>
                <w:rFonts w:asciiTheme="minorHAnsi" w:hAnsiTheme="minorHAnsi" w:cstheme="minorHAnsi"/>
                <w:sz w:val="22"/>
                <w:szCs w:val="22"/>
                <w:lang w:val="sl-SI" w:eastAsia="sl-SI"/>
              </w:rPr>
              <w:t>Senacija razsvetljave</w:t>
            </w:r>
          </w:p>
        </w:tc>
        <w:tc>
          <w:tcPr>
            <w:tcW w:w="5386" w:type="dxa"/>
            <w:shd w:val="clear" w:color="auto" w:fill="auto"/>
            <w:vAlign w:val="center"/>
          </w:tcPr>
          <w:p w14:paraId="6168C3DB" w14:textId="0ACAB091" w:rsidR="00D90E33" w:rsidRPr="00D90E33" w:rsidRDefault="00BC789E" w:rsidP="00555FF0">
            <w:pPr>
              <w:jc w:val="both"/>
              <w:rPr>
                <w:rFonts w:asciiTheme="minorHAnsi" w:hAnsiTheme="minorHAnsi" w:cstheme="minorHAnsi"/>
                <w:b/>
                <w:bCs/>
                <w:color w:val="000000"/>
                <w:sz w:val="22"/>
                <w:szCs w:val="22"/>
                <w:lang w:val="sl-SI" w:eastAsia="sl-SI"/>
              </w:rPr>
            </w:pPr>
            <w:r w:rsidRPr="00002DF1">
              <w:rPr>
                <w:rFonts w:asciiTheme="minorHAnsi" w:hAnsiTheme="minorHAnsi" w:cstheme="minorHAnsi"/>
                <w:color w:val="000000"/>
                <w:sz w:val="22"/>
                <w:szCs w:val="22"/>
                <w:lang w:val="sl-SI" w:eastAsia="sl-SI"/>
              </w:rPr>
              <w:t xml:space="preserve">- </w:t>
            </w:r>
            <w:r w:rsidR="00D90E33" w:rsidRPr="00D90E33">
              <w:rPr>
                <w:rFonts w:asciiTheme="minorHAnsi" w:hAnsiTheme="minorHAnsi" w:cstheme="minorHAnsi"/>
                <w:color w:val="000000"/>
                <w:sz w:val="22"/>
                <w:szCs w:val="22"/>
                <w:lang w:val="sl-SI" w:eastAsia="sl-SI"/>
              </w:rPr>
              <w:t>Prenova razsvetljave je izvedena z zamenjavo obstoječih fluo sijalk v novejših rasterskih svetilkah z novimi LED sijalkami 578 kom in  zamenjavo dotrajanih svetilk z novimi LED svetilkami 69 kom. V Telovadnici se obstoječi reflektorji zamenjajo z novimi dvoranskimi LED svetili 40 kom.</w:t>
            </w:r>
          </w:p>
          <w:p w14:paraId="00C546EA" w14:textId="13334A62" w:rsidR="00555FF0" w:rsidRPr="00002DF1" w:rsidRDefault="00D90E33" w:rsidP="00555FF0">
            <w:pPr>
              <w:jc w:val="both"/>
              <w:rPr>
                <w:rFonts w:asciiTheme="minorHAnsi" w:hAnsiTheme="minorHAnsi" w:cstheme="minorHAnsi"/>
                <w:color w:val="000000"/>
                <w:sz w:val="22"/>
                <w:szCs w:val="22"/>
                <w:lang w:val="sl-SI" w:eastAsia="sl-SI"/>
              </w:rPr>
            </w:pPr>
            <w:r>
              <w:rPr>
                <w:rFonts w:asciiTheme="minorHAnsi" w:hAnsiTheme="minorHAnsi" w:cstheme="minorHAnsi"/>
                <w:color w:val="000000"/>
                <w:sz w:val="22"/>
                <w:szCs w:val="22"/>
                <w:lang w:val="sl-SI" w:eastAsia="sl-SI"/>
              </w:rPr>
              <w:t xml:space="preserve">- </w:t>
            </w:r>
            <w:r w:rsidR="00555FF0" w:rsidRPr="00002DF1">
              <w:rPr>
                <w:rFonts w:asciiTheme="minorHAnsi" w:hAnsiTheme="minorHAnsi" w:cstheme="minorHAnsi"/>
                <w:color w:val="000000"/>
                <w:sz w:val="22"/>
                <w:szCs w:val="22"/>
                <w:lang w:val="sl-SI" w:eastAsia="sl-SI"/>
              </w:rPr>
              <w:t xml:space="preserve">Prenova razsvetljave bo izvedena z zamenjavo obstoječih svetilk z novimi LED svetilkami. </w:t>
            </w:r>
          </w:p>
          <w:p w14:paraId="399D922D" w14:textId="2B3E20F4" w:rsidR="00BC789E" w:rsidRPr="00002DF1" w:rsidRDefault="00555FF0" w:rsidP="00555FF0">
            <w:pPr>
              <w:jc w:val="both"/>
              <w:rPr>
                <w:rFonts w:asciiTheme="minorHAnsi" w:eastAsia="Times New Roman" w:hAnsiTheme="minorHAnsi" w:cstheme="minorHAnsi"/>
                <w:sz w:val="22"/>
                <w:szCs w:val="22"/>
                <w:lang w:eastAsia="sl-SI"/>
              </w:rPr>
            </w:pPr>
            <w:r w:rsidRPr="00002DF1">
              <w:rPr>
                <w:rFonts w:asciiTheme="minorHAnsi" w:hAnsiTheme="minorHAnsi" w:cstheme="minorHAnsi"/>
                <w:color w:val="000000"/>
                <w:sz w:val="22"/>
                <w:szCs w:val="22"/>
                <w:lang w:val="sl-SI" w:eastAsia="sl-SI"/>
              </w:rPr>
              <w:t>- Zamenjava je izvedena po principu ena za ena, vsa električna inštalacija in način prižiganja ostane nespremenjeno.</w:t>
            </w:r>
          </w:p>
        </w:tc>
      </w:tr>
    </w:tbl>
    <w:p w14:paraId="7FC53D68" w14:textId="35803CB4" w:rsidR="00BC789E" w:rsidRPr="00002DF1" w:rsidRDefault="00BC789E" w:rsidP="000C347E">
      <w:pPr>
        <w:rPr>
          <w:rFonts w:asciiTheme="minorHAnsi" w:hAnsiTheme="minorHAnsi" w:cstheme="minorHAnsi"/>
          <w:sz w:val="22"/>
          <w:szCs w:val="22"/>
        </w:rPr>
      </w:pPr>
      <w:bookmarkStart w:id="53" w:name="_Hlk73990221"/>
    </w:p>
    <w:p w14:paraId="4D98A499" w14:textId="2785BBCE" w:rsidR="00555FF0" w:rsidRPr="00002DF1" w:rsidRDefault="00555FF0" w:rsidP="000C347E">
      <w:pPr>
        <w:rPr>
          <w:rFonts w:asciiTheme="minorHAnsi" w:hAnsiTheme="minorHAnsi" w:cstheme="minorHAnsi"/>
          <w:sz w:val="22"/>
          <w:szCs w:val="22"/>
        </w:rPr>
      </w:pPr>
    </w:p>
    <w:p w14:paraId="4AF51B4C" w14:textId="11D803A7" w:rsidR="00555FF0" w:rsidRPr="00002DF1" w:rsidRDefault="00555FF0" w:rsidP="00555FF0">
      <w:pPr>
        <w:pStyle w:val="Naslov3"/>
        <w:rPr>
          <w:rFonts w:asciiTheme="minorHAnsi" w:hAnsiTheme="minorHAnsi" w:cstheme="minorHAnsi"/>
        </w:rPr>
      </w:pPr>
      <w:bookmarkStart w:id="54" w:name="_Toc74044098"/>
      <w:r w:rsidRPr="00002DF1">
        <w:rPr>
          <w:rFonts w:asciiTheme="minorHAnsi" w:hAnsiTheme="minorHAnsi" w:cstheme="minorHAnsi"/>
        </w:rPr>
        <w:t xml:space="preserve">Predvideni investicijski ukrepi URE za </w:t>
      </w:r>
      <w:r w:rsidR="00EF71A4" w:rsidRPr="00002DF1">
        <w:rPr>
          <w:rFonts w:asciiTheme="minorHAnsi" w:hAnsiTheme="minorHAnsi" w:cstheme="minorHAnsi"/>
        </w:rPr>
        <w:t>MEDGENERACIJSKI ŠPORTNI PARK</w:t>
      </w:r>
      <w:r w:rsidRPr="00002DF1">
        <w:rPr>
          <w:rFonts w:asciiTheme="minorHAnsi" w:hAnsiTheme="minorHAnsi" w:cstheme="minorHAnsi"/>
        </w:rPr>
        <w:t xml:space="preserve"> za obe varianti »z« investicijo</w:t>
      </w:r>
      <w:bookmarkEnd w:id="54"/>
    </w:p>
    <w:p w14:paraId="38250794" w14:textId="77777777" w:rsidR="00555FF0" w:rsidRPr="00002DF1" w:rsidRDefault="00555FF0" w:rsidP="00555FF0">
      <w:pPr>
        <w:spacing w:line="274" w:lineRule="auto"/>
        <w:jc w:val="both"/>
        <w:rPr>
          <w:rFonts w:asciiTheme="minorHAnsi" w:hAnsiTheme="minorHAnsi" w:cstheme="minorHAnsi"/>
          <w:color w:val="000000" w:themeColor="text1"/>
          <w:sz w:val="22"/>
          <w:szCs w:val="22"/>
          <w:lang w:val="pl-PL"/>
        </w:rPr>
      </w:pPr>
    </w:p>
    <w:tbl>
      <w:tblPr>
        <w:tblW w:w="897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6"/>
        <w:gridCol w:w="2493"/>
        <w:gridCol w:w="5358"/>
      </w:tblGrid>
      <w:tr w:rsidR="00555FF0" w:rsidRPr="00002DF1" w14:paraId="3F9F0E9A" w14:textId="77777777" w:rsidTr="008D4B22">
        <w:trPr>
          <w:trHeight w:val="525"/>
        </w:trPr>
        <w:tc>
          <w:tcPr>
            <w:tcW w:w="1091" w:type="dxa"/>
            <w:shd w:val="clear" w:color="000000" w:fill="F2F2F2"/>
          </w:tcPr>
          <w:p w14:paraId="7FA091DA" w14:textId="77777777" w:rsidR="00555FF0" w:rsidRPr="00002DF1" w:rsidRDefault="00555FF0" w:rsidP="008D4B22">
            <w:pPr>
              <w:jc w:val="center"/>
              <w:rPr>
                <w:rFonts w:asciiTheme="minorHAnsi" w:hAnsiTheme="minorHAnsi" w:cstheme="minorHAnsi"/>
                <w:b/>
                <w:sz w:val="20"/>
                <w:szCs w:val="20"/>
                <w:lang w:val="sl-SI" w:eastAsia="sl-SI"/>
              </w:rPr>
            </w:pPr>
            <w:r w:rsidRPr="00002DF1">
              <w:rPr>
                <w:rFonts w:asciiTheme="minorHAnsi" w:eastAsia="Times New Roman" w:hAnsiTheme="minorHAnsi" w:cstheme="minorHAnsi"/>
                <w:b/>
                <w:bCs/>
                <w:sz w:val="22"/>
                <w:szCs w:val="22"/>
                <w:lang w:eastAsia="sl-SI"/>
              </w:rPr>
              <w:t>Upoštevan</w:t>
            </w:r>
          </w:p>
        </w:tc>
        <w:tc>
          <w:tcPr>
            <w:tcW w:w="2500" w:type="dxa"/>
            <w:shd w:val="clear" w:color="000000" w:fill="F2F2F2"/>
            <w:vAlign w:val="center"/>
          </w:tcPr>
          <w:p w14:paraId="4E085746" w14:textId="77777777" w:rsidR="00555FF0" w:rsidRPr="00002DF1" w:rsidRDefault="00555FF0" w:rsidP="008D4B22">
            <w:pPr>
              <w:jc w:val="center"/>
              <w:rPr>
                <w:rFonts w:asciiTheme="minorHAnsi" w:eastAsia="Times New Roman" w:hAnsiTheme="minorHAnsi" w:cstheme="minorHAnsi"/>
                <w:b/>
                <w:bCs/>
                <w:sz w:val="22"/>
                <w:szCs w:val="22"/>
                <w:lang w:eastAsia="sl-SI"/>
              </w:rPr>
            </w:pPr>
            <w:r w:rsidRPr="00002DF1">
              <w:rPr>
                <w:rFonts w:asciiTheme="minorHAnsi" w:hAnsiTheme="minorHAnsi" w:cstheme="minorHAnsi"/>
                <w:b/>
                <w:sz w:val="20"/>
                <w:szCs w:val="20"/>
                <w:lang w:val="sl-SI" w:eastAsia="sl-SI"/>
              </w:rPr>
              <w:t>Ukrep</w:t>
            </w:r>
          </w:p>
        </w:tc>
        <w:tc>
          <w:tcPr>
            <w:tcW w:w="5386" w:type="dxa"/>
            <w:shd w:val="clear" w:color="000000" w:fill="F2F2F2"/>
            <w:vAlign w:val="center"/>
            <w:hideMark/>
          </w:tcPr>
          <w:p w14:paraId="3108F4AB" w14:textId="77777777" w:rsidR="00555FF0" w:rsidRPr="00002DF1" w:rsidRDefault="00555FF0" w:rsidP="008D4B22">
            <w:pPr>
              <w:jc w:val="center"/>
              <w:rPr>
                <w:rFonts w:asciiTheme="minorHAnsi" w:eastAsia="Times New Roman" w:hAnsiTheme="minorHAnsi" w:cstheme="minorHAnsi"/>
                <w:b/>
                <w:bCs/>
                <w:sz w:val="22"/>
                <w:szCs w:val="22"/>
                <w:lang w:eastAsia="sl-SI"/>
              </w:rPr>
            </w:pPr>
            <w:r w:rsidRPr="00002DF1">
              <w:rPr>
                <w:rFonts w:asciiTheme="minorHAnsi" w:hAnsiTheme="minorHAnsi" w:cstheme="minorHAnsi"/>
                <w:b/>
                <w:sz w:val="20"/>
                <w:szCs w:val="20"/>
                <w:lang w:val="sl-SI" w:eastAsia="sl-SI"/>
              </w:rPr>
              <w:t>Opis ukrepa</w:t>
            </w:r>
          </w:p>
        </w:tc>
      </w:tr>
      <w:tr w:rsidR="00555FF0" w:rsidRPr="00002DF1" w14:paraId="6B2487BA" w14:textId="77777777" w:rsidTr="008D4B22">
        <w:trPr>
          <w:trHeight w:val="765"/>
        </w:trPr>
        <w:tc>
          <w:tcPr>
            <w:tcW w:w="1091" w:type="dxa"/>
          </w:tcPr>
          <w:p w14:paraId="53FFF28D" w14:textId="77777777" w:rsidR="00555FF0" w:rsidRPr="00002DF1" w:rsidRDefault="00555FF0" w:rsidP="008D4B22">
            <w:pPr>
              <w:jc w:val="both"/>
              <w:rPr>
                <w:rFonts w:asciiTheme="minorHAnsi" w:eastAsia="Times New Roman" w:hAnsiTheme="minorHAnsi" w:cstheme="minorHAnsi"/>
                <w:b/>
                <w:sz w:val="22"/>
                <w:szCs w:val="22"/>
                <w:lang w:eastAsia="sl-SI"/>
              </w:rPr>
            </w:pPr>
            <w:r w:rsidRPr="00002DF1">
              <w:rPr>
                <w:rFonts w:asciiTheme="minorHAnsi" w:hAnsiTheme="minorHAnsi" w:cstheme="minorHAnsi"/>
                <w:sz w:val="22"/>
                <w:szCs w:val="22"/>
                <w:lang w:val="sl-SI" w:eastAsia="sl-SI"/>
              </w:rPr>
              <w:t>DA</w:t>
            </w:r>
          </w:p>
        </w:tc>
        <w:tc>
          <w:tcPr>
            <w:tcW w:w="2500" w:type="dxa"/>
          </w:tcPr>
          <w:p w14:paraId="1D08E570"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hAnsiTheme="minorHAnsi" w:cstheme="minorHAnsi"/>
                <w:sz w:val="22"/>
                <w:szCs w:val="22"/>
                <w:lang w:val="sl-SI" w:eastAsia="sl-SI"/>
              </w:rPr>
              <w:t>Energetsko upravljanje</w:t>
            </w:r>
            <w:r w:rsidRPr="00002DF1">
              <w:rPr>
                <w:rFonts w:asciiTheme="minorHAnsi" w:eastAsia="Times New Roman" w:hAnsiTheme="minorHAnsi" w:cstheme="minorHAnsi"/>
                <w:sz w:val="22"/>
                <w:szCs w:val="22"/>
                <w:lang w:eastAsia="sl-SI"/>
              </w:rPr>
              <w:t xml:space="preserve"> </w:t>
            </w:r>
          </w:p>
          <w:p w14:paraId="7956C7D6" w14:textId="77777777" w:rsidR="00555FF0" w:rsidRPr="00002DF1" w:rsidRDefault="00555FF0" w:rsidP="008D4B22">
            <w:pPr>
              <w:jc w:val="both"/>
              <w:rPr>
                <w:rFonts w:asciiTheme="minorHAnsi" w:eastAsia="Times New Roman" w:hAnsiTheme="minorHAnsi" w:cstheme="minorHAnsi"/>
                <w:b/>
                <w:sz w:val="22"/>
                <w:szCs w:val="22"/>
                <w:lang w:eastAsia="sl-SI"/>
              </w:rPr>
            </w:pPr>
          </w:p>
        </w:tc>
        <w:tc>
          <w:tcPr>
            <w:tcW w:w="5386" w:type="dxa"/>
            <w:shd w:val="clear" w:color="auto" w:fill="auto"/>
            <w:vAlign w:val="center"/>
            <w:hideMark/>
          </w:tcPr>
          <w:p w14:paraId="70437603" w14:textId="2B0AC346" w:rsidR="00555FF0" w:rsidRDefault="00D90E33" w:rsidP="008D4B22">
            <w:pPr>
              <w:jc w:val="both"/>
              <w:rPr>
                <w:rFonts w:asciiTheme="minorHAnsi" w:eastAsia="Times New Roman" w:hAnsiTheme="minorHAnsi" w:cstheme="minorHAnsi"/>
                <w:sz w:val="22"/>
                <w:szCs w:val="22"/>
                <w:lang w:eastAsia="sl-SI"/>
              </w:rPr>
            </w:pPr>
            <w:r w:rsidRPr="00D90E33">
              <w:rPr>
                <w:rFonts w:asciiTheme="minorHAnsi" w:eastAsia="Times New Roman" w:hAnsiTheme="minorHAnsi" w:cstheme="minorHAnsi"/>
                <w:sz w:val="22"/>
                <w:szCs w:val="22"/>
                <w:lang w:eastAsia="sl-SI"/>
              </w:rPr>
              <w:t xml:space="preserve">Vzpostavitev energetskega upravljanja objekta ter vgradnja merilne opreme (v potrebnem obsegu) s pripadajočo krmilno-komunikacijsko tehnologijo, za spremljanje obratovanja in rabe energije objekta Po sanaciji se izvede samo meritve osvetljenosti. Sistem se poveže na CNS sistem, ki omogoča daljinski nadzor ter upravljanje naprav (nameščen je na sistemu toplotnih črpalk), arhiv podatkov, nastavitev alarmov, zagon </w:t>
            </w:r>
            <w:r>
              <w:rPr>
                <w:rFonts w:asciiTheme="minorHAnsi" w:eastAsia="Times New Roman" w:hAnsiTheme="minorHAnsi" w:cstheme="minorHAnsi"/>
                <w:sz w:val="22"/>
                <w:szCs w:val="22"/>
                <w:lang w:eastAsia="sl-SI"/>
              </w:rPr>
              <w:t xml:space="preserve">Sistema </w:t>
            </w:r>
            <w:r w:rsidRPr="00D90E33">
              <w:rPr>
                <w:rFonts w:asciiTheme="minorHAnsi" w:eastAsia="Times New Roman" w:hAnsiTheme="minorHAnsi" w:cstheme="minorHAnsi"/>
                <w:sz w:val="22"/>
                <w:szCs w:val="22"/>
                <w:lang w:eastAsia="sl-SI"/>
              </w:rPr>
              <w:t>,...)</w:t>
            </w:r>
          </w:p>
          <w:p w14:paraId="4E3BE748" w14:textId="123E049B" w:rsidR="00D90E33" w:rsidRPr="00002DF1" w:rsidRDefault="00D90E33" w:rsidP="008D4B22">
            <w:pPr>
              <w:jc w:val="both"/>
              <w:rPr>
                <w:rFonts w:asciiTheme="minorHAnsi" w:eastAsia="Times New Roman" w:hAnsiTheme="minorHAnsi" w:cstheme="minorHAnsi"/>
                <w:sz w:val="22"/>
                <w:szCs w:val="22"/>
                <w:lang w:eastAsia="sl-SI"/>
              </w:rPr>
            </w:pPr>
          </w:p>
        </w:tc>
      </w:tr>
      <w:tr w:rsidR="00555FF0" w:rsidRPr="00002DF1" w14:paraId="5A5CFB3F" w14:textId="77777777" w:rsidTr="008D4B22">
        <w:trPr>
          <w:trHeight w:val="765"/>
        </w:trPr>
        <w:tc>
          <w:tcPr>
            <w:tcW w:w="1091" w:type="dxa"/>
          </w:tcPr>
          <w:p w14:paraId="7377CADA" w14:textId="77777777" w:rsidR="00555FF0" w:rsidRPr="00002DF1" w:rsidRDefault="00555FF0" w:rsidP="00555FF0">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DA</w:t>
            </w:r>
          </w:p>
        </w:tc>
        <w:tc>
          <w:tcPr>
            <w:tcW w:w="2500" w:type="dxa"/>
          </w:tcPr>
          <w:p w14:paraId="55ADF6C5" w14:textId="5C40DBC9" w:rsidR="00555FF0" w:rsidRPr="00002DF1" w:rsidRDefault="00555FF0" w:rsidP="00555FF0">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Izolacija fasade</w:t>
            </w:r>
          </w:p>
        </w:tc>
        <w:tc>
          <w:tcPr>
            <w:tcW w:w="5386" w:type="dxa"/>
            <w:shd w:val="clear" w:color="auto" w:fill="auto"/>
            <w:vAlign w:val="center"/>
          </w:tcPr>
          <w:p w14:paraId="3F3C8623" w14:textId="77777777" w:rsidR="00555FF0" w:rsidRPr="00002DF1" w:rsidRDefault="00555FF0" w:rsidP="00555FF0">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Predlog izvedbe:</w:t>
            </w:r>
          </w:p>
          <w:p w14:paraId="0FF2B792" w14:textId="2B2A8E94" w:rsidR="00555FF0" w:rsidRPr="00002DF1" w:rsidRDefault="00555FF0" w:rsidP="00555FF0">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 xml:space="preserve">tankoslojna kontaktne fasade iz kamene volne (npr. FKD-S Thermal, A 0,035 W/mK) debeline </w:t>
            </w:r>
            <w:r w:rsidR="00D90E33">
              <w:rPr>
                <w:rFonts w:asciiTheme="minorHAnsi" w:eastAsia="Times New Roman" w:hAnsiTheme="minorHAnsi" w:cstheme="minorHAnsi"/>
                <w:sz w:val="22"/>
                <w:szCs w:val="22"/>
                <w:lang w:eastAsia="sl-SI"/>
              </w:rPr>
              <w:t>8</w:t>
            </w:r>
            <w:r w:rsidRPr="00002DF1">
              <w:rPr>
                <w:rFonts w:asciiTheme="minorHAnsi" w:eastAsia="Times New Roman" w:hAnsiTheme="minorHAnsi" w:cstheme="minorHAnsi"/>
                <w:sz w:val="22"/>
                <w:szCs w:val="22"/>
                <w:lang w:eastAsia="sl-SI"/>
              </w:rPr>
              <w:t xml:space="preserve">,0 cm z izvedbo mrežice in s silikatnim zaključnim slojem, vsemi potrebnimi alu vogalniki, odkapniki, sidranjem, profili ter vsemi fazami dela. </w:t>
            </w:r>
          </w:p>
          <w:p w14:paraId="016D54DB" w14:textId="77777777" w:rsidR="00555FF0" w:rsidRPr="00002DF1" w:rsidRDefault="00555FF0" w:rsidP="00555FF0">
            <w:pPr>
              <w:jc w:val="both"/>
              <w:rPr>
                <w:rFonts w:asciiTheme="minorHAnsi" w:eastAsia="Times New Roman" w:hAnsiTheme="minorHAnsi" w:cstheme="minorHAnsi"/>
                <w:sz w:val="22"/>
                <w:szCs w:val="22"/>
                <w:lang w:eastAsia="sl-SI"/>
              </w:rPr>
            </w:pPr>
          </w:p>
        </w:tc>
      </w:tr>
      <w:tr w:rsidR="00555FF0" w:rsidRPr="00002DF1" w14:paraId="7705CB6B" w14:textId="77777777" w:rsidTr="008D4B22">
        <w:trPr>
          <w:trHeight w:val="765"/>
        </w:trPr>
        <w:tc>
          <w:tcPr>
            <w:tcW w:w="1091" w:type="dxa"/>
          </w:tcPr>
          <w:p w14:paraId="3C1F87BD" w14:textId="4479BEF0" w:rsidR="00555FF0" w:rsidRPr="00002DF1" w:rsidRDefault="004A419A" w:rsidP="008D4B22">
            <w:pPr>
              <w:jc w:val="both"/>
              <w:rPr>
                <w:rFonts w:asciiTheme="minorHAnsi" w:hAnsiTheme="minorHAnsi" w:cstheme="minorHAnsi"/>
                <w:sz w:val="22"/>
                <w:szCs w:val="22"/>
                <w:lang w:val="sl-SI" w:eastAsia="sl-SI"/>
              </w:rPr>
            </w:pPr>
            <w:r>
              <w:rPr>
                <w:rFonts w:asciiTheme="minorHAnsi" w:hAnsiTheme="minorHAnsi" w:cstheme="minorHAnsi"/>
                <w:sz w:val="22"/>
                <w:szCs w:val="22"/>
                <w:lang w:val="sl-SI" w:eastAsia="sl-SI"/>
              </w:rPr>
              <w:t>NE</w:t>
            </w:r>
          </w:p>
        </w:tc>
        <w:tc>
          <w:tcPr>
            <w:tcW w:w="2500" w:type="dxa"/>
          </w:tcPr>
          <w:p w14:paraId="20A73986" w14:textId="77777777" w:rsidR="00555FF0" w:rsidRPr="00002DF1" w:rsidRDefault="00555FF0" w:rsidP="008D4B22">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Zamenjava stavbnega pohištva</w:t>
            </w:r>
          </w:p>
        </w:tc>
        <w:tc>
          <w:tcPr>
            <w:tcW w:w="5386" w:type="dxa"/>
            <w:shd w:val="clear" w:color="auto" w:fill="auto"/>
            <w:vAlign w:val="center"/>
          </w:tcPr>
          <w:p w14:paraId="4A5697AE"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w:t>
            </w:r>
          </w:p>
        </w:tc>
      </w:tr>
      <w:tr w:rsidR="00555FF0" w:rsidRPr="00002DF1" w14:paraId="4FC187C6" w14:textId="77777777" w:rsidTr="008D4B22">
        <w:trPr>
          <w:trHeight w:val="765"/>
        </w:trPr>
        <w:tc>
          <w:tcPr>
            <w:tcW w:w="1091" w:type="dxa"/>
          </w:tcPr>
          <w:p w14:paraId="3459C693" w14:textId="77777777" w:rsidR="00555FF0" w:rsidRPr="00002DF1" w:rsidRDefault="00555FF0" w:rsidP="00555FF0">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DA</w:t>
            </w:r>
          </w:p>
        </w:tc>
        <w:tc>
          <w:tcPr>
            <w:tcW w:w="2500" w:type="dxa"/>
          </w:tcPr>
          <w:p w14:paraId="7323D53C" w14:textId="1CBE8396" w:rsidR="00555FF0" w:rsidRPr="00FA2626" w:rsidRDefault="00555FF0" w:rsidP="00555FF0">
            <w:pPr>
              <w:jc w:val="both"/>
              <w:rPr>
                <w:rFonts w:asciiTheme="minorHAnsi" w:hAnsiTheme="minorHAnsi" w:cstheme="minorHAnsi"/>
                <w:sz w:val="22"/>
                <w:szCs w:val="22"/>
                <w:lang w:val="sl-SI" w:eastAsia="sl-SI"/>
              </w:rPr>
            </w:pPr>
            <w:r w:rsidRPr="00FA2626">
              <w:rPr>
                <w:rFonts w:asciiTheme="minorHAnsi" w:hAnsiTheme="minorHAnsi" w:cstheme="minorHAnsi"/>
                <w:sz w:val="22"/>
                <w:szCs w:val="22"/>
                <w:lang w:val="sl-SI" w:eastAsia="sl-SI"/>
              </w:rPr>
              <w:t>Izolacija podstrešja</w:t>
            </w:r>
          </w:p>
        </w:tc>
        <w:tc>
          <w:tcPr>
            <w:tcW w:w="5386" w:type="dxa"/>
            <w:shd w:val="clear" w:color="auto" w:fill="auto"/>
            <w:vAlign w:val="center"/>
          </w:tcPr>
          <w:p w14:paraId="53CACAA9" w14:textId="77777777" w:rsidR="00555FF0" w:rsidRPr="00FA2626" w:rsidRDefault="00555FF0" w:rsidP="00555FF0">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Z namenom znižanja toplotnih izgub skozi strop stavbe se predlaga vgradnja dodatne toplotne izolacije v obliki steklene volne.</w:t>
            </w:r>
          </w:p>
          <w:p w14:paraId="25CDA5F0" w14:textId="77777777" w:rsidR="00555FF0" w:rsidRPr="00FA2626" w:rsidRDefault="00555FF0" w:rsidP="00555FF0">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Predlog izvedbe:</w:t>
            </w:r>
          </w:p>
          <w:p w14:paraId="5D63BB48" w14:textId="46D770BD" w:rsidR="00555FF0" w:rsidRPr="00FA2626" w:rsidRDefault="00555FF0" w:rsidP="00555FF0">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lastRenderedPageBreak/>
              <w:t>toplotna izolacija iz steklene volne debeline 20 cm (A :s;  0,040 W/mK) se položi na že položeno toplotno izolacijo in prekrije z vetrno oviro.</w:t>
            </w:r>
          </w:p>
          <w:p w14:paraId="783621F4" w14:textId="77777777" w:rsidR="00555FF0" w:rsidRPr="00FA2626" w:rsidRDefault="00555FF0" w:rsidP="00555FF0">
            <w:pPr>
              <w:jc w:val="both"/>
              <w:rPr>
                <w:rFonts w:asciiTheme="minorHAnsi" w:eastAsia="Times New Roman" w:hAnsiTheme="minorHAnsi" w:cstheme="minorHAnsi"/>
                <w:sz w:val="22"/>
                <w:szCs w:val="22"/>
                <w:lang w:eastAsia="sl-SI"/>
              </w:rPr>
            </w:pPr>
          </w:p>
        </w:tc>
      </w:tr>
      <w:tr w:rsidR="00555FF0" w:rsidRPr="00002DF1" w14:paraId="3D6D805E" w14:textId="77777777" w:rsidTr="008D4B22">
        <w:trPr>
          <w:trHeight w:val="765"/>
        </w:trPr>
        <w:tc>
          <w:tcPr>
            <w:tcW w:w="1091" w:type="dxa"/>
          </w:tcPr>
          <w:p w14:paraId="4E8293C4" w14:textId="14D6F0D0" w:rsidR="00555FF0" w:rsidRPr="00002DF1" w:rsidRDefault="00CD65EE" w:rsidP="008D4B22">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lastRenderedPageBreak/>
              <w:t>NE</w:t>
            </w:r>
          </w:p>
        </w:tc>
        <w:tc>
          <w:tcPr>
            <w:tcW w:w="2500" w:type="dxa"/>
          </w:tcPr>
          <w:p w14:paraId="026BA212" w14:textId="77777777" w:rsidR="00555FF0" w:rsidRPr="00002DF1" w:rsidRDefault="00555FF0" w:rsidP="008D4B22">
            <w:pPr>
              <w:jc w:val="both"/>
              <w:rPr>
                <w:rFonts w:asciiTheme="minorHAnsi" w:hAnsiTheme="minorHAnsi" w:cstheme="minorHAnsi"/>
                <w:sz w:val="22"/>
                <w:szCs w:val="22"/>
                <w:lang w:val="sl-SI" w:eastAsia="sl-SI"/>
              </w:rPr>
            </w:pPr>
            <w:r w:rsidRPr="00002DF1">
              <w:rPr>
                <w:rFonts w:asciiTheme="minorHAnsi" w:eastAsia="Times New Roman" w:hAnsiTheme="minorHAnsi" w:cstheme="minorHAnsi"/>
                <w:sz w:val="22"/>
                <w:szCs w:val="22"/>
                <w:lang w:eastAsia="sl-SI"/>
              </w:rPr>
              <w:t xml:space="preserve">Zamenjava kritine </w:t>
            </w:r>
          </w:p>
        </w:tc>
        <w:tc>
          <w:tcPr>
            <w:tcW w:w="5386" w:type="dxa"/>
            <w:shd w:val="clear" w:color="auto" w:fill="auto"/>
            <w:vAlign w:val="center"/>
          </w:tcPr>
          <w:p w14:paraId="7635342C"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w:t>
            </w:r>
          </w:p>
          <w:p w14:paraId="721F7F8F" w14:textId="77777777" w:rsidR="00555FF0" w:rsidRPr="00002DF1" w:rsidRDefault="00555FF0" w:rsidP="008D4B22">
            <w:pPr>
              <w:jc w:val="both"/>
              <w:rPr>
                <w:rFonts w:asciiTheme="minorHAnsi" w:eastAsia="Times New Roman" w:hAnsiTheme="minorHAnsi" w:cstheme="minorHAnsi"/>
                <w:sz w:val="22"/>
                <w:szCs w:val="22"/>
                <w:lang w:eastAsia="sl-SI"/>
              </w:rPr>
            </w:pPr>
          </w:p>
        </w:tc>
      </w:tr>
      <w:tr w:rsidR="00555FF0" w:rsidRPr="00002DF1" w14:paraId="53986FEE" w14:textId="77777777" w:rsidTr="008D4B22">
        <w:trPr>
          <w:trHeight w:val="765"/>
        </w:trPr>
        <w:tc>
          <w:tcPr>
            <w:tcW w:w="1091" w:type="dxa"/>
          </w:tcPr>
          <w:p w14:paraId="2CE273E3" w14:textId="77777777" w:rsidR="00555FF0" w:rsidRPr="00002DF1" w:rsidRDefault="00555FF0" w:rsidP="008D4B22">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DA</w:t>
            </w:r>
          </w:p>
        </w:tc>
        <w:tc>
          <w:tcPr>
            <w:tcW w:w="2500" w:type="dxa"/>
          </w:tcPr>
          <w:p w14:paraId="028FFC3A" w14:textId="77777777" w:rsidR="00235E0D" w:rsidRDefault="00555FF0" w:rsidP="008D4B22">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 xml:space="preserve">Prenova ogrevalnega sistema </w:t>
            </w:r>
          </w:p>
          <w:p w14:paraId="720625F9" w14:textId="77777777" w:rsidR="00235E0D" w:rsidRDefault="00555FF0" w:rsidP="008D4B22">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 xml:space="preserve">TČ </w:t>
            </w:r>
            <w:r w:rsidR="00235E0D">
              <w:rPr>
                <w:rFonts w:asciiTheme="minorHAnsi" w:hAnsiTheme="minorHAnsi" w:cstheme="minorHAnsi"/>
                <w:sz w:val="22"/>
                <w:szCs w:val="22"/>
                <w:lang w:val="sl-SI" w:eastAsia="sl-SI"/>
              </w:rPr>
              <w:t>geosonda</w:t>
            </w:r>
            <w:r w:rsidRPr="00002DF1">
              <w:rPr>
                <w:rFonts w:asciiTheme="minorHAnsi" w:hAnsiTheme="minorHAnsi" w:cstheme="minorHAnsi"/>
                <w:sz w:val="22"/>
                <w:szCs w:val="22"/>
                <w:lang w:val="sl-SI" w:eastAsia="sl-SI"/>
              </w:rPr>
              <w:t xml:space="preserve">/voda </w:t>
            </w:r>
          </w:p>
          <w:p w14:paraId="068487DC" w14:textId="52D46754" w:rsidR="00555FF0" w:rsidRPr="00002DF1" w:rsidRDefault="00555FF0" w:rsidP="008D4B22">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w:t>
            </w:r>
            <w:r w:rsidR="00235E0D">
              <w:rPr>
                <w:rFonts w:asciiTheme="minorHAnsi" w:hAnsiTheme="minorHAnsi" w:cstheme="minorHAnsi"/>
                <w:sz w:val="22"/>
                <w:szCs w:val="22"/>
                <w:lang w:val="sl-SI" w:eastAsia="sl-SI"/>
              </w:rPr>
              <w:t xml:space="preserve">moči </w:t>
            </w:r>
            <w:r w:rsidR="00D90E33">
              <w:rPr>
                <w:rFonts w:asciiTheme="minorHAnsi" w:hAnsiTheme="minorHAnsi" w:cstheme="minorHAnsi"/>
                <w:sz w:val="22"/>
                <w:szCs w:val="22"/>
                <w:lang w:val="sl-SI" w:eastAsia="sl-SI"/>
              </w:rPr>
              <w:t xml:space="preserve">12 </w:t>
            </w:r>
            <w:r w:rsidRPr="00002DF1">
              <w:rPr>
                <w:rFonts w:asciiTheme="minorHAnsi" w:hAnsiTheme="minorHAnsi" w:cstheme="minorHAnsi"/>
                <w:sz w:val="22"/>
                <w:szCs w:val="22"/>
                <w:lang w:val="sl-SI" w:eastAsia="sl-SI"/>
              </w:rPr>
              <w:t xml:space="preserve">kW) </w:t>
            </w:r>
          </w:p>
        </w:tc>
        <w:tc>
          <w:tcPr>
            <w:tcW w:w="5386" w:type="dxa"/>
            <w:shd w:val="clear" w:color="auto" w:fill="auto"/>
            <w:vAlign w:val="center"/>
          </w:tcPr>
          <w:p w14:paraId="255CC5D6"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Celovita prenova kotlovnice in izgradnja novega sistema ogrevanja preko toplotne črpalke zemlja - voda za trajnostno in okolju prijazno proizvodnjo toplote iz obnovljivih virov energije. Vršni energetski vir za pomoč pri pokrivanju toplotnih konic ostane nespremenjen.</w:t>
            </w:r>
          </w:p>
          <w:p w14:paraId="731E5E15" w14:textId="1988C872" w:rsidR="00555FF0" w:rsidRPr="00002DF1" w:rsidRDefault="00555FF0" w:rsidP="008D4B22">
            <w:pPr>
              <w:jc w:val="both"/>
              <w:rPr>
                <w:rFonts w:asciiTheme="minorHAnsi" w:hAnsiTheme="minorHAnsi" w:cstheme="minorHAnsi"/>
                <w:color w:val="000000"/>
                <w:sz w:val="22"/>
                <w:szCs w:val="22"/>
                <w:lang w:val="sl-SI" w:eastAsia="sl-SI"/>
              </w:rPr>
            </w:pPr>
            <w:r w:rsidRPr="00002DF1">
              <w:rPr>
                <w:rFonts w:asciiTheme="minorHAnsi" w:hAnsiTheme="minorHAnsi" w:cstheme="minorHAnsi"/>
                <w:color w:val="000000"/>
                <w:sz w:val="22"/>
                <w:szCs w:val="22"/>
                <w:lang w:val="sl-SI" w:eastAsia="sl-SI"/>
              </w:rPr>
              <w:t>- Demontaža dotrajanje opreme v kotlovnici (po potrebi),</w:t>
            </w:r>
            <w:r w:rsidRPr="00002DF1">
              <w:rPr>
                <w:rFonts w:asciiTheme="minorHAnsi" w:hAnsiTheme="minorHAnsi" w:cstheme="minorHAnsi"/>
                <w:color w:val="000000"/>
                <w:sz w:val="22"/>
                <w:szCs w:val="22"/>
                <w:lang w:val="sl-SI" w:eastAsia="sl-SI"/>
              </w:rPr>
              <w:br/>
              <w:t xml:space="preserve">- Izvedba toplotne črpalke </w:t>
            </w:r>
            <w:r w:rsidR="00D90E33">
              <w:rPr>
                <w:rFonts w:asciiTheme="minorHAnsi" w:hAnsiTheme="minorHAnsi" w:cstheme="minorHAnsi"/>
                <w:color w:val="000000"/>
                <w:sz w:val="22"/>
                <w:szCs w:val="22"/>
                <w:lang w:val="sl-SI" w:eastAsia="sl-SI"/>
              </w:rPr>
              <w:t xml:space="preserve">geosonda </w:t>
            </w:r>
            <w:r w:rsidRPr="00002DF1">
              <w:rPr>
                <w:rFonts w:asciiTheme="minorHAnsi" w:hAnsiTheme="minorHAnsi" w:cstheme="minorHAnsi"/>
                <w:color w:val="000000"/>
                <w:sz w:val="22"/>
                <w:szCs w:val="22"/>
                <w:lang w:val="sl-SI" w:eastAsia="sl-SI"/>
              </w:rPr>
              <w:t>/ voda (</w:t>
            </w:r>
            <w:r w:rsidR="00D90E33">
              <w:rPr>
                <w:rFonts w:asciiTheme="minorHAnsi" w:hAnsiTheme="minorHAnsi" w:cstheme="minorHAnsi"/>
                <w:color w:val="000000"/>
                <w:sz w:val="22"/>
                <w:szCs w:val="22"/>
                <w:lang w:val="sl-SI" w:eastAsia="sl-SI"/>
              </w:rPr>
              <w:t xml:space="preserve">12 </w:t>
            </w:r>
            <w:r w:rsidRPr="00002DF1">
              <w:rPr>
                <w:rFonts w:asciiTheme="minorHAnsi" w:hAnsiTheme="minorHAnsi" w:cstheme="minorHAnsi"/>
                <w:color w:val="000000"/>
                <w:sz w:val="22"/>
                <w:szCs w:val="22"/>
                <w:lang w:val="sl-SI" w:eastAsia="sl-SI"/>
              </w:rPr>
              <w:t>kW) z vso pripadajočo hidravlično in varnostno opremo ter navezavo do kotlovnice za ogrevanje in predpripravo sanitarne vode,</w:t>
            </w:r>
            <w:r w:rsidRPr="00002DF1">
              <w:rPr>
                <w:rFonts w:asciiTheme="minorHAnsi" w:hAnsiTheme="minorHAnsi" w:cstheme="minorHAnsi"/>
                <w:color w:val="000000"/>
                <w:sz w:val="22"/>
                <w:szCs w:val="22"/>
                <w:lang w:val="sl-SI" w:eastAsia="sl-SI"/>
              </w:rPr>
              <w:br/>
              <w:t xml:space="preserve">- rekonstrukcija in nadgradnja dostrajanih ter starih elementov,                                                                                           </w:t>
            </w:r>
          </w:p>
          <w:p w14:paraId="6F0C466F" w14:textId="77777777" w:rsidR="00555FF0" w:rsidRPr="00002DF1" w:rsidRDefault="00555FF0" w:rsidP="008D4B22">
            <w:pPr>
              <w:jc w:val="both"/>
              <w:rPr>
                <w:rFonts w:asciiTheme="minorHAnsi" w:hAnsiTheme="minorHAnsi" w:cstheme="minorHAnsi"/>
                <w:color w:val="000000"/>
                <w:sz w:val="22"/>
                <w:szCs w:val="22"/>
                <w:lang w:val="sl-SI" w:eastAsia="sl-SI"/>
              </w:rPr>
            </w:pPr>
            <w:r w:rsidRPr="00002DF1">
              <w:rPr>
                <w:rFonts w:asciiTheme="minorHAnsi" w:hAnsiTheme="minorHAnsi" w:cstheme="minorHAnsi"/>
                <w:color w:val="000000"/>
                <w:sz w:val="22"/>
                <w:szCs w:val="22"/>
                <w:lang w:val="sl-SI" w:eastAsia="sl-SI"/>
              </w:rPr>
              <w:t>- tehnološka posodobitev energetskega postrojenja za namene optimalnega delovanja.</w:t>
            </w:r>
          </w:p>
          <w:p w14:paraId="44F70570" w14:textId="77777777" w:rsidR="00555FF0" w:rsidRPr="00002DF1" w:rsidRDefault="00555FF0" w:rsidP="008D4B22">
            <w:pPr>
              <w:jc w:val="both"/>
              <w:rPr>
                <w:rFonts w:asciiTheme="minorHAnsi" w:eastAsia="Times New Roman" w:hAnsiTheme="minorHAnsi" w:cstheme="minorHAnsi"/>
                <w:sz w:val="22"/>
                <w:szCs w:val="22"/>
                <w:lang w:eastAsia="sl-SI"/>
              </w:rPr>
            </w:pPr>
          </w:p>
        </w:tc>
      </w:tr>
      <w:tr w:rsidR="00555FF0" w:rsidRPr="00002DF1" w14:paraId="6FEB817A" w14:textId="77777777" w:rsidTr="008D4B22">
        <w:trPr>
          <w:trHeight w:val="765"/>
        </w:trPr>
        <w:tc>
          <w:tcPr>
            <w:tcW w:w="1091" w:type="dxa"/>
          </w:tcPr>
          <w:p w14:paraId="1A0AD9ED" w14:textId="77777777" w:rsidR="00555FF0" w:rsidRPr="00002DF1" w:rsidRDefault="00555FF0" w:rsidP="008D4B22">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DA</w:t>
            </w:r>
          </w:p>
        </w:tc>
        <w:tc>
          <w:tcPr>
            <w:tcW w:w="2500" w:type="dxa"/>
          </w:tcPr>
          <w:p w14:paraId="2D57121F" w14:textId="77777777" w:rsidR="00555FF0" w:rsidRPr="00002DF1" w:rsidRDefault="00555FF0" w:rsidP="008D4B22">
            <w:pPr>
              <w:jc w:val="both"/>
              <w:rPr>
                <w:rFonts w:asciiTheme="minorHAnsi" w:hAnsiTheme="minorHAnsi" w:cstheme="minorHAnsi"/>
                <w:sz w:val="22"/>
                <w:szCs w:val="22"/>
                <w:lang w:val="sl-SI" w:eastAsia="sl-SI"/>
              </w:rPr>
            </w:pPr>
            <w:r w:rsidRPr="00002DF1">
              <w:rPr>
                <w:rFonts w:asciiTheme="minorHAnsi" w:hAnsiTheme="minorHAnsi" w:cstheme="minorHAnsi"/>
                <w:sz w:val="22"/>
                <w:szCs w:val="22"/>
                <w:lang w:val="sl-SI" w:eastAsia="sl-SI"/>
              </w:rPr>
              <w:t>Termostatski ventili</w:t>
            </w:r>
          </w:p>
        </w:tc>
        <w:tc>
          <w:tcPr>
            <w:tcW w:w="5386" w:type="dxa"/>
            <w:shd w:val="clear" w:color="auto" w:fill="auto"/>
            <w:vAlign w:val="center"/>
          </w:tcPr>
          <w:p w14:paraId="005EEB82"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Na objektu se na radiatorjih, ki nimajo nameščenih termostatskih glav in ventilov, le te dobavi in montira.</w:t>
            </w:r>
          </w:p>
          <w:p w14:paraId="547D8F33" w14:textId="77777777" w:rsidR="00555FF0" w:rsidRPr="00002DF1" w:rsidRDefault="00555FF0" w:rsidP="008D4B22">
            <w:pPr>
              <w:jc w:val="both"/>
              <w:rPr>
                <w:rFonts w:asciiTheme="minorHAnsi" w:eastAsia="Times New Roman" w:hAnsiTheme="minorHAnsi" w:cstheme="minorHAnsi"/>
                <w:sz w:val="22"/>
                <w:szCs w:val="22"/>
                <w:lang w:eastAsia="sl-SI"/>
              </w:rPr>
            </w:pPr>
          </w:p>
        </w:tc>
      </w:tr>
      <w:tr w:rsidR="00555FF0" w:rsidRPr="00002DF1" w14:paraId="1748F8F7" w14:textId="77777777" w:rsidTr="008D4B22">
        <w:trPr>
          <w:trHeight w:val="765"/>
        </w:trPr>
        <w:tc>
          <w:tcPr>
            <w:tcW w:w="1091" w:type="dxa"/>
          </w:tcPr>
          <w:p w14:paraId="38D30767"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DA</w:t>
            </w:r>
          </w:p>
        </w:tc>
        <w:tc>
          <w:tcPr>
            <w:tcW w:w="2500" w:type="dxa"/>
          </w:tcPr>
          <w:p w14:paraId="12CFCB6B"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Hidravlično uravnoteženje</w:t>
            </w:r>
          </w:p>
        </w:tc>
        <w:tc>
          <w:tcPr>
            <w:tcW w:w="5386" w:type="dxa"/>
            <w:shd w:val="clear" w:color="auto" w:fill="auto"/>
            <w:vAlign w:val="center"/>
          </w:tcPr>
          <w:p w14:paraId="48BB88E9"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 xml:space="preserve">Optimizacija delovanja obstoječih energetskih sistemov ter predelava razdelilnika toplote v kotlovnici za optimalnejšo distribucijo toplote po objektu.  </w:t>
            </w:r>
          </w:p>
          <w:p w14:paraId="5D801F98" w14:textId="77777777" w:rsidR="00555FF0" w:rsidRPr="00002DF1" w:rsidRDefault="00555FF0" w:rsidP="008D4B22">
            <w:pPr>
              <w:jc w:val="both"/>
              <w:rPr>
                <w:rFonts w:asciiTheme="minorHAnsi" w:hAnsiTheme="minorHAnsi" w:cstheme="minorHAnsi"/>
                <w:sz w:val="22"/>
                <w:szCs w:val="22"/>
                <w:lang w:eastAsia="sl-SI"/>
              </w:rPr>
            </w:pPr>
            <w:r w:rsidRPr="00002DF1">
              <w:rPr>
                <w:rFonts w:asciiTheme="minorHAnsi" w:eastAsia="Times New Roman" w:hAnsiTheme="minorHAnsi" w:cstheme="minorHAnsi"/>
                <w:sz w:val="22"/>
                <w:szCs w:val="22"/>
                <w:lang w:eastAsia="sl-SI"/>
              </w:rPr>
              <w:t>Hidravlična optimizacija na celotnem obstoječem sistemu ogrevanja.</w:t>
            </w:r>
          </w:p>
        </w:tc>
      </w:tr>
      <w:tr w:rsidR="00555FF0" w:rsidRPr="00002DF1" w14:paraId="2BF705CB" w14:textId="77777777" w:rsidTr="008D4B22">
        <w:trPr>
          <w:trHeight w:val="959"/>
        </w:trPr>
        <w:tc>
          <w:tcPr>
            <w:tcW w:w="1091" w:type="dxa"/>
          </w:tcPr>
          <w:p w14:paraId="6583E10A"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eastAsia="Times New Roman" w:hAnsiTheme="minorHAnsi" w:cstheme="minorHAnsi"/>
                <w:sz w:val="22"/>
                <w:szCs w:val="22"/>
                <w:lang w:eastAsia="sl-SI"/>
              </w:rPr>
              <w:t>DA</w:t>
            </w:r>
          </w:p>
        </w:tc>
        <w:tc>
          <w:tcPr>
            <w:tcW w:w="2500" w:type="dxa"/>
          </w:tcPr>
          <w:p w14:paraId="0F5D1726" w14:textId="77777777" w:rsidR="00555FF0" w:rsidRPr="00002DF1" w:rsidRDefault="00555FF0" w:rsidP="008D4B22">
            <w:pPr>
              <w:jc w:val="both"/>
              <w:rPr>
                <w:rFonts w:asciiTheme="minorHAnsi" w:eastAsia="Times New Roman" w:hAnsiTheme="minorHAnsi" w:cstheme="minorHAnsi"/>
                <w:b/>
                <w:sz w:val="22"/>
                <w:szCs w:val="22"/>
                <w:lang w:eastAsia="sl-SI"/>
              </w:rPr>
            </w:pPr>
            <w:r w:rsidRPr="00002DF1">
              <w:rPr>
                <w:rFonts w:asciiTheme="minorHAnsi" w:hAnsiTheme="minorHAnsi" w:cstheme="minorHAnsi"/>
                <w:sz w:val="22"/>
                <w:szCs w:val="22"/>
                <w:lang w:val="sl-SI" w:eastAsia="sl-SI"/>
              </w:rPr>
              <w:t>Senacija razsvetljave</w:t>
            </w:r>
          </w:p>
        </w:tc>
        <w:tc>
          <w:tcPr>
            <w:tcW w:w="5386" w:type="dxa"/>
            <w:shd w:val="clear" w:color="auto" w:fill="auto"/>
            <w:vAlign w:val="center"/>
          </w:tcPr>
          <w:p w14:paraId="014DD078" w14:textId="77777777" w:rsidR="00555FF0" w:rsidRPr="00002DF1" w:rsidRDefault="00555FF0" w:rsidP="008D4B22">
            <w:pPr>
              <w:jc w:val="both"/>
              <w:rPr>
                <w:rFonts w:asciiTheme="minorHAnsi" w:hAnsiTheme="minorHAnsi" w:cstheme="minorHAnsi"/>
                <w:color w:val="000000"/>
                <w:sz w:val="22"/>
                <w:szCs w:val="22"/>
                <w:lang w:val="sl-SI" w:eastAsia="sl-SI"/>
              </w:rPr>
            </w:pPr>
            <w:r w:rsidRPr="00002DF1">
              <w:rPr>
                <w:rFonts w:asciiTheme="minorHAnsi" w:hAnsiTheme="minorHAnsi" w:cstheme="minorHAnsi"/>
                <w:color w:val="000000"/>
                <w:sz w:val="22"/>
                <w:szCs w:val="22"/>
                <w:lang w:val="sl-SI" w:eastAsia="sl-SI"/>
              </w:rPr>
              <w:t xml:space="preserve">- Prenova razsvetljave bo izvedena z zamenjavo obstoječih svetilk z novimi LED svetilkami. </w:t>
            </w:r>
          </w:p>
          <w:p w14:paraId="21433FE5" w14:textId="77777777" w:rsidR="00555FF0" w:rsidRPr="00002DF1" w:rsidRDefault="00555FF0" w:rsidP="008D4B22">
            <w:pPr>
              <w:jc w:val="both"/>
              <w:rPr>
                <w:rFonts w:asciiTheme="minorHAnsi" w:eastAsia="Times New Roman" w:hAnsiTheme="minorHAnsi" w:cstheme="minorHAnsi"/>
                <w:sz w:val="22"/>
                <w:szCs w:val="22"/>
                <w:lang w:eastAsia="sl-SI"/>
              </w:rPr>
            </w:pPr>
            <w:r w:rsidRPr="00002DF1">
              <w:rPr>
                <w:rFonts w:asciiTheme="minorHAnsi" w:hAnsiTheme="minorHAnsi" w:cstheme="minorHAnsi"/>
                <w:color w:val="000000"/>
                <w:sz w:val="22"/>
                <w:szCs w:val="22"/>
                <w:lang w:val="sl-SI" w:eastAsia="sl-SI"/>
              </w:rPr>
              <w:t>- Zamenjava je izvedena po principu ena za ena, vsa električna inštalacija in način prižiganja ostane nespremenjeno.</w:t>
            </w:r>
          </w:p>
        </w:tc>
      </w:tr>
    </w:tbl>
    <w:p w14:paraId="3EA5F44E" w14:textId="77777777" w:rsidR="00555FF0" w:rsidRPr="00002DF1" w:rsidRDefault="00555FF0" w:rsidP="00555FF0">
      <w:pPr>
        <w:rPr>
          <w:rFonts w:asciiTheme="minorHAnsi" w:hAnsiTheme="minorHAnsi" w:cstheme="minorHAnsi"/>
          <w:sz w:val="22"/>
          <w:szCs w:val="22"/>
        </w:rPr>
      </w:pPr>
    </w:p>
    <w:p w14:paraId="2D9A5402" w14:textId="5310C3BD" w:rsidR="00555FF0" w:rsidRPr="00002DF1" w:rsidRDefault="00555FF0" w:rsidP="000C347E">
      <w:pPr>
        <w:rPr>
          <w:rFonts w:asciiTheme="minorHAnsi" w:hAnsiTheme="minorHAnsi" w:cstheme="minorHAnsi"/>
          <w:sz w:val="22"/>
          <w:szCs w:val="22"/>
        </w:rPr>
      </w:pPr>
    </w:p>
    <w:p w14:paraId="6E965E9B" w14:textId="77777777" w:rsidR="00555FF0" w:rsidRPr="00002DF1" w:rsidRDefault="00555FF0" w:rsidP="00555FF0">
      <w:pPr>
        <w:rPr>
          <w:rFonts w:asciiTheme="minorHAnsi" w:hAnsiTheme="minorHAnsi" w:cstheme="minorHAnsi"/>
          <w:sz w:val="22"/>
          <w:szCs w:val="22"/>
        </w:rPr>
      </w:pPr>
    </w:p>
    <w:p w14:paraId="19B8483D" w14:textId="47698CA8" w:rsidR="00555FF0" w:rsidRPr="00002DF1" w:rsidRDefault="00555FF0" w:rsidP="00685C4B">
      <w:pPr>
        <w:pStyle w:val="Naslov3"/>
      </w:pPr>
      <w:bookmarkStart w:id="55" w:name="_Toc74044099"/>
      <w:r w:rsidRPr="00002DF1">
        <w:t xml:space="preserve">Predvideni investicijski ukrepi URE za </w:t>
      </w:r>
      <w:r w:rsidR="00D90E33">
        <w:t>OŠ VOLIČINA</w:t>
      </w:r>
      <w:r w:rsidRPr="00002DF1">
        <w:t xml:space="preserve"> za obe varianti »z« investicijo</w:t>
      </w:r>
      <w:bookmarkEnd w:id="55"/>
    </w:p>
    <w:p w14:paraId="4DB7FD3D" w14:textId="77777777" w:rsidR="00555FF0" w:rsidRPr="00002DF1" w:rsidRDefault="00555FF0" w:rsidP="00555FF0">
      <w:pPr>
        <w:spacing w:line="274" w:lineRule="auto"/>
        <w:jc w:val="both"/>
        <w:rPr>
          <w:rFonts w:asciiTheme="minorHAnsi" w:hAnsiTheme="minorHAnsi" w:cstheme="minorHAnsi"/>
          <w:color w:val="000000" w:themeColor="text1"/>
          <w:sz w:val="22"/>
          <w:szCs w:val="22"/>
          <w:lang w:val="pl-PL"/>
        </w:rPr>
      </w:pPr>
    </w:p>
    <w:tbl>
      <w:tblPr>
        <w:tblW w:w="897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6"/>
        <w:gridCol w:w="2493"/>
        <w:gridCol w:w="5358"/>
      </w:tblGrid>
      <w:tr w:rsidR="00555FF0" w:rsidRPr="00235E0D" w14:paraId="552BABF7" w14:textId="77777777" w:rsidTr="008D4B22">
        <w:trPr>
          <w:trHeight w:val="525"/>
        </w:trPr>
        <w:tc>
          <w:tcPr>
            <w:tcW w:w="1091" w:type="dxa"/>
            <w:shd w:val="clear" w:color="000000" w:fill="F2F2F2"/>
          </w:tcPr>
          <w:p w14:paraId="267AE607" w14:textId="77777777" w:rsidR="00555FF0" w:rsidRPr="00235E0D" w:rsidRDefault="00555FF0" w:rsidP="008D4B22">
            <w:pPr>
              <w:jc w:val="center"/>
              <w:rPr>
                <w:rFonts w:asciiTheme="minorHAnsi" w:hAnsiTheme="minorHAnsi" w:cstheme="minorHAnsi"/>
                <w:b/>
                <w:sz w:val="22"/>
                <w:szCs w:val="22"/>
                <w:lang w:val="sl-SI" w:eastAsia="sl-SI"/>
              </w:rPr>
            </w:pPr>
            <w:r w:rsidRPr="00235E0D">
              <w:rPr>
                <w:rFonts w:asciiTheme="minorHAnsi" w:eastAsia="Times New Roman" w:hAnsiTheme="minorHAnsi" w:cstheme="minorHAnsi"/>
                <w:b/>
                <w:bCs/>
                <w:sz w:val="22"/>
                <w:szCs w:val="22"/>
                <w:lang w:eastAsia="sl-SI"/>
              </w:rPr>
              <w:t>Upoštevan</w:t>
            </w:r>
          </w:p>
        </w:tc>
        <w:tc>
          <w:tcPr>
            <w:tcW w:w="2500" w:type="dxa"/>
            <w:shd w:val="clear" w:color="000000" w:fill="F2F2F2"/>
            <w:vAlign w:val="center"/>
          </w:tcPr>
          <w:p w14:paraId="53D75E5A" w14:textId="77777777" w:rsidR="00555FF0" w:rsidRPr="00235E0D" w:rsidRDefault="00555FF0" w:rsidP="008D4B22">
            <w:pPr>
              <w:jc w:val="center"/>
              <w:rPr>
                <w:rFonts w:asciiTheme="minorHAnsi" w:eastAsia="Times New Roman" w:hAnsiTheme="minorHAnsi" w:cstheme="minorHAnsi"/>
                <w:b/>
                <w:bCs/>
                <w:sz w:val="22"/>
                <w:szCs w:val="22"/>
                <w:lang w:eastAsia="sl-SI"/>
              </w:rPr>
            </w:pPr>
            <w:r w:rsidRPr="00235E0D">
              <w:rPr>
                <w:rFonts w:asciiTheme="minorHAnsi" w:hAnsiTheme="minorHAnsi" w:cstheme="minorHAnsi"/>
                <w:b/>
                <w:sz w:val="22"/>
                <w:szCs w:val="22"/>
                <w:lang w:val="sl-SI" w:eastAsia="sl-SI"/>
              </w:rPr>
              <w:t>Ukrep</w:t>
            </w:r>
          </w:p>
        </w:tc>
        <w:tc>
          <w:tcPr>
            <w:tcW w:w="5386" w:type="dxa"/>
            <w:shd w:val="clear" w:color="000000" w:fill="F2F2F2"/>
            <w:vAlign w:val="center"/>
            <w:hideMark/>
          </w:tcPr>
          <w:p w14:paraId="084B8B4D" w14:textId="77777777" w:rsidR="00555FF0" w:rsidRPr="00235E0D" w:rsidRDefault="00555FF0" w:rsidP="008D4B22">
            <w:pPr>
              <w:jc w:val="center"/>
              <w:rPr>
                <w:rFonts w:asciiTheme="minorHAnsi" w:eastAsia="Times New Roman" w:hAnsiTheme="minorHAnsi" w:cstheme="minorHAnsi"/>
                <w:b/>
                <w:bCs/>
                <w:sz w:val="22"/>
                <w:szCs w:val="22"/>
                <w:lang w:eastAsia="sl-SI"/>
              </w:rPr>
            </w:pPr>
            <w:r w:rsidRPr="00235E0D">
              <w:rPr>
                <w:rFonts w:asciiTheme="minorHAnsi" w:hAnsiTheme="minorHAnsi" w:cstheme="minorHAnsi"/>
                <w:b/>
                <w:sz w:val="22"/>
                <w:szCs w:val="22"/>
                <w:lang w:val="sl-SI" w:eastAsia="sl-SI"/>
              </w:rPr>
              <w:t>Opis ukrepa</w:t>
            </w:r>
          </w:p>
        </w:tc>
      </w:tr>
      <w:tr w:rsidR="00555FF0" w:rsidRPr="00235E0D" w14:paraId="66B2D539" w14:textId="77777777" w:rsidTr="00D90E33">
        <w:trPr>
          <w:trHeight w:val="765"/>
        </w:trPr>
        <w:tc>
          <w:tcPr>
            <w:tcW w:w="1091" w:type="dxa"/>
          </w:tcPr>
          <w:p w14:paraId="0770F5E8" w14:textId="77777777" w:rsidR="00555FF0" w:rsidRPr="00235E0D" w:rsidRDefault="00555FF0" w:rsidP="008D4B22">
            <w:pPr>
              <w:jc w:val="both"/>
              <w:rPr>
                <w:rFonts w:asciiTheme="minorHAnsi" w:eastAsia="Times New Roman" w:hAnsiTheme="minorHAnsi" w:cstheme="minorHAnsi"/>
                <w:b/>
                <w:sz w:val="22"/>
                <w:szCs w:val="22"/>
                <w:lang w:eastAsia="sl-SI"/>
              </w:rPr>
            </w:pPr>
            <w:r w:rsidRPr="00235E0D">
              <w:rPr>
                <w:rFonts w:asciiTheme="minorHAnsi" w:hAnsiTheme="minorHAnsi" w:cstheme="minorHAnsi"/>
                <w:sz w:val="22"/>
                <w:szCs w:val="22"/>
                <w:lang w:val="sl-SI" w:eastAsia="sl-SI"/>
              </w:rPr>
              <w:t>DA</w:t>
            </w:r>
          </w:p>
        </w:tc>
        <w:tc>
          <w:tcPr>
            <w:tcW w:w="2500" w:type="dxa"/>
          </w:tcPr>
          <w:p w14:paraId="13966A39" w14:textId="77777777" w:rsidR="00555FF0" w:rsidRPr="00235E0D" w:rsidRDefault="00555FF0" w:rsidP="008D4B22">
            <w:pPr>
              <w:jc w:val="both"/>
              <w:rPr>
                <w:rFonts w:asciiTheme="minorHAnsi" w:eastAsia="Times New Roman" w:hAnsiTheme="minorHAnsi" w:cstheme="minorHAnsi"/>
                <w:sz w:val="22"/>
                <w:szCs w:val="22"/>
                <w:lang w:eastAsia="sl-SI"/>
              </w:rPr>
            </w:pPr>
            <w:r w:rsidRPr="00235E0D">
              <w:rPr>
                <w:rFonts w:asciiTheme="minorHAnsi" w:hAnsiTheme="minorHAnsi" w:cstheme="minorHAnsi"/>
                <w:sz w:val="22"/>
                <w:szCs w:val="22"/>
                <w:lang w:val="sl-SI" w:eastAsia="sl-SI"/>
              </w:rPr>
              <w:t>Energetsko upravljanje</w:t>
            </w:r>
            <w:r w:rsidRPr="00235E0D">
              <w:rPr>
                <w:rFonts w:asciiTheme="minorHAnsi" w:eastAsia="Times New Roman" w:hAnsiTheme="minorHAnsi" w:cstheme="minorHAnsi"/>
                <w:sz w:val="22"/>
                <w:szCs w:val="22"/>
                <w:lang w:eastAsia="sl-SI"/>
              </w:rPr>
              <w:t xml:space="preserve"> </w:t>
            </w:r>
          </w:p>
          <w:p w14:paraId="0C75D53E" w14:textId="77777777" w:rsidR="00555FF0" w:rsidRPr="00235E0D" w:rsidRDefault="00555FF0" w:rsidP="008D4B22">
            <w:pPr>
              <w:jc w:val="both"/>
              <w:rPr>
                <w:rFonts w:asciiTheme="minorHAnsi" w:eastAsia="Times New Roman" w:hAnsiTheme="minorHAnsi" w:cstheme="minorHAnsi"/>
                <w:b/>
                <w:sz w:val="22"/>
                <w:szCs w:val="22"/>
                <w:lang w:eastAsia="sl-SI"/>
              </w:rPr>
            </w:pPr>
          </w:p>
        </w:tc>
        <w:tc>
          <w:tcPr>
            <w:tcW w:w="5386" w:type="dxa"/>
            <w:shd w:val="clear" w:color="auto" w:fill="auto"/>
            <w:vAlign w:val="center"/>
          </w:tcPr>
          <w:p w14:paraId="25FA0014" w14:textId="02E1CD32" w:rsidR="00555FF0" w:rsidRPr="00235E0D" w:rsidRDefault="00D90E33" w:rsidP="008D4B22">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xml:space="preserve">Vzpostavitev energetskega upravljanja objekta ter vgradnja merilne opreme (3 kalorimeteri in odštevalni elektro števec) s pripadajočo krmilno-komunikacijsko tehnologijo, za spremljanje obratovanja in rabe energije objekta Po sanaciji se izvede samo meritve osvetljenosti. Sistem se poveže na CNS sistem, ki omogoča daljinski nadzor ter upravljanje naprav (nameščen je na sistemu </w:t>
            </w:r>
            <w:r w:rsidRPr="00235E0D">
              <w:rPr>
                <w:rFonts w:asciiTheme="minorHAnsi" w:eastAsia="Times New Roman" w:hAnsiTheme="minorHAnsi" w:cstheme="minorHAnsi"/>
                <w:sz w:val="22"/>
                <w:szCs w:val="22"/>
                <w:lang w:eastAsia="sl-SI"/>
              </w:rPr>
              <w:lastRenderedPageBreak/>
              <w:t>toplotnih črpalk), arhiv podatkov, nastavitev alarmov, zagon sistema, ...)</w:t>
            </w:r>
          </w:p>
          <w:p w14:paraId="78B584C1" w14:textId="336432B4" w:rsidR="00D90E33" w:rsidRPr="00235E0D" w:rsidRDefault="00D90E33" w:rsidP="008D4B22">
            <w:pPr>
              <w:jc w:val="both"/>
              <w:rPr>
                <w:rFonts w:asciiTheme="minorHAnsi" w:eastAsia="Times New Roman" w:hAnsiTheme="minorHAnsi" w:cstheme="minorHAnsi"/>
                <w:sz w:val="22"/>
                <w:szCs w:val="22"/>
                <w:lang w:eastAsia="sl-SI"/>
              </w:rPr>
            </w:pPr>
          </w:p>
        </w:tc>
      </w:tr>
      <w:tr w:rsidR="00555FF0" w:rsidRPr="00235E0D" w14:paraId="46A18C9C" w14:textId="77777777" w:rsidTr="008D4B22">
        <w:trPr>
          <w:trHeight w:val="765"/>
        </w:trPr>
        <w:tc>
          <w:tcPr>
            <w:tcW w:w="1091" w:type="dxa"/>
          </w:tcPr>
          <w:p w14:paraId="75AAE84F" w14:textId="77777777" w:rsidR="00555FF0" w:rsidRPr="00235E0D" w:rsidRDefault="00555FF0" w:rsidP="008D4B22">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lastRenderedPageBreak/>
              <w:t>DA</w:t>
            </w:r>
          </w:p>
        </w:tc>
        <w:tc>
          <w:tcPr>
            <w:tcW w:w="2500" w:type="dxa"/>
          </w:tcPr>
          <w:p w14:paraId="389F2186" w14:textId="77777777" w:rsidR="00555FF0" w:rsidRPr="00235E0D" w:rsidRDefault="00555FF0" w:rsidP="008D4B22">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Izolacija fasade</w:t>
            </w:r>
          </w:p>
        </w:tc>
        <w:tc>
          <w:tcPr>
            <w:tcW w:w="5386" w:type="dxa"/>
            <w:shd w:val="clear" w:color="auto" w:fill="auto"/>
            <w:vAlign w:val="center"/>
          </w:tcPr>
          <w:p w14:paraId="3FEFC7DD"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priprava gradbišča, razlagalne table</w:t>
            </w:r>
          </w:p>
          <w:p w14:paraId="6CD3315D"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rušitve in demontaže s fasade (napušči, nadstreški, table, vertikalni odtočniki, strelovodi, ...)</w:t>
            </w:r>
          </w:p>
          <w:p w14:paraId="7D19B2F2"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dobava in izdelava fasade po sistemu EPS-F v debelini 16 cm (L = 0,039 W/mK)</w:t>
            </w:r>
          </w:p>
          <w:p w14:paraId="5DF2D8FC"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tankoslojni omet</w:t>
            </w:r>
          </w:p>
          <w:p w14:paraId="487B2B1D"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špalete obdelane v ravnini</w:t>
            </w:r>
          </w:p>
          <w:p w14:paraId="3831E322"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dobava in montaža novih zunanjih polic</w:t>
            </w:r>
          </w:p>
          <w:p w14:paraId="6CE362E5"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postavitev odra</w:t>
            </w:r>
          </w:p>
          <w:p w14:paraId="6A55D955"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čiščenje in struganje</w:t>
            </w:r>
          </w:p>
          <w:p w14:paraId="7A7F92AD"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izvedba oz poptavilo lesenega napušča in kleparska dela (žlebovi, zaključki, odtočniki itd)</w:t>
            </w:r>
          </w:p>
          <w:p w14:paraId="0B2B0045"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xml:space="preserve">-  prilagoditev meteorne kanalizacije in ponovna montaža demontiranih stvari na fasado </w:t>
            </w:r>
          </w:p>
          <w:p w14:paraId="0BB60FA4"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odstranitev obstoječih tlakov (razen kjer so betonske in asfaltne površine)</w:t>
            </w:r>
          </w:p>
          <w:p w14:paraId="6282BF5F"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dobava in vgradnja hidroizolacije in toplotne izolacije po sistemu XPS</w:t>
            </w:r>
          </w:p>
          <w:p w14:paraId="4CF49393"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postavitev zunanjih tlakov, kot obstoječe</w:t>
            </w:r>
          </w:p>
          <w:p w14:paraId="5DCE18FD" w14:textId="4FCA0C45" w:rsidR="00555FF0"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-fasada nad terenom 780 m', izolacija pod terenom cca 40 m'"</w:t>
            </w:r>
          </w:p>
        </w:tc>
      </w:tr>
      <w:tr w:rsidR="00555FF0" w:rsidRPr="00235E0D" w14:paraId="6E51E079" w14:textId="77777777" w:rsidTr="008D4B22">
        <w:trPr>
          <w:trHeight w:val="765"/>
        </w:trPr>
        <w:tc>
          <w:tcPr>
            <w:tcW w:w="1091" w:type="dxa"/>
          </w:tcPr>
          <w:p w14:paraId="3E9C0953" w14:textId="77777777" w:rsidR="00555FF0" w:rsidRPr="00235E0D" w:rsidRDefault="00555FF0"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DA</w:t>
            </w:r>
          </w:p>
        </w:tc>
        <w:tc>
          <w:tcPr>
            <w:tcW w:w="2500" w:type="dxa"/>
          </w:tcPr>
          <w:p w14:paraId="031E8807" w14:textId="77777777" w:rsidR="00555FF0" w:rsidRPr="00235E0D" w:rsidRDefault="00555FF0"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Zamenjava stavbnega pohištva</w:t>
            </w:r>
          </w:p>
        </w:tc>
        <w:tc>
          <w:tcPr>
            <w:tcW w:w="5386" w:type="dxa"/>
            <w:shd w:val="clear" w:color="auto" w:fill="auto"/>
            <w:vAlign w:val="center"/>
          </w:tcPr>
          <w:p w14:paraId="45E41D0E"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demontaža starega stavbnega pohištva</w:t>
            </w:r>
          </w:p>
          <w:p w14:paraId="5B3B8B5C"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dobava in montaža novega PVC stavbnega pohištva z izolativnostjo Uw &lt; 1,1 W/m2K</w:t>
            </w:r>
          </w:p>
          <w:p w14:paraId="165E4122"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dobava in montaža zunanjih senčil krpan na ročni pogon v telovadnici na elektromotorni pogon, skladno z zahtevami PURES</w:t>
            </w:r>
          </w:p>
          <w:p w14:paraId="38F580BB"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dobava in montaža notranjih polic</w:t>
            </w:r>
          </w:p>
          <w:p w14:paraId="3D58556F" w14:textId="77777777" w:rsidR="00D90E33"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popravilo notranjih špalet</w:t>
            </w:r>
          </w:p>
          <w:p w14:paraId="04C88E7E" w14:textId="1D0F1BEE" w:rsidR="00555FF0" w:rsidRPr="00235E0D" w:rsidRDefault="00D90E33" w:rsidP="00D90E33">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cca 210 m2 stavbnega pohištva in 140 m2 zunanjih senčil</w:t>
            </w:r>
          </w:p>
          <w:p w14:paraId="455523F9" w14:textId="1FB1D86D" w:rsidR="00D90E33" w:rsidRPr="00235E0D" w:rsidRDefault="00D90E33" w:rsidP="00D90E33">
            <w:pPr>
              <w:jc w:val="both"/>
              <w:rPr>
                <w:rFonts w:asciiTheme="minorHAnsi" w:eastAsia="Times New Roman" w:hAnsiTheme="minorHAnsi" w:cstheme="minorHAnsi"/>
                <w:sz w:val="22"/>
                <w:szCs w:val="22"/>
                <w:lang w:eastAsia="sl-SI"/>
              </w:rPr>
            </w:pPr>
          </w:p>
        </w:tc>
      </w:tr>
      <w:tr w:rsidR="00555FF0" w:rsidRPr="00235E0D" w14:paraId="6E30A3CA" w14:textId="77777777" w:rsidTr="008D4B22">
        <w:trPr>
          <w:trHeight w:val="765"/>
        </w:trPr>
        <w:tc>
          <w:tcPr>
            <w:tcW w:w="1091" w:type="dxa"/>
          </w:tcPr>
          <w:p w14:paraId="561D6AB5" w14:textId="123876C4" w:rsidR="00555FF0" w:rsidRPr="00235E0D" w:rsidRDefault="004A419A" w:rsidP="00555FF0">
            <w:pPr>
              <w:jc w:val="both"/>
              <w:rPr>
                <w:rFonts w:asciiTheme="minorHAnsi" w:hAnsiTheme="minorHAnsi" w:cstheme="minorHAnsi"/>
                <w:sz w:val="22"/>
                <w:szCs w:val="22"/>
                <w:lang w:val="sl-SI" w:eastAsia="sl-SI"/>
              </w:rPr>
            </w:pPr>
            <w:r>
              <w:rPr>
                <w:rFonts w:asciiTheme="minorHAnsi" w:hAnsiTheme="minorHAnsi" w:cstheme="minorHAnsi"/>
                <w:sz w:val="22"/>
                <w:szCs w:val="22"/>
                <w:lang w:val="sl-SI" w:eastAsia="sl-SI"/>
              </w:rPr>
              <w:t>NE</w:t>
            </w:r>
          </w:p>
        </w:tc>
        <w:tc>
          <w:tcPr>
            <w:tcW w:w="2500" w:type="dxa"/>
          </w:tcPr>
          <w:p w14:paraId="41937932" w14:textId="77777777" w:rsidR="00555FF0" w:rsidRPr="00235E0D" w:rsidRDefault="00555FF0"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Izolacija podstrešja</w:t>
            </w:r>
          </w:p>
        </w:tc>
        <w:tc>
          <w:tcPr>
            <w:tcW w:w="5386" w:type="dxa"/>
            <w:shd w:val="clear" w:color="auto" w:fill="auto"/>
            <w:vAlign w:val="center"/>
          </w:tcPr>
          <w:p w14:paraId="2B5B71FC" w14:textId="40F19BFC" w:rsidR="00555FF0" w:rsidRPr="00235E0D" w:rsidRDefault="00235E0D" w:rsidP="00235E0D">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w:t>
            </w:r>
          </w:p>
        </w:tc>
      </w:tr>
      <w:tr w:rsidR="00555FF0" w:rsidRPr="00235E0D" w14:paraId="334BC71D" w14:textId="77777777" w:rsidTr="008D4B22">
        <w:trPr>
          <w:trHeight w:val="765"/>
        </w:trPr>
        <w:tc>
          <w:tcPr>
            <w:tcW w:w="1091" w:type="dxa"/>
          </w:tcPr>
          <w:p w14:paraId="5B087504" w14:textId="515EB27F" w:rsidR="00555FF0" w:rsidRPr="00235E0D" w:rsidRDefault="00CD65EE"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NE</w:t>
            </w:r>
          </w:p>
        </w:tc>
        <w:tc>
          <w:tcPr>
            <w:tcW w:w="2500" w:type="dxa"/>
          </w:tcPr>
          <w:p w14:paraId="6E7E0560" w14:textId="77777777" w:rsidR="00555FF0" w:rsidRPr="00235E0D" w:rsidRDefault="00555FF0" w:rsidP="00555FF0">
            <w:pPr>
              <w:jc w:val="both"/>
              <w:rPr>
                <w:rFonts w:asciiTheme="minorHAnsi" w:hAnsiTheme="minorHAnsi" w:cstheme="minorHAnsi"/>
                <w:sz w:val="22"/>
                <w:szCs w:val="22"/>
                <w:lang w:val="sl-SI" w:eastAsia="sl-SI"/>
              </w:rPr>
            </w:pPr>
            <w:r w:rsidRPr="00235E0D">
              <w:rPr>
                <w:rFonts w:asciiTheme="minorHAnsi" w:eastAsia="Times New Roman" w:hAnsiTheme="minorHAnsi" w:cstheme="minorHAnsi"/>
                <w:sz w:val="22"/>
                <w:szCs w:val="22"/>
                <w:lang w:eastAsia="sl-SI"/>
              </w:rPr>
              <w:t xml:space="preserve">Zamenjava kritine </w:t>
            </w:r>
          </w:p>
        </w:tc>
        <w:tc>
          <w:tcPr>
            <w:tcW w:w="5386" w:type="dxa"/>
            <w:shd w:val="clear" w:color="auto" w:fill="auto"/>
            <w:vAlign w:val="center"/>
          </w:tcPr>
          <w:p w14:paraId="73A1156E" w14:textId="77777777" w:rsidR="00555FF0" w:rsidRPr="00235E0D" w:rsidRDefault="00555FF0" w:rsidP="00555FF0">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w:t>
            </w:r>
          </w:p>
          <w:p w14:paraId="05C009FC" w14:textId="77777777" w:rsidR="00555FF0" w:rsidRPr="00235E0D" w:rsidRDefault="00555FF0" w:rsidP="00555FF0">
            <w:pPr>
              <w:jc w:val="both"/>
              <w:rPr>
                <w:rFonts w:asciiTheme="minorHAnsi" w:eastAsia="Times New Roman" w:hAnsiTheme="minorHAnsi" w:cstheme="minorHAnsi"/>
                <w:sz w:val="22"/>
                <w:szCs w:val="22"/>
                <w:lang w:eastAsia="sl-SI"/>
              </w:rPr>
            </w:pPr>
          </w:p>
        </w:tc>
      </w:tr>
      <w:tr w:rsidR="00555FF0" w:rsidRPr="00235E0D" w14:paraId="52DD43E3" w14:textId="77777777" w:rsidTr="008D4B22">
        <w:trPr>
          <w:trHeight w:val="765"/>
        </w:trPr>
        <w:tc>
          <w:tcPr>
            <w:tcW w:w="1091" w:type="dxa"/>
          </w:tcPr>
          <w:p w14:paraId="7D2270B5" w14:textId="77777777" w:rsidR="00555FF0" w:rsidRPr="00235E0D" w:rsidRDefault="00555FF0"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DA</w:t>
            </w:r>
          </w:p>
        </w:tc>
        <w:tc>
          <w:tcPr>
            <w:tcW w:w="2500" w:type="dxa"/>
          </w:tcPr>
          <w:p w14:paraId="2DDBD5A1" w14:textId="77777777" w:rsidR="00235E0D" w:rsidRPr="00235E0D" w:rsidRDefault="00555FF0"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 xml:space="preserve">Prenova ogrevalnega sistema </w:t>
            </w:r>
          </w:p>
          <w:p w14:paraId="4DF32FB3" w14:textId="0579D48D" w:rsidR="00235E0D" w:rsidRPr="00235E0D" w:rsidRDefault="00555FF0"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 xml:space="preserve">TČ </w:t>
            </w:r>
            <w:r w:rsidR="00235E0D" w:rsidRPr="00235E0D">
              <w:rPr>
                <w:rFonts w:asciiTheme="minorHAnsi" w:hAnsiTheme="minorHAnsi" w:cstheme="minorHAnsi"/>
                <w:sz w:val="22"/>
                <w:szCs w:val="22"/>
                <w:lang w:val="sl-SI" w:eastAsia="sl-SI"/>
              </w:rPr>
              <w:t>geosonda</w:t>
            </w:r>
            <w:r w:rsidRPr="00235E0D">
              <w:rPr>
                <w:rFonts w:asciiTheme="minorHAnsi" w:hAnsiTheme="minorHAnsi" w:cstheme="minorHAnsi"/>
                <w:sz w:val="22"/>
                <w:szCs w:val="22"/>
                <w:lang w:val="sl-SI" w:eastAsia="sl-SI"/>
              </w:rPr>
              <w:t xml:space="preserve">/voda </w:t>
            </w:r>
          </w:p>
          <w:p w14:paraId="2D4AD368" w14:textId="3AFE6EF3" w:rsidR="00555FF0" w:rsidRPr="00235E0D" w:rsidRDefault="00555FF0"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w:t>
            </w:r>
            <w:r w:rsidR="00235E0D" w:rsidRPr="00235E0D">
              <w:rPr>
                <w:rFonts w:asciiTheme="minorHAnsi" w:hAnsiTheme="minorHAnsi" w:cstheme="minorHAnsi"/>
                <w:sz w:val="22"/>
                <w:szCs w:val="22"/>
                <w:lang w:val="sl-SI" w:eastAsia="sl-SI"/>
              </w:rPr>
              <w:t>moči 10</w:t>
            </w:r>
            <w:r w:rsidR="00FA55C0" w:rsidRPr="00235E0D">
              <w:rPr>
                <w:rFonts w:asciiTheme="minorHAnsi" w:hAnsiTheme="minorHAnsi" w:cstheme="minorHAnsi"/>
                <w:sz w:val="22"/>
                <w:szCs w:val="22"/>
                <w:lang w:val="sl-SI" w:eastAsia="sl-SI"/>
              </w:rPr>
              <w:t>0</w:t>
            </w:r>
            <w:r w:rsidRPr="00235E0D">
              <w:rPr>
                <w:rFonts w:asciiTheme="minorHAnsi" w:hAnsiTheme="minorHAnsi" w:cstheme="minorHAnsi"/>
                <w:sz w:val="22"/>
                <w:szCs w:val="22"/>
                <w:lang w:val="sl-SI" w:eastAsia="sl-SI"/>
              </w:rPr>
              <w:t xml:space="preserve">kW) </w:t>
            </w:r>
          </w:p>
        </w:tc>
        <w:tc>
          <w:tcPr>
            <w:tcW w:w="5386" w:type="dxa"/>
            <w:shd w:val="clear" w:color="auto" w:fill="auto"/>
            <w:vAlign w:val="center"/>
          </w:tcPr>
          <w:p w14:paraId="0CA43C75" w14:textId="781C87E6" w:rsidR="00235E0D" w:rsidRPr="00235E0D" w:rsidRDefault="00235E0D" w:rsidP="00235E0D">
            <w:pPr>
              <w:jc w:val="both"/>
              <w:rPr>
                <w:rFonts w:asciiTheme="minorHAnsi" w:hAnsiTheme="minorHAnsi" w:cstheme="minorHAnsi"/>
                <w:sz w:val="22"/>
                <w:szCs w:val="22"/>
                <w:lang w:eastAsia="sl-SI"/>
              </w:rPr>
            </w:pPr>
            <w:r w:rsidRPr="00235E0D">
              <w:rPr>
                <w:rFonts w:asciiTheme="minorHAnsi" w:hAnsiTheme="minorHAnsi" w:cstheme="minorHAnsi"/>
                <w:sz w:val="22"/>
                <w:szCs w:val="22"/>
              </w:rPr>
              <w:t>Demontaža dotrajane opreme v kotlovnici,</w:t>
            </w:r>
            <w:r w:rsidRPr="00235E0D">
              <w:rPr>
                <w:rFonts w:asciiTheme="minorHAnsi" w:hAnsiTheme="minorHAnsi" w:cstheme="minorHAnsi"/>
                <w:sz w:val="22"/>
                <w:szCs w:val="22"/>
              </w:rPr>
              <w:br/>
              <w:t>Izvedba sistema toplotih črpalk geosonda/voda skupne moči 100 kW pri B0/W55 z vso pripadajočo hidravlično in varnostno opremo, izdelavo geotermalnega polja geosond in cevnih povezav ter navezavo do kotlovnice za ogrevanje.  Sistem TČ vključuje tudi nov sistem priprave STV - sanitarne tople vode z vgradnjo 1000 litskega bojlerja, ki bo pokrival potrebe kuhinje in športne dvorane.</w:t>
            </w:r>
          </w:p>
          <w:p w14:paraId="5966ABE5" w14:textId="77777777" w:rsidR="00555FF0" w:rsidRPr="00235E0D" w:rsidRDefault="00555FF0" w:rsidP="00555FF0">
            <w:pPr>
              <w:jc w:val="both"/>
              <w:rPr>
                <w:rFonts w:asciiTheme="minorHAnsi" w:eastAsia="Times New Roman" w:hAnsiTheme="minorHAnsi" w:cstheme="minorHAnsi"/>
                <w:sz w:val="22"/>
                <w:szCs w:val="22"/>
                <w:lang w:eastAsia="sl-SI"/>
              </w:rPr>
            </w:pPr>
          </w:p>
        </w:tc>
      </w:tr>
      <w:tr w:rsidR="00555FF0" w:rsidRPr="00235E0D" w14:paraId="3F45F015" w14:textId="77777777" w:rsidTr="008D4B22">
        <w:trPr>
          <w:trHeight w:val="765"/>
        </w:trPr>
        <w:tc>
          <w:tcPr>
            <w:tcW w:w="1091" w:type="dxa"/>
          </w:tcPr>
          <w:p w14:paraId="0D823130" w14:textId="77777777" w:rsidR="00555FF0" w:rsidRPr="00235E0D" w:rsidRDefault="00555FF0"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lastRenderedPageBreak/>
              <w:t>DA</w:t>
            </w:r>
          </w:p>
        </w:tc>
        <w:tc>
          <w:tcPr>
            <w:tcW w:w="2500" w:type="dxa"/>
          </w:tcPr>
          <w:p w14:paraId="56A5AA1F" w14:textId="77777777" w:rsidR="00555FF0" w:rsidRPr="00235E0D" w:rsidRDefault="00555FF0" w:rsidP="00555FF0">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Termostatski ventili</w:t>
            </w:r>
          </w:p>
        </w:tc>
        <w:tc>
          <w:tcPr>
            <w:tcW w:w="5386" w:type="dxa"/>
            <w:shd w:val="clear" w:color="auto" w:fill="auto"/>
            <w:vAlign w:val="center"/>
          </w:tcPr>
          <w:p w14:paraId="1FDB0D2F" w14:textId="77777777" w:rsidR="00235E0D" w:rsidRPr="00235E0D" w:rsidRDefault="00555FF0" w:rsidP="00555FF0">
            <w:pPr>
              <w:jc w:val="both"/>
              <w:rPr>
                <w:rFonts w:asciiTheme="minorHAnsi" w:hAnsiTheme="minorHAnsi" w:cstheme="minorHAnsi"/>
                <w:sz w:val="22"/>
                <w:szCs w:val="22"/>
              </w:rPr>
            </w:pPr>
            <w:r w:rsidRPr="00235E0D">
              <w:rPr>
                <w:rFonts w:asciiTheme="minorHAnsi" w:eastAsia="Times New Roman" w:hAnsiTheme="minorHAnsi" w:cstheme="minorHAnsi"/>
                <w:sz w:val="22"/>
                <w:szCs w:val="22"/>
                <w:lang w:eastAsia="sl-SI"/>
              </w:rPr>
              <w:t>Na objektu se na radiatorjih, ki nimajo nameščenih termostatskih glav in ventilov, le te dobavi in montira.</w:t>
            </w:r>
            <w:r w:rsidR="00235E0D" w:rsidRPr="00235E0D">
              <w:rPr>
                <w:rFonts w:asciiTheme="minorHAnsi" w:hAnsiTheme="minorHAnsi" w:cstheme="minorHAnsi"/>
                <w:sz w:val="22"/>
                <w:szCs w:val="22"/>
              </w:rPr>
              <w:t xml:space="preserve"> </w:t>
            </w:r>
          </w:p>
          <w:p w14:paraId="4FE9D8F1" w14:textId="77777777" w:rsidR="00235E0D" w:rsidRPr="00235E0D" w:rsidRDefault="00235E0D" w:rsidP="00555FF0">
            <w:pPr>
              <w:jc w:val="both"/>
              <w:rPr>
                <w:rFonts w:asciiTheme="minorHAnsi" w:hAnsiTheme="minorHAnsi" w:cstheme="minorHAnsi"/>
                <w:sz w:val="22"/>
                <w:szCs w:val="22"/>
              </w:rPr>
            </w:pPr>
            <w:r w:rsidRPr="00235E0D">
              <w:rPr>
                <w:rFonts w:asciiTheme="minorHAnsi" w:hAnsiTheme="minorHAnsi" w:cstheme="minorHAnsi"/>
                <w:sz w:val="22"/>
                <w:szCs w:val="22"/>
              </w:rPr>
              <w:t xml:space="preserve">-  Demontaža obstoječih radiatorskih ventilov. </w:t>
            </w:r>
          </w:p>
          <w:p w14:paraId="68138562" w14:textId="77777777" w:rsidR="00235E0D" w:rsidRPr="00235E0D" w:rsidRDefault="00235E0D" w:rsidP="00555FF0">
            <w:pPr>
              <w:jc w:val="both"/>
              <w:rPr>
                <w:rFonts w:asciiTheme="minorHAnsi" w:hAnsiTheme="minorHAnsi" w:cstheme="minorHAnsi"/>
                <w:sz w:val="22"/>
                <w:szCs w:val="22"/>
              </w:rPr>
            </w:pPr>
            <w:r w:rsidRPr="00235E0D">
              <w:rPr>
                <w:rFonts w:asciiTheme="minorHAnsi" w:hAnsiTheme="minorHAnsi" w:cstheme="minorHAnsi"/>
                <w:sz w:val="22"/>
                <w:szCs w:val="22"/>
              </w:rPr>
              <w:t xml:space="preserve">- Montaža novih prednastavljivih termostatskih ventilov (cca. 50 kom) s termostatskimi glavami za javne prostore. Hidravlično uravnoteženje vej. </w:t>
            </w:r>
          </w:p>
          <w:p w14:paraId="6682EC83" w14:textId="77777777" w:rsidR="00235E0D" w:rsidRPr="00235E0D" w:rsidRDefault="00235E0D" w:rsidP="00555FF0">
            <w:pPr>
              <w:jc w:val="both"/>
              <w:rPr>
                <w:rFonts w:asciiTheme="minorHAnsi" w:hAnsiTheme="minorHAnsi" w:cstheme="minorHAnsi"/>
                <w:sz w:val="22"/>
                <w:szCs w:val="22"/>
              </w:rPr>
            </w:pPr>
          </w:p>
          <w:p w14:paraId="2C7C3D22" w14:textId="4FF0DE09" w:rsidR="00555FF0" w:rsidRPr="00235E0D" w:rsidRDefault="00235E0D" w:rsidP="00555FF0">
            <w:pPr>
              <w:jc w:val="both"/>
              <w:rPr>
                <w:rFonts w:asciiTheme="minorHAnsi" w:eastAsia="Times New Roman" w:hAnsiTheme="minorHAnsi" w:cstheme="minorHAnsi"/>
                <w:sz w:val="22"/>
                <w:szCs w:val="22"/>
                <w:lang w:eastAsia="sl-SI"/>
              </w:rPr>
            </w:pPr>
            <w:r w:rsidRPr="00235E0D">
              <w:rPr>
                <w:rFonts w:asciiTheme="minorHAnsi" w:hAnsiTheme="minorHAnsi" w:cstheme="minorHAnsi"/>
                <w:sz w:val="22"/>
                <w:szCs w:val="22"/>
              </w:rPr>
              <w:t>Praznenje in polnenje radiatorjev z odzračevanjem.</w:t>
            </w:r>
          </w:p>
          <w:p w14:paraId="3541FAF9" w14:textId="77777777" w:rsidR="00555FF0" w:rsidRPr="00235E0D" w:rsidRDefault="00555FF0" w:rsidP="00555FF0">
            <w:pPr>
              <w:jc w:val="both"/>
              <w:rPr>
                <w:rFonts w:asciiTheme="minorHAnsi" w:eastAsia="Times New Roman" w:hAnsiTheme="minorHAnsi" w:cstheme="minorHAnsi"/>
                <w:sz w:val="22"/>
                <w:szCs w:val="22"/>
                <w:lang w:eastAsia="sl-SI"/>
              </w:rPr>
            </w:pPr>
          </w:p>
        </w:tc>
      </w:tr>
      <w:tr w:rsidR="00555FF0" w:rsidRPr="00235E0D" w14:paraId="61869165" w14:textId="77777777" w:rsidTr="008D4B22">
        <w:trPr>
          <w:trHeight w:val="765"/>
        </w:trPr>
        <w:tc>
          <w:tcPr>
            <w:tcW w:w="1091" w:type="dxa"/>
          </w:tcPr>
          <w:p w14:paraId="7918365C" w14:textId="77777777" w:rsidR="00555FF0" w:rsidRPr="00235E0D" w:rsidRDefault="00555FF0" w:rsidP="00555FF0">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DA</w:t>
            </w:r>
          </w:p>
        </w:tc>
        <w:tc>
          <w:tcPr>
            <w:tcW w:w="2500" w:type="dxa"/>
          </w:tcPr>
          <w:p w14:paraId="30EA545E" w14:textId="77777777" w:rsidR="00555FF0" w:rsidRPr="00235E0D" w:rsidRDefault="00555FF0" w:rsidP="00555FF0">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Hidravlično uravnoteženje</w:t>
            </w:r>
          </w:p>
        </w:tc>
        <w:tc>
          <w:tcPr>
            <w:tcW w:w="5386" w:type="dxa"/>
            <w:shd w:val="clear" w:color="auto" w:fill="auto"/>
            <w:vAlign w:val="center"/>
          </w:tcPr>
          <w:p w14:paraId="08167B58" w14:textId="47B85759" w:rsidR="00555FF0" w:rsidRPr="00235E0D" w:rsidRDefault="00235E0D" w:rsidP="00555FF0">
            <w:pPr>
              <w:jc w:val="both"/>
              <w:rPr>
                <w:rFonts w:asciiTheme="minorHAnsi" w:hAnsiTheme="minorHAnsi" w:cstheme="minorHAnsi"/>
                <w:sz w:val="22"/>
                <w:szCs w:val="22"/>
                <w:lang w:eastAsia="sl-SI"/>
              </w:rPr>
            </w:pPr>
            <w:r w:rsidRPr="00235E0D">
              <w:rPr>
                <w:rFonts w:asciiTheme="minorHAnsi" w:hAnsiTheme="minorHAnsi" w:cstheme="minorHAnsi"/>
                <w:sz w:val="22"/>
                <w:szCs w:val="22"/>
              </w:rPr>
              <w:t>- Izvedba novega razdelilnika v kotlovnici z vsemi potrebnimi elementi (5 ogrevalnih vej in 1x cirkulacija) -  temperaturna tipala in merilniki toplote).</w:t>
            </w:r>
            <w:r w:rsidRPr="00235E0D">
              <w:rPr>
                <w:rFonts w:asciiTheme="minorHAnsi" w:hAnsiTheme="minorHAnsi" w:cstheme="minorHAnsi"/>
                <w:sz w:val="22"/>
                <w:szCs w:val="22"/>
              </w:rPr>
              <w:br/>
              <w:t xml:space="preserve">- Prenova toplotne podpostaje v športni dvorani vključno s cevno instalacijo za STV iz kotlovnice in novim dovodom hladne vode na klimat. </w:t>
            </w:r>
            <w:r w:rsidRPr="00235E0D">
              <w:rPr>
                <w:rFonts w:asciiTheme="minorHAnsi" w:hAnsiTheme="minorHAnsi" w:cstheme="minorHAnsi"/>
                <w:sz w:val="22"/>
                <w:szCs w:val="22"/>
              </w:rPr>
              <w:br/>
              <w:t>- Praznenje in polnenje sistema z pripravljeno kotlovsko vodo.</w:t>
            </w:r>
            <w:r w:rsidRPr="00235E0D">
              <w:rPr>
                <w:rFonts w:asciiTheme="minorHAnsi" w:hAnsiTheme="minorHAnsi" w:cstheme="minorHAnsi"/>
                <w:sz w:val="22"/>
                <w:szCs w:val="22"/>
              </w:rPr>
              <w:br/>
            </w:r>
          </w:p>
        </w:tc>
      </w:tr>
      <w:tr w:rsidR="00555FF0" w:rsidRPr="00235E0D" w14:paraId="03D41028" w14:textId="77777777" w:rsidTr="008D4B22">
        <w:trPr>
          <w:trHeight w:val="959"/>
        </w:trPr>
        <w:tc>
          <w:tcPr>
            <w:tcW w:w="1091" w:type="dxa"/>
          </w:tcPr>
          <w:p w14:paraId="0284B2E7" w14:textId="77777777" w:rsidR="00555FF0" w:rsidRPr="00235E0D" w:rsidRDefault="00555FF0" w:rsidP="00555FF0">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DA</w:t>
            </w:r>
          </w:p>
        </w:tc>
        <w:tc>
          <w:tcPr>
            <w:tcW w:w="2500" w:type="dxa"/>
          </w:tcPr>
          <w:p w14:paraId="37CFE7EA" w14:textId="77777777" w:rsidR="00555FF0" w:rsidRPr="00235E0D" w:rsidRDefault="00555FF0" w:rsidP="00555FF0">
            <w:pPr>
              <w:jc w:val="both"/>
              <w:rPr>
                <w:rFonts w:asciiTheme="minorHAnsi" w:eastAsia="Times New Roman" w:hAnsiTheme="minorHAnsi" w:cstheme="minorHAnsi"/>
                <w:b/>
                <w:sz w:val="22"/>
                <w:szCs w:val="22"/>
                <w:lang w:eastAsia="sl-SI"/>
              </w:rPr>
            </w:pPr>
            <w:r w:rsidRPr="00235E0D">
              <w:rPr>
                <w:rFonts w:asciiTheme="minorHAnsi" w:hAnsiTheme="minorHAnsi" w:cstheme="minorHAnsi"/>
                <w:sz w:val="22"/>
                <w:szCs w:val="22"/>
                <w:lang w:val="sl-SI" w:eastAsia="sl-SI"/>
              </w:rPr>
              <w:t>Senacija razsvetljave</w:t>
            </w:r>
          </w:p>
        </w:tc>
        <w:tc>
          <w:tcPr>
            <w:tcW w:w="5386" w:type="dxa"/>
            <w:shd w:val="clear" w:color="auto" w:fill="auto"/>
            <w:vAlign w:val="center"/>
          </w:tcPr>
          <w:p w14:paraId="3EDC1B4A" w14:textId="77777777" w:rsidR="00235E0D" w:rsidRPr="00235E0D" w:rsidRDefault="00235E0D" w:rsidP="00235E0D">
            <w:pPr>
              <w:jc w:val="both"/>
              <w:rPr>
                <w:rFonts w:asciiTheme="minorHAnsi" w:hAnsiTheme="minorHAnsi" w:cstheme="minorHAnsi"/>
                <w:sz w:val="22"/>
                <w:szCs w:val="22"/>
                <w:lang w:eastAsia="sl-SI"/>
              </w:rPr>
            </w:pPr>
            <w:r w:rsidRPr="00235E0D">
              <w:rPr>
                <w:rFonts w:asciiTheme="minorHAnsi" w:hAnsiTheme="minorHAnsi" w:cstheme="minorHAnsi"/>
                <w:sz w:val="22"/>
                <w:szCs w:val="22"/>
              </w:rPr>
              <w:t xml:space="preserve">- Prenova razsvetljave v OŠ in vrtcu je izvedena z zamenjavo obstoječih fluo sijalk v novejših rasterskih svetilkah z novimi LED sijalkami  ca 450 kom in  zamenjavo dotrajanih svetilk z novimi LED svetilkami  ca 200  kom. Prenova razsvetljave v športni dvorani se izvede z zamenjavo 30 400 W halogenskih reflektorjev s 30 asimetričnimi LED reflektorji max moči 120 W </w:t>
            </w:r>
            <w:r w:rsidRPr="00235E0D">
              <w:rPr>
                <w:rFonts w:asciiTheme="minorHAnsi" w:hAnsiTheme="minorHAnsi" w:cstheme="minorHAnsi"/>
                <w:sz w:val="22"/>
                <w:szCs w:val="22"/>
              </w:rPr>
              <w:br/>
              <w:t xml:space="preserve"> - Zamenjava je izvedena po principu ena za ena, vsa električna inštalacija in način prižiganja ostane nespremenjeno.</w:t>
            </w:r>
            <w:r w:rsidRPr="00235E0D">
              <w:rPr>
                <w:rFonts w:asciiTheme="minorHAnsi" w:hAnsiTheme="minorHAnsi" w:cstheme="minorHAnsi"/>
                <w:sz w:val="22"/>
                <w:szCs w:val="22"/>
              </w:rPr>
              <w:br/>
              <w:t xml:space="preserve"> - Vgradnja senzorjev za prižiganje svetilk: vgradnja le v sanitarijah (predprostor sanitarij) in delih hodnikov, kjer to omogočajo že izvedene inštalacije - električnih inštalacij ne spreminjamo (senzor se priklopi na ožičenje obstoječih svetilk)</w:t>
            </w:r>
          </w:p>
          <w:p w14:paraId="3E920B9B" w14:textId="6717E7B1" w:rsidR="00555FF0" w:rsidRPr="00235E0D" w:rsidRDefault="00555FF0" w:rsidP="00555FF0">
            <w:pPr>
              <w:jc w:val="both"/>
              <w:rPr>
                <w:rFonts w:asciiTheme="minorHAnsi" w:eastAsia="Times New Roman" w:hAnsiTheme="minorHAnsi" w:cstheme="minorHAnsi"/>
                <w:sz w:val="22"/>
                <w:szCs w:val="22"/>
                <w:lang w:eastAsia="sl-SI"/>
              </w:rPr>
            </w:pPr>
          </w:p>
        </w:tc>
      </w:tr>
      <w:tr w:rsidR="00555FF0" w:rsidRPr="00235E0D" w14:paraId="06B9664D" w14:textId="77777777" w:rsidTr="008D4B22">
        <w:trPr>
          <w:trHeight w:val="959"/>
        </w:trPr>
        <w:tc>
          <w:tcPr>
            <w:tcW w:w="1091" w:type="dxa"/>
          </w:tcPr>
          <w:p w14:paraId="163CFC7A" w14:textId="118D10DF" w:rsidR="00555FF0" w:rsidRPr="00235E0D" w:rsidRDefault="00555FF0" w:rsidP="00555FF0">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DA</w:t>
            </w:r>
          </w:p>
        </w:tc>
        <w:tc>
          <w:tcPr>
            <w:tcW w:w="2500" w:type="dxa"/>
          </w:tcPr>
          <w:p w14:paraId="3CAE88FF" w14:textId="45DE4FE4" w:rsidR="00235E0D" w:rsidRPr="00235E0D" w:rsidRDefault="00235E0D" w:rsidP="00555FF0">
            <w:pPr>
              <w:jc w:val="both"/>
              <w:rPr>
                <w:rFonts w:asciiTheme="minorHAnsi" w:hAnsiTheme="minorHAnsi" w:cstheme="minorHAnsi"/>
                <w:sz w:val="22"/>
                <w:szCs w:val="22"/>
                <w:lang w:val="sl-SI" w:eastAsia="sl-SI"/>
              </w:rPr>
            </w:pPr>
            <w:r w:rsidRPr="00235E0D">
              <w:rPr>
                <w:rFonts w:asciiTheme="minorHAnsi" w:hAnsiTheme="minorHAnsi" w:cs="Arial"/>
                <w:sz w:val="22"/>
                <w:szCs w:val="22"/>
              </w:rPr>
              <w:t>Vgradnja sistemov za prezračevanje in hlajenje prostorov</w:t>
            </w:r>
            <w:r w:rsidRPr="00235E0D">
              <w:rPr>
                <w:rFonts w:asciiTheme="minorHAnsi" w:hAnsiTheme="minorHAnsi" w:cstheme="minorHAnsi"/>
                <w:sz w:val="22"/>
                <w:szCs w:val="22"/>
                <w:lang w:val="sl-SI" w:eastAsia="sl-SI"/>
              </w:rPr>
              <w:t xml:space="preserve"> </w:t>
            </w:r>
          </w:p>
        </w:tc>
        <w:tc>
          <w:tcPr>
            <w:tcW w:w="5386" w:type="dxa"/>
            <w:shd w:val="clear" w:color="auto" w:fill="auto"/>
            <w:vAlign w:val="center"/>
          </w:tcPr>
          <w:p w14:paraId="68620069" w14:textId="77777777" w:rsidR="00235E0D" w:rsidRDefault="00235E0D" w:rsidP="00235E0D">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Ukrep zamenjave prezračevalne naprave v športni dvorani in uvedba ukrepa pasivnega pohlajevanja v šporni dvorani</w:t>
            </w:r>
            <w:r>
              <w:rPr>
                <w:rFonts w:asciiTheme="minorHAnsi" w:hAnsiTheme="minorHAnsi" w:cstheme="minorHAnsi"/>
                <w:sz w:val="22"/>
                <w:szCs w:val="22"/>
                <w:lang w:val="sl-SI" w:eastAsia="sl-SI"/>
              </w:rPr>
              <w:t>.</w:t>
            </w:r>
          </w:p>
          <w:p w14:paraId="066D3F21" w14:textId="77777777" w:rsidR="00235E0D" w:rsidRDefault="00235E0D" w:rsidP="00235E0D">
            <w:pPr>
              <w:jc w:val="both"/>
              <w:rPr>
                <w:rFonts w:asciiTheme="minorHAnsi" w:hAnsiTheme="minorHAnsi" w:cstheme="minorHAnsi"/>
                <w:sz w:val="22"/>
                <w:szCs w:val="22"/>
                <w:lang w:val="sl-SI" w:eastAsia="sl-SI"/>
              </w:rPr>
            </w:pPr>
          </w:p>
          <w:p w14:paraId="66A00470" w14:textId="281B9128" w:rsidR="00235E0D" w:rsidRPr="00235E0D" w:rsidRDefault="00235E0D" w:rsidP="00235E0D">
            <w:pPr>
              <w:jc w:val="both"/>
              <w:rPr>
                <w:rFonts w:asciiTheme="minorHAnsi" w:hAnsiTheme="minorHAnsi" w:cstheme="minorHAnsi"/>
                <w:sz w:val="22"/>
                <w:szCs w:val="22"/>
                <w:lang w:eastAsia="sl-SI"/>
              </w:rPr>
            </w:pPr>
            <w:r w:rsidRPr="00235E0D">
              <w:rPr>
                <w:rFonts w:asciiTheme="minorHAnsi" w:hAnsiTheme="minorHAnsi" w:cstheme="minorHAnsi"/>
                <w:sz w:val="22"/>
                <w:szCs w:val="22"/>
              </w:rPr>
              <w:t>Zamenjava klimata v športni dvorani, izvedba povezav na toplotno podpostajo ter vzpostavitev sistema pasivnega pohlajevanja prezračevanih prostorov športne dvorane</w:t>
            </w:r>
          </w:p>
          <w:p w14:paraId="0ECA6CB7" w14:textId="77777777" w:rsidR="00555FF0" w:rsidRPr="00235E0D" w:rsidRDefault="00555FF0" w:rsidP="00555FF0">
            <w:pPr>
              <w:jc w:val="both"/>
              <w:rPr>
                <w:rFonts w:asciiTheme="minorHAnsi" w:hAnsiTheme="minorHAnsi" w:cstheme="minorHAnsi"/>
                <w:color w:val="000000"/>
                <w:sz w:val="22"/>
                <w:szCs w:val="22"/>
                <w:lang w:val="sl-SI" w:eastAsia="sl-SI"/>
              </w:rPr>
            </w:pPr>
          </w:p>
        </w:tc>
      </w:tr>
    </w:tbl>
    <w:p w14:paraId="0C9D4222" w14:textId="625DCA48" w:rsidR="00555FF0" w:rsidRPr="00002DF1" w:rsidRDefault="00555FF0" w:rsidP="000C347E">
      <w:pPr>
        <w:rPr>
          <w:rFonts w:asciiTheme="minorHAnsi" w:hAnsiTheme="minorHAnsi" w:cstheme="minorHAnsi"/>
          <w:sz w:val="22"/>
          <w:szCs w:val="22"/>
        </w:rPr>
      </w:pPr>
    </w:p>
    <w:p w14:paraId="43260446" w14:textId="00D2F12C" w:rsidR="00555FF0" w:rsidRPr="00002DF1" w:rsidRDefault="00555FF0" w:rsidP="000C347E">
      <w:pPr>
        <w:rPr>
          <w:rFonts w:asciiTheme="minorHAnsi" w:hAnsiTheme="minorHAnsi" w:cstheme="minorHAnsi"/>
          <w:sz w:val="22"/>
          <w:szCs w:val="22"/>
        </w:rPr>
      </w:pPr>
    </w:p>
    <w:p w14:paraId="13899E98" w14:textId="77777777" w:rsidR="00235E0D" w:rsidRDefault="00235E0D" w:rsidP="000C347E">
      <w:pPr>
        <w:rPr>
          <w:rFonts w:asciiTheme="minorHAnsi" w:hAnsiTheme="minorHAnsi" w:cstheme="minorHAnsi"/>
          <w:sz w:val="22"/>
          <w:szCs w:val="22"/>
        </w:rPr>
        <w:sectPr w:rsidR="00235E0D" w:rsidSect="00566F5C">
          <w:pgSz w:w="11900" w:h="16840"/>
          <w:pgMar w:top="1417" w:right="1417" w:bottom="1417" w:left="1417" w:header="708" w:footer="708" w:gutter="0"/>
          <w:cols w:space="708"/>
          <w:titlePg/>
          <w:docGrid w:linePitch="360"/>
        </w:sectPr>
      </w:pPr>
    </w:p>
    <w:p w14:paraId="40BC63C0" w14:textId="77777777" w:rsidR="00235E0D" w:rsidRPr="00002DF1" w:rsidRDefault="00235E0D" w:rsidP="00235E0D">
      <w:pPr>
        <w:rPr>
          <w:rFonts w:asciiTheme="minorHAnsi" w:hAnsiTheme="minorHAnsi" w:cstheme="minorHAnsi"/>
          <w:sz w:val="22"/>
          <w:szCs w:val="22"/>
        </w:rPr>
      </w:pPr>
    </w:p>
    <w:p w14:paraId="164B85CF" w14:textId="33D21568" w:rsidR="00235E0D" w:rsidRPr="00235E0D" w:rsidRDefault="00235E0D" w:rsidP="00685C4B">
      <w:pPr>
        <w:pStyle w:val="Naslov3"/>
      </w:pPr>
      <w:bookmarkStart w:id="56" w:name="_Toc74044100"/>
      <w:r w:rsidRPr="00235E0D">
        <w:t xml:space="preserve">Predvideni investicijski ukrepi URE za OŠ </w:t>
      </w:r>
      <w:r>
        <w:t>SVETA ANA</w:t>
      </w:r>
      <w:r w:rsidRPr="00235E0D">
        <w:t xml:space="preserve"> za obe varianti »z« investicijo</w:t>
      </w:r>
      <w:bookmarkEnd w:id="56"/>
    </w:p>
    <w:p w14:paraId="6A590D7E" w14:textId="77777777" w:rsidR="00235E0D" w:rsidRPr="00002DF1" w:rsidRDefault="00235E0D" w:rsidP="00235E0D">
      <w:pPr>
        <w:spacing w:line="274" w:lineRule="auto"/>
        <w:jc w:val="both"/>
        <w:rPr>
          <w:rFonts w:asciiTheme="minorHAnsi" w:hAnsiTheme="minorHAnsi" w:cstheme="minorHAnsi"/>
          <w:color w:val="000000" w:themeColor="text1"/>
          <w:sz w:val="22"/>
          <w:szCs w:val="22"/>
          <w:lang w:val="pl-PL"/>
        </w:rPr>
      </w:pPr>
    </w:p>
    <w:tbl>
      <w:tblPr>
        <w:tblW w:w="897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6"/>
        <w:gridCol w:w="2493"/>
        <w:gridCol w:w="5358"/>
      </w:tblGrid>
      <w:tr w:rsidR="00235E0D" w:rsidRPr="00235E0D" w14:paraId="5C14B7C1" w14:textId="77777777" w:rsidTr="00235E0D">
        <w:trPr>
          <w:trHeight w:val="525"/>
        </w:trPr>
        <w:tc>
          <w:tcPr>
            <w:tcW w:w="1126" w:type="dxa"/>
            <w:shd w:val="clear" w:color="000000" w:fill="F2F2F2"/>
          </w:tcPr>
          <w:p w14:paraId="75679CEC" w14:textId="77777777" w:rsidR="00235E0D" w:rsidRPr="00235E0D" w:rsidRDefault="00235E0D" w:rsidP="008006C6">
            <w:pPr>
              <w:jc w:val="center"/>
              <w:rPr>
                <w:rFonts w:asciiTheme="minorHAnsi" w:hAnsiTheme="minorHAnsi" w:cstheme="minorHAnsi"/>
                <w:b/>
                <w:sz w:val="22"/>
                <w:szCs w:val="22"/>
                <w:lang w:val="sl-SI" w:eastAsia="sl-SI"/>
              </w:rPr>
            </w:pPr>
            <w:r w:rsidRPr="00235E0D">
              <w:rPr>
                <w:rFonts w:asciiTheme="minorHAnsi" w:eastAsia="Times New Roman" w:hAnsiTheme="minorHAnsi" w:cstheme="minorHAnsi"/>
                <w:b/>
                <w:bCs/>
                <w:sz w:val="22"/>
                <w:szCs w:val="22"/>
                <w:lang w:eastAsia="sl-SI"/>
              </w:rPr>
              <w:t>Upoštevan</w:t>
            </w:r>
          </w:p>
        </w:tc>
        <w:tc>
          <w:tcPr>
            <w:tcW w:w="2493" w:type="dxa"/>
            <w:shd w:val="clear" w:color="000000" w:fill="F2F2F2"/>
            <w:vAlign w:val="center"/>
          </w:tcPr>
          <w:p w14:paraId="22FBF722" w14:textId="77777777" w:rsidR="00235E0D" w:rsidRPr="00235E0D" w:rsidRDefault="00235E0D" w:rsidP="008006C6">
            <w:pPr>
              <w:jc w:val="center"/>
              <w:rPr>
                <w:rFonts w:asciiTheme="minorHAnsi" w:eastAsia="Times New Roman" w:hAnsiTheme="minorHAnsi" w:cstheme="minorHAnsi"/>
                <w:b/>
                <w:bCs/>
                <w:sz w:val="22"/>
                <w:szCs w:val="22"/>
                <w:lang w:eastAsia="sl-SI"/>
              </w:rPr>
            </w:pPr>
            <w:r w:rsidRPr="00235E0D">
              <w:rPr>
                <w:rFonts w:asciiTheme="minorHAnsi" w:hAnsiTheme="minorHAnsi" w:cstheme="minorHAnsi"/>
                <w:b/>
                <w:sz w:val="22"/>
                <w:szCs w:val="22"/>
                <w:lang w:val="sl-SI" w:eastAsia="sl-SI"/>
              </w:rPr>
              <w:t>Ukrep</w:t>
            </w:r>
          </w:p>
        </w:tc>
        <w:tc>
          <w:tcPr>
            <w:tcW w:w="5358" w:type="dxa"/>
            <w:shd w:val="clear" w:color="000000" w:fill="F2F2F2"/>
            <w:vAlign w:val="center"/>
            <w:hideMark/>
          </w:tcPr>
          <w:p w14:paraId="37448E52" w14:textId="77777777" w:rsidR="00235E0D" w:rsidRPr="00235E0D" w:rsidRDefault="00235E0D" w:rsidP="008006C6">
            <w:pPr>
              <w:jc w:val="center"/>
              <w:rPr>
                <w:rFonts w:asciiTheme="minorHAnsi" w:eastAsia="Times New Roman" w:hAnsiTheme="minorHAnsi" w:cstheme="minorHAnsi"/>
                <w:b/>
                <w:bCs/>
                <w:sz w:val="22"/>
                <w:szCs w:val="22"/>
                <w:lang w:eastAsia="sl-SI"/>
              </w:rPr>
            </w:pPr>
            <w:r w:rsidRPr="00235E0D">
              <w:rPr>
                <w:rFonts w:asciiTheme="minorHAnsi" w:hAnsiTheme="minorHAnsi" w:cstheme="minorHAnsi"/>
                <w:b/>
                <w:sz w:val="22"/>
                <w:szCs w:val="22"/>
                <w:lang w:val="sl-SI" w:eastAsia="sl-SI"/>
              </w:rPr>
              <w:t>Opis ukrepa</w:t>
            </w:r>
          </w:p>
        </w:tc>
      </w:tr>
      <w:tr w:rsidR="00235E0D" w:rsidRPr="00235E0D" w14:paraId="384A351C" w14:textId="77777777" w:rsidTr="00235E0D">
        <w:trPr>
          <w:trHeight w:val="765"/>
        </w:trPr>
        <w:tc>
          <w:tcPr>
            <w:tcW w:w="1126" w:type="dxa"/>
          </w:tcPr>
          <w:p w14:paraId="21DA4A65" w14:textId="77777777" w:rsidR="00235E0D" w:rsidRPr="00235E0D" w:rsidRDefault="00235E0D" w:rsidP="008006C6">
            <w:pPr>
              <w:jc w:val="both"/>
              <w:rPr>
                <w:rFonts w:asciiTheme="minorHAnsi" w:eastAsia="Times New Roman" w:hAnsiTheme="minorHAnsi" w:cstheme="minorHAnsi"/>
                <w:b/>
                <w:sz w:val="22"/>
                <w:szCs w:val="22"/>
                <w:lang w:eastAsia="sl-SI"/>
              </w:rPr>
            </w:pPr>
            <w:r w:rsidRPr="00235E0D">
              <w:rPr>
                <w:rFonts w:asciiTheme="minorHAnsi" w:hAnsiTheme="minorHAnsi" w:cstheme="minorHAnsi"/>
                <w:sz w:val="22"/>
                <w:szCs w:val="22"/>
                <w:lang w:val="sl-SI" w:eastAsia="sl-SI"/>
              </w:rPr>
              <w:t>DA</w:t>
            </w:r>
          </w:p>
        </w:tc>
        <w:tc>
          <w:tcPr>
            <w:tcW w:w="2493" w:type="dxa"/>
          </w:tcPr>
          <w:p w14:paraId="4E64D204" w14:textId="77777777" w:rsidR="00235E0D" w:rsidRPr="00235E0D" w:rsidRDefault="00235E0D" w:rsidP="008006C6">
            <w:pPr>
              <w:jc w:val="both"/>
              <w:rPr>
                <w:rFonts w:asciiTheme="minorHAnsi" w:eastAsia="Times New Roman" w:hAnsiTheme="minorHAnsi" w:cstheme="minorHAnsi"/>
                <w:sz w:val="22"/>
                <w:szCs w:val="22"/>
                <w:lang w:eastAsia="sl-SI"/>
              </w:rPr>
            </w:pPr>
            <w:r w:rsidRPr="00235E0D">
              <w:rPr>
                <w:rFonts w:asciiTheme="minorHAnsi" w:hAnsiTheme="minorHAnsi" w:cstheme="minorHAnsi"/>
                <w:sz w:val="22"/>
                <w:szCs w:val="22"/>
                <w:lang w:val="sl-SI" w:eastAsia="sl-SI"/>
              </w:rPr>
              <w:t>Energetsko upravljanje</w:t>
            </w:r>
            <w:r w:rsidRPr="00235E0D">
              <w:rPr>
                <w:rFonts w:asciiTheme="minorHAnsi" w:eastAsia="Times New Roman" w:hAnsiTheme="minorHAnsi" w:cstheme="minorHAnsi"/>
                <w:sz w:val="22"/>
                <w:szCs w:val="22"/>
                <w:lang w:eastAsia="sl-SI"/>
              </w:rPr>
              <w:t xml:space="preserve"> </w:t>
            </w:r>
          </w:p>
          <w:p w14:paraId="0CD9CEAE" w14:textId="77777777" w:rsidR="00235E0D" w:rsidRPr="00235E0D" w:rsidRDefault="00235E0D" w:rsidP="008006C6">
            <w:pPr>
              <w:jc w:val="both"/>
              <w:rPr>
                <w:rFonts w:asciiTheme="minorHAnsi" w:eastAsia="Times New Roman" w:hAnsiTheme="minorHAnsi" w:cstheme="minorHAnsi"/>
                <w:b/>
                <w:sz w:val="22"/>
                <w:szCs w:val="22"/>
                <w:lang w:eastAsia="sl-SI"/>
              </w:rPr>
            </w:pPr>
          </w:p>
        </w:tc>
        <w:tc>
          <w:tcPr>
            <w:tcW w:w="5358" w:type="dxa"/>
            <w:shd w:val="clear" w:color="auto" w:fill="auto"/>
            <w:vAlign w:val="center"/>
          </w:tcPr>
          <w:p w14:paraId="6088CD74" w14:textId="27C4DBB3" w:rsidR="00235E0D" w:rsidRDefault="00235E0D" w:rsidP="008006C6">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Vzpostavitev energetskega upravljanja objekta ter vgradnja merilne opreme (2 kalorimetra in odštevalni števec EE) s pripadajočo krmilno-komunikacijsko tehnologijo, za spremljanje obratovanja in rabe energije objekta Po sanaciji se izvede samo meritve osvetljenosti. Sistem se poveže na CNS sistem, ki omogoča daljinski nadzor ter upravljanje naprav (nameščen je na sistemu toplotnih črpalk), arhiv podatkov, nastavitev alarmov, zagon sistema,</w:t>
            </w:r>
            <w:r w:rsidR="00685C4B">
              <w:rPr>
                <w:rFonts w:asciiTheme="minorHAnsi" w:eastAsia="Times New Roman" w:hAnsiTheme="minorHAnsi" w:cstheme="minorHAnsi"/>
                <w:sz w:val="22"/>
                <w:szCs w:val="22"/>
                <w:lang w:eastAsia="sl-SI"/>
              </w:rPr>
              <w:t xml:space="preserve"> </w:t>
            </w:r>
            <w:r w:rsidRPr="00235E0D">
              <w:rPr>
                <w:rFonts w:asciiTheme="minorHAnsi" w:eastAsia="Times New Roman" w:hAnsiTheme="minorHAnsi" w:cstheme="minorHAnsi"/>
                <w:sz w:val="22"/>
                <w:szCs w:val="22"/>
                <w:lang w:eastAsia="sl-SI"/>
              </w:rPr>
              <w:t>...)</w:t>
            </w:r>
          </w:p>
          <w:p w14:paraId="4F4F8265" w14:textId="08FCAD16" w:rsidR="00235E0D" w:rsidRPr="00235E0D" w:rsidRDefault="00235E0D" w:rsidP="008006C6">
            <w:pPr>
              <w:jc w:val="both"/>
              <w:rPr>
                <w:rFonts w:asciiTheme="minorHAnsi" w:eastAsia="Times New Roman" w:hAnsiTheme="minorHAnsi" w:cstheme="minorHAnsi"/>
                <w:sz w:val="22"/>
                <w:szCs w:val="22"/>
                <w:lang w:eastAsia="sl-SI"/>
              </w:rPr>
            </w:pPr>
          </w:p>
        </w:tc>
      </w:tr>
      <w:tr w:rsidR="004A419A" w:rsidRPr="00235E0D" w14:paraId="280B3162" w14:textId="77777777" w:rsidTr="00235E0D">
        <w:trPr>
          <w:trHeight w:val="765"/>
        </w:trPr>
        <w:tc>
          <w:tcPr>
            <w:tcW w:w="1126" w:type="dxa"/>
          </w:tcPr>
          <w:p w14:paraId="11E4338A" w14:textId="45D5879C" w:rsidR="004A419A" w:rsidRPr="00235E0D" w:rsidRDefault="004A419A" w:rsidP="004A419A">
            <w:pPr>
              <w:jc w:val="both"/>
              <w:rPr>
                <w:rFonts w:asciiTheme="minorHAnsi" w:hAnsiTheme="minorHAnsi" w:cstheme="minorHAnsi"/>
                <w:sz w:val="22"/>
                <w:szCs w:val="22"/>
                <w:lang w:val="sl-SI" w:eastAsia="sl-SI"/>
              </w:rPr>
            </w:pPr>
            <w:r w:rsidRPr="00A830D9">
              <w:rPr>
                <w:rFonts w:asciiTheme="minorHAnsi" w:hAnsiTheme="minorHAnsi" w:cstheme="minorHAnsi"/>
                <w:sz w:val="22"/>
                <w:szCs w:val="22"/>
                <w:lang w:val="sl-SI" w:eastAsia="sl-SI"/>
              </w:rPr>
              <w:t>NE</w:t>
            </w:r>
          </w:p>
        </w:tc>
        <w:tc>
          <w:tcPr>
            <w:tcW w:w="2493" w:type="dxa"/>
          </w:tcPr>
          <w:p w14:paraId="7A99E9BB" w14:textId="77777777" w:rsidR="004A419A" w:rsidRPr="00235E0D" w:rsidRDefault="004A419A" w:rsidP="004A419A">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Izolacija fasade</w:t>
            </w:r>
          </w:p>
        </w:tc>
        <w:tc>
          <w:tcPr>
            <w:tcW w:w="5358" w:type="dxa"/>
            <w:shd w:val="clear" w:color="auto" w:fill="auto"/>
            <w:vAlign w:val="center"/>
          </w:tcPr>
          <w:p w14:paraId="280A23C6" w14:textId="7F16E5D4" w:rsidR="004A419A" w:rsidRPr="00235E0D" w:rsidRDefault="004A419A" w:rsidP="004A419A">
            <w:pPr>
              <w:jc w:val="both"/>
              <w:rPr>
                <w:rFonts w:asciiTheme="minorHAnsi" w:eastAsia="Times New Roman" w:hAnsiTheme="minorHAnsi" w:cstheme="minorHAnsi"/>
                <w:sz w:val="22"/>
                <w:szCs w:val="22"/>
                <w:lang w:eastAsia="sl-SI"/>
              </w:rPr>
            </w:pPr>
          </w:p>
        </w:tc>
      </w:tr>
      <w:tr w:rsidR="004A419A" w:rsidRPr="00235E0D" w14:paraId="156C3D94" w14:textId="77777777" w:rsidTr="00235E0D">
        <w:trPr>
          <w:trHeight w:val="765"/>
        </w:trPr>
        <w:tc>
          <w:tcPr>
            <w:tcW w:w="1126" w:type="dxa"/>
          </w:tcPr>
          <w:p w14:paraId="507236E5" w14:textId="0965ADB5" w:rsidR="004A419A" w:rsidRPr="00235E0D" w:rsidRDefault="004A419A" w:rsidP="004A419A">
            <w:pPr>
              <w:jc w:val="both"/>
              <w:rPr>
                <w:rFonts w:asciiTheme="minorHAnsi" w:hAnsiTheme="minorHAnsi" w:cstheme="minorHAnsi"/>
                <w:sz w:val="22"/>
                <w:szCs w:val="22"/>
                <w:lang w:val="sl-SI" w:eastAsia="sl-SI"/>
              </w:rPr>
            </w:pPr>
            <w:r w:rsidRPr="00A830D9">
              <w:rPr>
                <w:rFonts w:asciiTheme="minorHAnsi" w:hAnsiTheme="minorHAnsi" w:cstheme="minorHAnsi"/>
                <w:sz w:val="22"/>
                <w:szCs w:val="22"/>
                <w:lang w:val="sl-SI" w:eastAsia="sl-SI"/>
              </w:rPr>
              <w:t>NE</w:t>
            </w:r>
          </w:p>
        </w:tc>
        <w:tc>
          <w:tcPr>
            <w:tcW w:w="2493" w:type="dxa"/>
          </w:tcPr>
          <w:p w14:paraId="48B0D52B" w14:textId="77777777" w:rsidR="004A419A" w:rsidRPr="00235E0D" w:rsidRDefault="004A419A" w:rsidP="004A419A">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Zamenjava stavbnega pohištva</w:t>
            </w:r>
          </w:p>
        </w:tc>
        <w:tc>
          <w:tcPr>
            <w:tcW w:w="5358" w:type="dxa"/>
            <w:shd w:val="clear" w:color="auto" w:fill="auto"/>
            <w:vAlign w:val="center"/>
          </w:tcPr>
          <w:p w14:paraId="2A6590AE" w14:textId="77777777" w:rsidR="004A419A" w:rsidRPr="00235E0D" w:rsidRDefault="004A419A" w:rsidP="004A419A">
            <w:pPr>
              <w:jc w:val="both"/>
              <w:rPr>
                <w:rFonts w:asciiTheme="minorHAnsi" w:eastAsia="Times New Roman" w:hAnsiTheme="minorHAnsi" w:cstheme="minorHAnsi"/>
                <w:sz w:val="22"/>
                <w:szCs w:val="22"/>
                <w:lang w:eastAsia="sl-SI"/>
              </w:rPr>
            </w:pPr>
          </w:p>
        </w:tc>
      </w:tr>
      <w:tr w:rsidR="004A419A" w:rsidRPr="00235E0D" w14:paraId="38C844E5" w14:textId="77777777" w:rsidTr="00235E0D">
        <w:trPr>
          <w:trHeight w:val="765"/>
        </w:trPr>
        <w:tc>
          <w:tcPr>
            <w:tcW w:w="1126" w:type="dxa"/>
          </w:tcPr>
          <w:p w14:paraId="74830C7D" w14:textId="6573105B" w:rsidR="004A419A" w:rsidRPr="00235E0D" w:rsidRDefault="004A419A" w:rsidP="004A419A">
            <w:pPr>
              <w:jc w:val="both"/>
              <w:rPr>
                <w:rFonts w:asciiTheme="minorHAnsi" w:hAnsiTheme="minorHAnsi" w:cstheme="minorHAnsi"/>
                <w:sz w:val="22"/>
                <w:szCs w:val="22"/>
                <w:lang w:val="sl-SI" w:eastAsia="sl-SI"/>
              </w:rPr>
            </w:pPr>
            <w:r w:rsidRPr="00A830D9">
              <w:rPr>
                <w:rFonts w:asciiTheme="minorHAnsi" w:hAnsiTheme="minorHAnsi" w:cstheme="minorHAnsi"/>
                <w:sz w:val="22"/>
                <w:szCs w:val="22"/>
                <w:lang w:val="sl-SI" w:eastAsia="sl-SI"/>
              </w:rPr>
              <w:t>NE</w:t>
            </w:r>
          </w:p>
        </w:tc>
        <w:tc>
          <w:tcPr>
            <w:tcW w:w="2493" w:type="dxa"/>
          </w:tcPr>
          <w:p w14:paraId="6282FA50" w14:textId="77777777" w:rsidR="004A419A" w:rsidRPr="00235E0D" w:rsidRDefault="004A419A" w:rsidP="004A419A">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Izolacija podstrešja</w:t>
            </w:r>
          </w:p>
        </w:tc>
        <w:tc>
          <w:tcPr>
            <w:tcW w:w="5358" w:type="dxa"/>
            <w:shd w:val="clear" w:color="auto" w:fill="auto"/>
            <w:vAlign w:val="center"/>
          </w:tcPr>
          <w:p w14:paraId="55C9C646" w14:textId="2C7C0102" w:rsidR="004A419A" w:rsidRPr="00235E0D" w:rsidRDefault="004A419A" w:rsidP="004A419A">
            <w:pPr>
              <w:jc w:val="both"/>
              <w:rPr>
                <w:rFonts w:asciiTheme="minorHAnsi" w:eastAsia="Times New Roman" w:hAnsiTheme="minorHAnsi" w:cstheme="minorHAnsi"/>
                <w:sz w:val="22"/>
                <w:szCs w:val="22"/>
                <w:lang w:eastAsia="sl-SI"/>
              </w:rPr>
            </w:pPr>
          </w:p>
        </w:tc>
      </w:tr>
      <w:tr w:rsidR="00235E0D" w:rsidRPr="00235E0D" w14:paraId="3189735A" w14:textId="77777777" w:rsidTr="00235E0D">
        <w:trPr>
          <w:trHeight w:val="765"/>
        </w:trPr>
        <w:tc>
          <w:tcPr>
            <w:tcW w:w="1126" w:type="dxa"/>
          </w:tcPr>
          <w:p w14:paraId="7607DA62" w14:textId="77777777" w:rsidR="00235E0D" w:rsidRPr="00235E0D" w:rsidRDefault="00235E0D"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NE</w:t>
            </w:r>
          </w:p>
        </w:tc>
        <w:tc>
          <w:tcPr>
            <w:tcW w:w="2493" w:type="dxa"/>
          </w:tcPr>
          <w:p w14:paraId="2651CF99" w14:textId="77777777" w:rsidR="00235E0D" w:rsidRPr="00235E0D" w:rsidRDefault="00235E0D" w:rsidP="008006C6">
            <w:pPr>
              <w:jc w:val="both"/>
              <w:rPr>
                <w:rFonts w:asciiTheme="minorHAnsi" w:hAnsiTheme="minorHAnsi" w:cstheme="minorHAnsi"/>
                <w:sz w:val="22"/>
                <w:szCs w:val="22"/>
                <w:lang w:val="sl-SI" w:eastAsia="sl-SI"/>
              </w:rPr>
            </w:pPr>
            <w:r w:rsidRPr="00235E0D">
              <w:rPr>
                <w:rFonts w:asciiTheme="minorHAnsi" w:eastAsia="Times New Roman" w:hAnsiTheme="minorHAnsi" w:cstheme="minorHAnsi"/>
                <w:sz w:val="22"/>
                <w:szCs w:val="22"/>
                <w:lang w:eastAsia="sl-SI"/>
              </w:rPr>
              <w:t xml:space="preserve">Zamenjava kritine </w:t>
            </w:r>
          </w:p>
        </w:tc>
        <w:tc>
          <w:tcPr>
            <w:tcW w:w="5358" w:type="dxa"/>
            <w:shd w:val="clear" w:color="auto" w:fill="auto"/>
            <w:vAlign w:val="center"/>
          </w:tcPr>
          <w:p w14:paraId="2B95ECEF" w14:textId="77777777" w:rsidR="00235E0D" w:rsidRPr="00235E0D" w:rsidRDefault="00235E0D" w:rsidP="008006C6">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w:t>
            </w:r>
          </w:p>
          <w:p w14:paraId="31AF6A30" w14:textId="77777777" w:rsidR="00235E0D" w:rsidRPr="00235E0D" w:rsidRDefault="00235E0D" w:rsidP="008006C6">
            <w:pPr>
              <w:jc w:val="both"/>
              <w:rPr>
                <w:rFonts w:asciiTheme="minorHAnsi" w:eastAsia="Times New Roman" w:hAnsiTheme="minorHAnsi" w:cstheme="minorHAnsi"/>
                <w:sz w:val="22"/>
                <w:szCs w:val="22"/>
                <w:lang w:eastAsia="sl-SI"/>
              </w:rPr>
            </w:pPr>
          </w:p>
        </w:tc>
      </w:tr>
      <w:tr w:rsidR="00235E0D" w:rsidRPr="00235E0D" w14:paraId="26629D07" w14:textId="77777777" w:rsidTr="00235E0D">
        <w:trPr>
          <w:trHeight w:val="765"/>
        </w:trPr>
        <w:tc>
          <w:tcPr>
            <w:tcW w:w="1126" w:type="dxa"/>
          </w:tcPr>
          <w:p w14:paraId="011B1B37" w14:textId="77777777" w:rsidR="00235E0D" w:rsidRPr="00235E0D" w:rsidRDefault="00235E0D"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DA</w:t>
            </w:r>
          </w:p>
        </w:tc>
        <w:tc>
          <w:tcPr>
            <w:tcW w:w="2493" w:type="dxa"/>
          </w:tcPr>
          <w:p w14:paraId="68752C7D" w14:textId="3229DC9C" w:rsidR="00235E0D" w:rsidRPr="00235E0D" w:rsidRDefault="00685C4B" w:rsidP="008006C6">
            <w:pPr>
              <w:jc w:val="both"/>
              <w:rPr>
                <w:rFonts w:asciiTheme="minorHAnsi" w:hAnsiTheme="minorHAnsi" w:cstheme="minorHAnsi"/>
                <w:sz w:val="22"/>
                <w:szCs w:val="22"/>
                <w:lang w:val="sl-SI" w:eastAsia="sl-SI"/>
              </w:rPr>
            </w:pPr>
            <w:r w:rsidRPr="00685C4B">
              <w:rPr>
                <w:rFonts w:asciiTheme="minorHAnsi" w:hAnsiTheme="minorHAnsi" w:cstheme="minorHAnsi"/>
                <w:sz w:val="22"/>
                <w:szCs w:val="22"/>
                <w:lang w:val="sl-SI" w:eastAsia="sl-SI"/>
              </w:rPr>
              <w:t>Prenova ogrevalnega sistema TČ geosonda/voda 92 kW  ter prenova sistema priprave STV</w:t>
            </w:r>
          </w:p>
        </w:tc>
        <w:tc>
          <w:tcPr>
            <w:tcW w:w="5358" w:type="dxa"/>
            <w:shd w:val="clear" w:color="auto" w:fill="auto"/>
            <w:vAlign w:val="center"/>
          </w:tcPr>
          <w:p w14:paraId="70C37C9F" w14:textId="77777777" w:rsidR="00685C4B" w:rsidRPr="00685C4B" w:rsidRDefault="00685C4B" w:rsidP="00685C4B">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"Demontaža dotrajane opreme v kotlovnici (po potrebi). Oljni kotel se ohrani za hladno rezervo.</w:t>
            </w:r>
          </w:p>
          <w:p w14:paraId="34171813" w14:textId="643386BD" w:rsidR="00235E0D" w:rsidRDefault="00685C4B" w:rsidP="00685C4B">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Izvedba sistema toplotih črpalk geosonda/voda skupne moči 92 kW pri B0/W55 z vso pripadajočo hidravlično in varnostno opremo, izvedbo geosond in cebnih povezav ter navezavo do kotlovnice za ogrevanje in pripravo sanitarne vode.  Prenova sistema priprave STV. Velikost predpripravljene tople vode se predvidi glede na odjem sanitarne vode. Tehnološka posodobitev energetskega postrojenja za namene optimalnega delovanja, "</w:t>
            </w:r>
          </w:p>
          <w:p w14:paraId="041B4CEC" w14:textId="4F34B52B" w:rsidR="00685C4B" w:rsidRPr="00235E0D" w:rsidRDefault="00685C4B" w:rsidP="00685C4B">
            <w:pPr>
              <w:jc w:val="both"/>
              <w:rPr>
                <w:rFonts w:asciiTheme="minorHAnsi" w:eastAsia="Times New Roman" w:hAnsiTheme="minorHAnsi" w:cstheme="minorHAnsi"/>
                <w:sz w:val="22"/>
                <w:szCs w:val="22"/>
                <w:lang w:eastAsia="sl-SI"/>
              </w:rPr>
            </w:pPr>
          </w:p>
        </w:tc>
      </w:tr>
      <w:tr w:rsidR="00235E0D" w:rsidRPr="00235E0D" w14:paraId="2182715B" w14:textId="77777777" w:rsidTr="00235E0D">
        <w:trPr>
          <w:trHeight w:val="765"/>
        </w:trPr>
        <w:tc>
          <w:tcPr>
            <w:tcW w:w="1126" w:type="dxa"/>
          </w:tcPr>
          <w:p w14:paraId="302EDE3A" w14:textId="77777777" w:rsidR="00235E0D" w:rsidRPr="00235E0D" w:rsidRDefault="00235E0D"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DA</w:t>
            </w:r>
          </w:p>
        </w:tc>
        <w:tc>
          <w:tcPr>
            <w:tcW w:w="2493" w:type="dxa"/>
          </w:tcPr>
          <w:p w14:paraId="111011E4" w14:textId="77777777" w:rsidR="00235E0D" w:rsidRPr="00235E0D" w:rsidRDefault="00235E0D"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Termostatski ventili</w:t>
            </w:r>
          </w:p>
        </w:tc>
        <w:tc>
          <w:tcPr>
            <w:tcW w:w="5358" w:type="dxa"/>
            <w:shd w:val="clear" w:color="auto" w:fill="auto"/>
            <w:vAlign w:val="center"/>
          </w:tcPr>
          <w:p w14:paraId="5F80EFA1" w14:textId="77777777" w:rsidR="00235E0D" w:rsidRDefault="00685C4B" w:rsidP="00235E0D">
            <w:pPr>
              <w:jc w:val="both"/>
              <w:rPr>
                <w:rFonts w:asciiTheme="minorHAnsi" w:hAnsiTheme="minorHAnsi" w:cstheme="minorHAnsi"/>
                <w:sz w:val="22"/>
                <w:szCs w:val="22"/>
                <w:lang w:eastAsia="sl-SI"/>
              </w:rPr>
            </w:pPr>
            <w:r>
              <w:rPr>
                <w:rFonts w:asciiTheme="minorHAnsi" w:hAnsiTheme="minorHAnsi" w:cstheme="minorHAnsi"/>
                <w:sz w:val="22"/>
                <w:szCs w:val="22"/>
                <w:lang w:eastAsia="sl-SI"/>
              </w:rPr>
              <w:t>V</w:t>
            </w:r>
            <w:r w:rsidRPr="00685C4B">
              <w:rPr>
                <w:rFonts w:asciiTheme="minorHAnsi" w:hAnsiTheme="minorHAnsi" w:cstheme="minorHAnsi"/>
                <w:sz w:val="22"/>
                <w:szCs w:val="22"/>
                <w:lang w:eastAsia="sl-SI"/>
              </w:rPr>
              <w:t>gradnja manjkajočih termostatskih ventilov</w:t>
            </w:r>
            <w:r>
              <w:rPr>
                <w:rFonts w:asciiTheme="minorHAnsi" w:hAnsiTheme="minorHAnsi" w:cstheme="minorHAnsi"/>
                <w:sz w:val="22"/>
                <w:szCs w:val="22"/>
                <w:lang w:eastAsia="sl-SI"/>
              </w:rPr>
              <w:t>.</w:t>
            </w:r>
          </w:p>
          <w:p w14:paraId="75BCB9DF" w14:textId="77777777" w:rsidR="00685C4B" w:rsidRDefault="00685C4B" w:rsidP="00235E0D">
            <w:pPr>
              <w:jc w:val="both"/>
              <w:rPr>
                <w:rFonts w:asciiTheme="minorHAnsi" w:eastAsia="Times New Roman" w:hAnsiTheme="minorHAnsi" w:cstheme="minorHAnsi"/>
                <w:sz w:val="22"/>
                <w:szCs w:val="22"/>
                <w:lang w:eastAsia="sl-SI"/>
              </w:rPr>
            </w:pPr>
          </w:p>
          <w:p w14:paraId="07A35F0F" w14:textId="7075E41A" w:rsidR="00685C4B" w:rsidRPr="00235E0D" w:rsidRDefault="00685C4B" w:rsidP="00235E0D">
            <w:pPr>
              <w:jc w:val="both"/>
              <w:rPr>
                <w:rFonts w:asciiTheme="minorHAnsi" w:eastAsia="Times New Roman" w:hAnsiTheme="minorHAnsi" w:cstheme="minorHAnsi"/>
                <w:sz w:val="22"/>
                <w:szCs w:val="22"/>
                <w:lang w:eastAsia="sl-SI"/>
              </w:rPr>
            </w:pPr>
          </w:p>
        </w:tc>
      </w:tr>
      <w:tr w:rsidR="00235E0D" w:rsidRPr="00235E0D" w14:paraId="51159EAD" w14:textId="77777777" w:rsidTr="00235E0D">
        <w:trPr>
          <w:trHeight w:val="765"/>
        </w:trPr>
        <w:tc>
          <w:tcPr>
            <w:tcW w:w="1126" w:type="dxa"/>
          </w:tcPr>
          <w:p w14:paraId="24437EA9" w14:textId="77777777" w:rsidR="00235E0D" w:rsidRPr="00235E0D" w:rsidRDefault="00235E0D" w:rsidP="008006C6">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DA</w:t>
            </w:r>
          </w:p>
        </w:tc>
        <w:tc>
          <w:tcPr>
            <w:tcW w:w="2493" w:type="dxa"/>
          </w:tcPr>
          <w:p w14:paraId="4C5EE1A0" w14:textId="77777777" w:rsidR="00235E0D" w:rsidRPr="00235E0D" w:rsidRDefault="00235E0D" w:rsidP="008006C6">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Hidravlično uravnoteženje</w:t>
            </w:r>
          </w:p>
        </w:tc>
        <w:tc>
          <w:tcPr>
            <w:tcW w:w="5358" w:type="dxa"/>
            <w:shd w:val="clear" w:color="auto" w:fill="auto"/>
            <w:vAlign w:val="center"/>
          </w:tcPr>
          <w:p w14:paraId="73D7E249" w14:textId="0489DAE2" w:rsidR="00685C4B" w:rsidRPr="00235E0D" w:rsidRDefault="00685C4B" w:rsidP="00685C4B">
            <w:pPr>
              <w:jc w:val="both"/>
              <w:rPr>
                <w:rFonts w:asciiTheme="minorHAnsi" w:eastAsia="Times New Roman" w:hAnsiTheme="minorHAnsi" w:cstheme="minorHAnsi"/>
                <w:sz w:val="22"/>
                <w:szCs w:val="22"/>
                <w:lang w:eastAsia="sl-SI"/>
              </w:rPr>
            </w:pPr>
            <w:r w:rsidRPr="00685C4B">
              <w:rPr>
                <w:rFonts w:asciiTheme="minorHAnsi" w:hAnsiTheme="minorHAnsi" w:cstheme="minorHAnsi"/>
                <w:sz w:val="22"/>
                <w:szCs w:val="22"/>
                <w:lang w:eastAsia="sl-SI"/>
              </w:rPr>
              <w:t>Prenova razdelilca v kotlovnici, hidravlično uravnoteženje</w:t>
            </w:r>
            <w:r w:rsidRPr="00235E0D">
              <w:rPr>
                <w:rFonts w:asciiTheme="minorHAnsi" w:eastAsia="Times New Roman" w:hAnsiTheme="minorHAnsi" w:cstheme="minorHAnsi"/>
                <w:sz w:val="22"/>
                <w:szCs w:val="22"/>
                <w:lang w:eastAsia="sl-SI"/>
              </w:rPr>
              <w:t xml:space="preserve">- </w:t>
            </w:r>
            <w:r>
              <w:rPr>
                <w:rFonts w:asciiTheme="minorHAnsi" w:eastAsia="Times New Roman" w:hAnsiTheme="minorHAnsi" w:cstheme="minorHAnsi"/>
                <w:sz w:val="22"/>
                <w:szCs w:val="22"/>
                <w:lang w:eastAsia="sl-SI"/>
              </w:rPr>
              <w:t xml:space="preserve">- </w:t>
            </w:r>
            <w:r w:rsidRPr="00235E0D">
              <w:rPr>
                <w:rFonts w:asciiTheme="minorHAnsi" w:eastAsia="Times New Roman" w:hAnsiTheme="minorHAnsi" w:cstheme="minorHAnsi"/>
                <w:sz w:val="22"/>
                <w:szCs w:val="22"/>
                <w:lang w:eastAsia="sl-SI"/>
              </w:rPr>
              <w:t>zamenjava obstoječega razdelilnika z vsemi potrebnimi elementi inelektroinstalacijskimi deli</w:t>
            </w:r>
          </w:p>
          <w:p w14:paraId="3C10FE0F" w14:textId="77777777" w:rsidR="00685C4B" w:rsidRPr="00235E0D" w:rsidRDefault="00685C4B" w:rsidP="00685C4B">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 Praznenje in polnenje sistema z pripravljeno kotlovsko vodo.</w:t>
            </w:r>
          </w:p>
          <w:p w14:paraId="6F0294DC" w14:textId="72EF62E2" w:rsidR="00235E0D" w:rsidRPr="00235E0D" w:rsidRDefault="00685C4B" w:rsidP="00685C4B">
            <w:pPr>
              <w:jc w:val="both"/>
              <w:rPr>
                <w:rFonts w:asciiTheme="minorHAnsi" w:hAnsiTheme="minorHAnsi" w:cstheme="minorHAnsi"/>
                <w:sz w:val="22"/>
                <w:szCs w:val="22"/>
                <w:lang w:eastAsia="sl-SI"/>
              </w:rPr>
            </w:pPr>
            <w:r w:rsidRPr="00235E0D">
              <w:rPr>
                <w:rFonts w:asciiTheme="minorHAnsi" w:eastAsia="Times New Roman" w:hAnsiTheme="minorHAnsi" w:cstheme="minorHAnsi"/>
                <w:sz w:val="22"/>
                <w:szCs w:val="22"/>
                <w:lang w:eastAsia="sl-SI"/>
              </w:rPr>
              <w:t>- Priklop na CNS."</w:t>
            </w:r>
            <w:r>
              <w:rPr>
                <w:rFonts w:asciiTheme="minorHAnsi" w:hAnsiTheme="minorHAnsi" w:cstheme="minorHAnsi"/>
                <w:sz w:val="22"/>
                <w:szCs w:val="22"/>
                <w:lang w:eastAsia="sl-SI"/>
              </w:rPr>
              <w:t>.</w:t>
            </w:r>
          </w:p>
        </w:tc>
      </w:tr>
      <w:tr w:rsidR="00235E0D" w:rsidRPr="00235E0D" w14:paraId="4AA79723" w14:textId="77777777" w:rsidTr="00235E0D">
        <w:trPr>
          <w:trHeight w:val="959"/>
        </w:trPr>
        <w:tc>
          <w:tcPr>
            <w:tcW w:w="1126" w:type="dxa"/>
          </w:tcPr>
          <w:p w14:paraId="45753C46" w14:textId="77777777" w:rsidR="00235E0D" w:rsidRPr="00235E0D" w:rsidRDefault="00235E0D" w:rsidP="008006C6">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lastRenderedPageBreak/>
              <w:t>DA</w:t>
            </w:r>
          </w:p>
        </w:tc>
        <w:tc>
          <w:tcPr>
            <w:tcW w:w="2493" w:type="dxa"/>
          </w:tcPr>
          <w:p w14:paraId="3D9612B6" w14:textId="77777777" w:rsidR="00235E0D" w:rsidRPr="00235E0D" w:rsidRDefault="00235E0D" w:rsidP="008006C6">
            <w:pPr>
              <w:jc w:val="both"/>
              <w:rPr>
                <w:rFonts w:asciiTheme="minorHAnsi" w:eastAsia="Times New Roman" w:hAnsiTheme="minorHAnsi" w:cstheme="minorHAnsi"/>
                <w:b/>
                <w:sz w:val="22"/>
                <w:szCs w:val="22"/>
                <w:lang w:eastAsia="sl-SI"/>
              </w:rPr>
            </w:pPr>
            <w:r w:rsidRPr="00235E0D">
              <w:rPr>
                <w:rFonts w:asciiTheme="minorHAnsi" w:hAnsiTheme="minorHAnsi" w:cstheme="minorHAnsi"/>
                <w:sz w:val="22"/>
                <w:szCs w:val="22"/>
                <w:lang w:val="sl-SI" w:eastAsia="sl-SI"/>
              </w:rPr>
              <w:t>Senacija razsvetljave</w:t>
            </w:r>
          </w:p>
        </w:tc>
        <w:tc>
          <w:tcPr>
            <w:tcW w:w="5358" w:type="dxa"/>
            <w:shd w:val="clear" w:color="auto" w:fill="auto"/>
            <w:vAlign w:val="center"/>
          </w:tcPr>
          <w:p w14:paraId="1A84C57D" w14:textId="72991204" w:rsidR="00685C4B" w:rsidRDefault="00685C4B" w:rsidP="00685C4B">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 Prenova razsvetljave v OŠ in vrtcu je izvedena z zamenjavo obstoječih fluo sijalk v novejših rasterskih svetilkah z novimi LED sijalkami  c</w:t>
            </w:r>
            <w:r>
              <w:rPr>
                <w:rFonts w:asciiTheme="minorHAnsi" w:eastAsia="Times New Roman" w:hAnsiTheme="minorHAnsi" w:cstheme="minorHAnsi"/>
                <w:sz w:val="22"/>
                <w:szCs w:val="22"/>
                <w:lang w:eastAsia="sl-SI"/>
              </w:rPr>
              <w:t>c</w:t>
            </w:r>
            <w:r w:rsidRPr="00685C4B">
              <w:rPr>
                <w:rFonts w:asciiTheme="minorHAnsi" w:eastAsia="Times New Roman" w:hAnsiTheme="minorHAnsi" w:cstheme="minorHAnsi"/>
                <w:sz w:val="22"/>
                <w:szCs w:val="22"/>
                <w:lang w:eastAsia="sl-SI"/>
              </w:rPr>
              <w:t xml:space="preserve">a 450 kom in  zamenjavo dotrajanih svetilk z novimi LED svetilkami  ca 200  kom. Prenova razsvetljave v športni dvorani se izvede z zamenjavo 24 400 W halogenskih reflektorjev s 24 asimetričnimi LED reflektorji max moči 120 W  </w:t>
            </w:r>
          </w:p>
          <w:p w14:paraId="502A502A" w14:textId="2A6C5EFC" w:rsidR="00685C4B" w:rsidRPr="00685C4B" w:rsidRDefault="00685C4B" w:rsidP="00685C4B">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 Zamenjava je izvedena po principu ena za ena, vsa električna inštalacija in način prižiganja ostane nespremenjeno.  - Vgradnja senzorjev za prižiganje svetilk: vgradnja le v sanitarijah (predprostor sanitarij) in delih hodnikov, kjer to omogočajo že izvedene inštalacije - električnih inštalacij ne spreminjamo (senzor se priklopi na ožičenje obstoječih svetilk)</w:t>
            </w:r>
          </w:p>
          <w:p w14:paraId="7F71C536" w14:textId="77777777" w:rsidR="00235E0D" w:rsidRPr="00235E0D" w:rsidRDefault="00235E0D" w:rsidP="008006C6">
            <w:pPr>
              <w:jc w:val="both"/>
              <w:rPr>
                <w:rFonts w:asciiTheme="minorHAnsi" w:eastAsia="Times New Roman" w:hAnsiTheme="minorHAnsi" w:cstheme="minorHAnsi"/>
                <w:sz w:val="22"/>
                <w:szCs w:val="22"/>
                <w:lang w:eastAsia="sl-SI"/>
              </w:rPr>
            </w:pPr>
          </w:p>
        </w:tc>
      </w:tr>
      <w:tr w:rsidR="00235E0D" w:rsidRPr="00235E0D" w14:paraId="0DBC4336" w14:textId="77777777" w:rsidTr="00235E0D">
        <w:trPr>
          <w:trHeight w:val="959"/>
        </w:trPr>
        <w:tc>
          <w:tcPr>
            <w:tcW w:w="1126" w:type="dxa"/>
          </w:tcPr>
          <w:p w14:paraId="1A5DF08F" w14:textId="13C7598D" w:rsidR="00235E0D" w:rsidRPr="00235E0D" w:rsidRDefault="00235E0D" w:rsidP="00235E0D">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DA</w:t>
            </w:r>
          </w:p>
        </w:tc>
        <w:tc>
          <w:tcPr>
            <w:tcW w:w="2493" w:type="dxa"/>
          </w:tcPr>
          <w:p w14:paraId="285A11BE" w14:textId="61C33E74" w:rsidR="00235E0D" w:rsidRPr="00235E0D" w:rsidRDefault="00235E0D" w:rsidP="00235E0D">
            <w:pPr>
              <w:jc w:val="both"/>
              <w:rPr>
                <w:rFonts w:asciiTheme="minorHAnsi" w:hAnsiTheme="minorHAnsi" w:cstheme="minorHAnsi"/>
                <w:sz w:val="22"/>
                <w:szCs w:val="22"/>
                <w:lang w:val="sl-SI" w:eastAsia="sl-SI"/>
              </w:rPr>
            </w:pPr>
            <w:r w:rsidRPr="00235E0D">
              <w:rPr>
                <w:rFonts w:asciiTheme="minorHAnsi" w:hAnsiTheme="minorHAnsi" w:cs="Arial"/>
                <w:sz w:val="22"/>
                <w:szCs w:val="22"/>
              </w:rPr>
              <w:t>Vgradnja sistemov za prezračevanje in hlajenje prostorov</w:t>
            </w:r>
            <w:r w:rsidRPr="00235E0D">
              <w:rPr>
                <w:rFonts w:asciiTheme="minorHAnsi" w:hAnsiTheme="minorHAnsi" w:cstheme="minorHAnsi"/>
                <w:sz w:val="22"/>
                <w:szCs w:val="22"/>
                <w:lang w:val="sl-SI" w:eastAsia="sl-SI"/>
              </w:rPr>
              <w:t xml:space="preserve"> </w:t>
            </w:r>
          </w:p>
        </w:tc>
        <w:tc>
          <w:tcPr>
            <w:tcW w:w="5358" w:type="dxa"/>
            <w:shd w:val="clear" w:color="auto" w:fill="auto"/>
            <w:vAlign w:val="center"/>
          </w:tcPr>
          <w:p w14:paraId="178514AE" w14:textId="65BE19FF" w:rsidR="00235E0D" w:rsidRPr="00235E0D" w:rsidRDefault="00235E0D" w:rsidP="00235E0D">
            <w:pPr>
              <w:jc w:val="both"/>
              <w:rPr>
                <w:rFonts w:asciiTheme="minorHAnsi" w:hAnsiTheme="minorHAnsi" w:cstheme="minorHAnsi"/>
                <w:color w:val="000000"/>
                <w:sz w:val="22"/>
                <w:szCs w:val="22"/>
                <w:lang w:val="sl-SI" w:eastAsia="sl-SI"/>
              </w:rPr>
            </w:pPr>
            <w:r w:rsidRPr="00235E0D">
              <w:rPr>
                <w:rFonts w:asciiTheme="minorHAnsi" w:hAnsiTheme="minorHAnsi" w:cstheme="minorHAnsi"/>
                <w:color w:val="000000"/>
                <w:sz w:val="22"/>
                <w:szCs w:val="22"/>
                <w:lang w:val="sl-SI" w:eastAsia="sl-SI"/>
              </w:rPr>
              <w:t>Ukrep  uvedba ukrepa pasivnega pohlajevanja v šporni dvorani in posodobitev regulacije klimata v telovadnici</w:t>
            </w:r>
            <w:r>
              <w:rPr>
                <w:rFonts w:asciiTheme="minorHAnsi" w:hAnsiTheme="minorHAnsi" w:cstheme="minorHAnsi"/>
                <w:color w:val="000000"/>
                <w:sz w:val="22"/>
                <w:szCs w:val="22"/>
                <w:lang w:val="sl-SI" w:eastAsia="sl-SI"/>
              </w:rPr>
              <w:t>.</w:t>
            </w:r>
          </w:p>
          <w:p w14:paraId="4E9B39A0" w14:textId="77777777" w:rsidR="00235E0D" w:rsidRDefault="00235E0D" w:rsidP="00235E0D">
            <w:pPr>
              <w:jc w:val="both"/>
              <w:rPr>
                <w:rFonts w:asciiTheme="minorHAnsi" w:hAnsiTheme="minorHAnsi" w:cstheme="minorHAnsi"/>
                <w:color w:val="000000"/>
                <w:sz w:val="22"/>
                <w:szCs w:val="22"/>
                <w:lang w:val="sl-SI" w:eastAsia="sl-SI"/>
              </w:rPr>
            </w:pPr>
            <w:r w:rsidRPr="00235E0D">
              <w:rPr>
                <w:rFonts w:asciiTheme="minorHAnsi" w:hAnsiTheme="minorHAnsi" w:cstheme="minorHAnsi"/>
                <w:color w:val="000000"/>
                <w:sz w:val="22"/>
                <w:szCs w:val="22"/>
                <w:lang w:val="sl-SI" w:eastAsia="sl-SI"/>
              </w:rPr>
              <w:t>Prilagoditev klimatov na nov ogrevalni vir, posodobitev regulacije  in vzpostavitev pasivnega hlajenja na klimatu za telovadnico</w:t>
            </w:r>
            <w:r>
              <w:rPr>
                <w:rFonts w:asciiTheme="minorHAnsi" w:hAnsiTheme="minorHAnsi" w:cstheme="minorHAnsi"/>
                <w:color w:val="000000"/>
                <w:sz w:val="22"/>
                <w:szCs w:val="22"/>
                <w:lang w:val="sl-SI" w:eastAsia="sl-SI"/>
              </w:rPr>
              <w:t>.</w:t>
            </w:r>
          </w:p>
          <w:p w14:paraId="73A4A0DD" w14:textId="462D301A" w:rsidR="00685C4B" w:rsidRPr="00235E0D" w:rsidRDefault="00685C4B" w:rsidP="00235E0D">
            <w:pPr>
              <w:jc w:val="both"/>
              <w:rPr>
                <w:rFonts w:asciiTheme="minorHAnsi" w:hAnsiTheme="minorHAnsi" w:cstheme="minorHAnsi"/>
                <w:color w:val="000000"/>
                <w:sz w:val="22"/>
                <w:szCs w:val="22"/>
                <w:lang w:val="sl-SI" w:eastAsia="sl-SI"/>
              </w:rPr>
            </w:pPr>
          </w:p>
        </w:tc>
      </w:tr>
    </w:tbl>
    <w:p w14:paraId="26E634D2" w14:textId="77777777" w:rsidR="00235E0D" w:rsidRDefault="00235E0D" w:rsidP="000C347E">
      <w:pPr>
        <w:rPr>
          <w:rFonts w:asciiTheme="minorHAnsi" w:hAnsiTheme="minorHAnsi" w:cstheme="minorHAnsi"/>
          <w:sz w:val="22"/>
          <w:szCs w:val="22"/>
        </w:rPr>
      </w:pPr>
    </w:p>
    <w:p w14:paraId="576C5953" w14:textId="77777777" w:rsidR="00685C4B" w:rsidRDefault="00685C4B" w:rsidP="000C347E">
      <w:pPr>
        <w:rPr>
          <w:rFonts w:asciiTheme="minorHAnsi" w:hAnsiTheme="minorHAnsi" w:cstheme="minorHAnsi"/>
          <w:sz w:val="22"/>
          <w:szCs w:val="22"/>
        </w:rPr>
      </w:pPr>
    </w:p>
    <w:p w14:paraId="72ABB7CA" w14:textId="4CEFBB14" w:rsidR="00685C4B" w:rsidRPr="00685C4B" w:rsidRDefault="00685C4B" w:rsidP="00685C4B">
      <w:pPr>
        <w:pStyle w:val="Naslov3"/>
      </w:pPr>
      <w:bookmarkStart w:id="57" w:name="_Toc74044101"/>
      <w:r w:rsidRPr="00685C4B">
        <w:t xml:space="preserve">Predvideni investicijski ukrepi URE za OŠ </w:t>
      </w:r>
      <w:r>
        <w:t>LOKAVEC</w:t>
      </w:r>
      <w:r w:rsidRPr="00685C4B">
        <w:t xml:space="preserve"> za obe varianti »z« investicijo</w:t>
      </w:r>
      <w:bookmarkEnd w:id="57"/>
    </w:p>
    <w:p w14:paraId="40B6BD24" w14:textId="77777777" w:rsidR="00685C4B" w:rsidRPr="00002DF1" w:rsidRDefault="00685C4B" w:rsidP="00685C4B">
      <w:pPr>
        <w:spacing w:line="274" w:lineRule="auto"/>
        <w:jc w:val="both"/>
        <w:rPr>
          <w:rFonts w:asciiTheme="minorHAnsi" w:hAnsiTheme="minorHAnsi" w:cstheme="minorHAnsi"/>
          <w:color w:val="000000" w:themeColor="text1"/>
          <w:sz w:val="22"/>
          <w:szCs w:val="22"/>
          <w:lang w:val="pl-PL"/>
        </w:rPr>
      </w:pPr>
    </w:p>
    <w:tbl>
      <w:tblPr>
        <w:tblW w:w="897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6"/>
        <w:gridCol w:w="2493"/>
        <w:gridCol w:w="5358"/>
      </w:tblGrid>
      <w:tr w:rsidR="00685C4B" w:rsidRPr="00235E0D" w14:paraId="3D298063" w14:textId="77777777" w:rsidTr="008006C6">
        <w:trPr>
          <w:trHeight w:val="525"/>
        </w:trPr>
        <w:tc>
          <w:tcPr>
            <w:tcW w:w="1126" w:type="dxa"/>
            <w:shd w:val="clear" w:color="000000" w:fill="F2F2F2"/>
          </w:tcPr>
          <w:p w14:paraId="3D82D230" w14:textId="77777777" w:rsidR="00685C4B" w:rsidRPr="00235E0D" w:rsidRDefault="00685C4B" w:rsidP="008006C6">
            <w:pPr>
              <w:jc w:val="center"/>
              <w:rPr>
                <w:rFonts w:asciiTheme="minorHAnsi" w:hAnsiTheme="minorHAnsi" w:cstheme="minorHAnsi"/>
                <w:b/>
                <w:sz w:val="22"/>
                <w:szCs w:val="22"/>
                <w:lang w:val="sl-SI" w:eastAsia="sl-SI"/>
              </w:rPr>
            </w:pPr>
            <w:r w:rsidRPr="00235E0D">
              <w:rPr>
                <w:rFonts w:asciiTheme="minorHAnsi" w:eastAsia="Times New Roman" w:hAnsiTheme="minorHAnsi" w:cstheme="minorHAnsi"/>
                <w:b/>
                <w:bCs/>
                <w:sz w:val="22"/>
                <w:szCs w:val="22"/>
                <w:lang w:eastAsia="sl-SI"/>
              </w:rPr>
              <w:t>Upoštevan</w:t>
            </w:r>
          </w:p>
        </w:tc>
        <w:tc>
          <w:tcPr>
            <w:tcW w:w="2493" w:type="dxa"/>
            <w:shd w:val="clear" w:color="000000" w:fill="F2F2F2"/>
            <w:vAlign w:val="center"/>
          </w:tcPr>
          <w:p w14:paraId="5EC6598C" w14:textId="77777777" w:rsidR="00685C4B" w:rsidRPr="00235E0D" w:rsidRDefault="00685C4B" w:rsidP="008006C6">
            <w:pPr>
              <w:jc w:val="center"/>
              <w:rPr>
                <w:rFonts w:asciiTheme="minorHAnsi" w:eastAsia="Times New Roman" w:hAnsiTheme="minorHAnsi" w:cstheme="minorHAnsi"/>
                <w:b/>
                <w:bCs/>
                <w:sz w:val="22"/>
                <w:szCs w:val="22"/>
                <w:lang w:eastAsia="sl-SI"/>
              </w:rPr>
            </w:pPr>
            <w:r w:rsidRPr="00235E0D">
              <w:rPr>
                <w:rFonts w:asciiTheme="minorHAnsi" w:hAnsiTheme="minorHAnsi" w:cstheme="minorHAnsi"/>
                <w:b/>
                <w:sz w:val="22"/>
                <w:szCs w:val="22"/>
                <w:lang w:val="sl-SI" w:eastAsia="sl-SI"/>
              </w:rPr>
              <w:t>Ukrep</w:t>
            </w:r>
          </w:p>
        </w:tc>
        <w:tc>
          <w:tcPr>
            <w:tcW w:w="5358" w:type="dxa"/>
            <w:shd w:val="clear" w:color="000000" w:fill="F2F2F2"/>
            <w:vAlign w:val="center"/>
            <w:hideMark/>
          </w:tcPr>
          <w:p w14:paraId="7A662F17" w14:textId="77777777" w:rsidR="00685C4B" w:rsidRPr="00235E0D" w:rsidRDefault="00685C4B" w:rsidP="008006C6">
            <w:pPr>
              <w:jc w:val="center"/>
              <w:rPr>
                <w:rFonts w:asciiTheme="minorHAnsi" w:eastAsia="Times New Roman" w:hAnsiTheme="minorHAnsi" w:cstheme="minorHAnsi"/>
                <w:b/>
                <w:bCs/>
                <w:sz w:val="22"/>
                <w:szCs w:val="22"/>
                <w:lang w:eastAsia="sl-SI"/>
              </w:rPr>
            </w:pPr>
            <w:r w:rsidRPr="00235E0D">
              <w:rPr>
                <w:rFonts w:asciiTheme="minorHAnsi" w:hAnsiTheme="minorHAnsi" w:cstheme="minorHAnsi"/>
                <w:b/>
                <w:sz w:val="22"/>
                <w:szCs w:val="22"/>
                <w:lang w:val="sl-SI" w:eastAsia="sl-SI"/>
              </w:rPr>
              <w:t>Opis ukrepa</w:t>
            </w:r>
          </w:p>
        </w:tc>
      </w:tr>
      <w:tr w:rsidR="00685C4B" w:rsidRPr="00235E0D" w14:paraId="237D9EC6" w14:textId="77777777" w:rsidTr="008006C6">
        <w:trPr>
          <w:trHeight w:val="765"/>
        </w:trPr>
        <w:tc>
          <w:tcPr>
            <w:tcW w:w="1126" w:type="dxa"/>
          </w:tcPr>
          <w:p w14:paraId="7C2F39B1" w14:textId="77777777" w:rsidR="00685C4B" w:rsidRPr="00235E0D" w:rsidRDefault="00685C4B" w:rsidP="008006C6">
            <w:pPr>
              <w:jc w:val="both"/>
              <w:rPr>
                <w:rFonts w:asciiTheme="minorHAnsi" w:eastAsia="Times New Roman" w:hAnsiTheme="minorHAnsi" w:cstheme="minorHAnsi"/>
                <w:b/>
                <w:sz w:val="22"/>
                <w:szCs w:val="22"/>
                <w:lang w:eastAsia="sl-SI"/>
              </w:rPr>
            </w:pPr>
            <w:r w:rsidRPr="00235E0D">
              <w:rPr>
                <w:rFonts w:asciiTheme="minorHAnsi" w:hAnsiTheme="minorHAnsi" w:cstheme="minorHAnsi"/>
                <w:sz w:val="22"/>
                <w:szCs w:val="22"/>
                <w:lang w:val="sl-SI" w:eastAsia="sl-SI"/>
              </w:rPr>
              <w:t>DA</w:t>
            </w:r>
          </w:p>
        </w:tc>
        <w:tc>
          <w:tcPr>
            <w:tcW w:w="2493" w:type="dxa"/>
          </w:tcPr>
          <w:p w14:paraId="3AC53270" w14:textId="77777777" w:rsidR="00685C4B" w:rsidRPr="00235E0D" w:rsidRDefault="00685C4B" w:rsidP="008006C6">
            <w:pPr>
              <w:jc w:val="both"/>
              <w:rPr>
                <w:rFonts w:asciiTheme="minorHAnsi" w:eastAsia="Times New Roman" w:hAnsiTheme="minorHAnsi" w:cstheme="minorHAnsi"/>
                <w:sz w:val="22"/>
                <w:szCs w:val="22"/>
                <w:lang w:eastAsia="sl-SI"/>
              </w:rPr>
            </w:pPr>
            <w:r w:rsidRPr="00235E0D">
              <w:rPr>
                <w:rFonts w:asciiTheme="minorHAnsi" w:hAnsiTheme="minorHAnsi" w:cstheme="minorHAnsi"/>
                <w:sz w:val="22"/>
                <w:szCs w:val="22"/>
                <w:lang w:val="sl-SI" w:eastAsia="sl-SI"/>
              </w:rPr>
              <w:t>Energetsko upravljanje</w:t>
            </w:r>
            <w:r w:rsidRPr="00235E0D">
              <w:rPr>
                <w:rFonts w:asciiTheme="minorHAnsi" w:eastAsia="Times New Roman" w:hAnsiTheme="minorHAnsi" w:cstheme="minorHAnsi"/>
                <w:sz w:val="22"/>
                <w:szCs w:val="22"/>
                <w:lang w:eastAsia="sl-SI"/>
              </w:rPr>
              <w:t xml:space="preserve"> </w:t>
            </w:r>
          </w:p>
          <w:p w14:paraId="3A2CC556" w14:textId="77777777" w:rsidR="00685C4B" w:rsidRPr="00235E0D" w:rsidRDefault="00685C4B" w:rsidP="008006C6">
            <w:pPr>
              <w:jc w:val="both"/>
              <w:rPr>
                <w:rFonts w:asciiTheme="minorHAnsi" w:eastAsia="Times New Roman" w:hAnsiTheme="minorHAnsi" w:cstheme="minorHAnsi"/>
                <w:b/>
                <w:sz w:val="22"/>
                <w:szCs w:val="22"/>
                <w:lang w:eastAsia="sl-SI"/>
              </w:rPr>
            </w:pPr>
          </w:p>
        </w:tc>
        <w:tc>
          <w:tcPr>
            <w:tcW w:w="5358" w:type="dxa"/>
            <w:shd w:val="clear" w:color="auto" w:fill="auto"/>
            <w:vAlign w:val="center"/>
          </w:tcPr>
          <w:p w14:paraId="5E991E60" w14:textId="332F28EF" w:rsidR="00685C4B" w:rsidRDefault="00685C4B" w:rsidP="008006C6">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Vzpostavitev energetskega upravljanja objekta ter vgradnja merilne opreme (2 kalorimetra in odštevalni števec EE) s pripadajočo krmilno-komunikacijsko tehnologijo, za spremljanje obratovanja in rabe energije objekta Po sanaciji se izvede samo meritve osvetljenosti. Sistem se poveže na CNS sistem, ki omogoča daljinski nadzor ter upravljanje naprav (nameščen je na sistemu toplotnih črpalk), arhiv podatkov, nastavitev alarmov, zagon sistema,</w:t>
            </w:r>
            <w:r>
              <w:rPr>
                <w:rFonts w:asciiTheme="minorHAnsi" w:eastAsia="Times New Roman" w:hAnsiTheme="minorHAnsi" w:cstheme="minorHAnsi"/>
                <w:sz w:val="22"/>
                <w:szCs w:val="22"/>
                <w:lang w:eastAsia="sl-SI"/>
              </w:rPr>
              <w:t xml:space="preserve"> </w:t>
            </w:r>
            <w:r w:rsidRPr="00685C4B">
              <w:rPr>
                <w:rFonts w:asciiTheme="minorHAnsi" w:eastAsia="Times New Roman" w:hAnsiTheme="minorHAnsi" w:cstheme="minorHAnsi"/>
                <w:sz w:val="22"/>
                <w:szCs w:val="22"/>
                <w:lang w:eastAsia="sl-SI"/>
              </w:rPr>
              <w:t>...)</w:t>
            </w:r>
          </w:p>
          <w:p w14:paraId="7752185D" w14:textId="43458F59" w:rsidR="00685C4B" w:rsidRPr="00235E0D" w:rsidRDefault="00685C4B" w:rsidP="008006C6">
            <w:pPr>
              <w:jc w:val="both"/>
              <w:rPr>
                <w:rFonts w:asciiTheme="minorHAnsi" w:eastAsia="Times New Roman" w:hAnsiTheme="minorHAnsi" w:cstheme="minorHAnsi"/>
                <w:sz w:val="22"/>
                <w:szCs w:val="22"/>
                <w:lang w:eastAsia="sl-SI"/>
              </w:rPr>
            </w:pPr>
          </w:p>
        </w:tc>
      </w:tr>
      <w:tr w:rsidR="00685C4B" w:rsidRPr="00235E0D" w14:paraId="2F59C4DD" w14:textId="77777777" w:rsidTr="008006C6">
        <w:trPr>
          <w:trHeight w:val="765"/>
        </w:trPr>
        <w:tc>
          <w:tcPr>
            <w:tcW w:w="1126" w:type="dxa"/>
          </w:tcPr>
          <w:p w14:paraId="2540D67E" w14:textId="441E016B" w:rsidR="00685C4B" w:rsidRPr="00235E0D" w:rsidRDefault="004A419A" w:rsidP="008006C6">
            <w:pPr>
              <w:jc w:val="both"/>
              <w:rPr>
                <w:rFonts w:asciiTheme="minorHAnsi" w:hAnsiTheme="minorHAnsi" w:cstheme="minorHAnsi"/>
                <w:sz w:val="22"/>
                <w:szCs w:val="22"/>
                <w:lang w:val="sl-SI" w:eastAsia="sl-SI"/>
              </w:rPr>
            </w:pPr>
            <w:r>
              <w:rPr>
                <w:rFonts w:asciiTheme="minorHAnsi" w:hAnsiTheme="minorHAnsi" w:cstheme="minorHAnsi"/>
                <w:sz w:val="22"/>
                <w:szCs w:val="22"/>
                <w:lang w:val="sl-SI" w:eastAsia="sl-SI"/>
              </w:rPr>
              <w:t>NE</w:t>
            </w:r>
          </w:p>
        </w:tc>
        <w:tc>
          <w:tcPr>
            <w:tcW w:w="2493" w:type="dxa"/>
          </w:tcPr>
          <w:p w14:paraId="43715AF8"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Izolacija fasade</w:t>
            </w:r>
          </w:p>
        </w:tc>
        <w:tc>
          <w:tcPr>
            <w:tcW w:w="5358" w:type="dxa"/>
            <w:shd w:val="clear" w:color="auto" w:fill="auto"/>
            <w:vAlign w:val="center"/>
          </w:tcPr>
          <w:p w14:paraId="6EBBA299" w14:textId="77777777" w:rsidR="00685C4B" w:rsidRPr="00235E0D" w:rsidRDefault="00685C4B" w:rsidP="008006C6">
            <w:pPr>
              <w:jc w:val="both"/>
              <w:rPr>
                <w:rFonts w:asciiTheme="minorHAnsi" w:eastAsia="Times New Roman" w:hAnsiTheme="minorHAnsi" w:cstheme="minorHAnsi"/>
                <w:sz w:val="22"/>
                <w:szCs w:val="22"/>
                <w:lang w:eastAsia="sl-SI"/>
              </w:rPr>
            </w:pPr>
          </w:p>
        </w:tc>
      </w:tr>
      <w:tr w:rsidR="004A419A" w:rsidRPr="00235E0D" w14:paraId="1B21797B" w14:textId="77777777" w:rsidTr="008006C6">
        <w:trPr>
          <w:trHeight w:val="765"/>
        </w:trPr>
        <w:tc>
          <w:tcPr>
            <w:tcW w:w="1126" w:type="dxa"/>
          </w:tcPr>
          <w:p w14:paraId="21E220BD" w14:textId="3BA6CEEB" w:rsidR="004A419A" w:rsidRPr="00235E0D" w:rsidRDefault="004A419A" w:rsidP="004A419A">
            <w:pPr>
              <w:jc w:val="both"/>
              <w:rPr>
                <w:rFonts w:asciiTheme="minorHAnsi" w:hAnsiTheme="minorHAnsi" w:cstheme="minorHAnsi"/>
                <w:sz w:val="22"/>
                <w:szCs w:val="22"/>
                <w:lang w:val="sl-SI" w:eastAsia="sl-SI"/>
              </w:rPr>
            </w:pPr>
            <w:r w:rsidRPr="009A27CD">
              <w:rPr>
                <w:rFonts w:asciiTheme="minorHAnsi" w:hAnsiTheme="minorHAnsi" w:cstheme="minorHAnsi"/>
                <w:sz w:val="22"/>
                <w:szCs w:val="22"/>
                <w:lang w:val="sl-SI" w:eastAsia="sl-SI"/>
              </w:rPr>
              <w:t>NE</w:t>
            </w:r>
          </w:p>
        </w:tc>
        <w:tc>
          <w:tcPr>
            <w:tcW w:w="2493" w:type="dxa"/>
          </w:tcPr>
          <w:p w14:paraId="7B0EACF3" w14:textId="77777777" w:rsidR="004A419A" w:rsidRPr="00235E0D" w:rsidRDefault="004A419A" w:rsidP="004A419A">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Zamenjava stavbnega pohištva</w:t>
            </w:r>
          </w:p>
        </w:tc>
        <w:tc>
          <w:tcPr>
            <w:tcW w:w="5358" w:type="dxa"/>
            <w:shd w:val="clear" w:color="auto" w:fill="auto"/>
            <w:vAlign w:val="center"/>
          </w:tcPr>
          <w:p w14:paraId="7D0DF29D" w14:textId="77777777" w:rsidR="004A419A" w:rsidRPr="00235E0D" w:rsidRDefault="004A419A" w:rsidP="004A419A">
            <w:pPr>
              <w:jc w:val="both"/>
              <w:rPr>
                <w:rFonts w:asciiTheme="minorHAnsi" w:eastAsia="Times New Roman" w:hAnsiTheme="minorHAnsi" w:cstheme="minorHAnsi"/>
                <w:sz w:val="22"/>
                <w:szCs w:val="22"/>
                <w:lang w:eastAsia="sl-SI"/>
              </w:rPr>
            </w:pPr>
          </w:p>
        </w:tc>
      </w:tr>
      <w:tr w:rsidR="004A419A" w:rsidRPr="00235E0D" w14:paraId="15BA274B" w14:textId="77777777" w:rsidTr="008006C6">
        <w:trPr>
          <w:trHeight w:val="765"/>
        </w:trPr>
        <w:tc>
          <w:tcPr>
            <w:tcW w:w="1126" w:type="dxa"/>
          </w:tcPr>
          <w:p w14:paraId="6E3E34AE" w14:textId="4C66B10E" w:rsidR="004A419A" w:rsidRPr="00235E0D" w:rsidRDefault="004A419A" w:rsidP="004A419A">
            <w:pPr>
              <w:jc w:val="both"/>
              <w:rPr>
                <w:rFonts w:asciiTheme="minorHAnsi" w:hAnsiTheme="minorHAnsi" w:cstheme="minorHAnsi"/>
                <w:sz w:val="22"/>
                <w:szCs w:val="22"/>
                <w:lang w:val="sl-SI" w:eastAsia="sl-SI"/>
              </w:rPr>
            </w:pPr>
            <w:r w:rsidRPr="009A27CD">
              <w:rPr>
                <w:rFonts w:asciiTheme="minorHAnsi" w:hAnsiTheme="minorHAnsi" w:cstheme="minorHAnsi"/>
                <w:sz w:val="22"/>
                <w:szCs w:val="22"/>
                <w:lang w:val="sl-SI" w:eastAsia="sl-SI"/>
              </w:rPr>
              <w:t>NE</w:t>
            </w:r>
          </w:p>
        </w:tc>
        <w:tc>
          <w:tcPr>
            <w:tcW w:w="2493" w:type="dxa"/>
          </w:tcPr>
          <w:p w14:paraId="6377DE9C" w14:textId="77777777" w:rsidR="004A419A" w:rsidRPr="00235E0D" w:rsidRDefault="004A419A" w:rsidP="004A419A">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Izolacija podstrešja</w:t>
            </w:r>
          </w:p>
        </w:tc>
        <w:tc>
          <w:tcPr>
            <w:tcW w:w="5358" w:type="dxa"/>
            <w:shd w:val="clear" w:color="auto" w:fill="auto"/>
            <w:vAlign w:val="center"/>
          </w:tcPr>
          <w:p w14:paraId="08A3F9FD" w14:textId="77777777" w:rsidR="004A419A" w:rsidRPr="00235E0D" w:rsidRDefault="004A419A" w:rsidP="004A419A">
            <w:pPr>
              <w:jc w:val="both"/>
              <w:rPr>
                <w:rFonts w:asciiTheme="minorHAnsi" w:eastAsia="Times New Roman" w:hAnsiTheme="minorHAnsi" w:cstheme="minorHAnsi"/>
                <w:sz w:val="22"/>
                <w:szCs w:val="22"/>
                <w:lang w:eastAsia="sl-SI"/>
              </w:rPr>
            </w:pPr>
          </w:p>
        </w:tc>
      </w:tr>
      <w:tr w:rsidR="00685C4B" w:rsidRPr="00235E0D" w14:paraId="29DC998E" w14:textId="77777777" w:rsidTr="008006C6">
        <w:trPr>
          <w:trHeight w:val="765"/>
        </w:trPr>
        <w:tc>
          <w:tcPr>
            <w:tcW w:w="1126" w:type="dxa"/>
          </w:tcPr>
          <w:p w14:paraId="21822D8F"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lastRenderedPageBreak/>
              <w:t>NE</w:t>
            </w:r>
          </w:p>
        </w:tc>
        <w:tc>
          <w:tcPr>
            <w:tcW w:w="2493" w:type="dxa"/>
          </w:tcPr>
          <w:p w14:paraId="1A1A7B1A"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eastAsia="Times New Roman" w:hAnsiTheme="minorHAnsi" w:cstheme="minorHAnsi"/>
                <w:sz w:val="22"/>
                <w:szCs w:val="22"/>
                <w:lang w:eastAsia="sl-SI"/>
              </w:rPr>
              <w:t xml:space="preserve">Zamenjava kritine </w:t>
            </w:r>
          </w:p>
        </w:tc>
        <w:tc>
          <w:tcPr>
            <w:tcW w:w="5358" w:type="dxa"/>
            <w:shd w:val="clear" w:color="auto" w:fill="auto"/>
            <w:vAlign w:val="center"/>
          </w:tcPr>
          <w:p w14:paraId="04F1581C" w14:textId="77777777" w:rsidR="00685C4B" w:rsidRPr="00235E0D" w:rsidRDefault="00685C4B" w:rsidP="008006C6">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w:t>
            </w:r>
          </w:p>
          <w:p w14:paraId="39CDDE79" w14:textId="77777777" w:rsidR="00685C4B" w:rsidRPr="00235E0D" w:rsidRDefault="00685C4B" w:rsidP="008006C6">
            <w:pPr>
              <w:jc w:val="both"/>
              <w:rPr>
                <w:rFonts w:asciiTheme="minorHAnsi" w:eastAsia="Times New Roman" w:hAnsiTheme="minorHAnsi" w:cstheme="minorHAnsi"/>
                <w:sz w:val="22"/>
                <w:szCs w:val="22"/>
                <w:lang w:eastAsia="sl-SI"/>
              </w:rPr>
            </w:pPr>
          </w:p>
        </w:tc>
      </w:tr>
      <w:tr w:rsidR="00685C4B" w:rsidRPr="00235E0D" w14:paraId="41E6042D" w14:textId="77777777" w:rsidTr="008006C6">
        <w:trPr>
          <w:trHeight w:val="765"/>
        </w:trPr>
        <w:tc>
          <w:tcPr>
            <w:tcW w:w="1126" w:type="dxa"/>
          </w:tcPr>
          <w:p w14:paraId="0EFBAF03"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DA</w:t>
            </w:r>
          </w:p>
        </w:tc>
        <w:tc>
          <w:tcPr>
            <w:tcW w:w="2493" w:type="dxa"/>
          </w:tcPr>
          <w:p w14:paraId="6875B212" w14:textId="1C60EA3B" w:rsidR="00685C4B" w:rsidRPr="00235E0D" w:rsidRDefault="00685C4B" w:rsidP="008006C6">
            <w:pPr>
              <w:jc w:val="both"/>
              <w:rPr>
                <w:rFonts w:asciiTheme="minorHAnsi" w:hAnsiTheme="minorHAnsi" w:cstheme="minorHAnsi"/>
                <w:sz w:val="22"/>
                <w:szCs w:val="22"/>
                <w:lang w:val="sl-SI" w:eastAsia="sl-SI"/>
              </w:rPr>
            </w:pPr>
            <w:r w:rsidRPr="00685C4B">
              <w:rPr>
                <w:rFonts w:asciiTheme="minorHAnsi" w:hAnsiTheme="minorHAnsi" w:cstheme="minorHAnsi"/>
                <w:sz w:val="22"/>
                <w:szCs w:val="22"/>
                <w:lang w:val="sl-SI" w:eastAsia="sl-SI"/>
              </w:rPr>
              <w:t xml:space="preserve">Prenova ogrevalnega sistema TČ geosonda/voda </w:t>
            </w:r>
            <w:r>
              <w:rPr>
                <w:rFonts w:asciiTheme="minorHAnsi" w:hAnsiTheme="minorHAnsi" w:cstheme="minorHAnsi"/>
                <w:sz w:val="22"/>
                <w:szCs w:val="22"/>
                <w:lang w:val="sl-SI" w:eastAsia="sl-SI"/>
              </w:rPr>
              <w:t>3</w:t>
            </w:r>
            <w:r w:rsidRPr="00685C4B">
              <w:rPr>
                <w:rFonts w:asciiTheme="minorHAnsi" w:hAnsiTheme="minorHAnsi" w:cstheme="minorHAnsi"/>
                <w:sz w:val="22"/>
                <w:szCs w:val="22"/>
                <w:lang w:val="sl-SI" w:eastAsia="sl-SI"/>
              </w:rPr>
              <w:t>2 kW  ter prenova sistema priprave STV</w:t>
            </w:r>
          </w:p>
        </w:tc>
        <w:tc>
          <w:tcPr>
            <w:tcW w:w="5358" w:type="dxa"/>
            <w:shd w:val="clear" w:color="auto" w:fill="auto"/>
            <w:vAlign w:val="center"/>
          </w:tcPr>
          <w:p w14:paraId="3C7528AE" w14:textId="77777777" w:rsidR="00685C4B" w:rsidRPr="00685C4B" w:rsidRDefault="00685C4B" w:rsidP="00685C4B">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"Demontaža dotrajane opreme v kotlovnici</w:t>
            </w:r>
          </w:p>
          <w:p w14:paraId="5661C18F" w14:textId="77777777" w:rsidR="00685C4B" w:rsidRDefault="00685C4B" w:rsidP="00685C4B">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Izvedba sistema toplotih črpalk geosonda/voda skupne moči 32 kW pri B0/W55 z vso pripadajočo hidravlično in varnostno opremo, izvedbo geosond in cebnih povezav ter navezavo do kotlovnice za ogrevanje in pripravo sanitarne vode.  Prenova sistema priprave STV. Velikost predpripravljene tople vode se predvidi glede na odjem sanitarne vode. Tehnološka posodobitev energetskega postrojenja za namene optimalnega delovanja, "</w:t>
            </w:r>
          </w:p>
          <w:p w14:paraId="4E26CF28" w14:textId="11F09A72" w:rsidR="00685C4B" w:rsidRPr="00235E0D" w:rsidRDefault="00685C4B" w:rsidP="00685C4B">
            <w:pPr>
              <w:jc w:val="both"/>
              <w:rPr>
                <w:rFonts w:asciiTheme="minorHAnsi" w:eastAsia="Times New Roman" w:hAnsiTheme="minorHAnsi" w:cstheme="minorHAnsi"/>
                <w:sz w:val="22"/>
                <w:szCs w:val="22"/>
                <w:lang w:eastAsia="sl-SI"/>
              </w:rPr>
            </w:pPr>
          </w:p>
        </w:tc>
      </w:tr>
      <w:tr w:rsidR="004A419A" w:rsidRPr="00235E0D" w14:paraId="791D2591" w14:textId="77777777" w:rsidTr="008006C6">
        <w:trPr>
          <w:trHeight w:val="765"/>
        </w:trPr>
        <w:tc>
          <w:tcPr>
            <w:tcW w:w="1126" w:type="dxa"/>
          </w:tcPr>
          <w:p w14:paraId="303B199A" w14:textId="77777777" w:rsidR="004A419A" w:rsidRPr="00235E0D" w:rsidRDefault="004A419A" w:rsidP="004A419A">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DA</w:t>
            </w:r>
          </w:p>
        </w:tc>
        <w:tc>
          <w:tcPr>
            <w:tcW w:w="2493" w:type="dxa"/>
          </w:tcPr>
          <w:p w14:paraId="6651E7F5" w14:textId="77777777" w:rsidR="004A419A" w:rsidRPr="00235E0D" w:rsidRDefault="004A419A" w:rsidP="004A419A">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Termostatski ventili</w:t>
            </w:r>
          </w:p>
        </w:tc>
        <w:tc>
          <w:tcPr>
            <w:tcW w:w="5358" w:type="dxa"/>
            <w:shd w:val="clear" w:color="auto" w:fill="auto"/>
            <w:vAlign w:val="center"/>
          </w:tcPr>
          <w:p w14:paraId="0668E80B" w14:textId="77777777" w:rsidR="004A419A" w:rsidRDefault="004A419A" w:rsidP="004A419A">
            <w:pPr>
              <w:jc w:val="both"/>
              <w:rPr>
                <w:rFonts w:asciiTheme="minorHAnsi" w:eastAsia="Times New Roman" w:hAnsiTheme="minorHAnsi" w:cstheme="minorHAnsi"/>
                <w:sz w:val="22"/>
                <w:szCs w:val="22"/>
                <w:lang w:eastAsia="sl-SI"/>
              </w:rPr>
            </w:pPr>
            <w:r>
              <w:rPr>
                <w:rFonts w:asciiTheme="minorHAnsi" w:eastAsia="Times New Roman" w:hAnsiTheme="minorHAnsi" w:cstheme="minorHAnsi"/>
                <w:sz w:val="22"/>
                <w:szCs w:val="22"/>
                <w:lang w:eastAsia="sl-SI"/>
              </w:rPr>
              <w:t>V</w:t>
            </w:r>
            <w:r w:rsidRPr="00685C4B">
              <w:rPr>
                <w:rFonts w:asciiTheme="minorHAnsi" w:eastAsia="Times New Roman" w:hAnsiTheme="minorHAnsi" w:cstheme="minorHAnsi"/>
                <w:sz w:val="22"/>
                <w:szCs w:val="22"/>
                <w:lang w:eastAsia="sl-SI"/>
              </w:rPr>
              <w:t>gradnja manjkajočih termostatskih ventilo</w:t>
            </w:r>
            <w:r>
              <w:rPr>
                <w:rFonts w:asciiTheme="minorHAnsi" w:eastAsia="Times New Roman" w:hAnsiTheme="minorHAnsi" w:cstheme="minorHAnsi"/>
                <w:sz w:val="22"/>
                <w:szCs w:val="22"/>
                <w:lang w:eastAsia="sl-SI"/>
              </w:rPr>
              <w:t>v.</w:t>
            </w:r>
          </w:p>
          <w:p w14:paraId="02E72904" w14:textId="77777777" w:rsidR="004A419A" w:rsidRPr="00235E0D" w:rsidRDefault="004A419A" w:rsidP="004A419A">
            <w:pPr>
              <w:jc w:val="both"/>
              <w:rPr>
                <w:rFonts w:asciiTheme="minorHAnsi" w:eastAsia="Times New Roman" w:hAnsiTheme="minorHAnsi" w:cstheme="minorHAnsi"/>
                <w:sz w:val="22"/>
                <w:szCs w:val="22"/>
                <w:lang w:eastAsia="sl-SI"/>
              </w:rPr>
            </w:pPr>
          </w:p>
        </w:tc>
      </w:tr>
      <w:tr w:rsidR="004A419A" w:rsidRPr="00235E0D" w14:paraId="79F01DA7" w14:textId="77777777" w:rsidTr="008006C6">
        <w:trPr>
          <w:trHeight w:val="765"/>
        </w:trPr>
        <w:tc>
          <w:tcPr>
            <w:tcW w:w="1126" w:type="dxa"/>
          </w:tcPr>
          <w:p w14:paraId="6E371578" w14:textId="77777777" w:rsidR="004A419A" w:rsidRPr="00235E0D" w:rsidRDefault="004A419A" w:rsidP="004A419A">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DA</w:t>
            </w:r>
          </w:p>
        </w:tc>
        <w:tc>
          <w:tcPr>
            <w:tcW w:w="2493" w:type="dxa"/>
          </w:tcPr>
          <w:p w14:paraId="523F8139" w14:textId="77777777" w:rsidR="004A419A" w:rsidRPr="00235E0D" w:rsidRDefault="004A419A" w:rsidP="004A419A">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Hidravlično uravnoteženje</w:t>
            </w:r>
          </w:p>
        </w:tc>
        <w:tc>
          <w:tcPr>
            <w:tcW w:w="5358" w:type="dxa"/>
            <w:shd w:val="clear" w:color="auto" w:fill="auto"/>
            <w:vAlign w:val="center"/>
          </w:tcPr>
          <w:p w14:paraId="20A1CADC" w14:textId="24203168" w:rsidR="004A419A" w:rsidRPr="00235E0D" w:rsidRDefault="004A419A" w:rsidP="004A419A">
            <w:pPr>
              <w:jc w:val="both"/>
              <w:rPr>
                <w:rFonts w:asciiTheme="minorHAnsi" w:hAnsiTheme="minorHAnsi" w:cstheme="minorHAnsi"/>
                <w:sz w:val="22"/>
                <w:szCs w:val="22"/>
                <w:lang w:eastAsia="sl-SI"/>
              </w:rPr>
            </w:pPr>
            <w:r w:rsidRPr="00685C4B">
              <w:rPr>
                <w:rFonts w:asciiTheme="minorHAnsi" w:hAnsiTheme="minorHAnsi" w:cstheme="minorHAnsi"/>
                <w:sz w:val="22"/>
                <w:szCs w:val="22"/>
                <w:lang w:eastAsia="sl-SI"/>
              </w:rPr>
              <w:t>Prenova razdelilca v kotlovnici</w:t>
            </w:r>
            <w:r>
              <w:rPr>
                <w:rFonts w:asciiTheme="minorHAnsi" w:hAnsiTheme="minorHAnsi" w:cstheme="minorHAnsi"/>
                <w:sz w:val="22"/>
                <w:szCs w:val="22"/>
                <w:lang w:eastAsia="sl-SI"/>
              </w:rPr>
              <w:t xml:space="preserve"> </w:t>
            </w:r>
            <w:r w:rsidRPr="00685C4B">
              <w:rPr>
                <w:rFonts w:asciiTheme="minorHAnsi" w:hAnsiTheme="minorHAnsi" w:cstheme="minorHAnsi"/>
                <w:sz w:val="22"/>
                <w:szCs w:val="22"/>
                <w:lang w:eastAsia="sl-SI"/>
              </w:rPr>
              <w:t>in hidravlično uravnoteženje</w:t>
            </w:r>
            <w:r>
              <w:rPr>
                <w:rFonts w:asciiTheme="minorHAnsi" w:hAnsiTheme="minorHAnsi" w:cstheme="minorHAnsi"/>
                <w:sz w:val="22"/>
                <w:szCs w:val="22"/>
                <w:lang w:eastAsia="sl-SI"/>
              </w:rPr>
              <w:t>.</w:t>
            </w:r>
          </w:p>
        </w:tc>
      </w:tr>
      <w:tr w:rsidR="004A419A" w:rsidRPr="00235E0D" w14:paraId="385CF018" w14:textId="77777777" w:rsidTr="008006C6">
        <w:trPr>
          <w:trHeight w:val="959"/>
        </w:trPr>
        <w:tc>
          <w:tcPr>
            <w:tcW w:w="1126" w:type="dxa"/>
          </w:tcPr>
          <w:p w14:paraId="0BAE97AB" w14:textId="77777777" w:rsidR="004A419A" w:rsidRPr="00235E0D" w:rsidRDefault="004A419A" w:rsidP="004A419A">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DA</w:t>
            </w:r>
          </w:p>
        </w:tc>
        <w:tc>
          <w:tcPr>
            <w:tcW w:w="2493" w:type="dxa"/>
          </w:tcPr>
          <w:p w14:paraId="43FD224F" w14:textId="77777777" w:rsidR="004A419A" w:rsidRPr="00235E0D" w:rsidRDefault="004A419A" w:rsidP="004A419A">
            <w:pPr>
              <w:jc w:val="both"/>
              <w:rPr>
                <w:rFonts w:asciiTheme="minorHAnsi" w:eastAsia="Times New Roman" w:hAnsiTheme="minorHAnsi" w:cstheme="minorHAnsi"/>
                <w:b/>
                <w:sz w:val="22"/>
                <w:szCs w:val="22"/>
                <w:lang w:eastAsia="sl-SI"/>
              </w:rPr>
            </w:pPr>
            <w:r w:rsidRPr="00235E0D">
              <w:rPr>
                <w:rFonts w:asciiTheme="minorHAnsi" w:hAnsiTheme="minorHAnsi" w:cstheme="minorHAnsi"/>
                <w:sz w:val="22"/>
                <w:szCs w:val="22"/>
                <w:lang w:val="sl-SI" w:eastAsia="sl-SI"/>
              </w:rPr>
              <w:t>Senacija razsvetljave</w:t>
            </w:r>
          </w:p>
        </w:tc>
        <w:tc>
          <w:tcPr>
            <w:tcW w:w="5358" w:type="dxa"/>
            <w:shd w:val="clear" w:color="auto" w:fill="auto"/>
            <w:vAlign w:val="center"/>
          </w:tcPr>
          <w:p w14:paraId="440E0412" w14:textId="77777777" w:rsidR="00FA2626" w:rsidRPr="00FA2626" w:rsidRDefault="00FA2626" w:rsidP="00FA2626">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 xml:space="preserve">- Prenova razsvetljave bo izvedena z zamenjavo obstoječih svetilk z novimi LED svetilkami. </w:t>
            </w:r>
          </w:p>
          <w:p w14:paraId="6DBE4B55" w14:textId="68BF1069" w:rsidR="004A419A" w:rsidRPr="00235E0D" w:rsidRDefault="00FA2626" w:rsidP="00FA2626">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 Zamenjava je izvedena po principu ena za ena, vsa električna inštalacija in način prižiganja ostane nespremenjeno.</w:t>
            </w:r>
          </w:p>
        </w:tc>
      </w:tr>
      <w:tr w:rsidR="004A419A" w:rsidRPr="00235E0D" w14:paraId="480FE090" w14:textId="77777777" w:rsidTr="008006C6">
        <w:trPr>
          <w:trHeight w:val="959"/>
        </w:trPr>
        <w:tc>
          <w:tcPr>
            <w:tcW w:w="1126" w:type="dxa"/>
          </w:tcPr>
          <w:p w14:paraId="60739811" w14:textId="024350F6" w:rsidR="004A419A" w:rsidRPr="00235E0D" w:rsidRDefault="004A419A" w:rsidP="004A419A">
            <w:pPr>
              <w:jc w:val="both"/>
              <w:rPr>
                <w:rFonts w:asciiTheme="minorHAnsi" w:eastAsia="Times New Roman" w:hAnsiTheme="minorHAnsi" w:cstheme="minorHAnsi"/>
                <w:sz w:val="22"/>
                <w:szCs w:val="22"/>
                <w:lang w:eastAsia="sl-SI"/>
              </w:rPr>
            </w:pPr>
            <w:r>
              <w:rPr>
                <w:rFonts w:asciiTheme="minorHAnsi" w:eastAsia="Times New Roman" w:hAnsiTheme="minorHAnsi" w:cstheme="minorHAnsi"/>
                <w:sz w:val="22"/>
                <w:szCs w:val="22"/>
                <w:lang w:eastAsia="sl-SI"/>
              </w:rPr>
              <w:t>NE</w:t>
            </w:r>
          </w:p>
        </w:tc>
        <w:tc>
          <w:tcPr>
            <w:tcW w:w="2493" w:type="dxa"/>
          </w:tcPr>
          <w:p w14:paraId="4D9DABBA" w14:textId="77777777" w:rsidR="004A419A" w:rsidRPr="00235E0D" w:rsidRDefault="004A419A" w:rsidP="004A419A">
            <w:pPr>
              <w:jc w:val="both"/>
              <w:rPr>
                <w:rFonts w:asciiTheme="minorHAnsi" w:hAnsiTheme="minorHAnsi" w:cstheme="minorHAnsi"/>
                <w:sz w:val="22"/>
                <w:szCs w:val="22"/>
                <w:lang w:val="sl-SI" w:eastAsia="sl-SI"/>
              </w:rPr>
            </w:pPr>
            <w:r w:rsidRPr="00235E0D">
              <w:rPr>
                <w:rFonts w:asciiTheme="minorHAnsi" w:hAnsiTheme="minorHAnsi" w:cs="Arial"/>
                <w:sz w:val="22"/>
                <w:szCs w:val="22"/>
              </w:rPr>
              <w:t>Vgradnja sistemov za prezračevanje in hlajenje prostorov</w:t>
            </w:r>
            <w:r w:rsidRPr="00235E0D">
              <w:rPr>
                <w:rFonts w:asciiTheme="minorHAnsi" w:hAnsiTheme="minorHAnsi" w:cstheme="minorHAnsi"/>
                <w:sz w:val="22"/>
                <w:szCs w:val="22"/>
                <w:lang w:val="sl-SI" w:eastAsia="sl-SI"/>
              </w:rPr>
              <w:t xml:space="preserve"> </w:t>
            </w:r>
          </w:p>
        </w:tc>
        <w:tc>
          <w:tcPr>
            <w:tcW w:w="5358" w:type="dxa"/>
            <w:shd w:val="clear" w:color="auto" w:fill="auto"/>
            <w:vAlign w:val="center"/>
          </w:tcPr>
          <w:p w14:paraId="468DC6C9" w14:textId="77777777" w:rsidR="004A419A" w:rsidRPr="00235E0D" w:rsidRDefault="004A419A" w:rsidP="004A419A">
            <w:pPr>
              <w:jc w:val="both"/>
              <w:rPr>
                <w:rFonts w:asciiTheme="minorHAnsi" w:hAnsiTheme="minorHAnsi" w:cstheme="minorHAnsi"/>
                <w:color w:val="000000"/>
                <w:sz w:val="22"/>
                <w:szCs w:val="22"/>
                <w:lang w:val="sl-SI" w:eastAsia="sl-SI"/>
              </w:rPr>
            </w:pPr>
          </w:p>
        </w:tc>
      </w:tr>
    </w:tbl>
    <w:p w14:paraId="76202864" w14:textId="77777777" w:rsidR="00685C4B" w:rsidRDefault="00685C4B" w:rsidP="000C347E">
      <w:pPr>
        <w:rPr>
          <w:rFonts w:asciiTheme="minorHAnsi" w:hAnsiTheme="minorHAnsi" w:cstheme="minorHAnsi"/>
          <w:sz w:val="22"/>
          <w:szCs w:val="22"/>
        </w:rPr>
      </w:pPr>
    </w:p>
    <w:p w14:paraId="6EDD39C6" w14:textId="77777777" w:rsidR="00685C4B" w:rsidRDefault="00685C4B" w:rsidP="000C347E">
      <w:pPr>
        <w:rPr>
          <w:rFonts w:asciiTheme="minorHAnsi" w:hAnsiTheme="minorHAnsi" w:cstheme="minorHAnsi"/>
          <w:sz w:val="22"/>
          <w:szCs w:val="22"/>
        </w:rPr>
      </w:pPr>
    </w:p>
    <w:p w14:paraId="37FE5345" w14:textId="5F98832D" w:rsidR="00685C4B" w:rsidRPr="00685C4B" w:rsidRDefault="00685C4B" w:rsidP="00685C4B">
      <w:pPr>
        <w:pStyle w:val="Naslov3"/>
      </w:pPr>
      <w:bookmarkStart w:id="58" w:name="_Toc74044102"/>
      <w:r w:rsidRPr="00685C4B">
        <w:t xml:space="preserve">Predvideni investicijski ukrepi URE za </w:t>
      </w:r>
      <w:r>
        <w:t>OBČINSKA STAVBA</w:t>
      </w:r>
      <w:r w:rsidRPr="00685C4B">
        <w:t xml:space="preserve"> za obe varianti »z« investicijo</w:t>
      </w:r>
      <w:bookmarkEnd w:id="58"/>
    </w:p>
    <w:p w14:paraId="32CD5F1A" w14:textId="77777777" w:rsidR="00685C4B" w:rsidRPr="00002DF1" w:rsidRDefault="00685C4B" w:rsidP="00685C4B">
      <w:pPr>
        <w:spacing w:line="274" w:lineRule="auto"/>
        <w:jc w:val="both"/>
        <w:rPr>
          <w:rFonts w:asciiTheme="minorHAnsi" w:hAnsiTheme="minorHAnsi" w:cstheme="minorHAnsi"/>
          <w:color w:val="000000" w:themeColor="text1"/>
          <w:sz w:val="22"/>
          <w:szCs w:val="22"/>
          <w:lang w:val="pl-PL"/>
        </w:rPr>
      </w:pPr>
    </w:p>
    <w:tbl>
      <w:tblPr>
        <w:tblW w:w="8977"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6"/>
        <w:gridCol w:w="2493"/>
        <w:gridCol w:w="5358"/>
      </w:tblGrid>
      <w:tr w:rsidR="00685C4B" w:rsidRPr="00235E0D" w14:paraId="65A82E87" w14:textId="77777777" w:rsidTr="008006C6">
        <w:trPr>
          <w:trHeight w:val="525"/>
        </w:trPr>
        <w:tc>
          <w:tcPr>
            <w:tcW w:w="1126" w:type="dxa"/>
            <w:shd w:val="clear" w:color="000000" w:fill="F2F2F2"/>
          </w:tcPr>
          <w:p w14:paraId="0BC6248B" w14:textId="77777777" w:rsidR="00685C4B" w:rsidRPr="00235E0D" w:rsidRDefault="00685C4B" w:rsidP="008006C6">
            <w:pPr>
              <w:jc w:val="center"/>
              <w:rPr>
                <w:rFonts w:asciiTheme="minorHAnsi" w:hAnsiTheme="minorHAnsi" w:cstheme="minorHAnsi"/>
                <w:b/>
                <w:sz w:val="22"/>
                <w:szCs w:val="22"/>
                <w:lang w:val="sl-SI" w:eastAsia="sl-SI"/>
              </w:rPr>
            </w:pPr>
            <w:r w:rsidRPr="00235E0D">
              <w:rPr>
                <w:rFonts w:asciiTheme="minorHAnsi" w:eastAsia="Times New Roman" w:hAnsiTheme="minorHAnsi" w:cstheme="minorHAnsi"/>
                <w:b/>
                <w:bCs/>
                <w:sz w:val="22"/>
                <w:szCs w:val="22"/>
                <w:lang w:eastAsia="sl-SI"/>
              </w:rPr>
              <w:t>Upoštevan</w:t>
            </w:r>
          </w:p>
        </w:tc>
        <w:tc>
          <w:tcPr>
            <w:tcW w:w="2493" w:type="dxa"/>
            <w:shd w:val="clear" w:color="000000" w:fill="F2F2F2"/>
            <w:vAlign w:val="center"/>
          </w:tcPr>
          <w:p w14:paraId="4B748F89" w14:textId="77777777" w:rsidR="00685C4B" w:rsidRPr="00235E0D" w:rsidRDefault="00685C4B" w:rsidP="008006C6">
            <w:pPr>
              <w:jc w:val="center"/>
              <w:rPr>
                <w:rFonts w:asciiTheme="minorHAnsi" w:eastAsia="Times New Roman" w:hAnsiTheme="minorHAnsi" w:cstheme="minorHAnsi"/>
                <w:b/>
                <w:bCs/>
                <w:sz w:val="22"/>
                <w:szCs w:val="22"/>
                <w:lang w:eastAsia="sl-SI"/>
              </w:rPr>
            </w:pPr>
            <w:r w:rsidRPr="00235E0D">
              <w:rPr>
                <w:rFonts w:asciiTheme="minorHAnsi" w:hAnsiTheme="minorHAnsi" w:cstheme="minorHAnsi"/>
                <w:b/>
                <w:sz w:val="22"/>
                <w:szCs w:val="22"/>
                <w:lang w:val="sl-SI" w:eastAsia="sl-SI"/>
              </w:rPr>
              <w:t>Ukrep</w:t>
            </w:r>
          </w:p>
        </w:tc>
        <w:tc>
          <w:tcPr>
            <w:tcW w:w="5358" w:type="dxa"/>
            <w:shd w:val="clear" w:color="000000" w:fill="F2F2F2"/>
            <w:vAlign w:val="center"/>
            <w:hideMark/>
          </w:tcPr>
          <w:p w14:paraId="51B34699" w14:textId="77777777" w:rsidR="00685C4B" w:rsidRPr="00235E0D" w:rsidRDefault="00685C4B" w:rsidP="008006C6">
            <w:pPr>
              <w:jc w:val="center"/>
              <w:rPr>
                <w:rFonts w:asciiTheme="minorHAnsi" w:eastAsia="Times New Roman" w:hAnsiTheme="minorHAnsi" w:cstheme="minorHAnsi"/>
                <w:b/>
                <w:bCs/>
                <w:sz w:val="22"/>
                <w:szCs w:val="22"/>
                <w:lang w:eastAsia="sl-SI"/>
              </w:rPr>
            </w:pPr>
            <w:r w:rsidRPr="00235E0D">
              <w:rPr>
                <w:rFonts w:asciiTheme="minorHAnsi" w:hAnsiTheme="minorHAnsi" w:cstheme="minorHAnsi"/>
                <w:b/>
                <w:sz w:val="22"/>
                <w:szCs w:val="22"/>
                <w:lang w:val="sl-SI" w:eastAsia="sl-SI"/>
              </w:rPr>
              <w:t>Opis ukrepa</w:t>
            </w:r>
          </w:p>
        </w:tc>
      </w:tr>
      <w:tr w:rsidR="00685C4B" w:rsidRPr="00235E0D" w14:paraId="405E39AF" w14:textId="77777777" w:rsidTr="008006C6">
        <w:trPr>
          <w:trHeight w:val="765"/>
        </w:trPr>
        <w:tc>
          <w:tcPr>
            <w:tcW w:w="1126" w:type="dxa"/>
          </w:tcPr>
          <w:p w14:paraId="000DCDCF" w14:textId="77777777" w:rsidR="00685C4B" w:rsidRPr="00235E0D" w:rsidRDefault="00685C4B" w:rsidP="008006C6">
            <w:pPr>
              <w:jc w:val="both"/>
              <w:rPr>
                <w:rFonts w:asciiTheme="minorHAnsi" w:eastAsia="Times New Roman" w:hAnsiTheme="minorHAnsi" w:cstheme="minorHAnsi"/>
                <w:b/>
                <w:sz w:val="22"/>
                <w:szCs w:val="22"/>
                <w:lang w:eastAsia="sl-SI"/>
              </w:rPr>
            </w:pPr>
            <w:r w:rsidRPr="00235E0D">
              <w:rPr>
                <w:rFonts w:asciiTheme="minorHAnsi" w:hAnsiTheme="minorHAnsi" w:cstheme="minorHAnsi"/>
                <w:sz w:val="22"/>
                <w:szCs w:val="22"/>
                <w:lang w:val="sl-SI" w:eastAsia="sl-SI"/>
              </w:rPr>
              <w:t>DA</w:t>
            </w:r>
          </w:p>
        </w:tc>
        <w:tc>
          <w:tcPr>
            <w:tcW w:w="2493" w:type="dxa"/>
          </w:tcPr>
          <w:p w14:paraId="2C9D2CBB" w14:textId="77777777" w:rsidR="00685C4B" w:rsidRPr="00235E0D" w:rsidRDefault="00685C4B" w:rsidP="008006C6">
            <w:pPr>
              <w:jc w:val="both"/>
              <w:rPr>
                <w:rFonts w:asciiTheme="minorHAnsi" w:eastAsia="Times New Roman" w:hAnsiTheme="minorHAnsi" w:cstheme="minorHAnsi"/>
                <w:sz w:val="22"/>
                <w:szCs w:val="22"/>
                <w:lang w:eastAsia="sl-SI"/>
              </w:rPr>
            </w:pPr>
            <w:r w:rsidRPr="00235E0D">
              <w:rPr>
                <w:rFonts w:asciiTheme="minorHAnsi" w:hAnsiTheme="minorHAnsi" w:cstheme="minorHAnsi"/>
                <w:sz w:val="22"/>
                <w:szCs w:val="22"/>
                <w:lang w:val="sl-SI" w:eastAsia="sl-SI"/>
              </w:rPr>
              <w:t>Energetsko upravljanje</w:t>
            </w:r>
            <w:r w:rsidRPr="00235E0D">
              <w:rPr>
                <w:rFonts w:asciiTheme="minorHAnsi" w:eastAsia="Times New Roman" w:hAnsiTheme="minorHAnsi" w:cstheme="minorHAnsi"/>
                <w:sz w:val="22"/>
                <w:szCs w:val="22"/>
                <w:lang w:eastAsia="sl-SI"/>
              </w:rPr>
              <w:t xml:space="preserve"> </w:t>
            </w:r>
          </w:p>
          <w:p w14:paraId="24C9D40F" w14:textId="77777777" w:rsidR="00685C4B" w:rsidRPr="00235E0D" w:rsidRDefault="00685C4B" w:rsidP="008006C6">
            <w:pPr>
              <w:jc w:val="both"/>
              <w:rPr>
                <w:rFonts w:asciiTheme="minorHAnsi" w:eastAsia="Times New Roman" w:hAnsiTheme="minorHAnsi" w:cstheme="minorHAnsi"/>
                <w:b/>
                <w:sz w:val="22"/>
                <w:szCs w:val="22"/>
                <w:lang w:eastAsia="sl-SI"/>
              </w:rPr>
            </w:pPr>
          </w:p>
        </w:tc>
        <w:tc>
          <w:tcPr>
            <w:tcW w:w="5358" w:type="dxa"/>
            <w:shd w:val="clear" w:color="auto" w:fill="auto"/>
            <w:vAlign w:val="center"/>
          </w:tcPr>
          <w:p w14:paraId="4497EA23" w14:textId="12FE2B0B" w:rsidR="00685C4B" w:rsidRDefault="00685C4B" w:rsidP="008006C6">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Vzpostavitev energetskega upravljanja objekta ter vgradnja merilne opreme (1 kalorimetra in odštevalni števec EE) s pripadajočo krmilno-komunikacijsko tehnologijo, za spremljanje obratovanja in rabe energije objekta Po sanaciji se izvede samo meritve osvetljenosti. Sistem se poveže na CNS sistem, ki omogoča daljinski nadzor ter upravljanje naprav (nameščen je na sistemu toplotnih črpalk), arhiv podatkov, nastavitev alarmov, zagon sistema,</w:t>
            </w:r>
            <w:r>
              <w:rPr>
                <w:rFonts w:asciiTheme="minorHAnsi" w:eastAsia="Times New Roman" w:hAnsiTheme="minorHAnsi" w:cstheme="minorHAnsi"/>
                <w:sz w:val="22"/>
                <w:szCs w:val="22"/>
                <w:lang w:eastAsia="sl-SI"/>
              </w:rPr>
              <w:t xml:space="preserve"> </w:t>
            </w:r>
            <w:r w:rsidRPr="00685C4B">
              <w:rPr>
                <w:rFonts w:asciiTheme="minorHAnsi" w:eastAsia="Times New Roman" w:hAnsiTheme="minorHAnsi" w:cstheme="minorHAnsi"/>
                <w:sz w:val="22"/>
                <w:szCs w:val="22"/>
                <w:lang w:eastAsia="sl-SI"/>
              </w:rPr>
              <w:t>...)</w:t>
            </w:r>
          </w:p>
          <w:p w14:paraId="3A03D70F" w14:textId="76DAD7DB" w:rsidR="00685C4B" w:rsidRPr="00235E0D" w:rsidRDefault="00685C4B" w:rsidP="008006C6">
            <w:pPr>
              <w:jc w:val="both"/>
              <w:rPr>
                <w:rFonts w:asciiTheme="minorHAnsi" w:eastAsia="Times New Roman" w:hAnsiTheme="minorHAnsi" w:cstheme="minorHAnsi"/>
                <w:sz w:val="22"/>
                <w:szCs w:val="22"/>
                <w:lang w:eastAsia="sl-SI"/>
              </w:rPr>
            </w:pPr>
          </w:p>
        </w:tc>
      </w:tr>
      <w:tr w:rsidR="00685C4B" w:rsidRPr="00235E0D" w14:paraId="0FC6378E" w14:textId="77777777" w:rsidTr="008006C6">
        <w:trPr>
          <w:trHeight w:val="765"/>
        </w:trPr>
        <w:tc>
          <w:tcPr>
            <w:tcW w:w="1126" w:type="dxa"/>
          </w:tcPr>
          <w:p w14:paraId="79D7C33D"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DA</w:t>
            </w:r>
          </w:p>
        </w:tc>
        <w:tc>
          <w:tcPr>
            <w:tcW w:w="2493" w:type="dxa"/>
          </w:tcPr>
          <w:p w14:paraId="656A051A"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Izolacija fasade</w:t>
            </w:r>
          </w:p>
        </w:tc>
        <w:tc>
          <w:tcPr>
            <w:tcW w:w="5358" w:type="dxa"/>
            <w:shd w:val="clear" w:color="auto" w:fill="auto"/>
            <w:vAlign w:val="center"/>
          </w:tcPr>
          <w:p w14:paraId="597887E1" w14:textId="77777777" w:rsidR="00685C4B" w:rsidRDefault="00685C4B" w:rsidP="008006C6">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Izdelava izolacijske fasade na vzhodni in južni strani in menjava senčil, kjer se izvede nova fasada</w:t>
            </w:r>
            <w:r>
              <w:rPr>
                <w:rFonts w:asciiTheme="minorHAnsi" w:eastAsia="Times New Roman" w:hAnsiTheme="minorHAnsi" w:cstheme="minorHAnsi"/>
                <w:sz w:val="22"/>
                <w:szCs w:val="22"/>
                <w:lang w:eastAsia="sl-SI"/>
              </w:rPr>
              <w:t>.</w:t>
            </w:r>
          </w:p>
          <w:p w14:paraId="2F529FB9" w14:textId="35D2223E" w:rsidR="00685C4B" w:rsidRPr="00235E0D" w:rsidRDefault="00685C4B" w:rsidP="008006C6">
            <w:pPr>
              <w:jc w:val="both"/>
              <w:rPr>
                <w:rFonts w:asciiTheme="minorHAnsi" w:eastAsia="Times New Roman" w:hAnsiTheme="minorHAnsi" w:cstheme="minorHAnsi"/>
                <w:sz w:val="22"/>
                <w:szCs w:val="22"/>
                <w:lang w:eastAsia="sl-SI"/>
              </w:rPr>
            </w:pPr>
          </w:p>
        </w:tc>
      </w:tr>
      <w:tr w:rsidR="00685C4B" w:rsidRPr="00235E0D" w14:paraId="2BA8FB51" w14:textId="77777777" w:rsidTr="008006C6">
        <w:trPr>
          <w:trHeight w:val="765"/>
        </w:trPr>
        <w:tc>
          <w:tcPr>
            <w:tcW w:w="1126" w:type="dxa"/>
          </w:tcPr>
          <w:p w14:paraId="424DF0AB" w14:textId="5DC3252B" w:rsidR="00685C4B" w:rsidRPr="00235E0D" w:rsidRDefault="00685C4B" w:rsidP="008006C6">
            <w:pPr>
              <w:jc w:val="both"/>
              <w:rPr>
                <w:rFonts w:asciiTheme="minorHAnsi" w:hAnsiTheme="minorHAnsi" w:cstheme="minorHAnsi"/>
                <w:sz w:val="22"/>
                <w:szCs w:val="22"/>
                <w:lang w:val="sl-SI" w:eastAsia="sl-SI"/>
              </w:rPr>
            </w:pPr>
            <w:r>
              <w:rPr>
                <w:rFonts w:asciiTheme="minorHAnsi" w:hAnsiTheme="minorHAnsi" w:cstheme="minorHAnsi"/>
                <w:sz w:val="22"/>
                <w:szCs w:val="22"/>
                <w:lang w:val="sl-SI" w:eastAsia="sl-SI"/>
              </w:rPr>
              <w:lastRenderedPageBreak/>
              <w:t>NE</w:t>
            </w:r>
          </w:p>
        </w:tc>
        <w:tc>
          <w:tcPr>
            <w:tcW w:w="2493" w:type="dxa"/>
          </w:tcPr>
          <w:p w14:paraId="43169ECC"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Zamenjava stavbnega pohištva</w:t>
            </w:r>
          </w:p>
        </w:tc>
        <w:tc>
          <w:tcPr>
            <w:tcW w:w="5358" w:type="dxa"/>
            <w:shd w:val="clear" w:color="auto" w:fill="auto"/>
            <w:vAlign w:val="center"/>
          </w:tcPr>
          <w:p w14:paraId="55D6C74F" w14:textId="77777777" w:rsidR="00685C4B" w:rsidRPr="00235E0D" w:rsidRDefault="00685C4B" w:rsidP="008006C6">
            <w:pPr>
              <w:jc w:val="both"/>
              <w:rPr>
                <w:rFonts w:asciiTheme="minorHAnsi" w:eastAsia="Times New Roman" w:hAnsiTheme="minorHAnsi" w:cstheme="minorHAnsi"/>
                <w:sz w:val="22"/>
                <w:szCs w:val="22"/>
                <w:lang w:eastAsia="sl-SI"/>
              </w:rPr>
            </w:pPr>
          </w:p>
        </w:tc>
      </w:tr>
      <w:tr w:rsidR="00FA2626" w:rsidRPr="00235E0D" w14:paraId="54DBAA54" w14:textId="77777777" w:rsidTr="008006C6">
        <w:trPr>
          <w:trHeight w:val="765"/>
        </w:trPr>
        <w:tc>
          <w:tcPr>
            <w:tcW w:w="1126" w:type="dxa"/>
          </w:tcPr>
          <w:p w14:paraId="0CBE0F32" w14:textId="77777777" w:rsidR="00FA2626" w:rsidRPr="00235E0D" w:rsidRDefault="00FA2626" w:rsidP="00FA262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DA</w:t>
            </w:r>
          </w:p>
        </w:tc>
        <w:tc>
          <w:tcPr>
            <w:tcW w:w="2493" w:type="dxa"/>
          </w:tcPr>
          <w:p w14:paraId="7259B08D" w14:textId="0326DC42" w:rsidR="00FA2626" w:rsidRPr="00235E0D" w:rsidRDefault="00FA2626" w:rsidP="00FA2626">
            <w:pPr>
              <w:jc w:val="both"/>
              <w:rPr>
                <w:rFonts w:asciiTheme="minorHAnsi" w:hAnsiTheme="minorHAnsi" w:cstheme="minorHAnsi"/>
                <w:sz w:val="22"/>
                <w:szCs w:val="22"/>
                <w:lang w:val="sl-SI" w:eastAsia="sl-SI"/>
              </w:rPr>
            </w:pPr>
            <w:r w:rsidRPr="00FA2626">
              <w:rPr>
                <w:rFonts w:asciiTheme="minorHAnsi" w:hAnsiTheme="minorHAnsi" w:cstheme="minorHAnsi"/>
                <w:sz w:val="22"/>
                <w:szCs w:val="22"/>
                <w:lang w:val="sl-SI" w:eastAsia="sl-SI"/>
              </w:rPr>
              <w:t>Izolacija podstrešja</w:t>
            </w:r>
          </w:p>
        </w:tc>
        <w:tc>
          <w:tcPr>
            <w:tcW w:w="5358" w:type="dxa"/>
            <w:shd w:val="clear" w:color="auto" w:fill="auto"/>
            <w:vAlign w:val="center"/>
          </w:tcPr>
          <w:p w14:paraId="19B775CF" w14:textId="77777777" w:rsidR="00FA2626" w:rsidRPr="00FA2626" w:rsidRDefault="00FA2626" w:rsidP="00FA2626">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Z namenom znižanja toplotnih izgub skozi strop stavbe se predlaga vgradnja dodatne toplotne izolacije v obliki steklene volne.</w:t>
            </w:r>
          </w:p>
          <w:p w14:paraId="2E2F553E" w14:textId="77777777" w:rsidR="00FA2626" w:rsidRPr="00FA2626" w:rsidRDefault="00FA2626" w:rsidP="00FA2626">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Predlog izvedbe:</w:t>
            </w:r>
          </w:p>
          <w:p w14:paraId="68E5E7F3" w14:textId="77777777" w:rsidR="00FA2626" w:rsidRPr="00FA2626" w:rsidRDefault="00FA2626" w:rsidP="00FA2626">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toplotna izolacija iz steklene volne debeline 20 cm (A :s;  0,040 W/mK) se položi na že položeno toplotno izolacijo in prekrije z vetrno oviro.</w:t>
            </w:r>
          </w:p>
          <w:p w14:paraId="75D704AF" w14:textId="04DC7D16" w:rsidR="00FA2626" w:rsidRPr="00685C4B" w:rsidRDefault="00FA2626" w:rsidP="00FA2626">
            <w:pPr>
              <w:jc w:val="both"/>
              <w:rPr>
                <w:rFonts w:asciiTheme="minorHAnsi" w:eastAsia="Times New Roman" w:hAnsiTheme="minorHAnsi" w:cstheme="minorHAnsi"/>
                <w:sz w:val="22"/>
                <w:szCs w:val="22"/>
                <w:highlight w:val="yellow"/>
                <w:lang w:eastAsia="sl-SI"/>
              </w:rPr>
            </w:pPr>
          </w:p>
        </w:tc>
      </w:tr>
      <w:tr w:rsidR="00685C4B" w:rsidRPr="00235E0D" w14:paraId="68DCCBE8" w14:textId="77777777" w:rsidTr="008006C6">
        <w:trPr>
          <w:trHeight w:val="765"/>
        </w:trPr>
        <w:tc>
          <w:tcPr>
            <w:tcW w:w="1126" w:type="dxa"/>
          </w:tcPr>
          <w:p w14:paraId="0A2242FE" w14:textId="592C53DE" w:rsidR="00685C4B" w:rsidRPr="00235E0D" w:rsidRDefault="00685C4B" w:rsidP="008006C6">
            <w:pPr>
              <w:jc w:val="both"/>
              <w:rPr>
                <w:rFonts w:asciiTheme="minorHAnsi" w:hAnsiTheme="minorHAnsi" w:cstheme="minorHAnsi"/>
                <w:sz w:val="22"/>
                <w:szCs w:val="22"/>
                <w:lang w:val="sl-SI" w:eastAsia="sl-SI"/>
              </w:rPr>
            </w:pPr>
            <w:r>
              <w:rPr>
                <w:rFonts w:asciiTheme="minorHAnsi" w:hAnsiTheme="minorHAnsi" w:cstheme="minorHAnsi"/>
                <w:sz w:val="22"/>
                <w:szCs w:val="22"/>
                <w:lang w:val="sl-SI" w:eastAsia="sl-SI"/>
              </w:rPr>
              <w:t>DA</w:t>
            </w:r>
          </w:p>
        </w:tc>
        <w:tc>
          <w:tcPr>
            <w:tcW w:w="2493" w:type="dxa"/>
          </w:tcPr>
          <w:p w14:paraId="5F70C205"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eastAsia="Times New Roman" w:hAnsiTheme="minorHAnsi" w:cstheme="minorHAnsi"/>
                <w:sz w:val="22"/>
                <w:szCs w:val="22"/>
                <w:lang w:eastAsia="sl-SI"/>
              </w:rPr>
              <w:t xml:space="preserve">Zamenjava kritine </w:t>
            </w:r>
          </w:p>
        </w:tc>
        <w:tc>
          <w:tcPr>
            <w:tcW w:w="5358" w:type="dxa"/>
            <w:shd w:val="clear" w:color="auto" w:fill="auto"/>
            <w:vAlign w:val="center"/>
          </w:tcPr>
          <w:p w14:paraId="59BF5453" w14:textId="77777777" w:rsidR="00FA2626" w:rsidRPr="00FA2626" w:rsidRDefault="00FA2626" w:rsidP="008006C6">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 xml:space="preserve">Zamenjava dotrajane obstoječe kritine. </w:t>
            </w:r>
          </w:p>
          <w:p w14:paraId="1AA8C19A" w14:textId="77777777" w:rsidR="00FA2626" w:rsidRDefault="00FA2626" w:rsidP="008006C6">
            <w:pPr>
              <w:jc w:val="both"/>
              <w:rPr>
                <w:rFonts w:asciiTheme="minorHAnsi" w:eastAsia="Times New Roman" w:hAnsiTheme="minorHAnsi" w:cstheme="minorHAnsi"/>
                <w:sz w:val="22"/>
                <w:szCs w:val="22"/>
                <w:highlight w:val="yellow"/>
                <w:lang w:eastAsia="sl-SI"/>
              </w:rPr>
            </w:pPr>
          </w:p>
          <w:p w14:paraId="615DDC64" w14:textId="1C12DCAE" w:rsidR="00685C4B" w:rsidRPr="00685C4B" w:rsidRDefault="00685C4B" w:rsidP="008006C6">
            <w:pPr>
              <w:jc w:val="both"/>
              <w:rPr>
                <w:rFonts w:asciiTheme="minorHAnsi" w:eastAsia="Times New Roman" w:hAnsiTheme="minorHAnsi" w:cstheme="minorHAnsi"/>
                <w:sz w:val="22"/>
                <w:szCs w:val="22"/>
                <w:highlight w:val="yellow"/>
                <w:lang w:eastAsia="sl-SI"/>
              </w:rPr>
            </w:pPr>
            <w:r w:rsidRPr="00685C4B">
              <w:rPr>
                <w:rFonts w:asciiTheme="minorHAnsi" w:eastAsia="Times New Roman" w:hAnsiTheme="minorHAnsi" w:cstheme="minorHAnsi"/>
                <w:sz w:val="22"/>
                <w:szCs w:val="22"/>
                <w:highlight w:val="yellow"/>
                <w:lang w:eastAsia="sl-SI"/>
              </w:rPr>
              <w:t xml:space="preserve"> </w:t>
            </w:r>
          </w:p>
        </w:tc>
      </w:tr>
      <w:tr w:rsidR="00685C4B" w:rsidRPr="00235E0D" w14:paraId="6F51D2B9" w14:textId="77777777" w:rsidTr="008006C6">
        <w:trPr>
          <w:trHeight w:val="765"/>
        </w:trPr>
        <w:tc>
          <w:tcPr>
            <w:tcW w:w="1126" w:type="dxa"/>
          </w:tcPr>
          <w:p w14:paraId="79876C7A"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DA</w:t>
            </w:r>
          </w:p>
        </w:tc>
        <w:tc>
          <w:tcPr>
            <w:tcW w:w="2493" w:type="dxa"/>
          </w:tcPr>
          <w:p w14:paraId="55B16A7C" w14:textId="77777777" w:rsidR="00685C4B" w:rsidRDefault="00685C4B" w:rsidP="008006C6">
            <w:pPr>
              <w:jc w:val="both"/>
              <w:rPr>
                <w:rFonts w:asciiTheme="minorHAnsi" w:hAnsiTheme="minorHAnsi" w:cstheme="minorHAnsi"/>
                <w:sz w:val="22"/>
                <w:szCs w:val="22"/>
                <w:lang w:val="sl-SI" w:eastAsia="sl-SI"/>
              </w:rPr>
            </w:pPr>
            <w:r w:rsidRPr="00685C4B">
              <w:rPr>
                <w:rFonts w:asciiTheme="minorHAnsi" w:hAnsiTheme="minorHAnsi" w:cstheme="minorHAnsi"/>
                <w:sz w:val="22"/>
                <w:szCs w:val="22"/>
                <w:lang w:val="sl-SI" w:eastAsia="sl-SI"/>
              </w:rPr>
              <w:t xml:space="preserve">Prenova ogrevalnega sistema </w:t>
            </w:r>
          </w:p>
          <w:p w14:paraId="7B19F383" w14:textId="77777777" w:rsidR="00685C4B" w:rsidRDefault="00685C4B" w:rsidP="008006C6">
            <w:pPr>
              <w:jc w:val="both"/>
              <w:rPr>
                <w:rFonts w:asciiTheme="minorHAnsi" w:hAnsiTheme="minorHAnsi" w:cstheme="minorHAnsi"/>
                <w:sz w:val="22"/>
                <w:szCs w:val="22"/>
                <w:lang w:val="sl-SI" w:eastAsia="sl-SI"/>
              </w:rPr>
            </w:pPr>
            <w:r w:rsidRPr="00685C4B">
              <w:rPr>
                <w:rFonts w:asciiTheme="minorHAnsi" w:hAnsiTheme="minorHAnsi" w:cstheme="minorHAnsi"/>
                <w:sz w:val="22"/>
                <w:szCs w:val="22"/>
                <w:lang w:val="sl-SI" w:eastAsia="sl-SI"/>
              </w:rPr>
              <w:t xml:space="preserve">TČ geosonda/voda </w:t>
            </w:r>
          </w:p>
          <w:p w14:paraId="5B59856C" w14:textId="568AF0A5" w:rsidR="00685C4B" w:rsidRPr="00235E0D" w:rsidRDefault="00685C4B" w:rsidP="008006C6">
            <w:pPr>
              <w:jc w:val="both"/>
              <w:rPr>
                <w:rFonts w:asciiTheme="minorHAnsi" w:hAnsiTheme="minorHAnsi" w:cstheme="minorHAnsi"/>
                <w:sz w:val="22"/>
                <w:szCs w:val="22"/>
                <w:lang w:val="sl-SI" w:eastAsia="sl-SI"/>
              </w:rPr>
            </w:pPr>
            <w:r>
              <w:rPr>
                <w:rFonts w:asciiTheme="minorHAnsi" w:hAnsiTheme="minorHAnsi" w:cstheme="minorHAnsi"/>
                <w:sz w:val="22"/>
                <w:szCs w:val="22"/>
                <w:lang w:val="sl-SI" w:eastAsia="sl-SI"/>
              </w:rPr>
              <w:t xml:space="preserve">(moč </w:t>
            </w:r>
            <w:r w:rsidRPr="00685C4B">
              <w:rPr>
                <w:rFonts w:asciiTheme="minorHAnsi" w:hAnsiTheme="minorHAnsi" w:cstheme="minorHAnsi"/>
                <w:sz w:val="22"/>
                <w:szCs w:val="22"/>
                <w:lang w:val="sl-SI" w:eastAsia="sl-SI"/>
              </w:rPr>
              <w:t>20 kW</w:t>
            </w:r>
            <w:r>
              <w:rPr>
                <w:rFonts w:asciiTheme="minorHAnsi" w:hAnsiTheme="minorHAnsi" w:cstheme="minorHAnsi"/>
                <w:sz w:val="22"/>
                <w:szCs w:val="22"/>
                <w:lang w:val="sl-SI" w:eastAsia="sl-SI"/>
              </w:rPr>
              <w:t>)</w:t>
            </w:r>
            <w:r w:rsidRPr="00685C4B">
              <w:rPr>
                <w:rFonts w:asciiTheme="minorHAnsi" w:hAnsiTheme="minorHAnsi" w:cstheme="minorHAnsi"/>
                <w:sz w:val="22"/>
                <w:szCs w:val="22"/>
                <w:lang w:val="sl-SI" w:eastAsia="sl-SI"/>
              </w:rPr>
              <w:t xml:space="preserve">  </w:t>
            </w:r>
          </w:p>
        </w:tc>
        <w:tc>
          <w:tcPr>
            <w:tcW w:w="5358" w:type="dxa"/>
            <w:shd w:val="clear" w:color="auto" w:fill="auto"/>
            <w:vAlign w:val="center"/>
          </w:tcPr>
          <w:p w14:paraId="146058E1" w14:textId="77777777" w:rsidR="00685C4B" w:rsidRPr="00685C4B" w:rsidRDefault="00685C4B" w:rsidP="008006C6">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"Demontaža dotrajane opreme v kotlovnici</w:t>
            </w:r>
          </w:p>
          <w:p w14:paraId="4F3E5EA5" w14:textId="2841CD58" w:rsidR="00685C4B" w:rsidRDefault="00685C4B" w:rsidP="008006C6">
            <w:pPr>
              <w:jc w:val="both"/>
              <w:rPr>
                <w:rFonts w:asciiTheme="minorHAnsi" w:eastAsia="Times New Roman" w:hAnsiTheme="minorHAnsi" w:cstheme="minorHAnsi"/>
                <w:sz w:val="22"/>
                <w:szCs w:val="22"/>
                <w:lang w:eastAsia="sl-SI"/>
              </w:rPr>
            </w:pPr>
            <w:r w:rsidRPr="00685C4B">
              <w:rPr>
                <w:rFonts w:asciiTheme="minorHAnsi" w:eastAsia="Times New Roman" w:hAnsiTheme="minorHAnsi" w:cstheme="minorHAnsi"/>
                <w:sz w:val="22"/>
                <w:szCs w:val="22"/>
                <w:lang w:eastAsia="sl-SI"/>
              </w:rPr>
              <w:t>Izvedba sistema toplotih črpalk geosonda/voda skupne moči 2</w:t>
            </w:r>
            <w:r>
              <w:rPr>
                <w:rFonts w:asciiTheme="minorHAnsi" w:eastAsia="Times New Roman" w:hAnsiTheme="minorHAnsi" w:cstheme="minorHAnsi"/>
                <w:sz w:val="22"/>
                <w:szCs w:val="22"/>
                <w:lang w:eastAsia="sl-SI"/>
              </w:rPr>
              <w:t>0</w:t>
            </w:r>
            <w:r w:rsidRPr="00685C4B">
              <w:rPr>
                <w:rFonts w:asciiTheme="minorHAnsi" w:eastAsia="Times New Roman" w:hAnsiTheme="minorHAnsi" w:cstheme="minorHAnsi"/>
                <w:sz w:val="22"/>
                <w:szCs w:val="22"/>
                <w:lang w:eastAsia="sl-SI"/>
              </w:rPr>
              <w:t xml:space="preserve"> kW pri B0/W55 z vso pripadajočo hidravlično in varnostno opremo, izvedbo geosond in cebnih povezav ter navezavo do kotlovnice za ogrevanje in pripravo sanitarne vode.  Prenova sistema priprave STV. Velikost predpripravljene tople vode se predvidi glede na odjem sanitarne vode. Tehnološka posodobitev energetskega postrojenja za namene optimalnega delovanja</w:t>
            </w:r>
            <w:r>
              <w:rPr>
                <w:rFonts w:asciiTheme="minorHAnsi" w:eastAsia="Times New Roman" w:hAnsiTheme="minorHAnsi" w:cstheme="minorHAnsi"/>
                <w:sz w:val="22"/>
                <w:szCs w:val="22"/>
                <w:lang w:eastAsia="sl-SI"/>
              </w:rPr>
              <w:t>.</w:t>
            </w:r>
            <w:r w:rsidRPr="00685C4B">
              <w:rPr>
                <w:rFonts w:asciiTheme="minorHAnsi" w:eastAsia="Times New Roman" w:hAnsiTheme="minorHAnsi" w:cstheme="minorHAnsi"/>
                <w:sz w:val="22"/>
                <w:szCs w:val="22"/>
                <w:lang w:eastAsia="sl-SI"/>
              </w:rPr>
              <w:t>"</w:t>
            </w:r>
          </w:p>
          <w:p w14:paraId="26C1AE8B" w14:textId="77777777" w:rsidR="00685C4B" w:rsidRPr="00235E0D" w:rsidRDefault="00685C4B" w:rsidP="008006C6">
            <w:pPr>
              <w:jc w:val="both"/>
              <w:rPr>
                <w:rFonts w:asciiTheme="minorHAnsi" w:eastAsia="Times New Roman" w:hAnsiTheme="minorHAnsi" w:cstheme="minorHAnsi"/>
                <w:sz w:val="22"/>
                <w:szCs w:val="22"/>
                <w:lang w:eastAsia="sl-SI"/>
              </w:rPr>
            </w:pPr>
          </w:p>
        </w:tc>
      </w:tr>
      <w:tr w:rsidR="00685C4B" w:rsidRPr="00235E0D" w14:paraId="25BC7CD1" w14:textId="77777777" w:rsidTr="008006C6">
        <w:trPr>
          <w:trHeight w:val="765"/>
        </w:trPr>
        <w:tc>
          <w:tcPr>
            <w:tcW w:w="1126" w:type="dxa"/>
          </w:tcPr>
          <w:p w14:paraId="310E074F" w14:textId="0A1D8129" w:rsidR="00685C4B" w:rsidRPr="00235E0D" w:rsidRDefault="00685C4B" w:rsidP="008006C6">
            <w:pPr>
              <w:jc w:val="both"/>
              <w:rPr>
                <w:rFonts w:asciiTheme="minorHAnsi" w:hAnsiTheme="minorHAnsi" w:cstheme="minorHAnsi"/>
                <w:sz w:val="22"/>
                <w:szCs w:val="22"/>
                <w:lang w:val="sl-SI" w:eastAsia="sl-SI"/>
              </w:rPr>
            </w:pPr>
            <w:r>
              <w:rPr>
                <w:rFonts w:asciiTheme="minorHAnsi" w:hAnsiTheme="minorHAnsi" w:cstheme="minorHAnsi"/>
                <w:sz w:val="22"/>
                <w:szCs w:val="22"/>
                <w:lang w:val="sl-SI" w:eastAsia="sl-SI"/>
              </w:rPr>
              <w:t>DA</w:t>
            </w:r>
          </w:p>
        </w:tc>
        <w:tc>
          <w:tcPr>
            <w:tcW w:w="2493" w:type="dxa"/>
          </w:tcPr>
          <w:p w14:paraId="023B1E2C" w14:textId="77777777" w:rsidR="00685C4B" w:rsidRPr="00235E0D" w:rsidRDefault="00685C4B" w:rsidP="008006C6">
            <w:pPr>
              <w:jc w:val="both"/>
              <w:rPr>
                <w:rFonts w:asciiTheme="minorHAnsi" w:hAnsiTheme="minorHAnsi" w:cstheme="minorHAnsi"/>
                <w:sz w:val="22"/>
                <w:szCs w:val="22"/>
                <w:lang w:val="sl-SI" w:eastAsia="sl-SI"/>
              </w:rPr>
            </w:pPr>
            <w:r w:rsidRPr="00235E0D">
              <w:rPr>
                <w:rFonts w:asciiTheme="minorHAnsi" w:hAnsiTheme="minorHAnsi" w:cstheme="minorHAnsi"/>
                <w:sz w:val="22"/>
                <w:szCs w:val="22"/>
                <w:lang w:val="sl-SI" w:eastAsia="sl-SI"/>
              </w:rPr>
              <w:t>Termostatski ventili</w:t>
            </w:r>
          </w:p>
        </w:tc>
        <w:tc>
          <w:tcPr>
            <w:tcW w:w="5358" w:type="dxa"/>
            <w:shd w:val="clear" w:color="auto" w:fill="auto"/>
            <w:vAlign w:val="center"/>
          </w:tcPr>
          <w:p w14:paraId="31012180" w14:textId="2AC18981" w:rsidR="00685C4B" w:rsidRDefault="00685C4B" w:rsidP="008006C6">
            <w:pPr>
              <w:jc w:val="both"/>
              <w:rPr>
                <w:rFonts w:asciiTheme="minorHAnsi" w:eastAsia="Times New Roman" w:hAnsiTheme="minorHAnsi" w:cstheme="minorHAnsi"/>
                <w:sz w:val="22"/>
                <w:szCs w:val="22"/>
                <w:lang w:eastAsia="sl-SI"/>
              </w:rPr>
            </w:pPr>
            <w:r>
              <w:rPr>
                <w:rFonts w:asciiTheme="minorHAnsi" w:eastAsia="Times New Roman" w:hAnsiTheme="minorHAnsi" w:cstheme="minorHAnsi"/>
                <w:sz w:val="22"/>
                <w:szCs w:val="22"/>
                <w:lang w:eastAsia="sl-SI"/>
              </w:rPr>
              <w:t>V</w:t>
            </w:r>
            <w:r w:rsidRPr="00685C4B">
              <w:rPr>
                <w:rFonts w:asciiTheme="minorHAnsi" w:eastAsia="Times New Roman" w:hAnsiTheme="minorHAnsi" w:cstheme="minorHAnsi"/>
                <w:sz w:val="22"/>
                <w:szCs w:val="22"/>
                <w:lang w:eastAsia="sl-SI"/>
              </w:rPr>
              <w:t>gradnja manjkajočih termostatskih ventilo</w:t>
            </w:r>
            <w:r>
              <w:rPr>
                <w:rFonts w:asciiTheme="minorHAnsi" w:eastAsia="Times New Roman" w:hAnsiTheme="minorHAnsi" w:cstheme="minorHAnsi"/>
                <w:sz w:val="22"/>
                <w:szCs w:val="22"/>
                <w:lang w:eastAsia="sl-SI"/>
              </w:rPr>
              <w:t>v.</w:t>
            </w:r>
          </w:p>
          <w:p w14:paraId="136F0917" w14:textId="77777777" w:rsidR="00685C4B" w:rsidRPr="00235E0D" w:rsidRDefault="00685C4B" w:rsidP="008006C6">
            <w:pPr>
              <w:jc w:val="both"/>
              <w:rPr>
                <w:rFonts w:asciiTheme="minorHAnsi" w:eastAsia="Times New Roman" w:hAnsiTheme="minorHAnsi" w:cstheme="minorHAnsi"/>
                <w:sz w:val="22"/>
                <w:szCs w:val="22"/>
                <w:lang w:eastAsia="sl-SI"/>
              </w:rPr>
            </w:pPr>
          </w:p>
        </w:tc>
      </w:tr>
      <w:tr w:rsidR="00685C4B" w:rsidRPr="00235E0D" w14:paraId="320D2227" w14:textId="77777777" w:rsidTr="008006C6">
        <w:trPr>
          <w:trHeight w:val="765"/>
        </w:trPr>
        <w:tc>
          <w:tcPr>
            <w:tcW w:w="1126" w:type="dxa"/>
          </w:tcPr>
          <w:p w14:paraId="4B0D2003" w14:textId="776CB241" w:rsidR="00685C4B" w:rsidRPr="00235E0D" w:rsidRDefault="00685C4B" w:rsidP="00685C4B">
            <w:pPr>
              <w:jc w:val="both"/>
              <w:rPr>
                <w:rFonts w:asciiTheme="minorHAnsi" w:eastAsia="Times New Roman" w:hAnsiTheme="minorHAnsi" w:cstheme="minorHAnsi"/>
                <w:sz w:val="22"/>
                <w:szCs w:val="22"/>
                <w:lang w:eastAsia="sl-SI"/>
              </w:rPr>
            </w:pPr>
            <w:r>
              <w:rPr>
                <w:rFonts w:asciiTheme="minorHAnsi" w:hAnsiTheme="minorHAnsi" w:cstheme="minorHAnsi"/>
                <w:sz w:val="22"/>
                <w:szCs w:val="22"/>
                <w:lang w:val="sl-SI" w:eastAsia="sl-SI"/>
              </w:rPr>
              <w:t>DA</w:t>
            </w:r>
          </w:p>
        </w:tc>
        <w:tc>
          <w:tcPr>
            <w:tcW w:w="2493" w:type="dxa"/>
          </w:tcPr>
          <w:p w14:paraId="5191F4DF" w14:textId="77777777" w:rsidR="00685C4B" w:rsidRPr="00235E0D" w:rsidRDefault="00685C4B" w:rsidP="00685C4B">
            <w:pPr>
              <w:jc w:val="both"/>
              <w:rPr>
                <w:rFonts w:asciiTheme="minorHAnsi" w:eastAsia="Times New Roman" w:hAnsiTheme="minorHAnsi" w:cstheme="minorHAnsi"/>
                <w:sz w:val="22"/>
                <w:szCs w:val="22"/>
                <w:lang w:eastAsia="sl-SI"/>
              </w:rPr>
            </w:pPr>
            <w:r w:rsidRPr="00235E0D">
              <w:rPr>
                <w:rFonts w:asciiTheme="minorHAnsi" w:eastAsia="Times New Roman" w:hAnsiTheme="minorHAnsi" w:cstheme="minorHAnsi"/>
                <w:sz w:val="22"/>
                <w:szCs w:val="22"/>
                <w:lang w:eastAsia="sl-SI"/>
              </w:rPr>
              <w:t>Hidravlično uravnoteženje</w:t>
            </w:r>
          </w:p>
        </w:tc>
        <w:tc>
          <w:tcPr>
            <w:tcW w:w="5358" w:type="dxa"/>
            <w:shd w:val="clear" w:color="auto" w:fill="auto"/>
            <w:vAlign w:val="center"/>
          </w:tcPr>
          <w:p w14:paraId="676BEA6C" w14:textId="7589C944" w:rsidR="00685C4B" w:rsidRPr="00235E0D" w:rsidRDefault="00685C4B" w:rsidP="00685C4B">
            <w:pPr>
              <w:jc w:val="both"/>
              <w:rPr>
                <w:rFonts w:asciiTheme="minorHAnsi" w:hAnsiTheme="minorHAnsi" w:cstheme="minorHAnsi"/>
                <w:sz w:val="22"/>
                <w:szCs w:val="22"/>
                <w:lang w:eastAsia="sl-SI"/>
              </w:rPr>
            </w:pPr>
            <w:r w:rsidRPr="00685C4B">
              <w:rPr>
                <w:rFonts w:asciiTheme="minorHAnsi" w:hAnsiTheme="minorHAnsi" w:cstheme="minorHAnsi"/>
                <w:sz w:val="22"/>
                <w:szCs w:val="22"/>
                <w:lang w:eastAsia="sl-SI"/>
              </w:rPr>
              <w:t>Prenova razdelilca v kotlovnici</w:t>
            </w:r>
            <w:r>
              <w:rPr>
                <w:rFonts w:asciiTheme="minorHAnsi" w:hAnsiTheme="minorHAnsi" w:cstheme="minorHAnsi"/>
                <w:sz w:val="22"/>
                <w:szCs w:val="22"/>
                <w:lang w:eastAsia="sl-SI"/>
              </w:rPr>
              <w:t xml:space="preserve"> </w:t>
            </w:r>
            <w:r w:rsidRPr="00685C4B">
              <w:rPr>
                <w:rFonts w:asciiTheme="minorHAnsi" w:hAnsiTheme="minorHAnsi" w:cstheme="minorHAnsi"/>
                <w:sz w:val="22"/>
                <w:szCs w:val="22"/>
                <w:lang w:eastAsia="sl-SI"/>
              </w:rPr>
              <w:t>in hidravlično uravnoteženje</w:t>
            </w:r>
          </w:p>
        </w:tc>
      </w:tr>
      <w:tr w:rsidR="00685C4B" w:rsidRPr="00235E0D" w14:paraId="69D21BDC" w14:textId="77777777" w:rsidTr="008006C6">
        <w:trPr>
          <w:trHeight w:val="959"/>
        </w:trPr>
        <w:tc>
          <w:tcPr>
            <w:tcW w:w="1126" w:type="dxa"/>
          </w:tcPr>
          <w:p w14:paraId="3CE401BE" w14:textId="583DEDC5" w:rsidR="00685C4B" w:rsidRPr="00235E0D" w:rsidRDefault="00685C4B" w:rsidP="00685C4B">
            <w:pPr>
              <w:jc w:val="both"/>
              <w:rPr>
                <w:rFonts w:asciiTheme="minorHAnsi" w:eastAsia="Times New Roman" w:hAnsiTheme="minorHAnsi" w:cstheme="minorHAnsi"/>
                <w:sz w:val="22"/>
                <w:szCs w:val="22"/>
                <w:lang w:eastAsia="sl-SI"/>
              </w:rPr>
            </w:pPr>
            <w:r>
              <w:rPr>
                <w:rFonts w:asciiTheme="minorHAnsi" w:hAnsiTheme="minorHAnsi" w:cstheme="minorHAnsi"/>
                <w:sz w:val="22"/>
                <w:szCs w:val="22"/>
                <w:lang w:val="sl-SI" w:eastAsia="sl-SI"/>
              </w:rPr>
              <w:t>DA</w:t>
            </w:r>
          </w:p>
        </w:tc>
        <w:tc>
          <w:tcPr>
            <w:tcW w:w="2493" w:type="dxa"/>
          </w:tcPr>
          <w:p w14:paraId="1223AC1F" w14:textId="77777777" w:rsidR="00685C4B" w:rsidRPr="00235E0D" w:rsidRDefault="00685C4B" w:rsidP="00685C4B">
            <w:pPr>
              <w:jc w:val="both"/>
              <w:rPr>
                <w:rFonts w:asciiTheme="minorHAnsi" w:eastAsia="Times New Roman" w:hAnsiTheme="minorHAnsi" w:cstheme="minorHAnsi"/>
                <w:b/>
                <w:sz w:val="22"/>
                <w:szCs w:val="22"/>
                <w:lang w:eastAsia="sl-SI"/>
              </w:rPr>
            </w:pPr>
            <w:r w:rsidRPr="00235E0D">
              <w:rPr>
                <w:rFonts w:asciiTheme="minorHAnsi" w:hAnsiTheme="minorHAnsi" w:cstheme="minorHAnsi"/>
                <w:sz w:val="22"/>
                <w:szCs w:val="22"/>
                <w:lang w:val="sl-SI" w:eastAsia="sl-SI"/>
              </w:rPr>
              <w:t>Senacija razsvetljave</w:t>
            </w:r>
          </w:p>
        </w:tc>
        <w:tc>
          <w:tcPr>
            <w:tcW w:w="5358" w:type="dxa"/>
            <w:shd w:val="clear" w:color="auto" w:fill="auto"/>
            <w:vAlign w:val="center"/>
          </w:tcPr>
          <w:p w14:paraId="5513568D" w14:textId="77777777" w:rsidR="00FA2626" w:rsidRPr="00FA2626" w:rsidRDefault="00FA2626" w:rsidP="00FA2626">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 xml:space="preserve">- Prenova razsvetljave bo izvedena z zamenjavo obstoječih svetilk z novimi LED svetilkami. </w:t>
            </w:r>
          </w:p>
          <w:p w14:paraId="7D8EC96B" w14:textId="61EC5250" w:rsidR="00685C4B" w:rsidRPr="00235E0D" w:rsidRDefault="00FA2626" w:rsidP="00FA2626">
            <w:pPr>
              <w:jc w:val="both"/>
              <w:rPr>
                <w:rFonts w:asciiTheme="minorHAnsi" w:eastAsia="Times New Roman" w:hAnsiTheme="minorHAnsi" w:cstheme="minorHAnsi"/>
                <w:sz w:val="22"/>
                <w:szCs w:val="22"/>
                <w:lang w:eastAsia="sl-SI"/>
              </w:rPr>
            </w:pPr>
            <w:r w:rsidRPr="00FA2626">
              <w:rPr>
                <w:rFonts w:asciiTheme="minorHAnsi" w:eastAsia="Times New Roman" w:hAnsiTheme="minorHAnsi" w:cstheme="minorHAnsi"/>
                <w:sz w:val="22"/>
                <w:szCs w:val="22"/>
                <w:lang w:eastAsia="sl-SI"/>
              </w:rPr>
              <w:t>- Zamenjava je izvedena po principu ena za ena, vsa električna inštalacija in način prižiganja ostane nespremenjeno.</w:t>
            </w:r>
          </w:p>
        </w:tc>
      </w:tr>
      <w:tr w:rsidR="00685C4B" w:rsidRPr="00235E0D" w14:paraId="63428D4E" w14:textId="77777777" w:rsidTr="008006C6">
        <w:trPr>
          <w:trHeight w:val="959"/>
        </w:trPr>
        <w:tc>
          <w:tcPr>
            <w:tcW w:w="1126" w:type="dxa"/>
          </w:tcPr>
          <w:p w14:paraId="3C83A8DB" w14:textId="5515D63D" w:rsidR="00685C4B" w:rsidRPr="00235E0D" w:rsidRDefault="00685C4B" w:rsidP="00685C4B">
            <w:pPr>
              <w:jc w:val="both"/>
              <w:rPr>
                <w:rFonts w:asciiTheme="minorHAnsi" w:eastAsia="Times New Roman" w:hAnsiTheme="minorHAnsi" w:cstheme="minorHAnsi"/>
                <w:sz w:val="22"/>
                <w:szCs w:val="22"/>
                <w:lang w:eastAsia="sl-SI"/>
              </w:rPr>
            </w:pPr>
            <w:r w:rsidRPr="00885C53">
              <w:rPr>
                <w:rFonts w:asciiTheme="minorHAnsi" w:hAnsiTheme="minorHAnsi" w:cstheme="minorHAnsi"/>
                <w:sz w:val="22"/>
                <w:szCs w:val="22"/>
                <w:lang w:val="sl-SI" w:eastAsia="sl-SI"/>
              </w:rPr>
              <w:t>NE</w:t>
            </w:r>
          </w:p>
        </w:tc>
        <w:tc>
          <w:tcPr>
            <w:tcW w:w="2493" w:type="dxa"/>
          </w:tcPr>
          <w:p w14:paraId="21F19C8C" w14:textId="77777777" w:rsidR="00685C4B" w:rsidRPr="00235E0D" w:rsidRDefault="00685C4B" w:rsidP="00685C4B">
            <w:pPr>
              <w:jc w:val="both"/>
              <w:rPr>
                <w:rFonts w:asciiTheme="minorHAnsi" w:hAnsiTheme="minorHAnsi" w:cstheme="minorHAnsi"/>
                <w:sz w:val="22"/>
                <w:szCs w:val="22"/>
                <w:lang w:val="sl-SI" w:eastAsia="sl-SI"/>
              </w:rPr>
            </w:pPr>
            <w:r w:rsidRPr="00235E0D">
              <w:rPr>
                <w:rFonts w:asciiTheme="minorHAnsi" w:hAnsiTheme="minorHAnsi" w:cs="Arial"/>
                <w:sz w:val="22"/>
                <w:szCs w:val="22"/>
              </w:rPr>
              <w:t>Vgradnja sistemov za prezračevanje in hlajenje prostorov</w:t>
            </w:r>
            <w:r w:rsidRPr="00235E0D">
              <w:rPr>
                <w:rFonts w:asciiTheme="minorHAnsi" w:hAnsiTheme="minorHAnsi" w:cstheme="minorHAnsi"/>
                <w:sz w:val="22"/>
                <w:szCs w:val="22"/>
                <w:lang w:val="sl-SI" w:eastAsia="sl-SI"/>
              </w:rPr>
              <w:t xml:space="preserve"> </w:t>
            </w:r>
          </w:p>
        </w:tc>
        <w:tc>
          <w:tcPr>
            <w:tcW w:w="5358" w:type="dxa"/>
            <w:shd w:val="clear" w:color="auto" w:fill="auto"/>
            <w:vAlign w:val="center"/>
          </w:tcPr>
          <w:p w14:paraId="4D0F692C" w14:textId="77777777" w:rsidR="00685C4B" w:rsidRPr="00235E0D" w:rsidRDefault="00685C4B" w:rsidP="00685C4B">
            <w:pPr>
              <w:jc w:val="both"/>
              <w:rPr>
                <w:rFonts w:asciiTheme="minorHAnsi" w:hAnsiTheme="minorHAnsi" w:cstheme="minorHAnsi"/>
                <w:color w:val="000000"/>
                <w:sz w:val="22"/>
                <w:szCs w:val="22"/>
                <w:lang w:val="sl-SI" w:eastAsia="sl-SI"/>
              </w:rPr>
            </w:pPr>
          </w:p>
        </w:tc>
      </w:tr>
    </w:tbl>
    <w:p w14:paraId="377AE25A" w14:textId="5717E1DF" w:rsidR="00555FF0" w:rsidRDefault="00555FF0" w:rsidP="000C347E">
      <w:pPr>
        <w:rPr>
          <w:rFonts w:asciiTheme="minorHAnsi" w:hAnsiTheme="minorHAnsi" w:cstheme="minorHAnsi"/>
          <w:sz w:val="22"/>
          <w:szCs w:val="22"/>
        </w:rPr>
      </w:pPr>
    </w:p>
    <w:p w14:paraId="4A41194E" w14:textId="1A0CDA2C" w:rsidR="00FA2626" w:rsidRDefault="00FA2626" w:rsidP="000C347E">
      <w:pPr>
        <w:rPr>
          <w:rFonts w:asciiTheme="minorHAnsi" w:hAnsiTheme="minorHAnsi" w:cstheme="minorHAnsi"/>
          <w:sz w:val="22"/>
          <w:szCs w:val="22"/>
        </w:rPr>
      </w:pPr>
    </w:p>
    <w:p w14:paraId="7A1A918A" w14:textId="3F1D80B5" w:rsidR="00FA2626" w:rsidRDefault="00FA2626" w:rsidP="000C347E">
      <w:pPr>
        <w:rPr>
          <w:rFonts w:asciiTheme="minorHAnsi" w:hAnsiTheme="minorHAnsi" w:cstheme="minorHAnsi"/>
          <w:sz w:val="22"/>
          <w:szCs w:val="22"/>
        </w:rPr>
      </w:pPr>
    </w:p>
    <w:p w14:paraId="69DF6E94" w14:textId="6A57108C" w:rsidR="00FA2626" w:rsidRDefault="00FA2626" w:rsidP="000C347E">
      <w:pPr>
        <w:rPr>
          <w:rFonts w:asciiTheme="minorHAnsi" w:hAnsiTheme="minorHAnsi" w:cstheme="minorHAnsi"/>
          <w:sz w:val="22"/>
          <w:szCs w:val="22"/>
        </w:rPr>
      </w:pPr>
    </w:p>
    <w:p w14:paraId="2922BB7A" w14:textId="3CC08A02" w:rsidR="00FA2626" w:rsidRDefault="00FA2626" w:rsidP="000C347E">
      <w:pPr>
        <w:rPr>
          <w:rFonts w:asciiTheme="minorHAnsi" w:hAnsiTheme="minorHAnsi" w:cstheme="minorHAnsi"/>
          <w:sz w:val="22"/>
          <w:szCs w:val="22"/>
        </w:rPr>
      </w:pPr>
    </w:p>
    <w:p w14:paraId="417B5647" w14:textId="5FC6D89A" w:rsidR="00FA2626" w:rsidRDefault="00FA2626" w:rsidP="000C347E">
      <w:pPr>
        <w:rPr>
          <w:rFonts w:asciiTheme="minorHAnsi" w:hAnsiTheme="minorHAnsi" w:cstheme="minorHAnsi"/>
          <w:sz w:val="22"/>
          <w:szCs w:val="22"/>
        </w:rPr>
      </w:pPr>
    </w:p>
    <w:p w14:paraId="6A70731F" w14:textId="5083E66C" w:rsidR="00FA2626" w:rsidRDefault="00FA2626" w:rsidP="000C347E">
      <w:pPr>
        <w:rPr>
          <w:rFonts w:asciiTheme="minorHAnsi" w:hAnsiTheme="minorHAnsi" w:cstheme="minorHAnsi"/>
          <w:sz w:val="22"/>
          <w:szCs w:val="22"/>
        </w:rPr>
      </w:pPr>
    </w:p>
    <w:p w14:paraId="6F2B9B31" w14:textId="7B6AD943" w:rsidR="00FA2626" w:rsidRDefault="00FA2626" w:rsidP="000C347E">
      <w:pPr>
        <w:rPr>
          <w:rFonts w:asciiTheme="minorHAnsi" w:hAnsiTheme="minorHAnsi" w:cstheme="minorHAnsi"/>
          <w:sz w:val="22"/>
          <w:szCs w:val="22"/>
        </w:rPr>
      </w:pPr>
    </w:p>
    <w:p w14:paraId="4D1DDF8B" w14:textId="5CD50C74" w:rsidR="00FA2626" w:rsidRDefault="00FA2626" w:rsidP="000C347E">
      <w:pPr>
        <w:rPr>
          <w:rFonts w:asciiTheme="minorHAnsi" w:hAnsiTheme="minorHAnsi" w:cstheme="minorHAnsi"/>
          <w:sz w:val="22"/>
          <w:szCs w:val="22"/>
        </w:rPr>
      </w:pPr>
    </w:p>
    <w:p w14:paraId="744BB3ED" w14:textId="17B1964B" w:rsidR="00FA2626" w:rsidRDefault="00FA2626" w:rsidP="000C347E">
      <w:pPr>
        <w:rPr>
          <w:rFonts w:asciiTheme="minorHAnsi" w:hAnsiTheme="minorHAnsi" w:cstheme="minorHAnsi"/>
          <w:sz w:val="22"/>
          <w:szCs w:val="22"/>
        </w:rPr>
      </w:pPr>
    </w:p>
    <w:p w14:paraId="12DF886D" w14:textId="15ACC96D" w:rsidR="00FA2626" w:rsidRDefault="00FA2626" w:rsidP="000C347E">
      <w:pPr>
        <w:rPr>
          <w:rFonts w:asciiTheme="minorHAnsi" w:hAnsiTheme="minorHAnsi" w:cstheme="minorHAnsi"/>
          <w:sz w:val="22"/>
          <w:szCs w:val="22"/>
        </w:rPr>
      </w:pPr>
    </w:p>
    <w:p w14:paraId="20B81A4A" w14:textId="308A926F" w:rsidR="00FA2626" w:rsidRDefault="00FA2626" w:rsidP="000C347E">
      <w:pPr>
        <w:rPr>
          <w:rFonts w:asciiTheme="minorHAnsi" w:hAnsiTheme="minorHAnsi" w:cstheme="minorHAnsi"/>
          <w:sz w:val="22"/>
          <w:szCs w:val="22"/>
        </w:rPr>
      </w:pPr>
    </w:p>
    <w:p w14:paraId="4F206A37" w14:textId="77777777" w:rsidR="00FA2626" w:rsidRPr="00002DF1" w:rsidRDefault="00FA2626" w:rsidP="000C347E">
      <w:pPr>
        <w:rPr>
          <w:rFonts w:asciiTheme="minorHAnsi" w:hAnsiTheme="minorHAnsi" w:cstheme="minorHAnsi"/>
          <w:sz w:val="22"/>
          <w:szCs w:val="22"/>
        </w:rPr>
      </w:pPr>
    </w:p>
    <w:p w14:paraId="6605D385" w14:textId="73BC416C" w:rsidR="00DD673A" w:rsidRPr="00002DF1" w:rsidRDefault="00DD673A" w:rsidP="008E163D">
      <w:pPr>
        <w:pStyle w:val="Naslov2"/>
        <w:numPr>
          <w:ilvl w:val="1"/>
          <w:numId w:val="50"/>
        </w:numPr>
        <w:rPr>
          <w:rFonts w:asciiTheme="minorHAnsi" w:hAnsiTheme="minorHAnsi" w:cstheme="minorHAnsi"/>
        </w:rPr>
      </w:pPr>
      <w:bookmarkStart w:id="59" w:name="_Toc74044103"/>
      <w:bookmarkEnd w:id="53"/>
      <w:r w:rsidRPr="00002DF1">
        <w:rPr>
          <w:rFonts w:asciiTheme="minorHAnsi" w:hAnsiTheme="minorHAnsi" w:cstheme="minorHAnsi"/>
        </w:rPr>
        <w:t>OPREDELITEV VRSTE INVESTICIJSKEGA PROJEKTA</w:t>
      </w:r>
      <w:bookmarkEnd w:id="59"/>
      <w:r w:rsidRPr="00002DF1">
        <w:rPr>
          <w:rFonts w:asciiTheme="minorHAnsi" w:hAnsiTheme="minorHAnsi" w:cstheme="minorHAnsi"/>
        </w:rPr>
        <w:t xml:space="preserve"> </w:t>
      </w:r>
    </w:p>
    <w:p w14:paraId="08907587" w14:textId="77777777" w:rsidR="000E0DF0" w:rsidRPr="00002DF1" w:rsidRDefault="000E0DF0" w:rsidP="00521666">
      <w:pPr>
        <w:pStyle w:val="Tekst"/>
        <w:rPr>
          <w:rFonts w:asciiTheme="minorHAnsi" w:hAnsiTheme="minorHAnsi" w:cstheme="minorHAnsi"/>
          <w:lang w:val="sl-SI"/>
        </w:rPr>
      </w:pPr>
    </w:p>
    <w:p w14:paraId="28F97836" w14:textId="6FC7F601" w:rsidR="00DD673A" w:rsidRPr="00002DF1" w:rsidRDefault="00DD673A" w:rsidP="00DD673A">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 xml:space="preserve">Projekt je opredeljen kot celovita energetska sanacija </w:t>
      </w:r>
      <w:r w:rsidR="00967DDA">
        <w:rPr>
          <w:rFonts w:asciiTheme="minorHAnsi" w:hAnsiTheme="minorHAnsi" w:cstheme="minorHAnsi"/>
          <w:color w:val="000000" w:themeColor="text1"/>
          <w:sz w:val="22"/>
          <w:szCs w:val="22"/>
          <w:lang w:val="sl-SI"/>
        </w:rPr>
        <w:t>šestih</w:t>
      </w:r>
      <w:r w:rsidR="00BC789E" w:rsidRPr="00002DF1">
        <w:rPr>
          <w:rFonts w:asciiTheme="minorHAnsi" w:hAnsiTheme="minorHAnsi" w:cstheme="minorHAnsi"/>
          <w:color w:val="000000" w:themeColor="text1"/>
          <w:sz w:val="22"/>
          <w:szCs w:val="22"/>
          <w:lang w:val="sl-SI"/>
        </w:rPr>
        <w:t xml:space="preserve"> </w:t>
      </w:r>
      <w:r w:rsidRPr="00002DF1">
        <w:rPr>
          <w:rFonts w:asciiTheme="minorHAnsi" w:hAnsiTheme="minorHAnsi" w:cstheme="minorHAnsi"/>
          <w:color w:val="000000" w:themeColor="text1"/>
          <w:sz w:val="22"/>
          <w:szCs w:val="22"/>
          <w:lang w:val="sl-SI"/>
        </w:rPr>
        <w:t>javnih objektov</w:t>
      </w:r>
      <w:r w:rsidR="00BC789E" w:rsidRPr="00002DF1">
        <w:rPr>
          <w:rFonts w:asciiTheme="minorHAnsi" w:hAnsiTheme="minorHAnsi" w:cstheme="minorHAnsi"/>
          <w:color w:val="000000" w:themeColor="text1"/>
          <w:sz w:val="22"/>
          <w:szCs w:val="22"/>
          <w:lang w:val="sl-SI"/>
        </w:rPr>
        <w:t>, ki so</w:t>
      </w:r>
      <w:r w:rsidRPr="00002DF1">
        <w:rPr>
          <w:rFonts w:asciiTheme="minorHAnsi" w:hAnsiTheme="minorHAnsi" w:cstheme="minorHAnsi"/>
          <w:color w:val="000000" w:themeColor="text1"/>
          <w:sz w:val="22"/>
          <w:szCs w:val="22"/>
          <w:lang w:val="sl-SI"/>
        </w:rPr>
        <w:t xml:space="preserve"> v lasti </w:t>
      </w:r>
      <w:r w:rsidR="00967DDA">
        <w:rPr>
          <w:rFonts w:asciiTheme="minorHAnsi" w:hAnsiTheme="minorHAnsi" w:cstheme="minorHAnsi"/>
          <w:color w:val="000000" w:themeColor="text1"/>
          <w:sz w:val="22"/>
          <w:szCs w:val="22"/>
          <w:lang w:val="sl-SI"/>
        </w:rPr>
        <w:t>Občine Podlehnik, Občine Lenart in Občine Sveta Ana</w:t>
      </w:r>
      <w:r w:rsidRPr="00002DF1">
        <w:rPr>
          <w:rFonts w:asciiTheme="minorHAnsi" w:hAnsiTheme="minorHAnsi" w:cstheme="minorHAnsi"/>
          <w:color w:val="000000" w:themeColor="text1"/>
          <w:sz w:val="22"/>
          <w:szCs w:val="22"/>
          <w:lang w:val="sl-SI"/>
        </w:rPr>
        <w:t xml:space="preserve"> z vzpostavitvijo sistema energetskega upravljanja obravnavanih objektov v prihodnje.</w:t>
      </w:r>
    </w:p>
    <w:p w14:paraId="058583FE" w14:textId="77777777" w:rsidR="00DD673A" w:rsidRPr="00002DF1" w:rsidRDefault="00DD673A" w:rsidP="00DD673A">
      <w:pPr>
        <w:spacing w:line="274" w:lineRule="auto"/>
        <w:jc w:val="both"/>
        <w:rPr>
          <w:rFonts w:asciiTheme="minorHAnsi" w:hAnsiTheme="minorHAnsi" w:cstheme="minorHAnsi"/>
          <w:color w:val="000000" w:themeColor="text1"/>
          <w:sz w:val="22"/>
          <w:szCs w:val="22"/>
          <w:lang w:val="sl-SI"/>
        </w:rPr>
      </w:pPr>
    </w:p>
    <w:p w14:paraId="6E25489D" w14:textId="77777777" w:rsidR="00DD673A" w:rsidRPr="00002DF1" w:rsidRDefault="00DD673A" w:rsidP="00DD673A">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Poseg v prostor je opredeljen kot izvedba investicijsko vzdrževalnih del v javno korist, ki zajemajo rekonstrukcijo (izvedbo gradbenih ukrepov/ukrepi gradbene sanacije) in tehnološko posodobitev (tehnološki investicijski ukrepi) obstoječih objektov. Poleg investicijskih ukrepov pa so predvideni tudi ukrepi uvedbe sistema energetskega upravljanja ter organizacijski in drugi ukrepi v smislu izvajanja energetskega upravljanja objektov.</w:t>
      </w:r>
    </w:p>
    <w:p w14:paraId="275FA8B8" w14:textId="77777777" w:rsidR="00DD673A" w:rsidRPr="00002DF1" w:rsidRDefault="00DD673A" w:rsidP="00DD673A">
      <w:pPr>
        <w:spacing w:line="274" w:lineRule="auto"/>
        <w:jc w:val="both"/>
        <w:rPr>
          <w:rFonts w:asciiTheme="minorHAnsi" w:hAnsiTheme="minorHAnsi" w:cstheme="minorHAnsi"/>
          <w:color w:val="000000" w:themeColor="text1"/>
          <w:sz w:val="22"/>
          <w:szCs w:val="22"/>
          <w:lang w:val="sl-SI"/>
        </w:rPr>
      </w:pPr>
    </w:p>
    <w:p w14:paraId="1BD87416" w14:textId="77777777" w:rsidR="00DD673A" w:rsidRPr="00002DF1" w:rsidRDefault="00DD673A" w:rsidP="00DD673A">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Osnovna namenska raba prostora in objektov se po izvedbi projekta ne spreminja. Izboljšuje se le energetska učinkovitost obstoječih objektov. Za izvedbo investicijskega projekta ni potrebna pridobitev gradbenega dovoljenja.</w:t>
      </w:r>
    </w:p>
    <w:p w14:paraId="59EA3048" w14:textId="77777777" w:rsidR="00DD673A" w:rsidRPr="00002DF1" w:rsidRDefault="00DD673A" w:rsidP="00DD673A">
      <w:pPr>
        <w:spacing w:line="274" w:lineRule="auto"/>
        <w:jc w:val="both"/>
        <w:rPr>
          <w:rFonts w:asciiTheme="minorHAnsi" w:hAnsiTheme="minorHAnsi" w:cstheme="minorHAnsi"/>
          <w:color w:val="000000" w:themeColor="text1"/>
          <w:sz w:val="22"/>
          <w:szCs w:val="22"/>
          <w:lang w:val="sl-SI"/>
        </w:rPr>
      </w:pPr>
    </w:p>
    <w:p w14:paraId="084B0E28" w14:textId="77777777" w:rsidR="00DD673A" w:rsidRPr="00002DF1" w:rsidRDefault="00DD673A" w:rsidP="00DD673A">
      <w:pPr>
        <w:spacing w:line="274" w:lineRule="auto"/>
        <w:jc w:val="both"/>
        <w:rPr>
          <w:rFonts w:asciiTheme="minorHAnsi" w:hAnsiTheme="minorHAnsi" w:cstheme="minorHAnsi"/>
          <w:color w:val="000000" w:themeColor="text1"/>
          <w:sz w:val="22"/>
          <w:szCs w:val="22"/>
          <w:lang w:val="sl-SI"/>
        </w:rPr>
        <w:sectPr w:rsidR="00DD673A" w:rsidRPr="00002DF1" w:rsidSect="00566F5C">
          <w:pgSz w:w="11900" w:h="16840"/>
          <w:pgMar w:top="1417" w:right="1417" w:bottom="1417" w:left="1417" w:header="708" w:footer="708" w:gutter="0"/>
          <w:cols w:space="708"/>
          <w:titlePg/>
          <w:docGrid w:linePitch="360"/>
        </w:sectPr>
      </w:pPr>
    </w:p>
    <w:p w14:paraId="5C0F55D1" w14:textId="77777777" w:rsidR="00B76B8E" w:rsidRDefault="00B76B8E" w:rsidP="004A5BE9">
      <w:pPr>
        <w:pStyle w:val="Napis"/>
        <w:keepNext/>
        <w:spacing w:after="0"/>
        <w:jc w:val="left"/>
        <w:rPr>
          <w:rFonts w:asciiTheme="minorHAnsi" w:hAnsiTheme="minorHAnsi" w:cstheme="minorHAnsi"/>
        </w:rPr>
      </w:pPr>
      <w:bookmarkStart w:id="60" w:name="_Toc523915802"/>
    </w:p>
    <w:p w14:paraId="0E5C0CBC" w14:textId="7BB4A448" w:rsidR="00DB5BBC" w:rsidRPr="00002DF1" w:rsidRDefault="00DB5BBC" w:rsidP="004A5BE9">
      <w:pPr>
        <w:pStyle w:val="Napis"/>
        <w:keepNext/>
        <w:spacing w:after="0"/>
        <w:jc w:val="left"/>
        <w:rPr>
          <w:rFonts w:asciiTheme="minorHAnsi" w:hAnsiTheme="minorHAnsi" w:cstheme="minorHAnsi"/>
        </w:rPr>
      </w:pPr>
      <w:bookmarkStart w:id="61" w:name="_Toc74123844"/>
      <w:r w:rsidRPr="002405CC">
        <w:rPr>
          <w:rFonts w:asciiTheme="minorHAnsi" w:hAnsiTheme="minorHAnsi" w:cstheme="minorHAnsi"/>
        </w:rPr>
        <w:t xml:space="preserve">Tabela </w:t>
      </w:r>
      <w:r w:rsidRPr="002405CC">
        <w:rPr>
          <w:rFonts w:asciiTheme="minorHAnsi" w:hAnsiTheme="minorHAnsi" w:cstheme="minorHAnsi"/>
        </w:rPr>
        <w:fldChar w:fldCharType="begin"/>
      </w:r>
      <w:r w:rsidRPr="002405CC">
        <w:rPr>
          <w:rFonts w:asciiTheme="minorHAnsi" w:hAnsiTheme="minorHAnsi" w:cstheme="minorHAnsi"/>
        </w:rPr>
        <w:instrText xml:space="preserve"> SEQ Tabela \* ARABIC </w:instrText>
      </w:r>
      <w:r w:rsidRPr="002405CC">
        <w:rPr>
          <w:rFonts w:asciiTheme="minorHAnsi" w:hAnsiTheme="minorHAnsi" w:cstheme="minorHAnsi"/>
        </w:rPr>
        <w:fldChar w:fldCharType="separate"/>
      </w:r>
      <w:r w:rsidR="009049F9" w:rsidRPr="002405CC">
        <w:rPr>
          <w:rFonts w:asciiTheme="minorHAnsi" w:hAnsiTheme="minorHAnsi" w:cstheme="minorHAnsi"/>
          <w:noProof/>
        </w:rPr>
        <w:t>1</w:t>
      </w:r>
      <w:r w:rsidRPr="002405CC">
        <w:rPr>
          <w:rFonts w:asciiTheme="minorHAnsi" w:hAnsiTheme="minorHAnsi" w:cstheme="minorHAnsi"/>
        </w:rPr>
        <w:fldChar w:fldCharType="end"/>
      </w:r>
      <w:r w:rsidRPr="002405CC">
        <w:rPr>
          <w:rFonts w:asciiTheme="minorHAnsi" w:hAnsiTheme="minorHAnsi" w:cstheme="minorHAnsi"/>
        </w:rPr>
        <w:t xml:space="preserve">: </w:t>
      </w:r>
      <w:r w:rsidRPr="002405CC">
        <w:rPr>
          <w:rFonts w:asciiTheme="minorHAnsi" w:hAnsiTheme="minorHAnsi" w:cstheme="minorHAnsi"/>
          <w:lang w:val="en-GB"/>
        </w:rPr>
        <w:t>Poraba</w:t>
      </w:r>
      <w:r w:rsidR="00534274" w:rsidRPr="002405CC">
        <w:rPr>
          <w:rFonts w:asciiTheme="minorHAnsi" w:hAnsiTheme="minorHAnsi" w:cstheme="minorHAnsi"/>
          <w:lang w:val="en-GB"/>
        </w:rPr>
        <w:t xml:space="preserve"> dovedene</w:t>
      </w:r>
      <w:r w:rsidRPr="002405CC">
        <w:rPr>
          <w:rFonts w:asciiTheme="minorHAnsi" w:hAnsiTheme="minorHAnsi" w:cstheme="minorHAnsi"/>
          <w:lang w:val="en-GB"/>
        </w:rPr>
        <w:t xml:space="preserve"> energije po objektih pred in po energetski sanaciji s prikazanimi prihranki v kWh</w:t>
      </w:r>
      <w:bookmarkEnd w:id="60"/>
      <w:bookmarkEnd w:id="61"/>
    </w:p>
    <w:p w14:paraId="153067C5" w14:textId="46AC0615" w:rsidR="00DD673A" w:rsidRPr="00002DF1" w:rsidRDefault="00DE51E0" w:rsidP="004A5BE9">
      <w:pPr>
        <w:spacing w:line="274" w:lineRule="auto"/>
        <w:rPr>
          <w:rFonts w:asciiTheme="minorHAnsi" w:hAnsiTheme="minorHAnsi" w:cstheme="minorHAnsi"/>
          <w:color w:val="000000" w:themeColor="text1"/>
          <w:sz w:val="22"/>
          <w:szCs w:val="22"/>
        </w:rPr>
      </w:pPr>
      <w:r w:rsidRPr="00DE51E0">
        <w:rPr>
          <w:noProof/>
          <w:lang w:val="sl-SI" w:eastAsia="sl-SI"/>
        </w:rPr>
        <w:drawing>
          <wp:inline distT="0" distB="0" distL="0" distR="0" wp14:anchorId="189257CD" wp14:editId="44FED4A2">
            <wp:extent cx="8893810" cy="1337310"/>
            <wp:effectExtent l="0" t="0" r="254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893810" cy="1337310"/>
                    </a:xfrm>
                    <a:prstGeom prst="rect">
                      <a:avLst/>
                    </a:prstGeom>
                    <a:noFill/>
                    <a:ln>
                      <a:noFill/>
                    </a:ln>
                  </pic:spPr>
                </pic:pic>
              </a:graphicData>
            </a:graphic>
          </wp:inline>
        </w:drawing>
      </w:r>
    </w:p>
    <w:p w14:paraId="128FA01A" w14:textId="7C31CF22" w:rsidR="00DD673A" w:rsidRPr="00002DF1" w:rsidRDefault="00DD673A" w:rsidP="004A5BE9">
      <w:pPr>
        <w:spacing w:line="274" w:lineRule="auto"/>
        <w:rPr>
          <w:rFonts w:asciiTheme="minorHAnsi" w:hAnsiTheme="minorHAnsi" w:cstheme="minorHAnsi"/>
          <w:color w:val="000000" w:themeColor="text1"/>
          <w:sz w:val="22"/>
          <w:szCs w:val="22"/>
        </w:rPr>
      </w:pPr>
    </w:p>
    <w:p w14:paraId="1F1366D7" w14:textId="6E7AA53C" w:rsidR="00DB5BBC" w:rsidRPr="00002DF1" w:rsidRDefault="00DB5BBC" w:rsidP="004A5BE9">
      <w:pPr>
        <w:pStyle w:val="Napis"/>
        <w:keepNext/>
        <w:spacing w:after="0"/>
        <w:jc w:val="left"/>
        <w:rPr>
          <w:rFonts w:asciiTheme="minorHAnsi" w:hAnsiTheme="minorHAnsi" w:cstheme="minorHAnsi"/>
        </w:rPr>
      </w:pPr>
      <w:bookmarkStart w:id="62" w:name="_Toc74123845"/>
      <w:r w:rsidRPr="002405CC">
        <w:rPr>
          <w:rFonts w:asciiTheme="minorHAnsi" w:hAnsiTheme="minorHAnsi" w:cstheme="minorHAnsi"/>
        </w:rPr>
        <w:t xml:space="preserve">Tabela </w:t>
      </w:r>
      <w:r w:rsidRPr="002405CC">
        <w:rPr>
          <w:rFonts w:asciiTheme="minorHAnsi" w:hAnsiTheme="minorHAnsi" w:cstheme="minorHAnsi"/>
        </w:rPr>
        <w:fldChar w:fldCharType="begin"/>
      </w:r>
      <w:r w:rsidRPr="002405CC">
        <w:rPr>
          <w:rFonts w:asciiTheme="minorHAnsi" w:hAnsiTheme="minorHAnsi" w:cstheme="minorHAnsi"/>
        </w:rPr>
        <w:instrText xml:space="preserve"> SEQ Tabela \* ARABIC </w:instrText>
      </w:r>
      <w:r w:rsidRPr="002405CC">
        <w:rPr>
          <w:rFonts w:asciiTheme="minorHAnsi" w:hAnsiTheme="minorHAnsi" w:cstheme="minorHAnsi"/>
        </w:rPr>
        <w:fldChar w:fldCharType="separate"/>
      </w:r>
      <w:r w:rsidR="00837CE2">
        <w:rPr>
          <w:rFonts w:asciiTheme="minorHAnsi" w:hAnsiTheme="minorHAnsi" w:cstheme="minorHAnsi"/>
          <w:noProof/>
        </w:rPr>
        <w:t>2</w:t>
      </w:r>
      <w:r w:rsidRPr="002405CC">
        <w:rPr>
          <w:rFonts w:asciiTheme="minorHAnsi" w:hAnsiTheme="minorHAnsi" w:cstheme="minorHAnsi"/>
        </w:rPr>
        <w:fldChar w:fldCharType="end"/>
      </w:r>
      <w:r w:rsidRPr="002405CC">
        <w:rPr>
          <w:rFonts w:asciiTheme="minorHAnsi" w:hAnsiTheme="minorHAnsi" w:cstheme="minorHAnsi"/>
        </w:rPr>
        <w:t xml:space="preserve"> Poraba energije po objektih pred in po energetski sanaciji s prikazanimi prihranki v EUR brez DDV</w:t>
      </w:r>
      <w:bookmarkEnd w:id="62"/>
    </w:p>
    <w:p w14:paraId="667D5B6F" w14:textId="348F53EC" w:rsidR="005E1227" w:rsidRDefault="00DE51E0" w:rsidP="004A5BE9">
      <w:pPr>
        <w:spacing w:line="274" w:lineRule="auto"/>
        <w:rPr>
          <w:rFonts w:asciiTheme="minorHAnsi" w:hAnsiTheme="minorHAnsi" w:cstheme="minorHAnsi"/>
          <w:color w:val="000000" w:themeColor="text1"/>
          <w:sz w:val="22"/>
          <w:szCs w:val="22"/>
        </w:rPr>
      </w:pPr>
      <w:r w:rsidRPr="00DE51E0">
        <w:rPr>
          <w:noProof/>
          <w:lang w:val="sl-SI" w:eastAsia="sl-SI"/>
        </w:rPr>
        <w:drawing>
          <wp:inline distT="0" distB="0" distL="0" distR="0" wp14:anchorId="5618F93C" wp14:editId="462FD871">
            <wp:extent cx="8893810" cy="1239520"/>
            <wp:effectExtent l="0" t="0" r="254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93810" cy="1239520"/>
                    </a:xfrm>
                    <a:prstGeom prst="rect">
                      <a:avLst/>
                    </a:prstGeom>
                    <a:noFill/>
                    <a:ln>
                      <a:noFill/>
                    </a:ln>
                  </pic:spPr>
                </pic:pic>
              </a:graphicData>
            </a:graphic>
          </wp:inline>
        </w:drawing>
      </w:r>
    </w:p>
    <w:p w14:paraId="79935BA6" w14:textId="2E7C946F" w:rsidR="00DE51E0" w:rsidRDefault="00DE51E0" w:rsidP="004A5BE9">
      <w:pPr>
        <w:spacing w:line="274" w:lineRule="auto"/>
        <w:rPr>
          <w:rFonts w:asciiTheme="minorHAnsi" w:hAnsiTheme="minorHAnsi" w:cstheme="minorHAnsi"/>
          <w:color w:val="000000" w:themeColor="text1"/>
          <w:sz w:val="22"/>
          <w:szCs w:val="22"/>
        </w:rPr>
      </w:pPr>
    </w:p>
    <w:p w14:paraId="599322DC" w14:textId="77777777" w:rsidR="00FA2626" w:rsidRDefault="00DE51E0" w:rsidP="004A5BE9">
      <w:pPr>
        <w:spacing w:line="274" w:lineRule="auto"/>
        <w:rPr>
          <w:rFonts w:asciiTheme="minorHAnsi" w:hAnsiTheme="minorHAnsi" w:cstheme="minorHAnsi"/>
          <w:color w:val="000000" w:themeColor="text1"/>
          <w:sz w:val="22"/>
          <w:szCs w:val="22"/>
        </w:rPr>
      </w:pPr>
      <w:r w:rsidRPr="00DE51E0">
        <w:rPr>
          <w:noProof/>
          <w:lang w:val="sl-SI" w:eastAsia="sl-SI"/>
        </w:rPr>
        <w:drawing>
          <wp:anchor distT="0" distB="0" distL="114300" distR="114300" simplePos="0" relativeHeight="251674624" behindDoc="0" locked="0" layoutInCell="1" allowOverlap="1" wp14:anchorId="05207219" wp14:editId="0F8E10D5">
            <wp:simplePos x="901700" y="4654550"/>
            <wp:positionH relativeFrom="column">
              <wp:align>left</wp:align>
            </wp:positionH>
            <wp:positionV relativeFrom="paragraph">
              <wp:align>top</wp:align>
            </wp:positionV>
            <wp:extent cx="6515100" cy="1695450"/>
            <wp:effectExtent l="0" t="0" r="0" b="0"/>
            <wp:wrapSquare wrapText="bothSides"/>
            <wp:docPr id="900" name="Slika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15100" cy="1695450"/>
                    </a:xfrm>
                    <a:prstGeom prst="rect">
                      <a:avLst/>
                    </a:prstGeom>
                    <a:noFill/>
                    <a:ln>
                      <a:noFill/>
                    </a:ln>
                  </pic:spPr>
                </pic:pic>
              </a:graphicData>
            </a:graphic>
          </wp:anchor>
        </w:drawing>
      </w:r>
    </w:p>
    <w:p w14:paraId="1EC197FB" w14:textId="77777777" w:rsidR="00FA2626" w:rsidRPr="00FA2626" w:rsidRDefault="00FA2626" w:rsidP="00FA2626">
      <w:pPr>
        <w:rPr>
          <w:rFonts w:asciiTheme="minorHAnsi" w:hAnsiTheme="minorHAnsi" w:cstheme="minorHAnsi"/>
          <w:sz w:val="22"/>
          <w:szCs w:val="22"/>
        </w:rPr>
      </w:pPr>
    </w:p>
    <w:p w14:paraId="34A74BF1" w14:textId="77777777" w:rsidR="00FA2626" w:rsidRPr="00FA2626" w:rsidRDefault="00FA2626" w:rsidP="00FA2626">
      <w:pPr>
        <w:rPr>
          <w:rFonts w:asciiTheme="minorHAnsi" w:hAnsiTheme="minorHAnsi" w:cstheme="minorHAnsi"/>
          <w:sz w:val="22"/>
          <w:szCs w:val="22"/>
        </w:rPr>
      </w:pPr>
    </w:p>
    <w:p w14:paraId="0BA515E8" w14:textId="77777777" w:rsidR="00FA2626" w:rsidRDefault="00FA2626" w:rsidP="004A5BE9">
      <w:pPr>
        <w:spacing w:line="274" w:lineRule="auto"/>
        <w:rPr>
          <w:rFonts w:asciiTheme="minorHAnsi" w:hAnsiTheme="minorHAnsi" w:cstheme="minorHAnsi"/>
          <w:color w:val="000000" w:themeColor="text1"/>
          <w:sz w:val="22"/>
          <w:szCs w:val="22"/>
        </w:rPr>
      </w:pPr>
    </w:p>
    <w:p w14:paraId="7C574435" w14:textId="574610D0" w:rsidR="00DE51E0" w:rsidRPr="00002DF1" w:rsidRDefault="00FA2626" w:rsidP="00FA2626">
      <w:pPr>
        <w:tabs>
          <w:tab w:val="center" w:pos="1783"/>
        </w:tabs>
        <w:spacing w:line="274" w:lineRule="auto"/>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ab/>
      </w:r>
      <w:r>
        <w:rPr>
          <w:rFonts w:asciiTheme="minorHAnsi" w:hAnsiTheme="minorHAnsi" w:cstheme="minorHAnsi"/>
          <w:color w:val="000000" w:themeColor="text1"/>
          <w:sz w:val="22"/>
          <w:szCs w:val="22"/>
        </w:rPr>
        <w:br w:type="textWrapping" w:clear="all"/>
      </w:r>
    </w:p>
    <w:p w14:paraId="5F58A3B8" w14:textId="7A8E98C1" w:rsidR="00FE1B4E" w:rsidRPr="00002DF1" w:rsidRDefault="00FE1B4E" w:rsidP="00DD673A">
      <w:pPr>
        <w:spacing w:line="274" w:lineRule="auto"/>
        <w:rPr>
          <w:rFonts w:asciiTheme="minorHAnsi" w:hAnsiTheme="minorHAnsi" w:cstheme="minorHAnsi"/>
          <w:color w:val="000000" w:themeColor="text1"/>
          <w:sz w:val="22"/>
          <w:szCs w:val="22"/>
        </w:rPr>
      </w:pPr>
    </w:p>
    <w:p w14:paraId="2507450D" w14:textId="5C4E1FE0" w:rsidR="00DB5BBC" w:rsidRPr="00002DF1" w:rsidRDefault="00DB5BBC" w:rsidP="00DB5BBC">
      <w:pPr>
        <w:pStyle w:val="Napis"/>
        <w:keepNext/>
        <w:jc w:val="left"/>
        <w:rPr>
          <w:rFonts w:asciiTheme="minorHAnsi" w:hAnsiTheme="minorHAnsi" w:cstheme="minorHAnsi"/>
        </w:rPr>
      </w:pPr>
      <w:bookmarkStart w:id="63" w:name="_Toc74123846"/>
      <w:r w:rsidRPr="002405CC">
        <w:rPr>
          <w:rFonts w:asciiTheme="minorHAnsi" w:hAnsiTheme="minorHAnsi" w:cstheme="minorHAnsi"/>
        </w:rPr>
        <w:t xml:space="preserve">Tabela </w:t>
      </w:r>
      <w:r w:rsidRPr="002405CC">
        <w:rPr>
          <w:rFonts w:asciiTheme="minorHAnsi" w:hAnsiTheme="minorHAnsi" w:cstheme="minorHAnsi"/>
        </w:rPr>
        <w:fldChar w:fldCharType="begin"/>
      </w:r>
      <w:r w:rsidRPr="002405CC">
        <w:rPr>
          <w:rFonts w:asciiTheme="minorHAnsi" w:hAnsiTheme="minorHAnsi" w:cstheme="minorHAnsi"/>
        </w:rPr>
        <w:instrText xml:space="preserve"> SEQ Tabela \* ARABIC </w:instrText>
      </w:r>
      <w:r w:rsidRPr="002405CC">
        <w:rPr>
          <w:rFonts w:asciiTheme="minorHAnsi" w:hAnsiTheme="minorHAnsi" w:cstheme="minorHAnsi"/>
        </w:rPr>
        <w:fldChar w:fldCharType="separate"/>
      </w:r>
      <w:r w:rsidR="00837CE2">
        <w:rPr>
          <w:rFonts w:asciiTheme="minorHAnsi" w:hAnsiTheme="minorHAnsi" w:cstheme="minorHAnsi"/>
          <w:noProof/>
        </w:rPr>
        <w:t>3</w:t>
      </w:r>
      <w:r w:rsidRPr="002405CC">
        <w:rPr>
          <w:rFonts w:asciiTheme="minorHAnsi" w:hAnsiTheme="minorHAnsi" w:cstheme="minorHAnsi"/>
        </w:rPr>
        <w:fldChar w:fldCharType="end"/>
      </w:r>
      <w:r w:rsidRPr="002405CC">
        <w:rPr>
          <w:rFonts w:asciiTheme="minorHAnsi" w:hAnsiTheme="minorHAnsi" w:cstheme="minorHAnsi"/>
        </w:rPr>
        <w:t xml:space="preserve"> Energetsko število po objektih pred in po energetski sanaciji s prikazanimi prihranki v kWh/m2</w:t>
      </w:r>
      <w:bookmarkEnd w:id="63"/>
    </w:p>
    <w:p w14:paraId="4178BD26" w14:textId="1BB6C530" w:rsidR="00DD673A" w:rsidRPr="00002DF1" w:rsidRDefault="00DE51E0" w:rsidP="00DD673A">
      <w:pPr>
        <w:spacing w:line="274" w:lineRule="auto"/>
        <w:rPr>
          <w:rFonts w:asciiTheme="minorHAnsi" w:hAnsiTheme="minorHAnsi" w:cstheme="minorHAnsi"/>
          <w:color w:val="000000" w:themeColor="text1"/>
          <w:sz w:val="22"/>
          <w:szCs w:val="22"/>
        </w:rPr>
      </w:pPr>
      <w:r w:rsidRPr="00DE51E0">
        <w:rPr>
          <w:noProof/>
          <w:lang w:val="sl-SI" w:eastAsia="sl-SI"/>
        </w:rPr>
        <w:drawing>
          <wp:inline distT="0" distB="0" distL="0" distR="0" wp14:anchorId="190903B9" wp14:editId="38A0454C">
            <wp:extent cx="8893810" cy="1750060"/>
            <wp:effectExtent l="0" t="0" r="2540" b="2540"/>
            <wp:docPr id="902" name="Slika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93810" cy="1750060"/>
                    </a:xfrm>
                    <a:prstGeom prst="rect">
                      <a:avLst/>
                    </a:prstGeom>
                    <a:noFill/>
                    <a:ln>
                      <a:noFill/>
                    </a:ln>
                  </pic:spPr>
                </pic:pic>
              </a:graphicData>
            </a:graphic>
          </wp:inline>
        </w:drawing>
      </w:r>
    </w:p>
    <w:p w14:paraId="4FFD44D4" w14:textId="77777777" w:rsidR="00DD673A" w:rsidRPr="00002DF1" w:rsidRDefault="00DD673A" w:rsidP="00DD673A">
      <w:pPr>
        <w:spacing w:line="274" w:lineRule="auto"/>
        <w:rPr>
          <w:rFonts w:asciiTheme="minorHAnsi" w:hAnsiTheme="minorHAnsi" w:cstheme="minorHAnsi"/>
          <w:b/>
          <w:color w:val="000000" w:themeColor="text1"/>
          <w:sz w:val="22"/>
          <w:szCs w:val="22"/>
        </w:rPr>
      </w:pPr>
    </w:p>
    <w:p w14:paraId="424653AE" w14:textId="77777777" w:rsidR="000E0DF0" w:rsidRPr="00002DF1" w:rsidRDefault="000E0DF0" w:rsidP="00521666">
      <w:pPr>
        <w:pStyle w:val="Tekst"/>
        <w:rPr>
          <w:rFonts w:asciiTheme="minorHAnsi" w:hAnsiTheme="minorHAnsi" w:cstheme="minorHAnsi"/>
          <w:lang w:val="sl-SI"/>
        </w:rPr>
      </w:pPr>
    </w:p>
    <w:p w14:paraId="1F050BCF" w14:textId="77777777" w:rsidR="00DD673A" w:rsidRPr="00002DF1" w:rsidRDefault="008831EF">
      <w:pPr>
        <w:spacing w:after="200" w:line="276" w:lineRule="auto"/>
        <w:rPr>
          <w:rFonts w:asciiTheme="minorHAnsi" w:hAnsiTheme="minorHAnsi" w:cstheme="minorHAnsi"/>
          <w:sz w:val="22"/>
          <w:szCs w:val="22"/>
          <w:lang w:val="sl-SI"/>
        </w:rPr>
        <w:sectPr w:rsidR="00DD673A" w:rsidRPr="00002DF1" w:rsidSect="00DD673A">
          <w:pgSz w:w="16840" w:h="11900" w:orient="landscape"/>
          <w:pgMar w:top="1417" w:right="1417" w:bottom="1417" w:left="1417" w:header="708" w:footer="708" w:gutter="0"/>
          <w:cols w:space="708"/>
          <w:titlePg/>
          <w:docGrid w:linePitch="360"/>
        </w:sectPr>
      </w:pPr>
      <w:r w:rsidRPr="00002DF1">
        <w:rPr>
          <w:rFonts w:asciiTheme="minorHAnsi" w:hAnsiTheme="minorHAnsi" w:cstheme="minorHAnsi"/>
          <w:sz w:val="22"/>
          <w:szCs w:val="22"/>
          <w:lang w:val="sl-SI"/>
        </w:rPr>
        <w:br w:type="page"/>
      </w:r>
    </w:p>
    <w:p w14:paraId="4510641C" w14:textId="61B5E5D8" w:rsidR="00D22969" w:rsidRPr="00002DF1" w:rsidRDefault="00D22969" w:rsidP="00C51A8F">
      <w:pPr>
        <w:pStyle w:val="Naslov1"/>
        <w:rPr>
          <w:rFonts w:asciiTheme="minorHAnsi" w:hAnsiTheme="minorHAnsi" w:cstheme="minorHAnsi"/>
        </w:rPr>
      </w:pPr>
      <w:bookmarkStart w:id="64" w:name="_Toc74044104"/>
      <w:r w:rsidRPr="00002DF1">
        <w:rPr>
          <w:rFonts w:asciiTheme="minorHAnsi" w:hAnsiTheme="minorHAnsi" w:cstheme="minorHAnsi"/>
        </w:rPr>
        <w:lastRenderedPageBreak/>
        <w:t>OCENA INVESTICIJSKIH STROŠKOV</w:t>
      </w:r>
      <w:bookmarkEnd w:id="64"/>
    </w:p>
    <w:p w14:paraId="1A3F6C02" w14:textId="77777777" w:rsidR="00720BCC" w:rsidRPr="00002DF1" w:rsidRDefault="00720BCC" w:rsidP="00720BCC">
      <w:pPr>
        <w:rPr>
          <w:rFonts w:asciiTheme="minorHAnsi" w:hAnsiTheme="minorHAnsi" w:cstheme="minorHAnsi"/>
          <w:lang w:val="sl-SI" w:eastAsia="en-US"/>
        </w:rPr>
      </w:pPr>
    </w:p>
    <w:p w14:paraId="4AE81053" w14:textId="2CFFD227" w:rsidR="002F51F0" w:rsidRPr="00002DF1" w:rsidRDefault="002F51F0" w:rsidP="008E163D">
      <w:pPr>
        <w:pStyle w:val="Naslov2"/>
        <w:numPr>
          <w:ilvl w:val="1"/>
          <w:numId w:val="50"/>
        </w:numPr>
        <w:jc w:val="both"/>
        <w:rPr>
          <w:rFonts w:asciiTheme="minorHAnsi" w:hAnsiTheme="minorHAnsi" w:cstheme="minorHAnsi"/>
        </w:rPr>
      </w:pPr>
      <w:bookmarkStart w:id="65" w:name="_Toc74044105"/>
      <w:r w:rsidRPr="00002DF1">
        <w:rPr>
          <w:rFonts w:asciiTheme="minorHAnsi" w:hAnsiTheme="minorHAnsi" w:cstheme="minorHAnsi"/>
        </w:rPr>
        <w:t>NAVEDBA IZHODIŠČA ZA OCENO VREDNOSTI PROJEKTA</w:t>
      </w:r>
      <w:bookmarkEnd w:id="65"/>
    </w:p>
    <w:p w14:paraId="20DD518D" w14:textId="77777777" w:rsidR="00573DA9" w:rsidRPr="00002DF1" w:rsidRDefault="00573DA9" w:rsidP="00D22969">
      <w:pPr>
        <w:pStyle w:val="Tekst"/>
        <w:rPr>
          <w:rFonts w:asciiTheme="minorHAnsi" w:hAnsiTheme="minorHAnsi" w:cstheme="minorHAnsi"/>
          <w:lang w:val="sl-SI"/>
        </w:rPr>
      </w:pPr>
    </w:p>
    <w:p w14:paraId="658E5DB8" w14:textId="387E74AB" w:rsidR="00573DA9" w:rsidRPr="00002DF1" w:rsidRDefault="00D22969" w:rsidP="00D22969">
      <w:pPr>
        <w:pStyle w:val="Tekst"/>
        <w:rPr>
          <w:rFonts w:asciiTheme="minorHAnsi" w:hAnsiTheme="minorHAnsi" w:cstheme="minorHAnsi"/>
          <w:lang w:val="sl-SI"/>
        </w:rPr>
      </w:pPr>
      <w:r w:rsidRPr="00002DF1">
        <w:rPr>
          <w:rFonts w:asciiTheme="minorHAnsi" w:hAnsiTheme="minorHAnsi" w:cstheme="minorHAnsi"/>
          <w:lang w:val="sl-SI"/>
        </w:rPr>
        <w:t xml:space="preserve">V nadaljevanju so navedene celotne investicijske vrednosti za izvedbo </w:t>
      </w:r>
      <w:r w:rsidR="00DD673A" w:rsidRPr="00002DF1">
        <w:rPr>
          <w:rFonts w:asciiTheme="minorHAnsi" w:hAnsiTheme="minorHAnsi" w:cstheme="minorHAnsi"/>
          <w:lang w:val="sl-SI"/>
        </w:rPr>
        <w:t xml:space="preserve">investicijskega projekta celovite energetske </w:t>
      </w:r>
      <w:r w:rsidR="00BE5EBF" w:rsidRPr="00002DF1">
        <w:rPr>
          <w:rFonts w:asciiTheme="minorHAnsi" w:hAnsiTheme="minorHAnsi" w:cstheme="minorHAnsi"/>
          <w:lang w:val="sl-SI"/>
        </w:rPr>
        <w:t xml:space="preserve">prenove javnih objektov v lasti </w:t>
      </w:r>
      <w:r w:rsidR="00967DDA">
        <w:rPr>
          <w:rFonts w:asciiTheme="minorHAnsi" w:hAnsiTheme="minorHAnsi" w:cstheme="minorHAnsi"/>
          <w:lang w:val="sl-SI"/>
        </w:rPr>
        <w:t>Občine Podlehnik, Občine Lenart in Občine Sveta Ana</w:t>
      </w:r>
      <w:r w:rsidR="00BE5EBF" w:rsidRPr="00002DF1">
        <w:rPr>
          <w:rFonts w:asciiTheme="minorHAnsi" w:hAnsiTheme="minorHAnsi" w:cstheme="minorHAnsi"/>
          <w:lang w:val="sl-SI"/>
        </w:rPr>
        <w:t>.</w:t>
      </w:r>
    </w:p>
    <w:p w14:paraId="21AE5155" w14:textId="77777777" w:rsidR="00573DA9" w:rsidRPr="00002DF1" w:rsidRDefault="00573DA9" w:rsidP="00D22969">
      <w:pPr>
        <w:pStyle w:val="Tekst"/>
        <w:rPr>
          <w:rFonts w:asciiTheme="minorHAnsi" w:hAnsiTheme="minorHAnsi" w:cstheme="minorHAnsi"/>
          <w:lang w:val="sl-SI"/>
        </w:rPr>
      </w:pPr>
    </w:p>
    <w:p w14:paraId="3772FC87" w14:textId="77777777" w:rsidR="00573DA9" w:rsidRPr="00002DF1" w:rsidRDefault="00573DA9" w:rsidP="00720BCC">
      <w:pPr>
        <w:spacing w:before="80" w:after="80"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Ocena vrednosti investicijskega projekta temelji na sledečih predpostavkah:</w:t>
      </w:r>
    </w:p>
    <w:p w14:paraId="514E87EE" w14:textId="341EBA63" w:rsidR="00573DA9" w:rsidRPr="00002DF1" w:rsidRDefault="00573DA9" w:rsidP="00190377">
      <w:pPr>
        <w:pStyle w:val="Odstavekseznama"/>
        <w:numPr>
          <w:ilvl w:val="0"/>
          <w:numId w:val="34"/>
        </w:numPr>
        <w:spacing w:before="80" w:after="80" w:line="274" w:lineRule="auto"/>
        <w:jc w:val="both"/>
        <w:rPr>
          <w:rFonts w:cstheme="minorHAnsi"/>
          <w:color w:val="000000" w:themeColor="text1"/>
          <w:lang w:val="sl-SI"/>
        </w:rPr>
      </w:pPr>
      <w:r w:rsidRPr="00002DF1">
        <w:rPr>
          <w:rFonts w:cstheme="minorHAnsi"/>
          <w:color w:val="000000" w:themeColor="text1"/>
          <w:lang w:val="sl-SI"/>
        </w:rPr>
        <w:t xml:space="preserve">stroški gradnje in nakupa </w:t>
      </w:r>
      <w:r w:rsidR="00BE5EBF" w:rsidRPr="00002DF1">
        <w:rPr>
          <w:rFonts w:cstheme="minorHAnsi"/>
          <w:color w:val="000000" w:themeColor="text1"/>
          <w:lang w:val="sl-SI"/>
        </w:rPr>
        <w:t>opreme, t</w:t>
      </w:r>
      <w:r w:rsidRPr="00002DF1">
        <w:rPr>
          <w:rFonts w:cstheme="minorHAnsi"/>
          <w:color w:val="000000" w:themeColor="text1"/>
          <w:lang w:val="sl-SI"/>
        </w:rPr>
        <w:t>j. stroški izvedbe investicijskih in organizacijskih ukrepov v okviru energetske sanacije javnih objektov</w:t>
      </w:r>
      <w:r w:rsidR="00BE5EBF" w:rsidRPr="00002DF1">
        <w:rPr>
          <w:rFonts w:cstheme="minorHAnsi"/>
          <w:color w:val="000000" w:themeColor="text1"/>
          <w:lang w:val="sl-SI"/>
        </w:rPr>
        <w:t>,</w:t>
      </w:r>
      <w:r w:rsidRPr="00002DF1">
        <w:rPr>
          <w:rFonts w:cstheme="minorHAnsi"/>
          <w:color w:val="000000" w:themeColor="text1"/>
          <w:lang w:val="sl-SI"/>
        </w:rPr>
        <w:t xml:space="preserve"> so ocenjeni na podlagi preliminarnih energetskih  pregledov, energetskih izkaznic objektov in izkustvenih ocen na podlagi že izvedenih preteklih  projektov;</w:t>
      </w:r>
    </w:p>
    <w:p w14:paraId="4CC19AD7" w14:textId="77777777" w:rsidR="00573DA9" w:rsidRPr="00002DF1" w:rsidRDefault="00573DA9" w:rsidP="00190377">
      <w:pPr>
        <w:pStyle w:val="Odstavekseznama"/>
        <w:numPr>
          <w:ilvl w:val="0"/>
          <w:numId w:val="34"/>
        </w:numPr>
        <w:spacing w:before="80" w:after="80" w:line="274" w:lineRule="auto"/>
        <w:jc w:val="both"/>
        <w:rPr>
          <w:rFonts w:cstheme="minorHAnsi"/>
          <w:color w:val="000000" w:themeColor="text1"/>
          <w:lang w:val="sl-SI"/>
        </w:rPr>
      </w:pPr>
      <w:r w:rsidRPr="00002DF1">
        <w:rPr>
          <w:rFonts w:cstheme="minorHAnsi"/>
          <w:color w:val="000000" w:themeColor="text1"/>
          <w:lang w:val="sl-SI"/>
        </w:rPr>
        <w:t>stroški storitev zunanjih izvajalcev, in sicer:</w:t>
      </w:r>
    </w:p>
    <w:p w14:paraId="3A5DFABB" w14:textId="77777777" w:rsidR="00573DA9" w:rsidRPr="00002DF1" w:rsidRDefault="00573DA9" w:rsidP="00190377">
      <w:pPr>
        <w:pStyle w:val="Odstavekseznama"/>
        <w:numPr>
          <w:ilvl w:val="0"/>
          <w:numId w:val="35"/>
        </w:numPr>
        <w:spacing w:before="80" w:after="80" w:line="274" w:lineRule="auto"/>
        <w:jc w:val="both"/>
        <w:rPr>
          <w:rFonts w:cstheme="minorHAnsi"/>
          <w:color w:val="000000" w:themeColor="text1"/>
        </w:rPr>
      </w:pPr>
      <w:r w:rsidRPr="00002DF1">
        <w:rPr>
          <w:rFonts w:cstheme="minorHAnsi"/>
          <w:color w:val="000000" w:themeColor="text1"/>
        </w:rPr>
        <w:t>nakupa opreme;</w:t>
      </w:r>
    </w:p>
    <w:p w14:paraId="42689C7E" w14:textId="77777777" w:rsidR="00573DA9" w:rsidRPr="00002DF1" w:rsidRDefault="00573DA9" w:rsidP="00190377">
      <w:pPr>
        <w:pStyle w:val="Odstavekseznama"/>
        <w:numPr>
          <w:ilvl w:val="0"/>
          <w:numId w:val="35"/>
        </w:numPr>
        <w:spacing w:before="80" w:after="80" w:line="274" w:lineRule="auto"/>
        <w:jc w:val="both"/>
        <w:rPr>
          <w:rFonts w:cstheme="minorHAnsi"/>
          <w:color w:val="000000" w:themeColor="text1"/>
        </w:rPr>
      </w:pPr>
      <w:r w:rsidRPr="00002DF1">
        <w:rPr>
          <w:rFonts w:cstheme="minorHAnsi"/>
          <w:color w:val="000000" w:themeColor="text1"/>
        </w:rPr>
        <w:t>stroški izdelave investicijske in projektne dokumentacije so ocenjeni na podlagi že prejetih in potrjenih ponudb ter izkustvenih ocen;</w:t>
      </w:r>
    </w:p>
    <w:p w14:paraId="42486F55" w14:textId="77777777" w:rsidR="00573DA9" w:rsidRPr="00002DF1" w:rsidRDefault="00573DA9" w:rsidP="00190377">
      <w:pPr>
        <w:pStyle w:val="Odstavekseznama"/>
        <w:numPr>
          <w:ilvl w:val="0"/>
          <w:numId w:val="36"/>
        </w:numPr>
        <w:spacing w:before="80" w:after="80" w:line="274" w:lineRule="auto"/>
        <w:jc w:val="both"/>
        <w:rPr>
          <w:rFonts w:cstheme="minorHAnsi"/>
          <w:color w:val="000000" w:themeColor="text1"/>
        </w:rPr>
      </w:pPr>
      <w:r w:rsidRPr="00002DF1">
        <w:rPr>
          <w:rFonts w:cstheme="minorHAnsi"/>
          <w:color w:val="000000" w:themeColor="text1"/>
        </w:rPr>
        <w:t>v izračunu je upoštevan in posebej prikazan DDV za vsa dela, ki so predmet obdavčitve v skladu z veljavnim ZDDV-1;</w:t>
      </w:r>
    </w:p>
    <w:p w14:paraId="6FE3D662" w14:textId="77777777" w:rsidR="00573DA9" w:rsidRPr="00002DF1" w:rsidRDefault="00573DA9" w:rsidP="00190377">
      <w:pPr>
        <w:pStyle w:val="Odstavekseznama"/>
        <w:numPr>
          <w:ilvl w:val="0"/>
          <w:numId w:val="36"/>
        </w:numPr>
        <w:spacing w:before="80" w:after="80" w:line="274" w:lineRule="auto"/>
        <w:jc w:val="both"/>
        <w:rPr>
          <w:rFonts w:cstheme="minorHAnsi"/>
          <w:color w:val="000000" w:themeColor="text1"/>
        </w:rPr>
      </w:pPr>
      <w:r w:rsidRPr="00002DF1">
        <w:rPr>
          <w:rFonts w:cstheme="minorHAnsi"/>
          <w:color w:val="000000" w:themeColor="text1"/>
        </w:rPr>
        <w:t>kot upravičene stroške smo na podlagi navodil Ministrstva za infrastrukturo RS upoštevali:</w:t>
      </w:r>
    </w:p>
    <w:p w14:paraId="12A46AE2" w14:textId="77777777" w:rsidR="00573DA9" w:rsidRPr="00002DF1" w:rsidRDefault="00573DA9" w:rsidP="00190377">
      <w:pPr>
        <w:pStyle w:val="Odstavekseznama"/>
        <w:numPr>
          <w:ilvl w:val="0"/>
          <w:numId w:val="37"/>
        </w:numPr>
        <w:spacing w:before="80" w:after="80" w:line="274" w:lineRule="auto"/>
        <w:jc w:val="both"/>
        <w:rPr>
          <w:rFonts w:cstheme="minorHAnsi"/>
          <w:color w:val="000000" w:themeColor="text1"/>
        </w:rPr>
      </w:pPr>
      <w:r w:rsidRPr="00002DF1">
        <w:rPr>
          <w:rFonts w:cstheme="minorHAnsi"/>
          <w:color w:val="000000" w:themeColor="text1"/>
        </w:rPr>
        <w:t>stroške gradnje in nakupa opreme brez DDV;</w:t>
      </w:r>
    </w:p>
    <w:p w14:paraId="48A52E8D" w14:textId="6C1241EF" w:rsidR="00573DA9" w:rsidRPr="00002DF1" w:rsidRDefault="00573DA9" w:rsidP="00190377">
      <w:pPr>
        <w:pStyle w:val="Odstavekseznama"/>
        <w:numPr>
          <w:ilvl w:val="0"/>
          <w:numId w:val="37"/>
        </w:numPr>
        <w:spacing w:before="80" w:after="80" w:line="274" w:lineRule="auto"/>
        <w:jc w:val="both"/>
        <w:rPr>
          <w:rFonts w:cstheme="minorHAnsi"/>
          <w:color w:val="000000" w:themeColor="text1"/>
        </w:rPr>
      </w:pPr>
      <w:r w:rsidRPr="00002DF1">
        <w:rPr>
          <w:rFonts w:cstheme="minorHAnsi"/>
          <w:color w:val="000000" w:themeColor="text1"/>
        </w:rPr>
        <w:t xml:space="preserve">stroške izdelave investicijske in projektne dokumentacije po potrditvi </w:t>
      </w:r>
      <w:r w:rsidR="00536894" w:rsidRPr="00002DF1">
        <w:rPr>
          <w:rFonts w:cstheme="minorHAnsi"/>
          <w:color w:val="000000" w:themeColor="text1"/>
        </w:rPr>
        <w:t>DIIP</w:t>
      </w:r>
      <w:r w:rsidRPr="00002DF1">
        <w:rPr>
          <w:rFonts w:cstheme="minorHAnsi"/>
          <w:color w:val="000000" w:themeColor="text1"/>
        </w:rPr>
        <w:t>-a v višini največ 7% celotnih upravičenih stroškov operacije brez DDV;</w:t>
      </w:r>
    </w:p>
    <w:p w14:paraId="03F7B7E2" w14:textId="77777777" w:rsidR="00573DA9" w:rsidRPr="00002DF1" w:rsidRDefault="00573DA9" w:rsidP="00190377">
      <w:pPr>
        <w:pStyle w:val="Odstavekseznama"/>
        <w:numPr>
          <w:ilvl w:val="0"/>
          <w:numId w:val="38"/>
        </w:numPr>
        <w:spacing w:before="80" w:after="80" w:line="274" w:lineRule="auto"/>
        <w:jc w:val="both"/>
        <w:rPr>
          <w:rFonts w:cstheme="minorHAnsi"/>
          <w:color w:val="000000" w:themeColor="text1"/>
        </w:rPr>
      </w:pPr>
      <w:r w:rsidRPr="00002DF1">
        <w:rPr>
          <w:rFonts w:cstheme="minorHAnsi"/>
          <w:color w:val="000000" w:themeColor="text1"/>
        </w:rPr>
        <w:t>dinamika investicijskih vlaganj oz. nastajanja investicijskih stroškov je oblikovana na osnovi časovnega načrta izvedbe investicijskega projekta;</w:t>
      </w:r>
    </w:p>
    <w:p w14:paraId="1155F22B" w14:textId="77777777" w:rsidR="009C258A" w:rsidRPr="00002DF1" w:rsidRDefault="009C258A" w:rsidP="00190377">
      <w:pPr>
        <w:pStyle w:val="Odstavekseznama"/>
        <w:numPr>
          <w:ilvl w:val="0"/>
          <w:numId w:val="38"/>
        </w:numPr>
        <w:spacing w:after="0" w:line="276" w:lineRule="auto"/>
        <w:jc w:val="both"/>
        <w:rPr>
          <w:rFonts w:cstheme="minorHAnsi"/>
          <w:color w:val="000000" w:themeColor="text1"/>
        </w:rPr>
      </w:pPr>
      <w:r w:rsidRPr="00002DF1">
        <w:rPr>
          <w:rFonts w:cstheme="minorHAnsi"/>
          <w:color w:val="000000" w:themeColor="text1"/>
        </w:rPr>
        <w:t>predpostavili smo, da je vrednost investicijskega projekta enaka za obe varianti »z« investicijo;</w:t>
      </w:r>
    </w:p>
    <w:p w14:paraId="29382115" w14:textId="77777777" w:rsidR="009C258A" w:rsidRPr="00002DF1" w:rsidRDefault="009C258A" w:rsidP="00190377">
      <w:pPr>
        <w:pStyle w:val="Odstavekseznama"/>
        <w:numPr>
          <w:ilvl w:val="0"/>
          <w:numId w:val="38"/>
        </w:numPr>
        <w:spacing w:after="0" w:line="276" w:lineRule="auto"/>
        <w:jc w:val="both"/>
        <w:rPr>
          <w:rFonts w:cstheme="minorHAnsi"/>
          <w:color w:val="000000" w:themeColor="text1"/>
        </w:rPr>
      </w:pPr>
      <w:r w:rsidRPr="00002DF1">
        <w:rPr>
          <w:rFonts w:cstheme="minorHAnsi"/>
          <w:color w:val="000000" w:themeColor="text1"/>
        </w:rPr>
        <w:t>preračun vrednosti investicijskega projekta iz stalnih cen v tekoče cene:</w:t>
      </w:r>
    </w:p>
    <w:p w14:paraId="6959E4B7" w14:textId="3485076C" w:rsidR="009C258A" w:rsidRPr="00002DF1" w:rsidRDefault="009C258A" w:rsidP="00190377">
      <w:pPr>
        <w:pStyle w:val="Odstavekseznama"/>
        <w:numPr>
          <w:ilvl w:val="0"/>
          <w:numId w:val="39"/>
        </w:numPr>
        <w:spacing w:after="0" w:line="276" w:lineRule="auto"/>
        <w:jc w:val="both"/>
        <w:rPr>
          <w:rFonts w:cstheme="minorHAnsi"/>
          <w:color w:val="000000" w:themeColor="text1"/>
          <w:lang w:val="pl-PL"/>
        </w:rPr>
      </w:pPr>
      <w:r w:rsidRPr="00002DF1">
        <w:rPr>
          <w:rFonts w:cstheme="minorHAnsi"/>
          <w:color w:val="000000" w:themeColor="text1"/>
          <w:lang w:val="pl-PL"/>
        </w:rPr>
        <w:t>strošk</w:t>
      </w:r>
      <w:r w:rsidR="009B4869">
        <w:rPr>
          <w:rFonts w:cstheme="minorHAnsi"/>
          <w:color w:val="000000" w:themeColor="text1"/>
          <w:lang w:val="pl-PL"/>
        </w:rPr>
        <w:t>i projekta bodo nastali v sklopu 12 mesecev, zato so stalne cene enake tekočim</w:t>
      </w:r>
      <w:r w:rsidR="00B76B8E">
        <w:rPr>
          <w:rFonts w:cstheme="minorHAnsi"/>
          <w:color w:val="000000" w:themeColor="text1"/>
          <w:lang w:val="pl-PL"/>
        </w:rPr>
        <w:t>.</w:t>
      </w:r>
    </w:p>
    <w:p w14:paraId="25373FC1" w14:textId="77777777" w:rsidR="009C258A" w:rsidRPr="00002DF1" w:rsidRDefault="009C258A" w:rsidP="009C258A">
      <w:pPr>
        <w:spacing w:line="276" w:lineRule="auto"/>
        <w:rPr>
          <w:rFonts w:asciiTheme="minorHAnsi" w:hAnsiTheme="minorHAnsi" w:cstheme="minorHAnsi"/>
          <w:sz w:val="22"/>
          <w:szCs w:val="22"/>
          <w:lang w:val="pl-PL" w:eastAsia="en-US"/>
        </w:rPr>
      </w:pPr>
    </w:p>
    <w:p w14:paraId="2A40BFAF" w14:textId="2AF733DD" w:rsidR="009C258A" w:rsidRPr="00002DF1" w:rsidRDefault="009C258A" w:rsidP="009C258A">
      <w:pPr>
        <w:jc w:val="both"/>
        <w:rPr>
          <w:rFonts w:asciiTheme="minorHAnsi" w:eastAsia="Times New Roman" w:hAnsiTheme="minorHAnsi" w:cstheme="minorHAnsi"/>
          <w:sz w:val="22"/>
          <w:szCs w:val="22"/>
        </w:rPr>
      </w:pPr>
      <w:r w:rsidRPr="009B4869">
        <w:rPr>
          <w:rFonts w:asciiTheme="minorHAnsi" w:hAnsiTheme="minorHAnsi" w:cstheme="minorHAnsi"/>
          <w:sz w:val="22"/>
          <w:szCs w:val="22"/>
        </w:rPr>
        <w:t>Investicija se bo izvedla v letih 202</w:t>
      </w:r>
      <w:r w:rsidR="00B76B8E" w:rsidRPr="009B4869">
        <w:rPr>
          <w:rFonts w:asciiTheme="minorHAnsi" w:hAnsiTheme="minorHAnsi" w:cstheme="minorHAnsi"/>
          <w:sz w:val="22"/>
          <w:szCs w:val="22"/>
        </w:rPr>
        <w:t>1</w:t>
      </w:r>
      <w:r w:rsidRPr="009B4869">
        <w:rPr>
          <w:rFonts w:asciiTheme="minorHAnsi" w:hAnsiTheme="minorHAnsi" w:cstheme="minorHAnsi"/>
          <w:sz w:val="22"/>
          <w:szCs w:val="22"/>
        </w:rPr>
        <w:t xml:space="preserve"> in 202</w:t>
      </w:r>
      <w:r w:rsidR="00B76B8E" w:rsidRPr="009B4869">
        <w:rPr>
          <w:rFonts w:asciiTheme="minorHAnsi" w:hAnsiTheme="minorHAnsi" w:cstheme="minorHAnsi"/>
          <w:sz w:val="22"/>
          <w:szCs w:val="22"/>
        </w:rPr>
        <w:t>2</w:t>
      </w:r>
      <w:r w:rsidRPr="009B4869">
        <w:rPr>
          <w:rFonts w:asciiTheme="minorHAnsi" w:hAnsiTheme="minorHAnsi" w:cstheme="minorHAnsi"/>
          <w:sz w:val="22"/>
          <w:szCs w:val="22"/>
        </w:rPr>
        <w:t xml:space="preserve">, kar pomeni, da bo investicija </w:t>
      </w:r>
      <w:r w:rsidR="009B4869" w:rsidRPr="009B4869">
        <w:rPr>
          <w:rFonts w:asciiTheme="minorHAnsi" w:hAnsiTheme="minorHAnsi" w:cstheme="minorHAnsi"/>
          <w:sz w:val="22"/>
          <w:szCs w:val="22"/>
        </w:rPr>
        <w:t xml:space="preserve">krajša </w:t>
      </w:r>
      <w:r w:rsidRPr="009B4869">
        <w:rPr>
          <w:rFonts w:asciiTheme="minorHAnsi" w:hAnsiTheme="minorHAnsi" w:cstheme="minorHAnsi"/>
          <w:sz w:val="22"/>
          <w:szCs w:val="22"/>
        </w:rPr>
        <w:t xml:space="preserve">od obdobja enega leta, zato </w:t>
      </w:r>
      <w:r w:rsidR="009B4869" w:rsidRPr="009B4869">
        <w:rPr>
          <w:rFonts w:asciiTheme="minorHAnsi" w:hAnsiTheme="minorHAnsi" w:cstheme="minorHAnsi"/>
          <w:sz w:val="22"/>
          <w:szCs w:val="22"/>
        </w:rPr>
        <w:t>ne</w:t>
      </w:r>
      <w:r w:rsidR="009B4869">
        <w:rPr>
          <w:rFonts w:asciiTheme="minorHAnsi" w:hAnsiTheme="minorHAnsi" w:cstheme="minorHAnsi"/>
          <w:sz w:val="22"/>
          <w:szCs w:val="22"/>
        </w:rPr>
        <w:t xml:space="preserve"> </w:t>
      </w:r>
      <w:r w:rsidRPr="00002DF1">
        <w:rPr>
          <w:rFonts w:asciiTheme="minorHAnsi" w:hAnsiTheme="minorHAnsi" w:cstheme="minorHAnsi"/>
          <w:sz w:val="22"/>
          <w:szCs w:val="22"/>
        </w:rPr>
        <w:t>podajamo ocen</w:t>
      </w:r>
      <w:r w:rsidR="009B4869">
        <w:rPr>
          <w:rFonts w:asciiTheme="minorHAnsi" w:hAnsiTheme="minorHAnsi" w:cstheme="minorHAnsi"/>
          <w:sz w:val="22"/>
          <w:szCs w:val="22"/>
        </w:rPr>
        <w:t>e</w:t>
      </w:r>
      <w:r w:rsidRPr="00002DF1">
        <w:rPr>
          <w:rFonts w:asciiTheme="minorHAnsi" w:hAnsiTheme="minorHAnsi" w:cstheme="minorHAnsi"/>
          <w:sz w:val="22"/>
          <w:szCs w:val="22"/>
        </w:rPr>
        <w:t xml:space="preserve"> investicijskih stroškov po tekočih cenah.</w:t>
      </w:r>
      <w:r w:rsidRPr="00002DF1">
        <w:rPr>
          <w:rFonts w:asciiTheme="minorHAnsi" w:eastAsia="Times New Roman" w:hAnsiTheme="minorHAnsi" w:cstheme="minorHAnsi"/>
          <w:sz w:val="22"/>
          <w:szCs w:val="22"/>
        </w:rPr>
        <w:t xml:space="preserve"> </w:t>
      </w:r>
    </w:p>
    <w:p w14:paraId="3AD70AC1" w14:textId="77777777" w:rsidR="00573DA9" w:rsidRPr="00002DF1" w:rsidRDefault="00573DA9" w:rsidP="00D22969">
      <w:pPr>
        <w:rPr>
          <w:rFonts w:asciiTheme="minorHAnsi" w:hAnsiTheme="minorHAnsi" w:cstheme="minorHAnsi"/>
          <w:sz w:val="22"/>
          <w:szCs w:val="22"/>
          <w:lang w:val="sl-SI" w:eastAsia="en-US"/>
        </w:rPr>
        <w:sectPr w:rsidR="00573DA9" w:rsidRPr="00002DF1" w:rsidSect="00566F5C">
          <w:pgSz w:w="11900" w:h="16840"/>
          <w:pgMar w:top="1417" w:right="1417" w:bottom="1417" w:left="1417" w:header="708" w:footer="708" w:gutter="0"/>
          <w:cols w:space="708"/>
          <w:titlePg/>
          <w:docGrid w:linePitch="360"/>
        </w:sectPr>
      </w:pPr>
    </w:p>
    <w:p w14:paraId="186D2676" w14:textId="5F421C94" w:rsidR="00EC3AE9" w:rsidRPr="002405CC" w:rsidRDefault="00D22969" w:rsidP="008E163D">
      <w:pPr>
        <w:pStyle w:val="Naslov2"/>
        <w:numPr>
          <w:ilvl w:val="1"/>
          <w:numId w:val="50"/>
        </w:numPr>
        <w:rPr>
          <w:rFonts w:asciiTheme="minorHAnsi" w:hAnsiTheme="minorHAnsi" w:cstheme="minorHAnsi"/>
        </w:rPr>
      </w:pPr>
      <w:bookmarkStart w:id="66" w:name="_Toc74044106"/>
      <w:bookmarkStart w:id="67" w:name="_Hlk33026034"/>
      <w:r w:rsidRPr="002405CC">
        <w:rPr>
          <w:rFonts w:asciiTheme="minorHAnsi" w:hAnsiTheme="minorHAnsi" w:cstheme="minorHAnsi"/>
        </w:rPr>
        <w:lastRenderedPageBreak/>
        <w:t>OCENA CELOTNIH INVESTICIJSKIH STROŠKOV PO STALNIH</w:t>
      </w:r>
      <w:r w:rsidR="009B4869" w:rsidRPr="002405CC">
        <w:rPr>
          <w:rFonts w:asciiTheme="minorHAnsi" w:hAnsiTheme="minorHAnsi" w:cstheme="minorHAnsi"/>
        </w:rPr>
        <w:t xml:space="preserve"> / TEKOČIH</w:t>
      </w:r>
      <w:r w:rsidRPr="002405CC">
        <w:rPr>
          <w:rFonts w:asciiTheme="minorHAnsi" w:hAnsiTheme="minorHAnsi" w:cstheme="minorHAnsi"/>
        </w:rPr>
        <w:t xml:space="preserve"> CENAH</w:t>
      </w:r>
      <w:bookmarkEnd w:id="66"/>
    </w:p>
    <w:bookmarkEnd w:id="67"/>
    <w:p w14:paraId="2E693BA9" w14:textId="77777777" w:rsidR="00573DA9" w:rsidRPr="00002DF1" w:rsidRDefault="00573DA9" w:rsidP="00BE5EBF">
      <w:pPr>
        <w:rPr>
          <w:rFonts w:asciiTheme="minorHAnsi" w:hAnsiTheme="minorHAnsi" w:cstheme="minorHAnsi"/>
          <w:color w:val="000000"/>
          <w:sz w:val="22"/>
          <w:szCs w:val="22"/>
          <w:lang w:val="sl-SI"/>
        </w:rPr>
      </w:pPr>
    </w:p>
    <w:p w14:paraId="16227E1E" w14:textId="795D9A59" w:rsidR="00573DA9" w:rsidRPr="00002DF1" w:rsidRDefault="00573DA9" w:rsidP="00573DA9">
      <w:pPr>
        <w:spacing w:line="274" w:lineRule="auto"/>
        <w:jc w:val="both"/>
        <w:rPr>
          <w:rFonts w:asciiTheme="minorHAnsi" w:hAnsiTheme="minorHAnsi" w:cstheme="minorHAnsi"/>
          <w:color w:val="000000" w:themeColor="text1"/>
          <w:sz w:val="22"/>
          <w:szCs w:val="22"/>
          <w:lang w:val="sl-SI"/>
        </w:rPr>
      </w:pPr>
      <w:r w:rsidRPr="00002DF1">
        <w:rPr>
          <w:rFonts w:asciiTheme="minorHAnsi" w:hAnsiTheme="minorHAnsi" w:cstheme="minorHAnsi"/>
          <w:color w:val="000000" w:themeColor="text1"/>
          <w:sz w:val="22"/>
          <w:szCs w:val="22"/>
          <w:lang w:val="sl-SI"/>
        </w:rPr>
        <w:t xml:space="preserve">Vrednost investicijskega projekta oz. višina investicijskih stroškov po </w:t>
      </w:r>
      <w:r w:rsidR="00720BCC" w:rsidRPr="00002DF1">
        <w:rPr>
          <w:rFonts w:asciiTheme="minorHAnsi" w:hAnsiTheme="minorHAnsi" w:cstheme="minorHAnsi"/>
          <w:color w:val="000000" w:themeColor="text1"/>
          <w:sz w:val="22"/>
          <w:szCs w:val="22"/>
          <w:lang w:val="sl-SI"/>
        </w:rPr>
        <w:t xml:space="preserve">stalnih </w:t>
      </w:r>
      <w:r w:rsidR="00EC4584" w:rsidRPr="00002DF1">
        <w:rPr>
          <w:rFonts w:asciiTheme="minorHAnsi" w:hAnsiTheme="minorHAnsi" w:cstheme="minorHAnsi"/>
          <w:color w:val="000000" w:themeColor="text1"/>
          <w:sz w:val="22"/>
          <w:szCs w:val="22"/>
          <w:lang w:val="sl-SI"/>
        </w:rPr>
        <w:t xml:space="preserve">cenah znaša </w:t>
      </w:r>
      <w:r w:rsidR="00DE51E0">
        <w:rPr>
          <w:rFonts w:asciiTheme="minorHAnsi" w:hAnsiTheme="minorHAnsi" w:cstheme="minorHAnsi"/>
          <w:color w:val="000000" w:themeColor="text1"/>
          <w:sz w:val="22"/>
          <w:szCs w:val="22"/>
          <w:lang w:val="sl-SI"/>
        </w:rPr>
        <w:t>1.532.055,30</w:t>
      </w:r>
      <w:r w:rsidRPr="00002DF1">
        <w:rPr>
          <w:rFonts w:asciiTheme="minorHAnsi" w:hAnsiTheme="minorHAnsi" w:cstheme="minorHAnsi"/>
          <w:color w:val="000000" w:themeColor="text1"/>
          <w:sz w:val="22"/>
          <w:szCs w:val="22"/>
          <w:lang w:val="sl-SI"/>
        </w:rPr>
        <w:t xml:space="preserve"> EUR brez DDV oz. </w:t>
      </w:r>
      <w:r w:rsidR="00DE51E0">
        <w:rPr>
          <w:rFonts w:asciiTheme="minorHAnsi" w:hAnsiTheme="minorHAnsi" w:cstheme="minorHAnsi"/>
          <w:color w:val="000000" w:themeColor="text1"/>
          <w:sz w:val="22"/>
          <w:szCs w:val="22"/>
          <w:lang w:val="sl-SI"/>
        </w:rPr>
        <w:t>1.887.224,47</w:t>
      </w:r>
      <w:r w:rsidRPr="00002DF1">
        <w:rPr>
          <w:rFonts w:asciiTheme="minorHAnsi" w:hAnsiTheme="minorHAnsi" w:cstheme="minorHAnsi"/>
          <w:color w:val="000000" w:themeColor="text1"/>
          <w:sz w:val="22"/>
          <w:szCs w:val="22"/>
          <w:lang w:val="sl-SI"/>
        </w:rPr>
        <w:t xml:space="preserve"> EUR z DDV. Upravičeni stroški za sofinanciranje energetskih sanacij javnih objektov s strani Ministrstva za infrastrukturo RS znaša</w:t>
      </w:r>
      <w:r w:rsidR="00EC4584" w:rsidRPr="00002DF1">
        <w:rPr>
          <w:rFonts w:asciiTheme="minorHAnsi" w:hAnsiTheme="minorHAnsi" w:cstheme="minorHAnsi"/>
          <w:color w:val="000000" w:themeColor="text1"/>
          <w:sz w:val="22"/>
          <w:szCs w:val="22"/>
          <w:lang w:val="sl-SI"/>
        </w:rPr>
        <w:t xml:space="preserve">jo po stalnih cenah </w:t>
      </w:r>
      <w:r w:rsidR="00DE51E0">
        <w:rPr>
          <w:rFonts w:asciiTheme="minorHAnsi" w:hAnsiTheme="minorHAnsi" w:cstheme="minorHAnsi"/>
          <w:color w:val="000000" w:themeColor="text1"/>
          <w:sz w:val="22"/>
          <w:szCs w:val="22"/>
          <w:lang w:val="sl-SI"/>
        </w:rPr>
        <w:t>1.532.055,30</w:t>
      </w:r>
      <w:r w:rsidRPr="00002DF1">
        <w:rPr>
          <w:rFonts w:asciiTheme="minorHAnsi" w:hAnsiTheme="minorHAnsi" w:cstheme="minorHAnsi"/>
          <w:color w:val="000000" w:themeColor="text1"/>
          <w:sz w:val="22"/>
          <w:szCs w:val="22"/>
          <w:lang w:val="sl-SI"/>
        </w:rPr>
        <w:t xml:space="preserve"> EUR.</w:t>
      </w:r>
    </w:p>
    <w:p w14:paraId="568B3BF0" w14:textId="77777777" w:rsidR="008735A4" w:rsidRPr="00002DF1" w:rsidRDefault="008735A4" w:rsidP="00F1747D">
      <w:pPr>
        <w:pStyle w:val="Tekst"/>
        <w:rPr>
          <w:rFonts w:asciiTheme="minorHAnsi" w:hAnsiTheme="minorHAnsi" w:cstheme="minorHAnsi"/>
          <w:b/>
          <w:lang w:val="sl-SI"/>
        </w:rPr>
      </w:pPr>
    </w:p>
    <w:p w14:paraId="69BF03EC" w14:textId="71FD61C9" w:rsidR="00DB5BBC" w:rsidRPr="00002DF1" w:rsidRDefault="00DB5BBC" w:rsidP="00DB5BBC">
      <w:pPr>
        <w:pStyle w:val="Napis"/>
        <w:keepNext/>
        <w:rPr>
          <w:rFonts w:asciiTheme="minorHAnsi" w:hAnsiTheme="minorHAnsi" w:cstheme="minorHAnsi"/>
        </w:rPr>
      </w:pPr>
      <w:bookmarkStart w:id="68" w:name="_Toc74123847"/>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4</w:t>
      </w:r>
      <w:r w:rsidRPr="00002DF1">
        <w:rPr>
          <w:rFonts w:asciiTheme="minorHAnsi" w:hAnsiTheme="minorHAnsi" w:cstheme="minorHAnsi"/>
        </w:rPr>
        <w:fldChar w:fldCharType="end"/>
      </w:r>
      <w:r w:rsidRPr="00002DF1">
        <w:rPr>
          <w:rFonts w:asciiTheme="minorHAnsi" w:hAnsiTheme="minorHAnsi" w:cstheme="minorHAnsi"/>
          <w:sz w:val="22"/>
          <w:szCs w:val="22"/>
        </w:rPr>
        <w:t xml:space="preserve"> Celotna investicijska vrednost projekta po stalnih</w:t>
      </w:r>
      <w:r w:rsidR="009B4869">
        <w:rPr>
          <w:rFonts w:asciiTheme="minorHAnsi" w:hAnsiTheme="minorHAnsi" w:cstheme="minorHAnsi"/>
          <w:sz w:val="22"/>
          <w:szCs w:val="22"/>
        </w:rPr>
        <w:t xml:space="preserve"> / tekočih</w:t>
      </w:r>
      <w:r w:rsidRPr="00002DF1">
        <w:rPr>
          <w:rFonts w:asciiTheme="minorHAnsi" w:hAnsiTheme="minorHAnsi" w:cstheme="minorHAnsi"/>
          <w:sz w:val="22"/>
          <w:szCs w:val="22"/>
        </w:rPr>
        <w:t xml:space="preserve"> cenah (v EUR)</w:t>
      </w:r>
      <w:bookmarkEnd w:id="68"/>
    </w:p>
    <w:p w14:paraId="5BAC0BF6" w14:textId="56941285" w:rsidR="00573DA9" w:rsidRPr="00002DF1" w:rsidRDefault="00DE51E0" w:rsidP="00573DA9">
      <w:pPr>
        <w:spacing w:line="274" w:lineRule="auto"/>
        <w:rPr>
          <w:rFonts w:asciiTheme="minorHAnsi" w:hAnsiTheme="minorHAnsi" w:cstheme="minorHAnsi"/>
          <w:color w:val="000000" w:themeColor="text1"/>
          <w:sz w:val="22"/>
          <w:szCs w:val="22"/>
        </w:rPr>
      </w:pPr>
      <w:bookmarkStart w:id="69" w:name="_GoBack"/>
      <w:r w:rsidRPr="00DE51E0">
        <w:rPr>
          <w:noProof/>
          <w:lang w:val="sl-SI" w:eastAsia="sl-SI"/>
        </w:rPr>
        <w:drawing>
          <wp:inline distT="0" distB="0" distL="0" distR="0" wp14:anchorId="7B689828" wp14:editId="6C18A5F8">
            <wp:extent cx="8893810" cy="3505200"/>
            <wp:effectExtent l="0" t="0" r="2540" b="0"/>
            <wp:docPr id="903" name="Slika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893810" cy="3505200"/>
                    </a:xfrm>
                    <a:prstGeom prst="rect">
                      <a:avLst/>
                    </a:prstGeom>
                    <a:noFill/>
                    <a:ln>
                      <a:noFill/>
                    </a:ln>
                  </pic:spPr>
                </pic:pic>
              </a:graphicData>
            </a:graphic>
          </wp:inline>
        </w:drawing>
      </w:r>
      <w:bookmarkEnd w:id="69"/>
    </w:p>
    <w:p w14:paraId="3D70E2C7" w14:textId="77777777" w:rsidR="00BF1E04" w:rsidRPr="00002DF1" w:rsidRDefault="00BF1E04" w:rsidP="00573DA9">
      <w:pPr>
        <w:spacing w:line="274" w:lineRule="auto"/>
        <w:rPr>
          <w:rFonts w:asciiTheme="minorHAnsi" w:hAnsiTheme="minorHAnsi" w:cstheme="minorHAnsi"/>
          <w:color w:val="000000" w:themeColor="text1"/>
          <w:sz w:val="22"/>
          <w:szCs w:val="22"/>
        </w:rPr>
      </w:pPr>
    </w:p>
    <w:p w14:paraId="1F599D40" w14:textId="77777777" w:rsidR="009B4869" w:rsidRDefault="009B4869" w:rsidP="00573DA9">
      <w:pPr>
        <w:spacing w:line="274" w:lineRule="auto"/>
        <w:rPr>
          <w:rFonts w:asciiTheme="minorHAnsi" w:hAnsiTheme="minorHAnsi" w:cstheme="minorHAnsi"/>
          <w:color w:val="000000" w:themeColor="text1"/>
          <w:sz w:val="22"/>
          <w:szCs w:val="22"/>
        </w:rPr>
        <w:sectPr w:rsidR="009B4869" w:rsidSect="009B4869">
          <w:pgSz w:w="16840" w:h="11900" w:orient="landscape"/>
          <w:pgMar w:top="1417" w:right="1417" w:bottom="1417" w:left="1417" w:header="708" w:footer="708" w:gutter="0"/>
          <w:cols w:space="708"/>
          <w:titlePg/>
          <w:docGrid w:linePitch="360"/>
        </w:sectPr>
      </w:pPr>
    </w:p>
    <w:p w14:paraId="744949C0" w14:textId="5DCD12DD" w:rsidR="00BF1E04" w:rsidRPr="00002DF1" w:rsidRDefault="00BF1E04" w:rsidP="00573DA9">
      <w:pPr>
        <w:spacing w:line="274" w:lineRule="auto"/>
        <w:rPr>
          <w:rFonts w:asciiTheme="minorHAnsi" w:hAnsiTheme="minorHAnsi" w:cstheme="minorHAnsi"/>
          <w:color w:val="000000" w:themeColor="text1"/>
          <w:sz w:val="22"/>
          <w:szCs w:val="22"/>
        </w:rPr>
      </w:pPr>
    </w:p>
    <w:p w14:paraId="07B5B650" w14:textId="611FC086" w:rsidR="00BF1E04" w:rsidRPr="00002DF1" w:rsidRDefault="00BF1E04" w:rsidP="00573DA9">
      <w:pPr>
        <w:spacing w:line="274" w:lineRule="auto"/>
        <w:rPr>
          <w:rFonts w:asciiTheme="minorHAnsi" w:hAnsiTheme="minorHAnsi" w:cstheme="minorHAnsi"/>
          <w:color w:val="000000" w:themeColor="text1"/>
          <w:sz w:val="22"/>
          <w:szCs w:val="22"/>
        </w:rPr>
      </w:pPr>
    </w:p>
    <w:p w14:paraId="74DCCF10" w14:textId="77777777" w:rsidR="00573DA9" w:rsidRPr="000E5D26" w:rsidRDefault="00573DA9" w:rsidP="008E163D">
      <w:pPr>
        <w:pStyle w:val="Naslov2"/>
        <w:numPr>
          <w:ilvl w:val="1"/>
          <w:numId w:val="50"/>
        </w:numPr>
        <w:rPr>
          <w:rFonts w:asciiTheme="minorHAnsi" w:hAnsiTheme="minorHAnsi" w:cstheme="minorHAnsi"/>
        </w:rPr>
      </w:pPr>
      <w:bookmarkStart w:id="70" w:name="_Toc74044107"/>
      <w:r w:rsidRPr="000E5D26">
        <w:rPr>
          <w:rFonts w:asciiTheme="minorHAnsi" w:hAnsiTheme="minorHAnsi" w:cstheme="minorHAnsi"/>
        </w:rPr>
        <w:t>INVESTICIJSKI STROŠKI PO DINAMIKI FINANCIRANJA</w:t>
      </w:r>
      <w:bookmarkEnd w:id="70"/>
    </w:p>
    <w:p w14:paraId="5600A201" w14:textId="77777777" w:rsidR="00573DA9" w:rsidRPr="00002DF1" w:rsidRDefault="00573DA9" w:rsidP="00573DA9">
      <w:pPr>
        <w:spacing w:line="274" w:lineRule="auto"/>
        <w:rPr>
          <w:rFonts w:asciiTheme="minorHAnsi" w:hAnsiTheme="minorHAnsi" w:cstheme="minorHAnsi"/>
          <w:b/>
          <w:color w:val="000000" w:themeColor="text1"/>
          <w:sz w:val="22"/>
          <w:szCs w:val="22"/>
        </w:rPr>
      </w:pPr>
    </w:p>
    <w:p w14:paraId="7153F0AE" w14:textId="3AB4AD8F" w:rsidR="00573DA9" w:rsidRPr="00002DF1" w:rsidRDefault="00573DA9" w:rsidP="00573DA9">
      <w:pPr>
        <w:spacing w:line="274" w:lineRule="auto"/>
        <w:jc w:val="both"/>
        <w:rPr>
          <w:rFonts w:asciiTheme="minorHAnsi" w:hAnsiTheme="minorHAnsi" w:cstheme="minorHAnsi"/>
          <w:color w:val="000000" w:themeColor="text1"/>
          <w:sz w:val="22"/>
          <w:szCs w:val="22"/>
        </w:rPr>
      </w:pPr>
      <w:r w:rsidRPr="00002DF1">
        <w:rPr>
          <w:rFonts w:asciiTheme="minorHAnsi" w:hAnsiTheme="minorHAnsi" w:cstheme="minorHAnsi"/>
          <w:color w:val="000000" w:themeColor="text1"/>
          <w:sz w:val="22"/>
          <w:szCs w:val="22"/>
        </w:rPr>
        <w:t xml:space="preserve">Investicijski stroški po dinamiki financiranja projekta po variantah je oblikovana na osnovni časovnega načrta izvedbe projekta v okviru posamezne variante </w:t>
      </w:r>
      <w:r w:rsidR="00D9707D" w:rsidRPr="00002DF1">
        <w:rPr>
          <w:rFonts w:asciiTheme="minorHAnsi" w:hAnsiTheme="minorHAnsi" w:cstheme="minorHAnsi"/>
          <w:color w:val="000000" w:themeColor="text1"/>
          <w:sz w:val="22"/>
          <w:szCs w:val="22"/>
        </w:rPr>
        <w:t>»z« investicijo</w:t>
      </w:r>
      <w:r w:rsidRPr="00002DF1">
        <w:rPr>
          <w:rFonts w:asciiTheme="minorHAnsi" w:hAnsiTheme="minorHAnsi" w:cstheme="minorHAnsi"/>
          <w:color w:val="000000" w:themeColor="text1"/>
          <w:sz w:val="22"/>
          <w:szCs w:val="22"/>
        </w:rPr>
        <w:t>.</w:t>
      </w:r>
    </w:p>
    <w:p w14:paraId="1E97118D" w14:textId="77777777" w:rsidR="00BE5EBF" w:rsidRPr="00002DF1" w:rsidRDefault="00BE5EBF" w:rsidP="00BE5EBF">
      <w:pPr>
        <w:pStyle w:val="Napis"/>
        <w:keepNext/>
        <w:jc w:val="left"/>
        <w:rPr>
          <w:rFonts w:asciiTheme="minorHAnsi" w:hAnsiTheme="minorHAnsi" w:cstheme="minorHAnsi"/>
        </w:rPr>
      </w:pPr>
    </w:p>
    <w:p w14:paraId="2E2FBABB" w14:textId="5E96CC5C" w:rsidR="00DB5BBC" w:rsidRPr="00002DF1" w:rsidRDefault="00DB5BBC" w:rsidP="00DB5BBC">
      <w:pPr>
        <w:pStyle w:val="Napis"/>
        <w:keepNext/>
        <w:jc w:val="left"/>
        <w:rPr>
          <w:rFonts w:asciiTheme="minorHAnsi" w:hAnsiTheme="minorHAnsi" w:cstheme="minorHAnsi"/>
        </w:rPr>
      </w:pPr>
      <w:bookmarkStart w:id="71" w:name="_Toc74123848"/>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5</w:t>
      </w:r>
      <w:r w:rsidRPr="00002DF1">
        <w:rPr>
          <w:rFonts w:asciiTheme="minorHAnsi" w:hAnsiTheme="minorHAnsi" w:cstheme="minorHAnsi"/>
        </w:rPr>
        <w:fldChar w:fldCharType="end"/>
      </w:r>
      <w:r w:rsidRPr="00002DF1">
        <w:rPr>
          <w:rFonts w:asciiTheme="minorHAnsi" w:hAnsiTheme="minorHAnsi" w:cstheme="minorHAnsi"/>
          <w:sz w:val="22"/>
          <w:szCs w:val="22"/>
        </w:rPr>
        <w:t xml:space="preserve"> Specifikacija investicijskih stroškov in </w:t>
      </w:r>
      <w:r w:rsidR="00720BCC" w:rsidRPr="00002DF1">
        <w:rPr>
          <w:rFonts w:asciiTheme="minorHAnsi" w:hAnsiTheme="minorHAnsi" w:cstheme="minorHAnsi"/>
          <w:sz w:val="22"/>
          <w:szCs w:val="22"/>
        </w:rPr>
        <w:t xml:space="preserve">dinamika financiranja v EUR po </w:t>
      </w:r>
      <w:r w:rsidR="00D608BA">
        <w:rPr>
          <w:rFonts w:asciiTheme="minorHAnsi" w:hAnsiTheme="minorHAnsi" w:cstheme="minorHAnsi"/>
          <w:sz w:val="22"/>
          <w:szCs w:val="22"/>
        </w:rPr>
        <w:t xml:space="preserve">stalnih / </w:t>
      </w:r>
      <w:r w:rsidR="00BF1E04" w:rsidRPr="00002DF1">
        <w:rPr>
          <w:rFonts w:asciiTheme="minorHAnsi" w:hAnsiTheme="minorHAnsi" w:cstheme="minorHAnsi"/>
          <w:sz w:val="22"/>
          <w:szCs w:val="22"/>
        </w:rPr>
        <w:t>tekočih</w:t>
      </w:r>
      <w:r w:rsidRPr="00002DF1">
        <w:rPr>
          <w:rFonts w:asciiTheme="minorHAnsi" w:hAnsiTheme="minorHAnsi" w:cstheme="minorHAnsi"/>
          <w:sz w:val="22"/>
          <w:szCs w:val="22"/>
        </w:rPr>
        <w:t xml:space="preserve"> cenah - Varianta 2a</w:t>
      </w:r>
      <w:bookmarkEnd w:id="71"/>
      <w:r w:rsidR="004175F3" w:rsidRPr="00002DF1">
        <w:rPr>
          <w:rFonts w:asciiTheme="minorHAnsi" w:hAnsiTheme="minorHAnsi" w:cstheme="minorHAnsi"/>
          <w:sz w:val="22"/>
          <w:szCs w:val="22"/>
        </w:rPr>
        <w:t xml:space="preserve"> </w:t>
      </w:r>
    </w:p>
    <w:p w14:paraId="3598DB30" w14:textId="7A0B8D3C" w:rsidR="00573DA9" w:rsidRPr="00002DF1" w:rsidRDefault="00DE51E0" w:rsidP="00573DA9">
      <w:pPr>
        <w:spacing w:line="274" w:lineRule="auto"/>
        <w:rPr>
          <w:rFonts w:asciiTheme="minorHAnsi" w:hAnsiTheme="minorHAnsi" w:cstheme="minorHAnsi"/>
          <w:color w:val="000000" w:themeColor="text1"/>
          <w:sz w:val="22"/>
          <w:szCs w:val="22"/>
        </w:rPr>
      </w:pPr>
      <w:r w:rsidRPr="00DE51E0">
        <w:rPr>
          <w:noProof/>
          <w:lang w:val="sl-SI" w:eastAsia="sl-SI"/>
        </w:rPr>
        <w:drawing>
          <wp:inline distT="0" distB="0" distL="0" distR="0" wp14:anchorId="592EB42D" wp14:editId="4C786AD8">
            <wp:extent cx="5756910" cy="2592070"/>
            <wp:effectExtent l="0" t="0" r="0" b="0"/>
            <wp:docPr id="904" name="Slika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6910" cy="2592070"/>
                    </a:xfrm>
                    <a:prstGeom prst="rect">
                      <a:avLst/>
                    </a:prstGeom>
                    <a:noFill/>
                    <a:ln>
                      <a:noFill/>
                    </a:ln>
                  </pic:spPr>
                </pic:pic>
              </a:graphicData>
            </a:graphic>
          </wp:inline>
        </w:drawing>
      </w:r>
    </w:p>
    <w:p w14:paraId="441D95A2" w14:textId="77777777" w:rsidR="00573DA9" w:rsidRPr="00002DF1" w:rsidRDefault="00573DA9" w:rsidP="00573DA9">
      <w:pPr>
        <w:spacing w:line="274" w:lineRule="auto"/>
        <w:rPr>
          <w:rFonts w:asciiTheme="minorHAnsi" w:hAnsiTheme="minorHAnsi" w:cstheme="minorHAnsi"/>
          <w:color w:val="000000" w:themeColor="text1"/>
          <w:sz w:val="22"/>
          <w:szCs w:val="22"/>
        </w:rPr>
      </w:pPr>
    </w:p>
    <w:p w14:paraId="56B3AFBD" w14:textId="42D1D132" w:rsidR="00DB5BBC" w:rsidRPr="00002DF1" w:rsidRDefault="00DB5BBC" w:rsidP="00DB5BBC">
      <w:pPr>
        <w:pStyle w:val="Napis"/>
        <w:keepNext/>
        <w:jc w:val="left"/>
        <w:rPr>
          <w:rFonts w:asciiTheme="minorHAnsi" w:hAnsiTheme="minorHAnsi" w:cstheme="minorHAnsi"/>
        </w:rPr>
      </w:pPr>
      <w:bookmarkStart w:id="72" w:name="_Toc74123849"/>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6</w:t>
      </w:r>
      <w:r w:rsidRPr="00002DF1">
        <w:rPr>
          <w:rFonts w:asciiTheme="minorHAnsi" w:hAnsiTheme="minorHAnsi" w:cstheme="minorHAnsi"/>
        </w:rPr>
        <w:fldChar w:fldCharType="end"/>
      </w:r>
      <w:r w:rsidRPr="00002DF1">
        <w:rPr>
          <w:rFonts w:asciiTheme="minorHAnsi" w:hAnsiTheme="minorHAnsi" w:cstheme="minorHAnsi"/>
          <w:sz w:val="22"/>
          <w:szCs w:val="22"/>
        </w:rPr>
        <w:t xml:space="preserve"> Specifikacija investicijskih stroškov in dinamika financiranja v EUR po </w:t>
      </w:r>
      <w:r w:rsidR="00D608BA">
        <w:rPr>
          <w:rFonts w:asciiTheme="minorHAnsi" w:hAnsiTheme="minorHAnsi" w:cstheme="minorHAnsi"/>
          <w:sz w:val="22"/>
          <w:szCs w:val="22"/>
        </w:rPr>
        <w:t xml:space="preserve">stalnih / </w:t>
      </w:r>
      <w:r w:rsidR="00BF1E04" w:rsidRPr="00002DF1">
        <w:rPr>
          <w:rFonts w:asciiTheme="minorHAnsi" w:hAnsiTheme="minorHAnsi" w:cstheme="minorHAnsi"/>
          <w:sz w:val="22"/>
          <w:szCs w:val="22"/>
        </w:rPr>
        <w:t>tekočih</w:t>
      </w:r>
      <w:r w:rsidRPr="00002DF1">
        <w:rPr>
          <w:rFonts w:asciiTheme="minorHAnsi" w:hAnsiTheme="minorHAnsi" w:cstheme="minorHAnsi"/>
          <w:sz w:val="22"/>
          <w:szCs w:val="22"/>
        </w:rPr>
        <w:t xml:space="preserve"> cenah - Varianta 2b</w:t>
      </w:r>
      <w:bookmarkEnd w:id="72"/>
    </w:p>
    <w:p w14:paraId="74E47465" w14:textId="7F5A13DC" w:rsidR="00573DA9" w:rsidRPr="00002DF1" w:rsidRDefault="00DE51E0" w:rsidP="00573DA9">
      <w:pPr>
        <w:spacing w:line="274" w:lineRule="auto"/>
        <w:rPr>
          <w:rFonts w:asciiTheme="minorHAnsi" w:hAnsiTheme="minorHAnsi" w:cstheme="minorHAnsi"/>
          <w:color w:val="000000" w:themeColor="text1"/>
          <w:sz w:val="22"/>
          <w:szCs w:val="22"/>
        </w:rPr>
      </w:pPr>
      <w:r w:rsidRPr="00DE51E0">
        <w:rPr>
          <w:noProof/>
          <w:lang w:val="sl-SI" w:eastAsia="sl-SI"/>
        </w:rPr>
        <w:drawing>
          <wp:inline distT="0" distB="0" distL="0" distR="0" wp14:anchorId="2D8B66E7" wp14:editId="5BA65676">
            <wp:extent cx="5756910" cy="1365250"/>
            <wp:effectExtent l="0" t="0" r="0" b="6350"/>
            <wp:docPr id="920" name="Slika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6910" cy="1365250"/>
                    </a:xfrm>
                    <a:prstGeom prst="rect">
                      <a:avLst/>
                    </a:prstGeom>
                    <a:noFill/>
                    <a:ln>
                      <a:noFill/>
                    </a:ln>
                  </pic:spPr>
                </pic:pic>
              </a:graphicData>
            </a:graphic>
          </wp:inline>
        </w:drawing>
      </w:r>
    </w:p>
    <w:p w14:paraId="7B524A69" w14:textId="77777777" w:rsidR="00573DA9" w:rsidRPr="00002DF1" w:rsidRDefault="00573DA9" w:rsidP="00573DA9">
      <w:pPr>
        <w:spacing w:line="274" w:lineRule="auto"/>
        <w:jc w:val="both"/>
        <w:rPr>
          <w:rFonts w:asciiTheme="minorHAnsi" w:hAnsiTheme="minorHAnsi" w:cstheme="minorHAnsi"/>
          <w:color w:val="000000" w:themeColor="text1"/>
          <w:sz w:val="22"/>
          <w:szCs w:val="22"/>
        </w:rPr>
      </w:pPr>
    </w:p>
    <w:p w14:paraId="1EFDAAF0" w14:textId="1D6A03CA" w:rsidR="00573DA9" w:rsidRPr="00002DF1" w:rsidRDefault="00573DA9" w:rsidP="00573DA9">
      <w:pPr>
        <w:spacing w:line="274" w:lineRule="auto"/>
        <w:jc w:val="both"/>
        <w:rPr>
          <w:rFonts w:asciiTheme="minorHAnsi" w:hAnsiTheme="minorHAnsi" w:cstheme="minorHAnsi"/>
          <w:color w:val="000000" w:themeColor="text1"/>
          <w:sz w:val="22"/>
          <w:szCs w:val="22"/>
        </w:rPr>
      </w:pPr>
      <w:r w:rsidRPr="00002DF1">
        <w:rPr>
          <w:rFonts w:asciiTheme="minorHAnsi" w:hAnsiTheme="minorHAnsi" w:cstheme="minorHAnsi"/>
          <w:color w:val="000000" w:themeColor="text1"/>
          <w:sz w:val="22"/>
          <w:szCs w:val="22"/>
        </w:rPr>
        <w:t xml:space="preserve">Varianta </w:t>
      </w:r>
      <w:r w:rsidR="00D9707D" w:rsidRPr="00002DF1">
        <w:rPr>
          <w:rFonts w:asciiTheme="minorHAnsi" w:hAnsiTheme="minorHAnsi" w:cstheme="minorHAnsi"/>
          <w:color w:val="000000" w:themeColor="text1"/>
          <w:sz w:val="22"/>
          <w:szCs w:val="22"/>
        </w:rPr>
        <w:t>»z« investicijo</w:t>
      </w:r>
      <w:r w:rsidRPr="00002DF1">
        <w:rPr>
          <w:rFonts w:asciiTheme="minorHAnsi" w:hAnsiTheme="minorHAnsi" w:cstheme="minorHAnsi"/>
          <w:color w:val="000000" w:themeColor="text1"/>
          <w:sz w:val="22"/>
          <w:szCs w:val="22"/>
        </w:rPr>
        <w:t xml:space="preserve"> 2b informativno prikazuje višino DDV, ki ga bo nosil zasebni partner, toda le-ta ne predstavlja njegovih investicijskih stroškov, saj si ga poračuna v okviru davčnega obračuna in je zanj povračljiv.</w:t>
      </w:r>
    </w:p>
    <w:p w14:paraId="287CF342" w14:textId="79A3AB58" w:rsidR="00573DA9" w:rsidRDefault="00573DA9" w:rsidP="00573DA9">
      <w:pPr>
        <w:spacing w:line="274" w:lineRule="auto"/>
        <w:jc w:val="both"/>
        <w:rPr>
          <w:rFonts w:asciiTheme="minorHAnsi" w:hAnsiTheme="minorHAnsi" w:cstheme="minorHAnsi"/>
          <w:b/>
          <w:color w:val="000000" w:themeColor="text1"/>
          <w:sz w:val="22"/>
          <w:szCs w:val="22"/>
        </w:rPr>
      </w:pPr>
    </w:p>
    <w:p w14:paraId="16F14CC7" w14:textId="421B20DF" w:rsidR="002405CC" w:rsidRDefault="002405CC" w:rsidP="00573DA9">
      <w:pPr>
        <w:spacing w:line="274" w:lineRule="auto"/>
        <w:jc w:val="both"/>
        <w:rPr>
          <w:rFonts w:asciiTheme="minorHAnsi" w:hAnsiTheme="minorHAnsi" w:cstheme="minorHAnsi"/>
          <w:b/>
          <w:color w:val="000000" w:themeColor="text1"/>
          <w:sz w:val="22"/>
          <w:szCs w:val="22"/>
        </w:rPr>
      </w:pPr>
    </w:p>
    <w:p w14:paraId="25C8D5CB" w14:textId="35FFE9DC" w:rsidR="002405CC" w:rsidRDefault="002405CC" w:rsidP="00573DA9">
      <w:pPr>
        <w:spacing w:line="274" w:lineRule="auto"/>
        <w:jc w:val="both"/>
        <w:rPr>
          <w:rFonts w:asciiTheme="minorHAnsi" w:hAnsiTheme="minorHAnsi" w:cstheme="minorHAnsi"/>
          <w:b/>
          <w:color w:val="000000" w:themeColor="text1"/>
          <w:sz w:val="22"/>
          <w:szCs w:val="22"/>
        </w:rPr>
      </w:pPr>
    </w:p>
    <w:p w14:paraId="35BB5EC9" w14:textId="3EF3A499" w:rsidR="00FA2626" w:rsidRDefault="00FA2626" w:rsidP="00573DA9">
      <w:pPr>
        <w:spacing w:line="274" w:lineRule="auto"/>
        <w:jc w:val="both"/>
        <w:rPr>
          <w:rFonts w:asciiTheme="minorHAnsi" w:hAnsiTheme="minorHAnsi" w:cstheme="minorHAnsi"/>
          <w:b/>
          <w:color w:val="000000" w:themeColor="text1"/>
          <w:sz w:val="22"/>
          <w:szCs w:val="22"/>
        </w:rPr>
      </w:pPr>
    </w:p>
    <w:p w14:paraId="23FE62C4" w14:textId="77777777" w:rsidR="00FA2626" w:rsidRDefault="00FA2626" w:rsidP="00573DA9">
      <w:pPr>
        <w:spacing w:line="274" w:lineRule="auto"/>
        <w:jc w:val="both"/>
        <w:rPr>
          <w:rFonts w:asciiTheme="minorHAnsi" w:hAnsiTheme="minorHAnsi" w:cstheme="minorHAnsi"/>
          <w:b/>
          <w:color w:val="000000" w:themeColor="text1"/>
          <w:sz w:val="22"/>
          <w:szCs w:val="22"/>
        </w:rPr>
      </w:pPr>
    </w:p>
    <w:p w14:paraId="1161C182" w14:textId="77777777" w:rsidR="002405CC" w:rsidRPr="00002DF1" w:rsidRDefault="002405CC" w:rsidP="00573DA9">
      <w:pPr>
        <w:spacing w:line="274" w:lineRule="auto"/>
        <w:jc w:val="both"/>
        <w:rPr>
          <w:rFonts w:asciiTheme="minorHAnsi" w:hAnsiTheme="minorHAnsi" w:cstheme="minorHAnsi"/>
          <w:b/>
          <w:color w:val="000000" w:themeColor="text1"/>
          <w:sz w:val="22"/>
          <w:szCs w:val="22"/>
        </w:rPr>
      </w:pPr>
    </w:p>
    <w:p w14:paraId="5C8CE74B" w14:textId="77777777" w:rsidR="00573DA9" w:rsidRPr="000E5D26" w:rsidRDefault="00573DA9" w:rsidP="008E163D">
      <w:pPr>
        <w:pStyle w:val="Naslov2"/>
        <w:numPr>
          <w:ilvl w:val="1"/>
          <w:numId w:val="50"/>
        </w:numPr>
        <w:rPr>
          <w:rFonts w:asciiTheme="minorHAnsi" w:hAnsiTheme="minorHAnsi" w:cstheme="minorHAnsi"/>
        </w:rPr>
      </w:pPr>
      <w:bookmarkStart w:id="73" w:name="_Toc74044108"/>
      <w:r w:rsidRPr="000E5D26">
        <w:rPr>
          <w:rFonts w:asciiTheme="minorHAnsi" w:hAnsiTheme="minorHAnsi" w:cstheme="minorHAnsi"/>
        </w:rPr>
        <w:lastRenderedPageBreak/>
        <w:t>VIRI IN NAČRT FINANCIRANJA PROJEKTA</w:t>
      </w:r>
      <w:bookmarkEnd w:id="73"/>
    </w:p>
    <w:p w14:paraId="24920A8E" w14:textId="77777777" w:rsidR="00573DA9" w:rsidRPr="00002DF1" w:rsidRDefault="00573DA9" w:rsidP="00573DA9">
      <w:pPr>
        <w:rPr>
          <w:rFonts w:asciiTheme="minorHAnsi" w:hAnsiTheme="minorHAnsi" w:cstheme="minorHAnsi"/>
          <w:sz w:val="22"/>
          <w:szCs w:val="22"/>
          <w:lang w:val="sv-SE" w:eastAsia="en-US"/>
        </w:rPr>
      </w:pPr>
    </w:p>
    <w:p w14:paraId="11ABA90E" w14:textId="7CC92CEA" w:rsidR="00573DA9" w:rsidRPr="00002DF1" w:rsidRDefault="00573DA9" w:rsidP="00573DA9">
      <w:pPr>
        <w:spacing w:line="274" w:lineRule="auto"/>
        <w:jc w:val="both"/>
        <w:rPr>
          <w:rFonts w:asciiTheme="minorHAnsi" w:hAnsiTheme="minorHAnsi" w:cstheme="minorHAnsi"/>
          <w:color w:val="000000" w:themeColor="text1"/>
          <w:sz w:val="22"/>
          <w:szCs w:val="22"/>
        </w:rPr>
      </w:pPr>
      <w:r w:rsidRPr="00002DF1">
        <w:rPr>
          <w:rFonts w:asciiTheme="minorHAnsi" w:hAnsiTheme="minorHAnsi" w:cstheme="minorHAnsi"/>
          <w:color w:val="000000" w:themeColor="text1"/>
          <w:sz w:val="22"/>
          <w:szCs w:val="22"/>
        </w:rPr>
        <w:t>Viri financiranja investicijskega projekta za obe obravnavani varianti »z</w:t>
      </w:r>
      <w:r w:rsidR="00C727E2" w:rsidRPr="00002DF1">
        <w:rPr>
          <w:rFonts w:asciiTheme="minorHAnsi" w:hAnsiTheme="minorHAnsi" w:cstheme="minorHAnsi"/>
          <w:color w:val="000000" w:themeColor="text1"/>
          <w:sz w:val="22"/>
          <w:szCs w:val="22"/>
        </w:rPr>
        <w:t>« investicijo</w:t>
      </w:r>
      <w:r w:rsidRPr="00002DF1">
        <w:rPr>
          <w:rFonts w:asciiTheme="minorHAnsi" w:hAnsiTheme="minorHAnsi" w:cstheme="minorHAnsi"/>
          <w:color w:val="000000" w:themeColor="text1"/>
          <w:sz w:val="22"/>
          <w:szCs w:val="22"/>
        </w:rPr>
        <w:t xml:space="preserve"> prikazujemo v skladu z Uredbo o enotni metodologiji za pripravo in obravnavo investicijske dokumentacije na področju javnih financ (Uradni list RS, št. 60/2006, 54/2010 in 27/2016) so predvideni viri financiranja investicijskega projekta predstavljeni po </w:t>
      </w:r>
      <w:r w:rsidR="003334AD" w:rsidRPr="00002DF1">
        <w:rPr>
          <w:rFonts w:asciiTheme="minorHAnsi" w:hAnsiTheme="minorHAnsi" w:cstheme="minorHAnsi"/>
          <w:color w:val="000000" w:themeColor="text1"/>
          <w:sz w:val="22"/>
          <w:szCs w:val="22"/>
        </w:rPr>
        <w:t>tekočih</w:t>
      </w:r>
      <w:r w:rsidRPr="00002DF1">
        <w:rPr>
          <w:rFonts w:asciiTheme="minorHAnsi" w:hAnsiTheme="minorHAnsi" w:cstheme="minorHAnsi"/>
          <w:color w:val="000000" w:themeColor="text1"/>
          <w:sz w:val="22"/>
          <w:szCs w:val="22"/>
        </w:rPr>
        <w:t xml:space="preserve"> cenah.</w:t>
      </w:r>
    </w:p>
    <w:p w14:paraId="01812BCC" w14:textId="77777777" w:rsidR="00573DA9" w:rsidRPr="00002DF1" w:rsidRDefault="00573DA9" w:rsidP="00573DA9">
      <w:pPr>
        <w:spacing w:line="274" w:lineRule="auto"/>
        <w:jc w:val="both"/>
        <w:rPr>
          <w:rFonts w:asciiTheme="minorHAnsi" w:hAnsiTheme="minorHAnsi" w:cstheme="minorHAnsi"/>
          <w:color w:val="000000" w:themeColor="text1"/>
          <w:sz w:val="22"/>
          <w:szCs w:val="22"/>
        </w:rPr>
      </w:pPr>
    </w:p>
    <w:p w14:paraId="5379DCF1" w14:textId="2BA6A002" w:rsidR="00573DA9" w:rsidRPr="00002DF1" w:rsidRDefault="00573DA9" w:rsidP="00573DA9">
      <w:pPr>
        <w:spacing w:line="274" w:lineRule="auto"/>
        <w:jc w:val="both"/>
        <w:rPr>
          <w:rFonts w:asciiTheme="minorHAnsi" w:hAnsiTheme="minorHAnsi" w:cstheme="minorHAnsi"/>
          <w:color w:val="000000" w:themeColor="text1"/>
          <w:sz w:val="22"/>
          <w:szCs w:val="22"/>
        </w:rPr>
      </w:pPr>
      <w:r w:rsidRPr="00002DF1">
        <w:rPr>
          <w:rFonts w:asciiTheme="minorHAnsi" w:hAnsiTheme="minorHAnsi" w:cstheme="minorHAnsi"/>
          <w:color w:val="000000" w:themeColor="text1"/>
          <w:sz w:val="22"/>
          <w:szCs w:val="22"/>
        </w:rPr>
        <w:t>Glede na to, da v okviru variante »brez</w:t>
      </w:r>
      <w:r w:rsidR="00C727E2" w:rsidRPr="00002DF1">
        <w:rPr>
          <w:rFonts w:asciiTheme="minorHAnsi" w:hAnsiTheme="minorHAnsi" w:cstheme="minorHAnsi"/>
          <w:color w:val="000000" w:themeColor="text1"/>
          <w:sz w:val="22"/>
          <w:szCs w:val="22"/>
        </w:rPr>
        <w:t>« investicije</w:t>
      </w:r>
      <w:r w:rsidRPr="00002DF1">
        <w:rPr>
          <w:rFonts w:asciiTheme="minorHAnsi" w:hAnsiTheme="minorHAnsi" w:cstheme="minorHAnsi"/>
          <w:color w:val="000000" w:themeColor="text1"/>
          <w:sz w:val="22"/>
          <w:szCs w:val="22"/>
        </w:rPr>
        <w:t xml:space="preserve"> do investicijskih vlaganj ne bo prišlo in posledično ne prinaša investicijskih stroškov, zanjo ni potrebno izdelati finančne konstrukcije.</w:t>
      </w:r>
    </w:p>
    <w:p w14:paraId="051DED5C" w14:textId="77777777" w:rsidR="00573DA9" w:rsidRPr="00002DF1" w:rsidRDefault="00573DA9" w:rsidP="00573DA9">
      <w:pPr>
        <w:spacing w:line="274" w:lineRule="auto"/>
        <w:jc w:val="both"/>
        <w:rPr>
          <w:rFonts w:asciiTheme="minorHAnsi" w:hAnsiTheme="minorHAnsi" w:cstheme="minorHAnsi"/>
          <w:b/>
          <w:color w:val="000000" w:themeColor="text1"/>
          <w:sz w:val="22"/>
          <w:szCs w:val="22"/>
          <w:lang w:val="pt-PT"/>
        </w:rPr>
      </w:pPr>
    </w:p>
    <w:p w14:paraId="68279F43" w14:textId="77777777" w:rsidR="00573DA9" w:rsidRPr="00002DF1" w:rsidRDefault="00573DA9" w:rsidP="00573DA9">
      <w:pPr>
        <w:spacing w:line="274" w:lineRule="auto"/>
        <w:jc w:val="both"/>
        <w:rPr>
          <w:rFonts w:asciiTheme="minorHAnsi" w:hAnsiTheme="minorHAnsi" w:cstheme="minorHAnsi"/>
          <w:b/>
          <w:color w:val="000000" w:themeColor="text1"/>
          <w:sz w:val="22"/>
          <w:szCs w:val="22"/>
          <w:lang w:val="pt-PT"/>
        </w:rPr>
        <w:sectPr w:rsidR="00573DA9" w:rsidRPr="00002DF1" w:rsidSect="00566F5C">
          <w:pgSz w:w="11900" w:h="16840"/>
          <w:pgMar w:top="1417" w:right="1417" w:bottom="1417" w:left="1417" w:header="708" w:footer="708" w:gutter="0"/>
          <w:cols w:space="708"/>
          <w:titlePg/>
          <w:docGrid w:linePitch="360"/>
        </w:sectPr>
      </w:pPr>
    </w:p>
    <w:p w14:paraId="5315BA0F" w14:textId="7361703F" w:rsidR="00573DA9" w:rsidRPr="00002DF1" w:rsidRDefault="00573DA9" w:rsidP="00F07C29">
      <w:pPr>
        <w:pStyle w:val="Naslov3"/>
        <w:rPr>
          <w:rFonts w:asciiTheme="minorHAnsi" w:hAnsiTheme="minorHAnsi" w:cstheme="minorHAnsi"/>
        </w:rPr>
      </w:pPr>
      <w:bookmarkStart w:id="74" w:name="_Toc74044109"/>
      <w:r w:rsidRPr="00002DF1">
        <w:rPr>
          <w:rFonts w:asciiTheme="minorHAnsi" w:hAnsiTheme="minorHAnsi" w:cstheme="minorHAnsi"/>
        </w:rPr>
        <w:lastRenderedPageBreak/>
        <w:t>Varianta »z</w:t>
      </w:r>
      <w:r w:rsidR="00C727E2" w:rsidRPr="00002DF1">
        <w:rPr>
          <w:rFonts w:asciiTheme="minorHAnsi" w:hAnsiTheme="minorHAnsi" w:cstheme="minorHAnsi"/>
          <w:color w:val="000000" w:themeColor="text1"/>
          <w:sz w:val="22"/>
          <w:szCs w:val="22"/>
        </w:rPr>
        <w:t>«</w:t>
      </w:r>
      <w:r w:rsidR="00C727E2" w:rsidRPr="00002DF1">
        <w:rPr>
          <w:rFonts w:asciiTheme="minorHAnsi" w:hAnsiTheme="minorHAnsi" w:cstheme="minorHAnsi"/>
        </w:rPr>
        <w:t xml:space="preserve"> investicijo</w:t>
      </w:r>
      <w:r w:rsidRPr="00002DF1">
        <w:rPr>
          <w:rFonts w:asciiTheme="minorHAnsi" w:hAnsiTheme="minorHAnsi" w:cstheme="minorHAnsi"/>
        </w:rPr>
        <w:t xml:space="preserve"> 2a</w:t>
      </w:r>
      <w:bookmarkEnd w:id="74"/>
    </w:p>
    <w:p w14:paraId="038FC0CC" w14:textId="77777777" w:rsidR="00573DA9" w:rsidRPr="00002DF1" w:rsidRDefault="00573DA9" w:rsidP="00573DA9">
      <w:pPr>
        <w:spacing w:line="274" w:lineRule="auto"/>
        <w:jc w:val="both"/>
        <w:rPr>
          <w:rFonts w:asciiTheme="minorHAnsi" w:hAnsiTheme="minorHAnsi" w:cstheme="minorHAnsi"/>
          <w:color w:val="000000" w:themeColor="text1"/>
          <w:sz w:val="22"/>
          <w:szCs w:val="22"/>
          <w:lang w:val="pt-PT"/>
        </w:rPr>
      </w:pPr>
    </w:p>
    <w:p w14:paraId="3CE40270" w14:textId="73F35DC1" w:rsidR="00573DA9" w:rsidRPr="00002DF1" w:rsidRDefault="00573DA9" w:rsidP="00573DA9">
      <w:pPr>
        <w:spacing w:line="274" w:lineRule="auto"/>
        <w:jc w:val="both"/>
        <w:rPr>
          <w:rFonts w:asciiTheme="minorHAnsi" w:hAnsiTheme="minorHAnsi" w:cstheme="minorHAnsi"/>
          <w:color w:val="000000" w:themeColor="text1"/>
          <w:sz w:val="22"/>
          <w:szCs w:val="22"/>
          <w:lang w:val="pt-PT"/>
        </w:rPr>
      </w:pPr>
      <w:r w:rsidRPr="00002DF1">
        <w:rPr>
          <w:rFonts w:asciiTheme="minorHAnsi" w:hAnsiTheme="minorHAnsi" w:cstheme="minorHAnsi"/>
          <w:color w:val="000000" w:themeColor="text1"/>
          <w:sz w:val="22"/>
          <w:szCs w:val="22"/>
          <w:lang w:val="pt-PT"/>
        </w:rPr>
        <w:t xml:space="preserve">Viri financiranja obravnavanega investicijskega projekta pod varianto </w:t>
      </w:r>
      <w:r w:rsidR="00D9707D" w:rsidRPr="00002DF1">
        <w:rPr>
          <w:rFonts w:asciiTheme="minorHAnsi" w:hAnsiTheme="minorHAnsi" w:cstheme="minorHAnsi"/>
          <w:color w:val="000000" w:themeColor="text1"/>
          <w:sz w:val="22"/>
          <w:szCs w:val="22"/>
          <w:lang w:val="pt-PT"/>
        </w:rPr>
        <w:t>»z« investicijo</w:t>
      </w:r>
      <w:r w:rsidRPr="00002DF1">
        <w:rPr>
          <w:rFonts w:asciiTheme="minorHAnsi" w:hAnsiTheme="minorHAnsi" w:cstheme="minorHAnsi"/>
          <w:color w:val="000000" w:themeColor="text1"/>
          <w:sz w:val="22"/>
          <w:szCs w:val="22"/>
          <w:lang w:val="pt-PT"/>
        </w:rPr>
        <w:t xml:space="preserve"> 2a, ki je v prid javnemu interesu, bodo zagotovljeni:</w:t>
      </w:r>
    </w:p>
    <w:p w14:paraId="123E6299" w14:textId="6D5FE275" w:rsidR="00573DA9" w:rsidRPr="00002DF1" w:rsidRDefault="00573DA9" w:rsidP="00190377">
      <w:pPr>
        <w:pStyle w:val="Odstavekseznama"/>
        <w:numPr>
          <w:ilvl w:val="1"/>
          <w:numId w:val="40"/>
        </w:numPr>
        <w:spacing w:after="0" w:line="274" w:lineRule="auto"/>
        <w:jc w:val="both"/>
        <w:rPr>
          <w:rFonts w:cstheme="minorHAnsi"/>
          <w:color w:val="auto"/>
          <w:lang w:val="pt-PT"/>
        </w:rPr>
      </w:pPr>
      <w:r w:rsidRPr="00002DF1">
        <w:rPr>
          <w:rFonts w:cstheme="minorHAnsi"/>
          <w:color w:val="auto"/>
          <w:lang w:val="pt-PT"/>
        </w:rPr>
        <w:t xml:space="preserve">iz lastnih proračunskih virov </w:t>
      </w:r>
      <w:r w:rsidR="00967DDA">
        <w:rPr>
          <w:rFonts w:cstheme="minorHAnsi"/>
          <w:color w:val="auto"/>
          <w:lang w:val="pt-PT"/>
        </w:rPr>
        <w:t>Občine Podlehnik, Občine Lenart in Občine Sveta Ana</w:t>
      </w:r>
      <w:r w:rsidR="00BE5EBF" w:rsidRPr="00002DF1">
        <w:rPr>
          <w:rFonts w:cstheme="minorHAnsi"/>
          <w:color w:val="auto"/>
          <w:lang w:val="pt-PT"/>
        </w:rPr>
        <w:t>,</w:t>
      </w:r>
    </w:p>
    <w:p w14:paraId="7E594E3C" w14:textId="7D633403" w:rsidR="00573DA9" w:rsidRPr="00002DF1" w:rsidRDefault="00573DA9" w:rsidP="00190377">
      <w:pPr>
        <w:pStyle w:val="Odstavekseznama"/>
        <w:numPr>
          <w:ilvl w:val="1"/>
          <w:numId w:val="40"/>
        </w:numPr>
        <w:spacing w:after="0" w:line="274" w:lineRule="auto"/>
        <w:jc w:val="both"/>
        <w:rPr>
          <w:rFonts w:cstheme="minorHAnsi"/>
          <w:color w:val="auto"/>
          <w:lang w:val="pt-PT"/>
        </w:rPr>
      </w:pPr>
      <w:r w:rsidRPr="00002DF1">
        <w:rPr>
          <w:rFonts w:cstheme="minorHAnsi"/>
          <w:color w:val="auto"/>
          <w:lang w:val="pt-PT"/>
        </w:rPr>
        <w:t>iz javnih virov EU in RS (Ministrstvo za infrastrukturo RS): Nepovratna sredstva Kohezijskega sklada EU in proračuna RS za sofinanciranje energetskih sanacij javnih objektov (4</w:t>
      </w:r>
      <w:r w:rsidR="002405CC">
        <w:rPr>
          <w:rFonts w:cstheme="minorHAnsi"/>
          <w:color w:val="auto"/>
          <w:lang w:val="pt-PT"/>
        </w:rPr>
        <w:t>9</w:t>
      </w:r>
      <w:r w:rsidRPr="00002DF1">
        <w:rPr>
          <w:rFonts w:cstheme="minorHAnsi"/>
          <w:color w:val="auto"/>
          <w:lang w:val="pt-PT"/>
        </w:rPr>
        <w:t>% upravičenih stroškov).</w:t>
      </w:r>
    </w:p>
    <w:p w14:paraId="431B5F04" w14:textId="77777777" w:rsidR="00573DA9" w:rsidRPr="00002DF1" w:rsidRDefault="00573DA9" w:rsidP="00573DA9">
      <w:pPr>
        <w:spacing w:line="274" w:lineRule="auto"/>
        <w:jc w:val="both"/>
        <w:rPr>
          <w:rFonts w:asciiTheme="minorHAnsi" w:hAnsiTheme="minorHAnsi" w:cstheme="minorHAnsi"/>
          <w:color w:val="000000" w:themeColor="text1"/>
          <w:sz w:val="22"/>
          <w:szCs w:val="22"/>
        </w:rPr>
      </w:pPr>
    </w:p>
    <w:p w14:paraId="46F95E89" w14:textId="2E63D053" w:rsidR="00DB5BBC" w:rsidRPr="00002DF1" w:rsidRDefault="00DB5BBC" w:rsidP="00DB5BBC">
      <w:pPr>
        <w:pStyle w:val="Napis"/>
        <w:keepNext/>
        <w:rPr>
          <w:rFonts w:asciiTheme="minorHAnsi" w:hAnsiTheme="minorHAnsi" w:cstheme="minorHAnsi"/>
        </w:rPr>
      </w:pPr>
      <w:bookmarkStart w:id="75" w:name="_Toc74123850"/>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7</w:t>
      </w:r>
      <w:r w:rsidRPr="00002DF1">
        <w:rPr>
          <w:rFonts w:asciiTheme="minorHAnsi" w:hAnsiTheme="minorHAnsi" w:cstheme="minorHAnsi"/>
        </w:rPr>
        <w:fldChar w:fldCharType="end"/>
      </w:r>
      <w:r w:rsidR="003A42C2" w:rsidRPr="00002DF1">
        <w:rPr>
          <w:rFonts w:asciiTheme="minorHAnsi" w:hAnsiTheme="minorHAnsi" w:cstheme="minorHAnsi"/>
        </w:rPr>
        <w:t>:</w:t>
      </w:r>
      <w:r w:rsidRPr="00002DF1">
        <w:rPr>
          <w:rFonts w:asciiTheme="minorHAnsi" w:hAnsiTheme="minorHAnsi" w:cstheme="minorHAnsi"/>
          <w:sz w:val="22"/>
          <w:szCs w:val="22"/>
        </w:rPr>
        <w:t xml:space="preserve"> Viri in dinamika financiranja investicijskega projekta po </w:t>
      </w:r>
      <w:r w:rsidR="00D608BA">
        <w:rPr>
          <w:rFonts w:asciiTheme="minorHAnsi" w:hAnsiTheme="minorHAnsi" w:cstheme="minorHAnsi"/>
          <w:sz w:val="22"/>
          <w:szCs w:val="22"/>
        </w:rPr>
        <w:t xml:space="preserve">stalnih / </w:t>
      </w:r>
      <w:r w:rsidR="00BF1E04" w:rsidRPr="00002DF1">
        <w:rPr>
          <w:rFonts w:asciiTheme="minorHAnsi" w:hAnsiTheme="minorHAnsi" w:cstheme="minorHAnsi"/>
          <w:sz w:val="22"/>
          <w:szCs w:val="22"/>
        </w:rPr>
        <w:t>tekočih</w:t>
      </w:r>
      <w:r w:rsidRPr="00002DF1">
        <w:rPr>
          <w:rFonts w:asciiTheme="minorHAnsi" w:hAnsiTheme="minorHAnsi" w:cstheme="minorHAnsi"/>
          <w:sz w:val="22"/>
          <w:szCs w:val="22"/>
        </w:rPr>
        <w:t xml:space="preserve"> cenah v EUR - Varianta 2a</w:t>
      </w:r>
      <w:bookmarkEnd w:id="75"/>
    </w:p>
    <w:p w14:paraId="31C20E8B" w14:textId="77252905" w:rsidR="00573DA9" w:rsidRPr="00002DF1" w:rsidRDefault="00DE51E0" w:rsidP="00573DA9">
      <w:pPr>
        <w:spacing w:line="274" w:lineRule="auto"/>
        <w:jc w:val="both"/>
        <w:rPr>
          <w:rFonts w:asciiTheme="minorHAnsi" w:hAnsiTheme="minorHAnsi" w:cstheme="minorHAnsi"/>
          <w:color w:val="000000" w:themeColor="text1"/>
          <w:sz w:val="22"/>
          <w:szCs w:val="22"/>
        </w:rPr>
      </w:pPr>
      <w:r w:rsidRPr="00DE51E0">
        <w:rPr>
          <w:noProof/>
          <w:lang w:val="sl-SI" w:eastAsia="sl-SI"/>
        </w:rPr>
        <w:drawing>
          <wp:inline distT="0" distB="0" distL="0" distR="0" wp14:anchorId="59F37ADC" wp14:editId="30937239">
            <wp:extent cx="5756910" cy="998855"/>
            <wp:effectExtent l="0" t="0" r="0" b="0"/>
            <wp:docPr id="921" name="Slika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6910" cy="998855"/>
                    </a:xfrm>
                    <a:prstGeom prst="rect">
                      <a:avLst/>
                    </a:prstGeom>
                    <a:noFill/>
                    <a:ln>
                      <a:noFill/>
                    </a:ln>
                  </pic:spPr>
                </pic:pic>
              </a:graphicData>
            </a:graphic>
          </wp:inline>
        </w:drawing>
      </w:r>
    </w:p>
    <w:p w14:paraId="3D642E59" w14:textId="77777777" w:rsidR="00573DA9" w:rsidRPr="00002DF1" w:rsidRDefault="00573DA9" w:rsidP="00573DA9">
      <w:pPr>
        <w:spacing w:line="274" w:lineRule="auto"/>
        <w:jc w:val="both"/>
        <w:rPr>
          <w:rFonts w:asciiTheme="minorHAnsi" w:hAnsiTheme="minorHAnsi" w:cstheme="minorHAnsi"/>
          <w:b/>
          <w:color w:val="000000" w:themeColor="text1"/>
          <w:sz w:val="22"/>
          <w:szCs w:val="22"/>
        </w:rPr>
      </w:pPr>
    </w:p>
    <w:p w14:paraId="5F5324A5" w14:textId="5D8F7D47" w:rsidR="009C258A" w:rsidRPr="00002DF1" w:rsidRDefault="00DA5508" w:rsidP="00F73701">
      <w:pPr>
        <w:spacing w:line="274" w:lineRule="auto"/>
        <w:rPr>
          <w:rFonts w:asciiTheme="minorHAnsi" w:hAnsiTheme="minorHAnsi" w:cstheme="minorHAnsi"/>
          <w:b/>
          <w:color w:val="000000" w:themeColor="text1"/>
          <w:sz w:val="22"/>
          <w:szCs w:val="22"/>
        </w:rPr>
      </w:pPr>
      <w:r w:rsidRPr="00002DF1">
        <w:rPr>
          <w:rFonts w:asciiTheme="minorHAnsi" w:hAnsiTheme="minorHAnsi" w:cstheme="minorHAnsi"/>
          <w:b/>
          <w:color w:val="000000" w:themeColor="text1"/>
          <w:sz w:val="22"/>
          <w:szCs w:val="22"/>
        </w:rPr>
        <w:t xml:space="preserve"> </w:t>
      </w:r>
      <w:r w:rsidR="00DE51E0" w:rsidRPr="00DE51E0">
        <w:rPr>
          <w:noProof/>
          <w:lang w:val="sl-SI" w:eastAsia="sl-SI"/>
        </w:rPr>
        <w:drawing>
          <wp:inline distT="0" distB="0" distL="0" distR="0" wp14:anchorId="40E8704E" wp14:editId="21629233">
            <wp:extent cx="4124325" cy="1562100"/>
            <wp:effectExtent l="0" t="0" r="9525" b="0"/>
            <wp:docPr id="922" name="Slika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24325" cy="1562100"/>
                    </a:xfrm>
                    <a:prstGeom prst="rect">
                      <a:avLst/>
                    </a:prstGeom>
                    <a:noFill/>
                    <a:ln>
                      <a:noFill/>
                    </a:ln>
                  </pic:spPr>
                </pic:pic>
              </a:graphicData>
            </a:graphic>
          </wp:inline>
        </w:drawing>
      </w:r>
    </w:p>
    <w:p w14:paraId="166D8267" w14:textId="5B66FAC9" w:rsidR="009C258A" w:rsidRPr="00002DF1" w:rsidRDefault="009C258A" w:rsidP="00573DA9">
      <w:pPr>
        <w:spacing w:line="274" w:lineRule="auto"/>
        <w:jc w:val="both"/>
        <w:rPr>
          <w:rFonts w:asciiTheme="minorHAnsi" w:hAnsiTheme="minorHAnsi" w:cstheme="minorHAnsi"/>
          <w:b/>
          <w:color w:val="000000" w:themeColor="text1"/>
          <w:sz w:val="22"/>
          <w:szCs w:val="22"/>
        </w:rPr>
      </w:pPr>
    </w:p>
    <w:p w14:paraId="18AFD08E" w14:textId="77777777" w:rsidR="009C258A" w:rsidRPr="00002DF1" w:rsidRDefault="009C258A" w:rsidP="00573DA9">
      <w:pPr>
        <w:spacing w:line="274" w:lineRule="auto"/>
        <w:jc w:val="both"/>
        <w:rPr>
          <w:rFonts w:asciiTheme="minorHAnsi" w:hAnsiTheme="minorHAnsi" w:cstheme="minorHAnsi"/>
          <w:b/>
          <w:color w:val="000000" w:themeColor="text1"/>
          <w:sz w:val="22"/>
          <w:szCs w:val="22"/>
        </w:rPr>
      </w:pPr>
    </w:p>
    <w:p w14:paraId="4752D2FD" w14:textId="4AD69912" w:rsidR="00573DA9" w:rsidRPr="00002DF1" w:rsidRDefault="00573DA9" w:rsidP="00F07C29">
      <w:pPr>
        <w:pStyle w:val="Naslov3"/>
        <w:rPr>
          <w:rFonts w:asciiTheme="minorHAnsi" w:hAnsiTheme="minorHAnsi" w:cstheme="minorHAnsi"/>
        </w:rPr>
      </w:pPr>
      <w:bookmarkStart w:id="76" w:name="_Toc74044110"/>
      <w:r w:rsidRPr="00002DF1">
        <w:rPr>
          <w:rFonts w:asciiTheme="minorHAnsi" w:hAnsiTheme="minorHAnsi" w:cstheme="minorHAnsi"/>
        </w:rPr>
        <w:t xml:space="preserve">Varianta </w:t>
      </w:r>
      <w:r w:rsidR="00D9707D" w:rsidRPr="00002DF1">
        <w:rPr>
          <w:rFonts w:asciiTheme="minorHAnsi" w:hAnsiTheme="minorHAnsi" w:cstheme="minorHAnsi"/>
        </w:rPr>
        <w:t>»z« investicijo</w:t>
      </w:r>
      <w:r w:rsidRPr="00002DF1">
        <w:rPr>
          <w:rFonts w:asciiTheme="minorHAnsi" w:hAnsiTheme="minorHAnsi" w:cstheme="minorHAnsi"/>
        </w:rPr>
        <w:t xml:space="preserve"> 2b</w:t>
      </w:r>
      <w:bookmarkEnd w:id="76"/>
    </w:p>
    <w:p w14:paraId="4F7518C3" w14:textId="77777777" w:rsidR="00573DA9" w:rsidRPr="00002DF1" w:rsidRDefault="00573DA9" w:rsidP="00573DA9">
      <w:pPr>
        <w:spacing w:line="274" w:lineRule="auto"/>
        <w:jc w:val="both"/>
        <w:rPr>
          <w:rFonts w:asciiTheme="minorHAnsi" w:hAnsiTheme="minorHAnsi" w:cstheme="minorHAnsi"/>
          <w:b/>
          <w:color w:val="000000" w:themeColor="text1"/>
          <w:sz w:val="22"/>
          <w:szCs w:val="22"/>
        </w:rPr>
      </w:pPr>
    </w:p>
    <w:p w14:paraId="5A43DD69" w14:textId="199FD985" w:rsidR="00573DA9" w:rsidRPr="00002DF1" w:rsidRDefault="00573DA9" w:rsidP="00573DA9">
      <w:pPr>
        <w:spacing w:line="274" w:lineRule="auto"/>
        <w:jc w:val="both"/>
        <w:rPr>
          <w:rFonts w:asciiTheme="minorHAnsi" w:hAnsiTheme="minorHAnsi" w:cstheme="minorHAnsi"/>
          <w:color w:val="000000" w:themeColor="text1"/>
          <w:sz w:val="22"/>
          <w:szCs w:val="22"/>
        </w:rPr>
      </w:pPr>
      <w:r w:rsidRPr="00002DF1">
        <w:rPr>
          <w:rFonts w:asciiTheme="minorHAnsi" w:hAnsiTheme="minorHAnsi" w:cstheme="minorHAnsi"/>
          <w:color w:val="000000" w:themeColor="text1"/>
          <w:sz w:val="22"/>
          <w:szCs w:val="22"/>
        </w:rPr>
        <w:t xml:space="preserve">Viri financiranja obravnavanega investicijskega projekta pod varianto </w:t>
      </w:r>
      <w:r w:rsidR="00D9707D" w:rsidRPr="00002DF1">
        <w:rPr>
          <w:rFonts w:asciiTheme="minorHAnsi" w:hAnsiTheme="minorHAnsi" w:cstheme="minorHAnsi"/>
          <w:color w:val="000000" w:themeColor="text1"/>
          <w:sz w:val="22"/>
          <w:szCs w:val="22"/>
        </w:rPr>
        <w:t>»z« investicijo</w:t>
      </w:r>
      <w:r w:rsidRPr="00002DF1">
        <w:rPr>
          <w:rFonts w:asciiTheme="minorHAnsi" w:hAnsiTheme="minorHAnsi" w:cstheme="minorHAnsi"/>
          <w:color w:val="000000" w:themeColor="text1"/>
          <w:sz w:val="22"/>
          <w:szCs w:val="22"/>
        </w:rPr>
        <w:t xml:space="preserve"> 2b, ki je v prid javnemu interesu, bodo zagotovljeni:</w:t>
      </w:r>
    </w:p>
    <w:p w14:paraId="7891E68C" w14:textId="4119BEF9" w:rsidR="00573DA9" w:rsidRPr="00002DF1" w:rsidRDefault="00573DA9" w:rsidP="00190377">
      <w:pPr>
        <w:pStyle w:val="Odstavekseznama"/>
        <w:numPr>
          <w:ilvl w:val="1"/>
          <w:numId w:val="41"/>
        </w:numPr>
        <w:spacing w:line="274" w:lineRule="auto"/>
        <w:jc w:val="both"/>
        <w:rPr>
          <w:rFonts w:cstheme="minorHAnsi"/>
          <w:color w:val="000000" w:themeColor="text1"/>
        </w:rPr>
      </w:pPr>
      <w:r w:rsidRPr="00002DF1">
        <w:rPr>
          <w:rFonts w:cstheme="minorHAnsi"/>
          <w:color w:val="000000" w:themeColor="text1"/>
        </w:rPr>
        <w:t xml:space="preserve">iz lastnih, proračunskih virov </w:t>
      </w:r>
      <w:r w:rsidR="00967DDA">
        <w:rPr>
          <w:rFonts w:cstheme="minorHAnsi"/>
          <w:color w:val="000000" w:themeColor="text1"/>
        </w:rPr>
        <w:t>Občine Podlehnik, Občine Lenart in Občine Sveta Ana</w:t>
      </w:r>
      <w:r w:rsidRPr="00002DF1">
        <w:rPr>
          <w:rFonts w:cstheme="minorHAnsi"/>
          <w:color w:val="000000" w:themeColor="text1"/>
        </w:rPr>
        <w:t>,</w:t>
      </w:r>
    </w:p>
    <w:p w14:paraId="10468E29" w14:textId="0754342B" w:rsidR="00573DA9" w:rsidRPr="00002DF1" w:rsidRDefault="00573DA9" w:rsidP="00190377">
      <w:pPr>
        <w:pStyle w:val="Odstavekseznama"/>
        <w:numPr>
          <w:ilvl w:val="1"/>
          <w:numId w:val="41"/>
        </w:numPr>
        <w:spacing w:line="274" w:lineRule="auto"/>
        <w:jc w:val="both"/>
        <w:rPr>
          <w:rFonts w:cstheme="minorHAnsi"/>
          <w:color w:val="000000" w:themeColor="text1"/>
        </w:rPr>
      </w:pPr>
      <w:r w:rsidRPr="00002DF1">
        <w:rPr>
          <w:rFonts w:cstheme="minorHAnsi"/>
          <w:color w:val="000000" w:themeColor="text1"/>
        </w:rPr>
        <w:t>iz javnih virov EU in RS (Ministrstvo za infrastrukturo RS): Nepovratna sredstva Kohezijskega sklada EU za sofinanciranje energetskih sanacij javnih objek</w:t>
      </w:r>
      <w:r w:rsidR="00BE5EBF" w:rsidRPr="00002DF1">
        <w:rPr>
          <w:rFonts w:cstheme="minorHAnsi"/>
          <w:color w:val="000000" w:themeColor="text1"/>
        </w:rPr>
        <w:t>tov (4</w:t>
      </w:r>
      <w:r w:rsidR="002405CC">
        <w:rPr>
          <w:rFonts w:cstheme="minorHAnsi"/>
          <w:color w:val="000000" w:themeColor="text1"/>
        </w:rPr>
        <w:t>9</w:t>
      </w:r>
      <w:r w:rsidR="00BE5EBF" w:rsidRPr="00002DF1">
        <w:rPr>
          <w:rFonts w:cstheme="minorHAnsi"/>
          <w:color w:val="000000" w:themeColor="text1"/>
        </w:rPr>
        <w:t>% upravičenih stroškov),</w:t>
      </w:r>
    </w:p>
    <w:p w14:paraId="7DC873C3" w14:textId="33C6DE9F" w:rsidR="00573DA9" w:rsidRPr="00002DF1" w:rsidRDefault="00573DA9" w:rsidP="00190377">
      <w:pPr>
        <w:pStyle w:val="Odstavekseznama"/>
        <w:numPr>
          <w:ilvl w:val="1"/>
          <w:numId w:val="41"/>
        </w:numPr>
        <w:spacing w:line="274" w:lineRule="auto"/>
        <w:jc w:val="both"/>
        <w:rPr>
          <w:rFonts w:cstheme="minorHAnsi"/>
          <w:color w:val="000000" w:themeColor="text1"/>
        </w:rPr>
      </w:pPr>
      <w:r w:rsidRPr="00002DF1">
        <w:rPr>
          <w:rFonts w:cstheme="minorHAnsi"/>
          <w:color w:val="000000" w:themeColor="text1"/>
        </w:rPr>
        <w:t>iz zasebnih virov (izbrani zasebni partner; zanj DDV ne predstavlja stroška in smo ga le informativno prikazali).</w:t>
      </w:r>
    </w:p>
    <w:p w14:paraId="1E70BCB4" w14:textId="7DA45DC3" w:rsidR="00DB5BBC" w:rsidRPr="00002DF1" w:rsidRDefault="00DB5BBC" w:rsidP="005A6233">
      <w:pPr>
        <w:pStyle w:val="Napis"/>
        <w:keepNext/>
        <w:spacing w:after="0"/>
        <w:rPr>
          <w:rFonts w:asciiTheme="minorHAnsi" w:hAnsiTheme="minorHAnsi" w:cstheme="minorHAnsi"/>
        </w:rPr>
      </w:pPr>
      <w:bookmarkStart w:id="77" w:name="_Toc74123851"/>
      <w:r w:rsidRPr="00002DF1">
        <w:rPr>
          <w:rFonts w:asciiTheme="minorHAnsi" w:hAnsiTheme="minorHAnsi" w:cstheme="minorHAnsi"/>
        </w:rPr>
        <w:lastRenderedPageBreak/>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8</w:t>
      </w:r>
      <w:r w:rsidRPr="00002DF1">
        <w:rPr>
          <w:rFonts w:asciiTheme="minorHAnsi" w:hAnsiTheme="minorHAnsi" w:cstheme="minorHAnsi"/>
        </w:rPr>
        <w:fldChar w:fldCharType="end"/>
      </w:r>
      <w:r w:rsidR="003A42C2" w:rsidRPr="00002DF1">
        <w:rPr>
          <w:rFonts w:asciiTheme="minorHAnsi" w:hAnsiTheme="minorHAnsi" w:cstheme="minorHAnsi"/>
        </w:rPr>
        <w:t>:</w:t>
      </w:r>
      <w:r w:rsidRPr="00002DF1">
        <w:rPr>
          <w:rFonts w:asciiTheme="minorHAnsi" w:hAnsiTheme="minorHAnsi" w:cstheme="minorHAnsi"/>
          <w:sz w:val="22"/>
          <w:szCs w:val="22"/>
        </w:rPr>
        <w:t xml:space="preserve"> Viri in dinamika financiranja investicijskega projekta po </w:t>
      </w:r>
      <w:r w:rsidR="00D608BA">
        <w:rPr>
          <w:rFonts w:asciiTheme="minorHAnsi" w:hAnsiTheme="minorHAnsi" w:cstheme="minorHAnsi"/>
          <w:sz w:val="22"/>
          <w:szCs w:val="22"/>
        </w:rPr>
        <w:t xml:space="preserve">stalnih / </w:t>
      </w:r>
      <w:r w:rsidR="00BF1E04" w:rsidRPr="00002DF1">
        <w:rPr>
          <w:rFonts w:asciiTheme="minorHAnsi" w:hAnsiTheme="minorHAnsi" w:cstheme="minorHAnsi"/>
          <w:sz w:val="22"/>
          <w:szCs w:val="22"/>
        </w:rPr>
        <w:t>tekočih</w:t>
      </w:r>
      <w:r w:rsidRPr="00002DF1">
        <w:rPr>
          <w:rFonts w:asciiTheme="minorHAnsi" w:hAnsiTheme="minorHAnsi" w:cstheme="minorHAnsi"/>
          <w:sz w:val="22"/>
          <w:szCs w:val="22"/>
        </w:rPr>
        <w:t xml:space="preserve"> cenah v EUR - Varianta 2b</w:t>
      </w:r>
      <w:bookmarkEnd w:id="77"/>
    </w:p>
    <w:p w14:paraId="3B1AE9CC" w14:textId="03F25CCE" w:rsidR="00573DA9" w:rsidRPr="00002DF1" w:rsidRDefault="00886717" w:rsidP="005A6233">
      <w:pPr>
        <w:spacing w:line="274" w:lineRule="auto"/>
        <w:jc w:val="both"/>
        <w:rPr>
          <w:rFonts w:asciiTheme="minorHAnsi" w:hAnsiTheme="minorHAnsi" w:cstheme="minorHAnsi"/>
          <w:b/>
          <w:color w:val="000000" w:themeColor="text1"/>
          <w:sz w:val="22"/>
          <w:szCs w:val="22"/>
        </w:rPr>
      </w:pPr>
      <w:r w:rsidRPr="00886717">
        <w:rPr>
          <w:noProof/>
          <w:lang w:val="sl-SI" w:eastAsia="sl-SI"/>
        </w:rPr>
        <w:drawing>
          <wp:inline distT="0" distB="0" distL="0" distR="0" wp14:anchorId="5C3EC063" wp14:editId="74F3942E">
            <wp:extent cx="5756910" cy="1753870"/>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6910" cy="1753870"/>
                    </a:xfrm>
                    <a:prstGeom prst="rect">
                      <a:avLst/>
                    </a:prstGeom>
                    <a:noFill/>
                    <a:ln>
                      <a:noFill/>
                    </a:ln>
                  </pic:spPr>
                </pic:pic>
              </a:graphicData>
            </a:graphic>
          </wp:inline>
        </w:drawing>
      </w:r>
    </w:p>
    <w:p w14:paraId="07E558A0" w14:textId="77777777" w:rsidR="00573DA9" w:rsidRPr="00002DF1" w:rsidRDefault="00573DA9" w:rsidP="005A6233">
      <w:pPr>
        <w:pStyle w:val="Tekst"/>
        <w:rPr>
          <w:rFonts w:asciiTheme="minorHAnsi" w:hAnsiTheme="minorHAnsi" w:cstheme="minorHAnsi"/>
          <w:b/>
          <w:color w:val="000000" w:themeColor="text1"/>
          <w:lang w:eastAsia="en-GB"/>
        </w:rPr>
      </w:pPr>
    </w:p>
    <w:p w14:paraId="7691D67F" w14:textId="65C66414" w:rsidR="00C86771" w:rsidRPr="00002DF1" w:rsidRDefault="00C86771" w:rsidP="005A6233">
      <w:pPr>
        <w:pStyle w:val="Tekst"/>
        <w:rPr>
          <w:rFonts w:asciiTheme="minorHAnsi" w:hAnsiTheme="minorHAnsi" w:cstheme="minorHAnsi"/>
          <w:b/>
          <w:lang w:val="sl-SI"/>
        </w:rPr>
      </w:pPr>
    </w:p>
    <w:p w14:paraId="6CFA0E5A" w14:textId="212FCA1B" w:rsidR="003A42C2" w:rsidRPr="00002DF1" w:rsidRDefault="003A42C2" w:rsidP="005A6233">
      <w:pPr>
        <w:jc w:val="both"/>
        <w:rPr>
          <w:rFonts w:asciiTheme="minorHAnsi" w:hAnsiTheme="minorHAnsi" w:cstheme="minorHAnsi"/>
          <w:color w:val="0D0D0D" w:themeColor="text1" w:themeTint="F2"/>
          <w:sz w:val="22"/>
          <w:szCs w:val="22"/>
        </w:rPr>
      </w:pPr>
      <w:r w:rsidRPr="00002DF1">
        <w:rPr>
          <w:rFonts w:asciiTheme="minorHAnsi" w:hAnsiTheme="minorHAnsi" w:cstheme="minorHAnsi"/>
          <w:color w:val="0D0D0D" w:themeColor="text1" w:themeTint="F2"/>
          <w:sz w:val="22"/>
          <w:szCs w:val="22"/>
        </w:rPr>
        <w:t>V naslednji tabeli</w:t>
      </w:r>
      <w:r w:rsidR="005A6233" w:rsidRPr="00002DF1">
        <w:rPr>
          <w:rFonts w:asciiTheme="minorHAnsi" w:hAnsiTheme="minorHAnsi" w:cstheme="minorHAnsi"/>
          <w:color w:val="0D0D0D" w:themeColor="text1" w:themeTint="F2"/>
          <w:sz w:val="22"/>
          <w:szCs w:val="22"/>
        </w:rPr>
        <w:t xml:space="preserve"> številka 11,</w:t>
      </w:r>
      <w:r w:rsidRPr="00002DF1">
        <w:rPr>
          <w:rFonts w:asciiTheme="minorHAnsi" w:hAnsiTheme="minorHAnsi" w:cstheme="minorHAnsi"/>
          <w:color w:val="0D0D0D" w:themeColor="text1" w:themeTint="F2"/>
          <w:sz w:val="22"/>
          <w:szCs w:val="22"/>
        </w:rPr>
        <w:t xml:space="preserve"> dodatno prikazujemo vire financiranja za JZP pogodbo</w:t>
      </w:r>
      <w:r w:rsidR="005A6233" w:rsidRPr="00002DF1">
        <w:rPr>
          <w:rFonts w:asciiTheme="minorHAnsi" w:hAnsiTheme="minorHAnsi" w:cstheme="minorHAnsi"/>
          <w:color w:val="0D0D0D" w:themeColor="text1" w:themeTint="F2"/>
          <w:sz w:val="22"/>
          <w:szCs w:val="22"/>
        </w:rPr>
        <w:t xml:space="preserve"> (gradbeni in tehnološki ukrepi)</w:t>
      </w:r>
      <w:r w:rsidRPr="00002DF1">
        <w:rPr>
          <w:rFonts w:asciiTheme="minorHAnsi" w:hAnsiTheme="minorHAnsi" w:cstheme="minorHAnsi"/>
          <w:color w:val="0D0D0D" w:themeColor="text1" w:themeTint="F2"/>
          <w:sz w:val="22"/>
          <w:szCs w:val="22"/>
        </w:rPr>
        <w:t xml:space="preserve">, ki zajema delitev 50,10% zasebni partner, </w:t>
      </w:r>
      <w:r w:rsidR="00DE51E0">
        <w:rPr>
          <w:rFonts w:asciiTheme="minorHAnsi" w:hAnsiTheme="minorHAnsi" w:cstheme="minorHAnsi"/>
          <w:color w:val="0D0D0D" w:themeColor="text1" w:themeTint="F2"/>
          <w:sz w:val="22"/>
          <w:szCs w:val="22"/>
        </w:rPr>
        <w:t>0</w:t>
      </w:r>
      <w:r w:rsidRPr="00002DF1">
        <w:rPr>
          <w:rFonts w:asciiTheme="minorHAnsi" w:hAnsiTheme="minorHAnsi" w:cstheme="minorHAnsi"/>
          <w:color w:val="0D0D0D" w:themeColor="text1" w:themeTint="F2"/>
          <w:sz w:val="22"/>
          <w:szCs w:val="22"/>
        </w:rPr>
        <w:t>,90% javni partner in 4</w:t>
      </w:r>
      <w:r w:rsidR="00DE51E0">
        <w:rPr>
          <w:rFonts w:asciiTheme="minorHAnsi" w:hAnsiTheme="minorHAnsi" w:cstheme="minorHAnsi"/>
          <w:color w:val="0D0D0D" w:themeColor="text1" w:themeTint="F2"/>
          <w:sz w:val="22"/>
          <w:szCs w:val="22"/>
        </w:rPr>
        <w:t>9</w:t>
      </w:r>
      <w:r w:rsidRPr="00002DF1">
        <w:rPr>
          <w:rFonts w:asciiTheme="minorHAnsi" w:hAnsiTheme="minorHAnsi" w:cstheme="minorHAnsi"/>
          <w:color w:val="0D0D0D" w:themeColor="text1" w:themeTint="F2"/>
          <w:sz w:val="22"/>
          <w:szCs w:val="22"/>
        </w:rPr>
        <w:t>% nepovratna sredstva.</w:t>
      </w:r>
    </w:p>
    <w:p w14:paraId="0B7D9BAB" w14:textId="77777777" w:rsidR="00A845F3" w:rsidRPr="00002DF1" w:rsidRDefault="00A845F3" w:rsidP="005A6233">
      <w:pPr>
        <w:jc w:val="both"/>
        <w:rPr>
          <w:rFonts w:asciiTheme="minorHAnsi" w:hAnsiTheme="minorHAnsi" w:cstheme="minorHAnsi"/>
        </w:rPr>
      </w:pPr>
    </w:p>
    <w:p w14:paraId="27C9B0B6" w14:textId="028BB7D8" w:rsidR="003A42C2" w:rsidRPr="00002DF1" w:rsidRDefault="003A42C2" w:rsidP="003A42C2">
      <w:pPr>
        <w:pStyle w:val="Napis"/>
        <w:keepNext/>
        <w:rPr>
          <w:rFonts w:asciiTheme="minorHAnsi" w:hAnsiTheme="minorHAnsi" w:cstheme="minorHAnsi"/>
        </w:rPr>
      </w:pPr>
      <w:bookmarkStart w:id="78" w:name="_Toc74123852"/>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9</w:t>
      </w:r>
      <w:r w:rsidRPr="00002DF1">
        <w:rPr>
          <w:rFonts w:asciiTheme="minorHAnsi" w:hAnsiTheme="minorHAnsi" w:cstheme="minorHAnsi"/>
        </w:rPr>
        <w:fldChar w:fldCharType="end"/>
      </w:r>
      <w:r w:rsidRPr="00002DF1">
        <w:rPr>
          <w:rFonts w:asciiTheme="minorHAnsi" w:hAnsiTheme="minorHAnsi" w:cstheme="minorHAnsi"/>
        </w:rPr>
        <w:t xml:space="preserve">: </w:t>
      </w:r>
      <w:r w:rsidRPr="00002DF1">
        <w:rPr>
          <w:rFonts w:asciiTheme="minorHAnsi" w:hAnsiTheme="minorHAnsi" w:cstheme="minorHAnsi"/>
          <w:sz w:val="22"/>
          <w:szCs w:val="22"/>
        </w:rPr>
        <w:t xml:space="preserve"> Viri in dinamika financiranja investicijskega projekta po </w:t>
      </w:r>
      <w:r w:rsidR="00D608BA">
        <w:rPr>
          <w:rFonts w:asciiTheme="minorHAnsi" w:hAnsiTheme="minorHAnsi" w:cstheme="minorHAnsi"/>
          <w:sz w:val="22"/>
          <w:szCs w:val="22"/>
        </w:rPr>
        <w:t xml:space="preserve">stalnih / </w:t>
      </w:r>
      <w:r w:rsidRPr="00002DF1">
        <w:rPr>
          <w:rFonts w:asciiTheme="minorHAnsi" w:hAnsiTheme="minorHAnsi" w:cstheme="minorHAnsi"/>
          <w:sz w:val="22"/>
          <w:szCs w:val="22"/>
        </w:rPr>
        <w:t>tekočih cenah v EUR – JZP pogodba Varianta 2b</w:t>
      </w:r>
      <w:bookmarkEnd w:id="78"/>
      <w:r w:rsidR="004175F3" w:rsidRPr="00002DF1">
        <w:rPr>
          <w:rFonts w:asciiTheme="minorHAnsi" w:hAnsiTheme="minorHAnsi" w:cstheme="minorHAnsi"/>
          <w:sz w:val="22"/>
          <w:szCs w:val="22"/>
        </w:rPr>
        <w:t xml:space="preserve"> </w:t>
      </w:r>
    </w:p>
    <w:p w14:paraId="097D3B59" w14:textId="4360C3C3" w:rsidR="003A42C2" w:rsidRPr="00002DF1" w:rsidRDefault="00886717" w:rsidP="003A42C2">
      <w:pPr>
        <w:jc w:val="both"/>
        <w:rPr>
          <w:rFonts w:asciiTheme="minorHAnsi" w:hAnsiTheme="minorHAnsi" w:cstheme="minorHAnsi"/>
          <w:color w:val="404040" w:themeColor="text1" w:themeTint="BF"/>
          <w:sz w:val="22"/>
          <w:szCs w:val="22"/>
        </w:rPr>
      </w:pPr>
      <w:r w:rsidRPr="00886717">
        <w:rPr>
          <w:noProof/>
          <w:lang w:val="sl-SI" w:eastAsia="sl-SI"/>
        </w:rPr>
        <w:drawing>
          <wp:inline distT="0" distB="0" distL="0" distR="0" wp14:anchorId="2C81AF82" wp14:editId="0E041636">
            <wp:extent cx="5756910" cy="2658745"/>
            <wp:effectExtent l="0" t="0" r="0" b="825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6910" cy="2658745"/>
                    </a:xfrm>
                    <a:prstGeom prst="rect">
                      <a:avLst/>
                    </a:prstGeom>
                    <a:noFill/>
                    <a:ln>
                      <a:noFill/>
                    </a:ln>
                  </pic:spPr>
                </pic:pic>
              </a:graphicData>
            </a:graphic>
          </wp:inline>
        </w:drawing>
      </w:r>
    </w:p>
    <w:p w14:paraId="55CF42E3" w14:textId="77777777" w:rsidR="004175F3" w:rsidRPr="00002DF1" w:rsidRDefault="004175F3" w:rsidP="003A42C2">
      <w:pPr>
        <w:jc w:val="both"/>
        <w:rPr>
          <w:rFonts w:asciiTheme="minorHAnsi" w:hAnsiTheme="minorHAnsi" w:cstheme="minorHAnsi"/>
          <w:color w:val="404040" w:themeColor="text1" w:themeTint="BF"/>
          <w:sz w:val="22"/>
          <w:szCs w:val="22"/>
        </w:rPr>
      </w:pPr>
    </w:p>
    <w:p w14:paraId="57DF5D1B" w14:textId="428B8939" w:rsidR="00A845F3" w:rsidRPr="00002DF1" w:rsidRDefault="00A845F3">
      <w:pPr>
        <w:spacing w:after="200" w:line="276" w:lineRule="auto"/>
        <w:rPr>
          <w:rFonts w:asciiTheme="minorHAnsi" w:eastAsiaTheme="minorEastAsia" w:hAnsiTheme="minorHAnsi" w:cstheme="minorHAnsi"/>
          <w:bCs/>
          <w:smallCaps/>
          <w:color w:val="44546A" w:themeColor="text2"/>
          <w:spacing w:val="6"/>
          <w:sz w:val="20"/>
          <w:szCs w:val="18"/>
          <w:highlight w:val="yellow"/>
          <w:lang w:val="sl-SI" w:eastAsia="en-US"/>
        </w:rPr>
      </w:pPr>
      <w:r w:rsidRPr="00002DF1">
        <w:rPr>
          <w:rFonts w:asciiTheme="minorHAnsi" w:hAnsiTheme="minorHAnsi" w:cstheme="minorHAnsi"/>
          <w:highlight w:val="yellow"/>
        </w:rPr>
        <w:br w:type="page"/>
      </w:r>
    </w:p>
    <w:p w14:paraId="7E1C2592" w14:textId="77777777" w:rsidR="00F540BB" w:rsidRPr="00002DF1" w:rsidRDefault="00F540BB" w:rsidP="005A6233">
      <w:pPr>
        <w:pStyle w:val="Napis"/>
        <w:keepNext/>
        <w:spacing w:after="0"/>
        <w:rPr>
          <w:rFonts w:asciiTheme="minorHAnsi" w:hAnsiTheme="minorHAnsi" w:cstheme="minorHAnsi"/>
          <w:highlight w:val="yellow"/>
        </w:rPr>
      </w:pPr>
    </w:p>
    <w:p w14:paraId="242856E8" w14:textId="52670112" w:rsidR="003605D7" w:rsidRPr="00002DF1" w:rsidRDefault="003605D7" w:rsidP="005A6233">
      <w:pPr>
        <w:pStyle w:val="Napis"/>
        <w:keepNext/>
        <w:spacing w:after="0"/>
        <w:rPr>
          <w:rFonts w:asciiTheme="minorHAnsi" w:hAnsiTheme="minorHAnsi" w:cstheme="minorHAnsi"/>
        </w:rPr>
      </w:pPr>
      <w:bookmarkStart w:id="79" w:name="_Toc74123853"/>
      <w:r w:rsidRPr="004915B6">
        <w:rPr>
          <w:rFonts w:asciiTheme="minorHAnsi" w:hAnsiTheme="minorHAnsi" w:cstheme="minorHAnsi"/>
        </w:rPr>
        <w:t xml:space="preserve">Tabela </w:t>
      </w:r>
      <w:r w:rsidRPr="004915B6">
        <w:rPr>
          <w:rFonts w:asciiTheme="minorHAnsi" w:hAnsiTheme="minorHAnsi" w:cstheme="minorHAnsi"/>
        </w:rPr>
        <w:fldChar w:fldCharType="begin"/>
      </w:r>
      <w:r w:rsidRPr="004915B6">
        <w:rPr>
          <w:rFonts w:asciiTheme="minorHAnsi" w:hAnsiTheme="minorHAnsi" w:cstheme="minorHAnsi"/>
        </w:rPr>
        <w:instrText xml:space="preserve"> SEQ Tabela \* ARABIC </w:instrText>
      </w:r>
      <w:r w:rsidRPr="004915B6">
        <w:rPr>
          <w:rFonts w:asciiTheme="minorHAnsi" w:hAnsiTheme="minorHAnsi" w:cstheme="minorHAnsi"/>
        </w:rPr>
        <w:fldChar w:fldCharType="separate"/>
      </w:r>
      <w:r w:rsidR="00837CE2">
        <w:rPr>
          <w:rFonts w:asciiTheme="minorHAnsi" w:hAnsiTheme="minorHAnsi" w:cstheme="minorHAnsi"/>
          <w:noProof/>
        </w:rPr>
        <w:t>10</w:t>
      </w:r>
      <w:r w:rsidRPr="004915B6">
        <w:rPr>
          <w:rFonts w:asciiTheme="minorHAnsi" w:hAnsiTheme="minorHAnsi" w:cstheme="minorHAnsi"/>
        </w:rPr>
        <w:fldChar w:fldCharType="end"/>
      </w:r>
      <w:r w:rsidRPr="004915B6">
        <w:rPr>
          <w:rFonts w:asciiTheme="minorHAnsi" w:hAnsiTheme="minorHAnsi" w:cstheme="minorHAnsi"/>
        </w:rPr>
        <w:t>:</w:t>
      </w:r>
      <w:r w:rsidRPr="004915B6">
        <w:rPr>
          <w:rFonts w:asciiTheme="minorHAnsi" w:hAnsiTheme="minorHAnsi" w:cstheme="minorHAnsi"/>
          <w:sz w:val="22"/>
          <w:szCs w:val="22"/>
        </w:rPr>
        <w:t xml:space="preserve"> Viri in dinamika financiranja investicijskega projekta </w:t>
      </w:r>
      <w:r w:rsidRPr="004915B6">
        <w:rPr>
          <w:rFonts w:asciiTheme="minorHAnsi" w:hAnsiTheme="minorHAnsi" w:cstheme="minorHAnsi"/>
          <w:b/>
          <w:sz w:val="22"/>
          <w:szCs w:val="22"/>
        </w:rPr>
        <w:t>po občinah</w:t>
      </w:r>
      <w:r w:rsidRPr="004915B6">
        <w:rPr>
          <w:rFonts w:asciiTheme="minorHAnsi" w:hAnsiTheme="minorHAnsi" w:cstheme="minorHAnsi"/>
          <w:sz w:val="22"/>
          <w:szCs w:val="22"/>
        </w:rPr>
        <w:t xml:space="preserve"> po </w:t>
      </w:r>
      <w:r w:rsidR="00D608BA" w:rsidRPr="004915B6">
        <w:rPr>
          <w:rFonts w:asciiTheme="minorHAnsi" w:hAnsiTheme="minorHAnsi" w:cstheme="minorHAnsi"/>
          <w:sz w:val="22"/>
          <w:szCs w:val="22"/>
        </w:rPr>
        <w:t xml:space="preserve">stalnih / </w:t>
      </w:r>
      <w:r w:rsidRPr="004915B6">
        <w:rPr>
          <w:rFonts w:asciiTheme="minorHAnsi" w:hAnsiTheme="minorHAnsi" w:cstheme="minorHAnsi"/>
          <w:sz w:val="22"/>
          <w:szCs w:val="22"/>
        </w:rPr>
        <w:t>tekočih cenah v EUR –Varianta 2b</w:t>
      </w:r>
      <w:bookmarkEnd w:id="79"/>
      <w:r w:rsidR="004175F3" w:rsidRPr="00002DF1">
        <w:rPr>
          <w:rFonts w:asciiTheme="minorHAnsi" w:hAnsiTheme="minorHAnsi" w:cstheme="minorHAnsi"/>
          <w:sz w:val="22"/>
          <w:szCs w:val="22"/>
        </w:rPr>
        <w:t xml:space="preserve"> </w:t>
      </w:r>
    </w:p>
    <w:p w14:paraId="3111F4CE" w14:textId="0665610D" w:rsidR="003605D7" w:rsidRPr="00002DF1" w:rsidRDefault="003605D7" w:rsidP="005A6233">
      <w:pPr>
        <w:pStyle w:val="Napis"/>
        <w:keepNext/>
        <w:spacing w:after="0"/>
        <w:rPr>
          <w:rFonts w:asciiTheme="minorHAnsi" w:hAnsiTheme="minorHAnsi" w:cstheme="minorHAnsi"/>
        </w:rPr>
      </w:pPr>
    </w:p>
    <w:p w14:paraId="7505A9DC" w14:textId="48082828" w:rsidR="00F15C9F" w:rsidRPr="00002DF1" w:rsidRDefault="004915B6" w:rsidP="00F15C9F">
      <w:pPr>
        <w:rPr>
          <w:rFonts w:asciiTheme="minorHAnsi" w:hAnsiTheme="minorHAnsi" w:cstheme="minorHAnsi"/>
          <w:lang w:val="sl-SI" w:eastAsia="en-US"/>
        </w:rPr>
      </w:pPr>
      <w:r w:rsidRPr="004915B6">
        <w:rPr>
          <w:noProof/>
          <w:lang w:val="sl-SI" w:eastAsia="sl-SI"/>
        </w:rPr>
        <w:drawing>
          <wp:inline distT="0" distB="0" distL="0" distR="0" wp14:anchorId="42D184EA" wp14:editId="29F0674F">
            <wp:extent cx="5756910" cy="4645660"/>
            <wp:effectExtent l="0" t="0" r="0" b="2540"/>
            <wp:docPr id="932" name="Slika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6910" cy="4645660"/>
                    </a:xfrm>
                    <a:prstGeom prst="rect">
                      <a:avLst/>
                    </a:prstGeom>
                    <a:noFill/>
                    <a:ln>
                      <a:noFill/>
                    </a:ln>
                  </pic:spPr>
                </pic:pic>
              </a:graphicData>
            </a:graphic>
          </wp:inline>
        </w:drawing>
      </w:r>
    </w:p>
    <w:p w14:paraId="10836155" w14:textId="77777777" w:rsidR="00A845F3" w:rsidRPr="00002DF1" w:rsidRDefault="00A845F3" w:rsidP="005A6233">
      <w:pPr>
        <w:jc w:val="both"/>
        <w:rPr>
          <w:rFonts w:asciiTheme="minorHAnsi" w:hAnsiTheme="minorHAnsi" w:cstheme="minorHAnsi"/>
          <w:sz w:val="20"/>
          <w:szCs w:val="20"/>
        </w:rPr>
      </w:pPr>
    </w:p>
    <w:p w14:paraId="0A485648" w14:textId="6CC9B075" w:rsidR="003605D7" w:rsidRPr="00002DF1" w:rsidRDefault="005A6233" w:rsidP="005A6233">
      <w:pPr>
        <w:jc w:val="both"/>
        <w:rPr>
          <w:rFonts w:asciiTheme="minorHAnsi" w:hAnsiTheme="minorHAnsi" w:cstheme="minorHAnsi"/>
          <w:sz w:val="20"/>
          <w:szCs w:val="20"/>
        </w:rPr>
      </w:pPr>
      <w:r w:rsidRPr="00002DF1">
        <w:rPr>
          <w:rFonts w:asciiTheme="minorHAnsi" w:hAnsiTheme="minorHAnsi" w:cstheme="minorHAnsi"/>
          <w:sz w:val="20"/>
          <w:szCs w:val="20"/>
        </w:rPr>
        <w:t>V tabeli 12 so zajeti celotni stroški projekta, tako stroški JZP pogodbe (gradbeni in tehnološki ukrepi), kot stroški svetovalnih storitev (investicijska dokumentacija, razširjeni energetski pregledi, pravno svetovanje, prijava na razpis, gradbeni nazor).</w:t>
      </w:r>
    </w:p>
    <w:p w14:paraId="4D57367F" w14:textId="77777777" w:rsidR="005A6233" w:rsidRPr="00002DF1" w:rsidRDefault="005A6233" w:rsidP="005A6233">
      <w:pPr>
        <w:rPr>
          <w:rFonts w:asciiTheme="minorHAnsi" w:hAnsiTheme="minorHAnsi" w:cstheme="minorHAnsi"/>
          <w:lang w:val="sl-SI" w:eastAsia="en-US"/>
        </w:rPr>
      </w:pPr>
    </w:p>
    <w:p w14:paraId="008900B7" w14:textId="52AC1D41" w:rsidR="00C86771" w:rsidRPr="00002DF1" w:rsidRDefault="003A42C2" w:rsidP="005A6233">
      <w:pPr>
        <w:pStyle w:val="Napis"/>
        <w:keepNext/>
        <w:spacing w:after="0"/>
        <w:rPr>
          <w:rFonts w:asciiTheme="minorHAnsi" w:hAnsiTheme="minorHAnsi" w:cstheme="minorHAnsi"/>
        </w:rPr>
      </w:pPr>
      <w:bookmarkStart w:id="80" w:name="_Toc74123854"/>
      <w:r w:rsidRPr="00E34C98">
        <w:rPr>
          <w:rFonts w:asciiTheme="minorHAnsi" w:hAnsiTheme="minorHAnsi" w:cstheme="minorHAnsi"/>
        </w:rPr>
        <w:lastRenderedPageBreak/>
        <w:t>T</w:t>
      </w:r>
      <w:r w:rsidR="00C86771" w:rsidRPr="00E34C98">
        <w:rPr>
          <w:rFonts w:asciiTheme="minorHAnsi" w:hAnsiTheme="minorHAnsi" w:cstheme="minorHAnsi"/>
        </w:rPr>
        <w:t xml:space="preserve">abela </w:t>
      </w:r>
      <w:r w:rsidR="00C86771" w:rsidRPr="00E34C98">
        <w:rPr>
          <w:rFonts w:asciiTheme="minorHAnsi" w:hAnsiTheme="minorHAnsi" w:cstheme="minorHAnsi"/>
        </w:rPr>
        <w:fldChar w:fldCharType="begin"/>
      </w:r>
      <w:r w:rsidR="00C86771" w:rsidRPr="00E34C98">
        <w:rPr>
          <w:rFonts w:asciiTheme="minorHAnsi" w:hAnsiTheme="minorHAnsi" w:cstheme="minorHAnsi"/>
        </w:rPr>
        <w:instrText xml:space="preserve"> SEQ Tabela \* ARABIC </w:instrText>
      </w:r>
      <w:r w:rsidR="00C86771" w:rsidRPr="00E34C98">
        <w:rPr>
          <w:rFonts w:asciiTheme="minorHAnsi" w:hAnsiTheme="minorHAnsi" w:cstheme="minorHAnsi"/>
        </w:rPr>
        <w:fldChar w:fldCharType="separate"/>
      </w:r>
      <w:r w:rsidR="00837CE2">
        <w:rPr>
          <w:rFonts w:asciiTheme="minorHAnsi" w:hAnsiTheme="minorHAnsi" w:cstheme="minorHAnsi"/>
          <w:noProof/>
        </w:rPr>
        <w:t>11</w:t>
      </w:r>
      <w:r w:rsidR="00C86771" w:rsidRPr="00E34C98">
        <w:rPr>
          <w:rFonts w:asciiTheme="minorHAnsi" w:hAnsiTheme="minorHAnsi" w:cstheme="minorHAnsi"/>
        </w:rPr>
        <w:fldChar w:fldCharType="end"/>
      </w:r>
      <w:r w:rsidRPr="00E34C98">
        <w:rPr>
          <w:rFonts w:asciiTheme="minorHAnsi" w:hAnsiTheme="minorHAnsi" w:cstheme="minorHAnsi"/>
        </w:rPr>
        <w:t>:</w:t>
      </w:r>
      <w:r w:rsidR="00C86771" w:rsidRPr="00E34C98">
        <w:rPr>
          <w:rFonts w:asciiTheme="minorHAnsi" w:hAnsiTheme="minorHAnsi" w:cstheme="minorHAnsi"/>
          <w:sz w:val="22"/>
          <w:szCs w:val="22"/>
        </w:rPr>
        <w:t xml:space="preserve"> Viri in dinamika financiranja investicijskega projekta </w:t>
      </w:r>
      <w:r w:rsidR="00C86771" w:rsidRPr="00E34C98">
        <w:rPr>
          <w:rFonts w:asciiTheme="minorHAnsi" w:hAnsiTheme="minorHAnsi" w:cstheme="minorHAnsi"/>
          <w:b/>
          <w:sz w:val="22"/>
          <w:szCs w:val="22"/>
        </w:rPr>
        <w:t xml:space="preserve">po </w:t>
      </w:r>
      <w:r w:rsidRPr="00E34C98">
        <w:rPr>
          <w:rFonts w:asciiTheme="minorHAnsi" w:hAnsiTheme="minorHAnsi" w:cstheme="minorHAnsi"/>
          <w:b/>
          <w:sz w:val="22"/>
          <w:szCs w:val="22"/>
        </w:rPr>
        <w:t>občinah</w:t>
      </w:r>
      <w:r w:rsidRPr="00E34C98">
        <w:rPr>
          <w:rFonts w:asciiTheme="minorHAnsi" w:hAnsiTheme="minorHAnsi" w:cstheme="minorHAnsi"/>
          <w:sz w:val="22"/>
          <w:szCs w:val="22"/>
        </w:rPr>
        <w:t xml:space="preserve"> po </w:t>
      </w:r>
      <w:r w:rsidR="00D608BA" w:rsidRPr="00E34C98">
        <w:rPr>
          <w:rFonts w:asciiTheme="minorHAnsi" w:hAnsiTheme="minorHAnsi" w:cstheme="minorHAnsi"/>
          <w:sz w:val="22"/>
          <w:szCs w:val="22"/>
        </w:rPr>
        <w:t xml:space="preserve">stalnih / </w:t>
      </w:r>
      <w:r w:rsidR="00C86771" w:rsidRPr="00E34C98">
        <w:rPr>
          <w:rFonts w:asciiTheme="minorHAnsi" w:hAnsiTheme="minorHAnsi" w:cstheme="minorHAnsi"/>
          <w:sz w:val="22"/>
          <w:szCs w:val="22"/>
        </w:rPr>
        <w:t xml:space="preserve">tekočih cenah v EUR </w:t>
      </w:r>
      <w:r w:rsidR="003605D7" w:rsidRPr="00E34C98">
        <w:rPr>
          <w:rFonts w:asciiTheme="minorHAnsi" w:hAnsiTheme="minorHAnsi" w:cstheme="minorHAnsi"/>
          <w:sz w:val="22"/>
          <w:szCs w:val="22"/>
        </w:rPr>
        <w:t>–</w:t>
      </w:r>
      <w:r w:rsidR="00C86771" w:rsidRPr="00E34C98">
        <w:rPr>
          <w:rFonts w:asciiTheme="minorHAnsi" w:hAnsiTheme="minorHAnsi" w:cstheme="minorHAnsi"/>
          <w:sz w:val="22"/>
          <w:szCs w:val="22"/>
        </w:rPr>
        <w:t xml:space="preserve"> </w:t>
      </w:r>
      <w:r w:rsidR="003605D7" w:rsidRPr="00E34C98">
        <w:rPr>
          <w:rFonts w:asciiTheme="minorHAnsi" w:hAnsiTheme="minorHAnsi" w:cstheme="minorHAnsi"/>
          <w:sz w:val="22"/>
          <w:szCs w:val="22"/>
        </w:rPr>
        <w:t xml:space="preserve">jzp pogodba </w:t>
      </w:r>
      <w:r w:rsidR="00C86771" w:rsidRPr="00E34C98">
        <w:rPr>
          <w:rFonts w:asciiTheme="minorHAnsi" w:hAnsiTheme="minorHAnsi" w:cstheme="minorHAnsi"/>
          <w:sz w:val="22"/>
          <w:szCs w:val="22"/>
        </w:rPr>
        <w:t>Varianta 2b</w:t>
      </w:r>
      <w:bookmarkEnd w:id="80"/>
      <w:r w:rsidR="004175F3" w:rsidRPr="00002DF1">
        <w:rPr>
          <w:rFonts w:asciiTheme="minorHAnsi" w:hAnsiTheme="minorHAnsi" w:cstheme="minorHAnsi"/>
          <w:sz w:val="22"/>
          <w:szCs w:val="22"/>
        </w:rPr>
        <w:t xml:space="preserve"> </w:t>
      </w:r>
    </w:p>
    <w:p w14:paraId="0B45E9EE" w14:textId="488E6271" w:rsidR="00C86771" w:rsidRPr="00002DF1" w:rsidRDefault="00E34C98" w:rsidP="005A6233">
      <w:pPr>
        <w:pStyle w:val="Tekst"/>
        <w:rPr>
          <w:rFonts w:asciiTheme="minorHAnsi" w:hAnsiTheme="minorHAnsi" w:cstheme="minorHAnsi"/>
          <w:b/>
          <w:lang w:val="sl-SI"/>
        </w:rPr>
      </w:pPr>
      <w:r w:rsidRPr="00E34C98">
        <w:rPr>
          <w:noProof/>
          <w:lang w:val="sl-SI" w:eastAsia="sl-SI"/>
        </w:rPr>
        <w:drawing>
          <wp:inline distT="0" distB="0" distL="0" distR="0" wp14:anchorId="1D59036D" wp14:editId="6F0670FA">
            <wp:extent cx="5756910" cy="3947795"/>
            <wp:effectExtent l="0" t="0" r="0" b="0"/>
            <wp:docPr id="933" name="Slika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6910" cy="3947795"/>
                    </a:xfrm>
                    <a:prstGeom prst="rect">
                      <a:avLst/>
                    </a:prstGeom>
                    <a:noFill/>
                    <a:ln>
                      <a:noFill/>
                    </a:ln>
                  </pic:spPr>
                </pic:pic>
              </a:graphicData>
            </a:graphic>
          </wp:inline>
        </w:drawing>
      </w:r>
    </w:p>
    <w:p w14:paraId="5FAFF17A" w14:textId="77777777" w:rsidR="00EE68A4" w:rsidRPr="00002DF1" w:rsidRDefault="00EE68A4" w:rsidP="005A6233">
      <w:pPr>
        <w:jc w:val="both"/>
        <w:rPr>
          <w:rFonts w:asciiTheme="minorHAnsi" w:hAnsiTheme="minorHAnsi" w:cstheme="minorHAnsi"/>
          <w:sz w:val="20"/>
          <w:szCs w:val="20"/>
        </w:rPr>
      </w:pPr>
    </w:p>
    <w:p w14:paraId="06109A7E" w14:textId="79B203B7" w:rsidR="005A6233" w:rsidRPr="00002DF1" w:rsidRDefault="005A6233" w:rsidP="005A6233">
      <w:pPr>
        <w:jc w:val="both"/>
        <w:rPr>
          <w:rFonts w:asciiTheme="minorHAnsi" w:hAnsiTheme="minorHAnsi" w:cstheme="minorHAnsi"/>
          <w:sz w:val="20"/>
          <w:szCs w:val="20"/>
        </w:rPr>
      </w:pPr>
      <w:r w:rsidRPr="00002DF1">
        <w:rPr>
          <w:rFonts w:asciiTheme="minorHAnsi" w:hAnsiTheme="minorHAnsi" w:cstheme="minorHAnsi"/>
          <w:sz w:val="20"/>
          <w:szCs w:val="20"/>
        </w:rPr>
        <w:t>V tabeli 13 so zajeti izključno samo stroški projekta JZP pogodbe (gradbeni in tehnološki ukrepi) brez stroškov svetovalnih storitev (investicijska dokumentacija, razširjeni energetski pregledi, pravno svetovanje, prijava na razpis, gradbeni nazor). Prikaz tabele 13 zaradi vložkov zasebnega partnerja v JZP pogodbi, ki mora biti minimalno 50,</w:t>
      </w:r>
      <w:r w:rsidR="005977E5">
        <w:rPr>
          <w:rFonts w:asciiTheme="minorHAnsi" w:hAnsiTheme="minorHAnsi" w:cstheme="minorHAnsi"/>
          <w:sz w:val="20"/>
          <w:szCs w:val="20"/>
        </w:rPr>
        <w:t>01</w:t>
      </w:r>
      <w:r w:rsidRPr="00002DF1">
        <w:rPr>
          <w:rFonts w:asciiTheme="minorHAnsi" w:hAnsiTheme="minorHAnsi" w:cstheme="minorHAnsi"/>
          <w:sz w:val="20"/>
          <w:szCs w:val="20"/>
        </w:rPr>
        <w:t>%, drugače pride do zadolževanja občine.</w:t>
      </w:r>
    </w:p>
    <w:p w14:paraId="333722AB" w14:textId="77777777" w:rsidR="005A6233" w:rsidRPr="00002DF1" w:rsidRDefault="005A6233" w:rsidP="005A6233">
      <w:pPr>
        <w:pStyle w:val="Tekst"/>
        <w:rPr>
          <w:rFonts w:asciiTheme="minorHAnsi" w:hAnsiTheme="minorHAnsi" w:cstheme="minorHAnsi"/>
          <w:b/>
          <w:lang w:val="sl-SI"/>
        </w:rPr>
        <w:sectPr w:rsidR="005A6233" w:rsidRPr="00002DF1" w:rsidSect="00E0486C">
          <w:pgSz w:w="11900" w:h="16840"/>
          <w:pgMar w:top="1417" w:right="1417" w:bottom="1417" w:left="1417" w:header="708" w:footer="708" w:gutter="0"/>
          <w:cols w:space="708"/>
          <w:titlePg/>
          <w:docGrid w:linePitch="360"/>
        </w:sectPr>
      </w:pPr>
    </w:p>
    <w:p w14:paraId="138FD68A" w14:textId="2612D6D4" w:rsidR="002F51F0" w:rsidRPr="00002DF1" w:rsidRDefault="002F51F0" w:rsidP="00F1747D">
      <w:pPr>
        <w:pStyle w:val="Tekst"/>
        <w:rPr>
          <w:rFonts w:asciiTheme="minorHAnsi" w:hAnsiTheme="minorHAnsi" w:cstheme="minorHAnsi"/>
          <w:b/>
          <w:lang w:val="sl-SI"/>
        </w:rPr>
      </w:pPr>
    </w:p>
    <w:p w14:paraId="406A260C" w14:textId="04D099C4" w:rsidR="002F51F0" w:rsidRPr="000E5D26" w:rsidRDefault="002F51F0" w:rsidP="008E163D">
      <w:pPr>
        <w:pStyle w:val="Naslov2"/>
        <w:numPr>
          <w:ilvl w:val="1"/>
          <w:numId w:val="50"/>
        </w:numPr>
        <w:rPr>
          <w:rFonts w:asciiTheme="minorHAnsi" w:hAnsiTheme="minorHAnsi" w:cstheme="minorHAnsi"/>
        </w:rPr>
      </w:pPr>
      <w:bookmarkStart w:id="81" w:name="_Toc74044111"/>
      <w:r w:rsidRPr="000E5D26">
        <w:rPr>
          <w:rFonts w:asciiTheme="minorHAnsi" w:hAnsiTheme="minorHAnsi" w:cstheme="minorHAnsi"/>
        </w:rPr>
        <w:t>FINANČNA IN EKONOMSKA UPRAVIČENOST INVESTICIJSKEGA PROJEKTA</w:t>
      </w:r>
      <w:bookmarkEnd w:id="81"/>
    </w:p>
    <w:p w14:paraId="43426AD5" w14:textId="77777777" w:rsidR="002F51F0" w:rsidRPr="00002DF1" w:rsidRDefault="002F51F0" w:rsidP="00C727E2">
      <w:pPr>
        <w:pStyle w:val="Naslov3"/>
        <w:numPr>
          <w:ilvl w:val="0"/>
          <w:numId w:val="0"/>
        </w:numPr>
        <w:ind w:left="1224"/>
        <w:rPr>
          <w:rFonts w:asciiTheme="minorHAnsi" w:hAnsiTheme="minorHAnsi" w:cstheme="minorHAnsi"/>
        </w:rPr>
      </w:pPr>
    </w:p>
    <w:p w14:paraId="66094A5D" w14:textId="77777777" w:rsidR="002F51F0" w:rsidRPr="00002DF1" w:rsidRDefault="002F51F0" w:rsidP="00F07C29">
      <w:pPr>
        <w:pStyle w:val="Naslov3"/>
        <w:rPr>
          <w:rFonts w:asciiTheme="minorHAnsi" w:hAnsiTheme="minorHAnsi" w:cstheme="minorHAnsi"/>
        </w:rPr>
      </w:pPr>
      <w:bookmarkStart w:id="82" w:name="_Toc74044112"/>
      <w:r w:rsidRPr="00002DF1">
        <w:rPr>
          <w:rFonts w:asciiTheme="minorHAnsi" w:hAnsiTheme="minorHAnsi" w:cstheme="minorHAnsi"/>
        </w:rPr>
        <w:t>Prihodki investicijskega projekta</w:t>
      </w:r>
      <w:bookmarkEnd w:id="82"/>
    </w:p>
    <w:p w14:paraId="0D76BB96" w14:textId="77777777" w:rsidR="002F51F0" w:rsidRPr="00002DF1" w:rsidRDefault="002F51F0" w:rsidP="002F51F0">
      <w:pPr>
        <w:jc w:val="both"/>
        <w:rPr>
          <w:rFonts w:asciiTheme="minorHAnsi" w:hAnsiTheme="minorHAnsi" w:cstheme="minorHAnsi"/>
          <w:sz w:val="22"/>
          <w:szCs w:val="22"/>
          <w:lang w:val="sv-SE"/>
        </w:rPr>
      </w:pPr>
    </w:p>
    <w:p w14:paraId="1F072F41" w14:textId="4E998A53" w:rsidR="002F51F0" w:rsidRPr="00002DF1" w:rsidRDefault="002F51F0" w:rsidP="002F51F0">
      <w:pPr>
        <w:jc w:val="both"/>
        <w:rPr>
          <w:rFonts w:asciiTheme="minorHAnsi" w:hAnsiTheme="minorHAnsi" w:cstheme="minorHAnsi"/>
          <w:sz w:val="22"/>
          <w:szCs w:val="22"/>
          <w:lang w:val="sv-SE"/>
        </w:rPr>
      </w:pPr>
      <w:r w:rsidRPr="00002DF1">
        <w:rPr>
          <w:rFonts w:asciiTheme="minorHAnsi" w:hAnsiTheme="minorHAnsi" w:cstheme="minorHAnsi"/>
          <w:sz w:val="22"/>
          <w:szCs w:val="22"/>
          <w:lang w:val="sv-SE"/>
        </w:rPr>
        <w:t xml:space="preserve">Investicija v energetsko sanacijo javnih objektov v lasti </w:t>
      </w:r>
      <w:r w:rsidR="00967DDA">
        <w:rPr>
          <w:rFonts w:asciiTheme="minorHAnsi" w:hAnsiTheme="minorHAnsi" w:cstheme="minorHAnsi"/>
          <w:sz w:val="22"/>
          <w:szCs w:val="22"/>
          <w:lang w:val="sv-SE"/>
        </w:rPr>
        <w:t>Občine Podlehnik, Občine Lenart in Občine Sveta Ana</w:t>
      </w:r>
      <w:r w:rsidRPr="00002DF1">
        <w:rPr>
          <w:rFonts w:asciiTheme="minorHAnsi" w:hAnsiTheme="minorHAnsi" w:cstheme="minorHAnsi"/>
          <w:sz w:val="22"/>
          <w:szCs w:val="22"/>
          <w:lang w:val="sv-SE"/>
        </w:rPr>
        <w:t xml:space="preserve"> v nobenem objektu ne bo ustvarjal neposrednih prihodkov. Dejanski (realni) prihodki oz. prilivi občine so pri vseh obravnavanih javnih objektih enaki 0,00 EUR.</w:t>
      </w:r>
    </w:p>
    <w:p w14:paraId="71AC8835" w14:textId="77777777" w:rsidR="002F51F0" w:rsidRPr="00002DF1" w:rsidRDefault="002F51F0" w:rsidP="002F51F0">
      <w:pPr>
        <w:jc w:val="both"/>
        <w:rPr>
          <w:rFonts w:asciiTheme="minorHAnsi" w:hAnsiTheme="minorHAnsi" w:cstheme="minorHAnsi"/>
          <w:sz w:val="22"/>
          <w:szCs w:val="22"/>
          <w:lang w:val="sv-SE"/>
        </w:rPr>
      </w:pPr>
    </w:p>
    <w:p w14:paraId="02F250EB" w14:textId="2A0FC4CA" w:rsidR="002F51F0" w:rsidRPr="00002DF1" w:rsidRDefault="002F51F0" w:rsidP="002F51F0">
      <w:pPr>
        <w:jc w:val="both"/>
        <w:rPr>
          <w:rFonts w:asciiTheme="minorHAnsi" w:hAnsiTheme="minorHAnsi" w:cstheme="minorHAnsi"/>
          <w:sz w:val="22"/>
          <w:szCs w:val="22"/>
          <w:lang w:val="sv-SE"/>
        </w:rPr>
      </w:pPr>
      <w:r w:rsidRPr="00002DF1">
        <w:rPr>
          <w:rFonts w:asciiTheme="minorHAnsi" w:hAnsiTheme="minorHAnsi" w:cstheme="minorHAnsi"/>
          <w:sz w:val="22"/>
          <w:szCs w:val="22"/>
          <w:lang w:val="sv-SE"/>
        </w:rPr>
        <w:t xml:space="preserve">V »finančni analizi projekta« pa je bila izdelana primerjava variante </w:t>
      </w:r>
      <w:r w:rsidR="00D9707D" w:rsidRPr="00002DF1">
        <w:rPr>
          <w:rFonts w:asciiTheme="minorHAnsi" w:hAnsiTheme="minorHAnsi" w:cstheme="minorHAnsi"/>
          <w:sz w:val="22"/>
          <w:szCs w:val="22"/>
          <w:lang w:val="sv-SE"/>
        </w:rPr>
        <w:t>»brez« investicije</w:t>
      </w:r>
      <w:r w:rsidRPr="00002DF1">
        <w:rPr>
          <w:rFonts w:asciiTheme="minorHAnsi" w:hAnsiTheme="minorHAnsi" w:cstheme="minorHAnsi"/>
          <w:sz w:val="22"/>
          <w:szCs w:val="22"/>
          <w:lang w:val="sv-SE"/>
        </w:rPr>
        <w:t xml:space="preserve"> z varianto </w:t>
      </w:r>
      <w:r w:rsidR="00D9707D" w:rsidRPr="00002DF1">
        <w:rPr>
          <w:rFonts w:asciiTheme="minorHAnsi" w:hAnsiTheme="minorHAnsi" w:cstheme="minorHAnsi"/>
          <w:sz w:val="22"/>
          <w:szCs w:val="22"/>
          <w:lang w:val="sv-SE"/>
        </w:rPr>
        <w:t>»z« investicijo</w:t>
      </w:r>
      <w:r w:rsidRPr="00002DF1">
        <w:rPr>
          <w:rFonts w:asciiTheme="minorHAnsi" w:hAnsiTheme="minorHAnsi" w:cstheme="minorHAnsi"/>
          <w:sz w:val="22"/>
          <w:szCs w:val="22"/>
          <w:lang w:val="sv-SE"/>
        </w:rPr>
        <w:t xml:space="preserve"> oz. so bili kot prihodki projekta upoštevani prihranki na stroških ogrevanja (toplote) in stroških električne energije za posamezen objekt in za vse objekte skupaj.</w:t>
      </w:r>
    </w:p>
    <w:p w14:paraId="2516FDFF" w14:textId="77777777" w:rsidR="002F51F0" w:rsidRPr="00002DF1" w:rsidRDefault="002F51F0" w:rsidP="002F51F0">
      <w:pPr>
        <w:jc w:val="both"/>
        <w:rPr>
          <w:rFonts w:asciiTheme="minorHAnsi" w:hAnsiTheme="minorHAnsi" w:cstheme="minorHAnsi"/>
          <w:sz w:val="22"/>
          <w:szCs w:val="22"/>
          <w:lang w:val="sv-SE"/>
        </w:rPr>
      </w:pPr>
    </w:p>
    <w:p w14:paraId="00223022" w14:textId="1E693E80" w:rsidR="00DB5BBC" w:rsidRPr="00002DF1" w:rsidRDefault="00DB5BBC" w:rsidP="00DB5BBC">
      <w:pPr>
        <w:pStyle w:val="Napis"/>
        <w:keepNext/>
        <w:jc w:val="left"/>
        <w:rPr>
          <w:rFonts w:asciiTheme="minorHAnsi" w:hAnsiTheme="minorHAnsi" w:cstheme="minorHAnsi"/>
        </w:rPr>
      </w:pPr>
      <w:bookmarkStart w:id="83" w:name="_Toc74123855"/>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12</w:t>
      </w:r>
      <w:r w:rsidRPr="00002DF1">
        <w:rPr>
          <w:rFonts w:asciiTheme="minorHAnsi" w:hAnsiTheme="minorHAnsi" w:cstheme="minorHAnsi"/>
        </w:rPr>
        <w:fldChar w:fldCharType="end"/>
      </w:r>
      <w:r w:rsidR="00EE78D8" w:rsidRPr="00002DF1">
        <w:rPr>
          <w:rFonts w:asciiTheme="minorHAnsi" w:hAnsiTheme="minorHAnsi" w:cstheme="minorHAnsi"/>
        </w:rPr>
        <w:t>:</w:t>
      </w:r>
      <w:r w:rsidRPr="00002DF1">
        <w:rPr>
          <w:rFonts w:asciiTheme="minorHAnsi" w:hAnsiTheme="minorHAnsi" w:cstheme="minorHAnsi"/>
          <w:sz w:val="22"/>
          <w:szCs w:val="22"/>
        </w:rPr>
        <w:t xml:space="preserve"> Letni prihranki projekta za obe varianti »z« investicijo</w:t>
      </w:r>
      <w:r w:rsidRPr="00002DF1">
        <w:rPr>
          <w:rFonts w:asciiTheme="minorHAnsi" w:hAnsiTheme="minorHAnsi" w:cstheme="minorHAnsi"/>
          <w:noProof/>
          <w:sz w:val="22"/>
          <w:szCs w:val="22"/>
        </w:rPr>
        <w:t xml:space="preserve"> z vidika občin v EUR</w:t>
      </w:r>
      <w:bookmarkEnd w:id="83"/>
    </w:p>
    <w:p w14:paraId="68862CA9" w14:textId="7F88FC27" w:rsidR="002F51F0" w:rsidRPr="00002DF1" w:rsidRDefault="00886717" w:rsidP="002F51F0">
      <w:pPr>
        <w:rPr>
          <w:rFonts w:asciiTheme="minorHAnsi" w:hAnsiTheme="minorHAnsi" w:cstheme="minorHAnsi"/>
          <w:sz w:val="22"/>
          <w:szCs w:val="22"/>
        </w:rPr>
      </w:pPr>
      <w:r w:rsidRPr="00886717">
        <w:rPr>
          <w:noProof/>
          <w:lang w:val="sl-SI" w:eastAsia="sl-SI"/>
        </w:rPr>
        <w:drawing>
          <wp:inline distT="0" distB="0" distL="0" distR="0" wp14:anchorId="6722BE7E" wp14:editId="747F21E2">
            <wp:extent cx="5756910" cy="2033905"/>
            <wp:effectExtent l="0" t="0" r="0" b="444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6910" cy="2033905"/>
                    </a:xfrm>
                    <a:prstGeom prst="rect">
                      <a:avLst/>
                    </a:prstGeom>
                    <a:noFill/>
                    <a:ln>
                      <a:noFill/>
                    </a:ln>
                  </pic:spPr>
                </pic:pic>
              </a:graphicData>
            </a:graphic>
          </wp:inline>
        </w:drawing>
      </w:r>
    </w:p>
    <w:p w14:paraId="7E6C4ACC" w14:textId="77777777" w:rsidR="002F51F0" w:rsidRPr="00002DF1" w:rsidRDefault="002F51F0" w:rsidP="002F51F0">
      <w:pPr>
        <w:rPr>
          <w:rFonts w:asciiTheme="minorHAnsi" w:hAnsiTheme="minorHAnsi" w:cstheme="minorHAnsi"/>
          <w:sz w:val="22"/>
          <w:szCs w:val="22"/>
          <w:lang w:val="pl-PL"/>
        </w:rPr>
      </w:pPr>
    </w:p>
    <w:p w14:paraId="7BF8FA6D" w14:textId="77777777" w:rsidR="00595BFF" w:rsidRPr="00002DF1" w:rsidRDefault="00595BFF" w:rsidP="00595BFF">
      <w:pPr>
        <w:pStyle w:val="Napis"/>
        <w:keepNext/>
        <w:jc w:val="left"/>
        <w:rPr>
          <w:rFonts w:asciiTheme="minorHAnsi" w:hAnsiTheme="minorHAnsi" w:cstheme="minorHAnsi"/>
          <w:sz w:val="22"/>
          <w:szCs w:val="22"/>
        </w:rPr>
      </w:pPr>
    </w:p>
    <w:p w14:paraId="7E22E061" w14:textId="158B7A8D" w:rsidR="00DB5BBC" w:rsidRPr="00002DF1" w:rsidRDefault="00DB5BBC" w:rsidP="00DB5BBC">
      <w:pPr>
        <w:pStyle w:val="Napis"/>
        <w:keepNext/>
        <w:jc w:val="left"/>
        <w:rPr>
          <w:rFonts w:asciiTheme="minorHAnsi" w:hAnsiTheme="minorHAnsi" w:cstheme="minorHAnsi"/>
        </w:rPr>
      </w:pPr>
      <w:bookmarkStart w:id="84" w:name="_Toc74123856"/>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13</w:t>
      </w:r>
      <w:r w:rsidRPr="00002DF1">
        <w:rPr>
          <w:rFonts w:asciiTheme="minorHAnsi" w:hAnsiTheme="minorHAnsi" w:cstheme="minorHAnsi"/>
        </w:rPr>
        <w:fldChar w:fldCharType="end"/>
      </w:r>
      <w:r w:rsidR="00EE78D8" w:rsidRPr="00002DF1">
        <w:rPr>
          <w:rFonts w:asciiTheme="minorHAnsi" w:hAnsiTheme="minorHAnsi" w:cstheme="minorHAnsi"/>
        </w:rPr>
        <w:t>:</w:t>
      </w:r>
      <w:r w:rsidRPr="00002DF1">
        <w:rPr>
          <w:rFonts w:asciiTheme="minorHAnsi" w:hAnsiTheme="minorHAnsi" w:cstheme="minorHAnsi"/>
          <w:sz w:val="22"/>
          <w:szCs w:val="22"/>
        </w:rPr>
        <w:t xml:space="preserve"> Letni prihranki projekta zasebnega partnerja za varianto »z« investicijo 2b v EUR</w:t>
      </w:r>
      <w:bookmarkEnd w:id="84"/>
    </w:p>
    <w:p w14:paraId="5E2F8826" w14:textId="0965F7EC" w:rsidR="002F51F0" w:rsidRPr="00002DF1" w:rsidRDefault="00886717" w:rsidP="002F51F0">
      <w:pPr>
        <w:rPr>
          <w:rFonts w:asciiTheme="minorHAnsi" w:hAnsiTheme="minorHAnsi" w:cstheme="minorHAnsi"/>
          <w:sz w:val="22"/>
          <w:szCs w:val="22"/>
        </w:rPr>
      </w:pPr>
      <w:r w:rsidRPr="00886717">
        <w:rPr>
          <w:noProof/>
          <w:lang w:val="sl-SI" w:eastAsia="sl-SI"/>
        </w:rPr>
        <w:drawing>
          <wp:inline distT="0" distB="0" distL="0" distR="0" wp14:anchorId="283E78C3" wp14:editId="1CCECE0C">
            <wp:extent cx="5756910" cy="1581150"/>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910" cy="1581150"/>
                    </a:xfrm>
                    <a:prstGeom prst="rect">
                      <a:avLst/>
                    </a:prstGeom>
                    <a:noFill/>
                    <a:ln>
                      <a:noFill/>
                    </a:ln>
                  </pic:spPr>
                </pic:pic>
              </a:graphicData>
            </a:graphic>
          </wp:inline>
        </w:drawing>
      </w:r>
    </w:p>
    <w:p w14:paraId="6087045A" w14:textId="77777777" w:rsidR="002F51F0" w:rsidRPr="00002DF1" w:rsidRDefault="002F51F0" w:rsidP="002F51F0">
      <w:pPr>
        <w:rPr>
          <w:rFonts w:asciiTheme="minorHAnsi" w:hAnsiTheme="minorHAnsi" w:cstheme="minorHAnsi"/>
          <w:b/>
          <w:sz w:val="22"/>
          <w:szCs w:val="22"/>
        </w:rPr>
      </w:pPr>
    </w:p>
    <w:p w14:paraId="0F68C5F9" w14:textId="77777777" w:rsidR="002F51F0" w:rsidRPr="00002DF1" w:rsidRDefault="002F51F0" w:rsidP="002F51F0">
      <w:pPr>
        <w:rPr>
          <w:rFonts w:asciiTheme="minorHAnsi" w:hAnsiTheme="minorHAnsi" w:cstheme="minorHAnsi"/>
          <w:b/>
          <w:sz w:val="22"/>
          <w:szCs w:val="22"/>
        </w:rPr>
      </w:pPr>
    </w:p>
    <w:p w14:paraId="36BED5C6" w14:textId="1B39B1DA" w:rsidR="00A845F3" w:rsidRPr="00002DF1" w:rsidRDefault="00A845F3" w:rsidP="002F51F0">
      <w:pPr>
        <w:rPr>
          <w:rFonts w:asciiTheme="minorHAnsi" w:hAnsiTheme="minorHAnsi" w:cstheme="minorHAnsi"/>
          <w:b/>
          <w:sz w:val="22"/>
          <w:szCs w:val="22"/>
        </w:rPr>
        <w:sectPr w:rsidR="00A845F3" w:rsidRPr="00002DF1" w:rsidSect="00E0486C">
          <w:pgSz w:w="11900" w:h="16840"/>
          <w:pgMar w:top="1417" w:right="1417" w:bottom="1417" w:left="1417" w:header="708" w:footer="708" w:gutter="0"/>
          <w:cols w:space="708"/>
          <w:titlePg/>
          <w:docGrid w:linePitch="360"/>
        </w:sectPr>
      </w:pPr>
    </w:p>
    <w:p w14:paraId="7F2B5144" w14:textId="77777777" w:rsidR="00A845F3" w:rsidRPr="00002DF1" w:rsidRDefault="00A845F3" w:rsidP="00A845F3">
      <w:pPr>
        <w:pStyle w:val="Naslov3"/>
        <w:numPr>
          <w:ilvl w:val="0"/>
          <w:numId w:val="0"/>
        </w:numPr>
        <w:ind w:left="1224"/>
        <w:rPr>
          <w:rFonts w:asciiTheme="minorHAnsi" w:hAnsiTheme="minorHAnsi" w:cstheme="minorHAnsi"/>
        </w:rPr>
      </w:pPr>
    </w:p>
    <w:p w14:paraId="521BE80B" w14:textId="607B8F0A" w:rsidR="002F51F0" w:rsidRPr="00002DF1" w:rsidRDefault="002F51F0" w:rsidP="00F07C29">
      <w:pPr>
        <w:pStyle w:val="Naslov3"/>
        <w:rPr>
          <w:rFonts w:asciiTheme="minorHAnsi" w:hAnsiTheme="minorHAnsi" w:cstheme="minorHAnsi"/>
        </w:rPr>
      </w:pPr>
      <w:bookmarkStart w:id="85" w:name="_Toc74044113"/>
      <w:r w:rsidRPr="00002DF1">
        <w:rPr>
          <w:rFonts w:asciiTheme="minorHAnsi" w:hAnsiTheme="minorHAnsi" w:cstheme="minorHAnsi"/>
        </w:rPr>
        <w:t>Odhodki investicijskega projekta</w:t>
      </w:r>
      <w:bookmarkEnd w:id="85"/>
    </w:p>
    <w:p w14:paraId="13A1C30B" w14:textId="77777777" w:rsidR="002F51F0" w:rsidRPr="00002DF1" w:rsidRDefault="002F51F0" w:rsidP="002F51F0">
      <w:pPr>
        <w:rPr>
          <w:rFonts w:asciiTheme="minorHAnsi" w:hAnsiTheme="minorHAnsi" w:cstheme="minorHAnsi"/>
          <w:sz w:val="22"/>
          <w:szCs w:val="22"/>
        </w:rPr>
      </w:pPr>
    </w:p>
    <w:p w14:paraId="3FC436B1" w14:textId="7EEA82D1" w:rsidR="002F51F0" w:rsidRPr="00002DF1" w:rsidRDefault="002F51F0" w:rsidP="002F51F0">
      <w:pPr>
        <w:jc w:val="both"/>
        <w:rPr>
          <w:rFonts w:asciiTheme="minorHAnsi" w:hAnsiTheme="minorHAnsi" w:cstheme="minorHAnsi"/>
          <w:sz w:val="22"/>
          <w:szCs w:val="22"/>
        </w:rPr>
      </w:pPr>
      <w:r w:rsidRPr="00002DF1">
        <w:rPr>
          <w:rFonts w:asciiTheme="minorHAnsi" w:hAnsiTheme="minorHAnsi" w:cstheme="minorHAnsi"/>
          <w:sz w:val="22"/>
          <w:szCs w:val="22"/>
        </w:rPr>
        <w:t xml:space="preserve">Višina stroškov projekta je za obravnavane variante oblikovana na podlagi izračunov o prihodnji porabi energije in izkustvenih ocen. Predvidevamo, da bo projekt pri variantah </w:t>
      </w:r>
      <w:r w:rsidR="00D9707D" w:rsidRPr="00002DF1">
        <w:rPr>
          <w:rFonts w:asciiTheme="minorHAnsi" w:hAnsiTheme="minorHAnsi" w:cstheme="minorHAnsi"/>
          <w:sz w:val="22"/>
          <w:szCs w:val="22"/>
        </w:rPr>
        <w:t>»z« investicijo</w:t>
      </w:r>
      <w:r w:rsidRPr="00002DF1">
        <w:rPr>
          <w:rFonts w:asciiTheme="minorHAnsi" w:hAnsiTheme="minorHAnsi" w:cstheme="minorHAnsi"/>
          <w:sz w:val="22"/>
          <w:szCs w:val="22"/>
        </w:rPr>
        <w:t xml:space="preserve"> pri svojem obratovanju investitorju oz. zasebnemu partnerju povzročal naslednje vrste stroškov iz obratovanja:</w:t>
      </w:r>
    </w:p>
    <w:p w14:paraId="6572F8E5" w14:textId="7D0FF389" w:rsidR="002F51F0" w:rsidRPr="00002DF1" w:rsidRDefault="002F51F0" w:rsidP="00190377">
      <w:pPr>
        <w:pStyle w:val="Odstavekseznama"/>
        <w:numPr>
          <w:ilvl w:val="0"/>
          <w:numId w:val="42"/>
        </w:numPr>
        <w:jc w:val="both"/>
        <w:rPr>
          <w:rFonts w:cstheme="minorHAnsi"/>
          <w:color w:val="auto"/>
        </w:rPr>
      </w:pPr>
      <w:r w:rsidRPr="00002DF1">
        <w:rPr>
          <w:rFonts w:cstheme="minorHAnsi"/>
          <w:color w:val="auto"/>
        </w:rPr>
        <w:t>investicijski stroški</w:t>
      </w:r>
      <w:r w:rsidR="00595BFF" w:rsidRPr="00002DF1">
        <w:rPr>
          <w:rFonts w:cstheme="minorHAnsi"/>
          <w:color w:val="auto"/>
        </w:rPr>
        <w:t>,</w:t>
      </w:r>
    </w:p>
    <w:p w14:paraId="06C345CE" w14:textId="67FECF1F" w:rsidR="002F51F0" w:rsidRPr="00002DF1" w:rsidRDefault="002F51F0" w:rsidP="00190377">
      <w:pPr>
        <w:pStyle w:val="Odstavekseznama"/>
        <w:numPr>
          <w:ilvl w:val="0"/>
          <w:numId w:val="42"/>
        </w:numPr>
        <w:jc w:val="both"/>
        <w:rPr>
          <w:rFonts w:cstheme="minorHAnsi"/>
          <w:color w:val="auto"/>
        </w:rPr>
      </w:pPr>
      <w:r w:rsidRPr="00002DF1">
        <w:rPr>
          <w:rFonts w:cstheme="minorHAnsi"/>
          <w:color w:val="auto"/>
        </w:rPr>
        <w:t>stroške iz obratovanja</w:t>
      </w:r>
      <w:r w:rsidR="00595BFF" w:rsidRPr="00002DF1">
        <w:rPr>
          <w:rFonts w:cstheme="minorHAnsi"/>
          <w:color w:val="auto"/>
        </w:rPr>
        <w:t>.</w:t>
      </w:r>
    </w:p>
    <w:p w14:paraId="0C59B6CC" w14:textId="77777777" w:rsidR="002F51F0" w:rsidRPr="00002DF1" w:rsidRDefault="002F51F0" w:rsidP="002F51F0">
      <w:pPr>
        <w:rPr>
          <w:rFonts w:asciiTheme="minorHAnsi" w:hAnsiTheme="minorHAnsi" w:cstheme="minorHAnsi"/>
          <w:sz w:val="22"/>
          <w:szCs w:val="22"/>
        </w:rPr>
      </w:pPr>
    </w:p>
    <w:p w14:paraId="68C6641C" w14:textId="77777777" w:rsidR="002F51F0" w:rsidRPr="00002DF1" w:rsidRDefault="002F51F0" w:rsidP="002F51F0">
      <w:pPr>
        <w:rPr>
          <w:rFonts w:asciiTheme="minorHAnsi" w:hAnsiTheme="minorHAnsi" w:cstheme="minorHAnsi"/>
          <w:b/>
          <w:sz w:val="22"/>
          <w:szCs w:val="22"/>
        </w:rPr>
      </w:pPr>
      <w:r w:rsidRPr="00002DF1">
        <w:rPr>
          <w:rFonts w:asciiTheme="minorHAnsi" w:hAnsiTheme="minorHAnsi" w:cstheme="minorHAnsi"/>
          <w:b/>
          <w:sz w:val="22"/>
          <w:szCs w:val="22"/>
        </w:rPr>
        <w:t xml:space="preserve">Investicijska vlaganja </w:t>
      </w:r>
    </w:p>
    <w:p w14:paraId="1DFB6243" w14:textId="77777777" w:rsidR="002F51F0" w:rsidRPr="00002DF1" w:rsidRDefault="002F51F0" w:rsidP="002F51F0">
      <w:pPr>
        <w:rPr>
          <w:rFonts w:asciiTheme="minorHAnsi" w:hAnsiTheme="minorHAnsi" w:cstheme="minorHAnsi"/>
          <w:sz w:val="22"/>
          <w:szCs w:val="22"/>
        </w:rPr>
      </w:pPr>
      <w:r w:rsidRPr="00002DF1">
        <w:rPr>
          <w:rFonts w:asciiTheme="minorHAnsi" w:hAnsiTheme="minorHAnsi" w:cstheme="minorHAnsi"/>
          <w:sz w:val="22"/>
          <w:szCs w:val="22"/>
        </w:rPr>
        <w:t xml:space="preserve">Investicijski stroški so stroški začetnih investicijskih vlaganj in nastajajo v času izvajanja operacije. </w:t>
      </w:r>
    </w:p>
    <w:p w14:paraId="4FF560E2" w14:textId="77777777" w:rsidR="002F51F0" w:rsidRPr="00002DF1" w:rsidRDefault="002F51F0" w:rsidP="002F51F0">
      <w:pPr>
        <w:rPr>
          <w:rFonts w:asciiTheme="minorHAnsi" w:hAnsiTheme="minorHAnsi" w:cstheme="minorHAnsi"/>
          <w:sz w:val="22"/>
          <w:szCs w:val="22"/>
        </w:rPr>
      </w:pPr>
    </w:p>
    <w:p w14:paraId="13928EF4" w14:textId="77777777" w:rsidR="002F51F0" w:rsidRPr="00002DF1" w:rsidRDefault="002F51F0" w:rsidP="002F51F0">
      <w:pPr>
        <w:rPr>
          <w:rFonts w:asciiTheme="minorHAnsi" w:hAnsiTheme="minorHAnsi" w:cstheme="minorHAnsi"/>
          <w:b/>
          <w:sz w:val="22"/>
          <w:szCs w:val="22"/>
        </w:rPr>
      </w:pPr>
      <w:r w:rsidRPr="00002DF1">
        <w:rPr>
          <w:rFonts w:asciiTheme="minorHAnsi" w:hAnsiTheme="minorHAnsi" w:cstheme="minorHAnsi"/>
          <w:b/>
          <w:sz w:val="22"/>
          <w:szCs w:val="22"/>
        </w:rPr>
        <w:t>Odhodki iz obratovanja</w:t>
      </w:r>
    </w:p>
    <w:p w14:paraId="7882D9BD" w14:textId="4857189A" w:rsidR="002F51F0" w:rsidRPr="00002DF1" w:rsidRDefault="002F51F0" w:rsidP="002F51F0">
      <w:pPr>
        <w:jc w:val="both"/>
        <w:rPr>
          <w:rFonts w:asciiTheme="minorHAnsi" w:hAnsiTheme="minorHAnsi" w:cstheme="minorHAnsi"/>
          <w:sz w:val="22"/>
          <w:szCs w:val="22"/>
        </w:rPr>
      </w:pPr>
      <w:r w:rsidRPr="00002DF1">
        <w:rPr>
          <w:rFonts w:asciiTheme="minorHAnsi" w:hAnsiTheme="minorHAnsi" w:cstheme="minorHAnsi"/>
          <w:sz w:val="22"/>
          <w:szCs w:val="22"/>
        </w:rPr>
        <w:t xml:space="preserve">Predvidevamo, da bo projekt pri varianti </w:t>
      </w:r>
      <w:r w:rsidR="00D9707D" w:rsidRPr="00002DF1">
        <w:rPr>
          <w:rFonts w:asciiTheme="minorHAnsi" w:hAnsiTheme="minorHAnsi" w:cstheme="minorHAnsi"/>
          <w:sz w:val="22"/>
          <w:szCs w:val="22"/>
        </w:rPr>
        <w:t>»z« investicijo</w:t>
      </w:r>
      <w:r w:rsidRPr="00002DF1">
        <w:rPr>
          <w:rFonts w:asciiTheme="minorHAnsi" w:hAnsiTheme="minorHAnsi" w:cstheme="minorHAnsi"/>
          <w:sz w:val="22"/>
          <w:szCs w:val="22"/>
        </w:rPr>
        <w:t xml:space="preserve"> 2a, kjer </w:t>
      </w:r>
      <w:r w:rsidR="009D3BFF" w:rsidRPr="00002DF1">
        <w:rPr>
          <w:rFonts w:asciiTheme="minorHAnsi" w:hAnsiTheme="minorHAnsi" w:cstheme="minorHAnsi"/>
          <w:sz w:val="22"/>
          <w:szCs w:val="22"/>
        </w:rPr>
        <w:t>Občin</w:t>
      </w:r>
      <w:r w:rsidR="00B76B8E">
        <w:rPr>
          <w:rFonts w:asciiTheme="minorHAnsi" w:hAnsiTheme="minorHAnsi" w:cstheme="minorHAnsi"/>
          <w:sz w:val="22"/>
          <w:szCs w:val="22"/>
        </w:rPr>
        <w:t>e</w:t>
      </w:r>
      <w:r w:rsidR="009D3BFF" w:rsidRPr="00002DF1">
        <w:rPr>
          <w:rFonts w:asciiTheme="minorHAnsi" w:hAnsiTheme="minorHAnsi" w:cstheme="minorHAnsi"/>
          <w:sz w:val="22"/>
          <w:szCs w:val="22"/>
        </w:rPr>
        <w:t xml:space="preserve"> </w:t>
      </w:r>
      <w:r w:rsidR="002C337B" w:rsidRPr="00002DF1">
        <w:rPr>
          <w:rFonts w:asciiTheme="minorHAnsi" w:hAnsiTheme="minorHAnsi" w:cstheme="minorHAnsi"/>
          <w:sz w:val="22"/>
          <w:szCs w:val="22"/>
        </w:rPr>
        <w:t>Podlehnik</w:t>
      </w:r>
      <w:r w:rsidR="00B76B8E">
        <w:rPr>
          <w:rFonts w:asciiTheme="minorHAnsi" w:hAnsiTheme="minorHAnsi" w:cstheme="minorHAnsi"/>
          <w:sz w:val="22"/>
          <w:szCs w:val="22"/>
        </w:rPr>
        <w:t xml:space="preserve">, Lenart in Sveta Ana </w:t>
      </w:r>
      <w:r w:rsidRPr="00002DF1">
        <w:rPr>
          <w:rFonts w:asciiTheme="minorHAnsi" w:hAnsiTheme="minorHAnsi" w:cstheme="minorHAnsi"/>
          <w:sz w:val="22"/>
          <w:szCs w:val="22"/>
        </w:rPr>
        <w:t xml:space="preserve"> izvede</w:t>
      </w:r>
      <w:r w:rsidR="00B76B8E">
        <w:rPr>
          <w:rFonts w:asciiTheme="minorHAnsi" w:hAnsiTheme="minorHAnsi" w:cstheme="minorHAnsi"/>
          <w:sz w:val="22"/>
          <w:szCs w:val="22"/>
        </w:rPr>
        <w:t>jo</w:t>
      </w:r>
      <w:r w:rsidRPr="00002DF1">
        <w:rPr>
          <w:rFonts w:asciiTheme="minorHAnsi" w:hAnsiTheme="minorHAnsi" w:cstheme="minorHAnsi"/>
          <w:sz w:val="22"/>
          <w:szCs w:val="22"/>
        </w:rPr>
        <w:t xml:space="preserve"> projekt z lastnimi proračunskimi sredstvi, pri svojem obratovanju povzročal nastajanje naslednjih vrst stroškov iz obratovanja:</w:t>
      </w:r>
    </w:p>
    <w:p w14:paraId="4EE82337" w14:textId="77777777" w:rsidR="002F51F0" w:rsidRPr="00002DF1" w:rsidRDefault="002F51F0" w:rsidP="00190377">
      <w:pPr>
        <w:pStyle w:val="Odstavekseznama"/>
        <w:numPr>
          <w:ilvl w:val="0"/>
          <w:numId w:val="43"/>
        </w:numPr>
        <w:spacing w:after="160" w:line="259" w:lineRule="auto"/>
        <w:rPr>
          <w:rFonts w:cstheme="minorHAnsi"/>
          <w:color w:val="auto"/>
        </w:rPr>
      </w:pPr>
      <w:r w:rsidRPr="00002DF1">
        <w:rPr>
          <w:rFonts w:cstheme="minorHAnsi"/>
          <w:color w:val="auto"/>
        </w:rPr>
        <w:t>stroške toplotne in električne energije;</w:t>
      </w:r>
    </w:p>
    <w:p w14:paraId="3A9BE30D" w14:textId="77777777" w:rsidR="002F51F0" w:rsidRPr="00002DF1" w:rsidRDefault="002F51F0" w:rsidP="00190377">
      <w:pPr>
        <w:pStyle w:val="Odstavekseznama"/>
        <w:numPr>
          <w:ilvl w:val="0"/>
          <w:numId w:val="43"/>
        </w:numPr>
        <w:spacing w:after="160" w:line="259" w:lineRule="auto"/>
        <w:rPr>
          <w:rFonts w:cstheme="minorHAnsi"/>
          <w:color w:val="auto"/>
        </w:rPr>
      </w:pPr>
      <w:r w:rsidRPr="00002DF1">
        <w:rPr>
          <w:rFonts w:cstheme="minorHAnsi"/>
          <w:color w:val="auto"/>
        </w:rPr>
        <w:t>stroške upravljanja, vzdrževanja in intervencij;</w:t>
      </w:r>
    </w:p>
    <w:p w14:paraId="09623D0C" w14:textId="77777777" w:rsidR="002F51F0" w:rsidRPr="00002DF1" w:rsidRDefault="002F51F0" w:rsidP="00190377">
      <w:pPr>
        <w:pStyle w:val="Odstavekseznama"/>
        <w:numPr>
          <w:ilvl w:val="0"/>
          <w:numId w:val="43"/>
        </w:numPr>
        <w:spacing w:after="160" w:line="259" w:lineRule="auto"/>
        <w:rPr>
          <w:rFonts w:cstheme="minorHAnsi"/>
          <w:color w:val="auto"/>
        </w:rPr>
      </w:pPr>
      <w:r w:rsidRPr="00002DF1">
        <w:rPr>
          <w:rFonts w:cstheme="minorHAnsi"/>
          <w:color w:val="auto"/>
        </w:rPr>
        <w:t xml:space="preserve">stroške zavarovanja; </w:t>
      </w:r>
    </w:p>
    <w:p w14:paraId="18146455" w14:textId="0DCC51C8" w:rsidR="002F51F0" w:rsidRPr="00002DF1" w:rsidRDefault="002F51F0" w:rsidP="00190377">
      <w:pPr>
        <w:pStyle w:val="Odstavekseznama"/>
        <w:numPr>
          <w:ilvl w:val="0"/>
          <w:numId w:val="43"/>
        </w:numPr>
        <w:spacing w:after="160" w:line="259" w:lineRule="auto"/>
        <w:jc w:val="both"/>
        <w:rPr>
          <w:rFonts w:cstheme="minorHAnsi"/>
          <w:color w:val="auto"/>
        </w:rPr>
      </w:pPr>
      <w:r w:rsidRPr="00002DF1">
        <w:rPr>
          <w:rFonts w:cstheme="minorHAnsi"/>
          <w:color w:val="auto"/>
        </w:rPr>
        <w:t xml:space="preserve">stroške amortizacije (amortizacija je strošek, ki nastaja zaradi prenašanja nabavne vrednosti amortiziranega osnovnega sredstva na poslovne učinke in je obračunana kot produkt amortizacije osnove in amortizacijske stopnje. Stroški amortizacije so izračunani upoštevajoč nabavno vrednost osnovnih sredstev za projekt. </w:t>
      </w:r>
      <w:r w:rsidRPr="00002DF1">
        <w:rPr>
          <w:rFonts w:cstheme="minorHAnsi"/>
          <w:color w:val="auto"/>
          <w:lang w:val="pl-PL"/>
        </w:rPr>
        <w:t>Za posamezne investicijske ukrepe se je upoštevalo 20 letno amortizacijsko dobo. V skladu z »Guide to Cost-Benefit Analysis of Investment Projects, Economic appraisal tool for Cohesion Policy 2014-2020« (European Commission,</w:t>
      </w:r>
      <w:r w:rsidR="00595BFF" w:rsidRPr="00002DF1">
        <w:rPr>
          <w:rFonts w:cstheme="minorHAnsi"/>
          <w:color w:val="auto"/>
          <w:lang w:val="pl-PL"/>
        </w:rPr>
        <w:t xml:space="preserve"> december 2014) smo določili 15-</w:t>
      </w:r>
      <w:r w:rsidRPr="00002DF1">
        <w:rPr>
          <w:rFonts w:cstheme="minorHAnsi"/>
          <w:color w:val="auto"/>
          <w:lang w:val="pl-PL"/>
        </w:rPr>
        <w:t>letno ekonomsko dobo projekta, kar je krajše od amortizacijske dobe projekta, zato se bo pri izračunih upošteval po koncu ekonomske dobe projekta preostanek vrednosti projekta).</w:t>
      </w:r>
    </w:p>
    <w:p w14:paraId="6159BDC2" w14:textId="77777777" w:rsidR="002F51F0" w:rsidRPr="00002DF1" w:rsidRDefault="002F51F0" w:rsidP="002F51F0">
      <w:pPr>
        <w:rPr>
          <w:rFonts w:asciiTheme="minorHAnsi" w:hAnsiTheme="minorHAnsi" w:cstheme="minorHAnsi"/>
          <w:sz w:val="22"/>
          <w:szCs w:val="22"/>
          <w:lang w:val="pl-PL"/>
        </w:rPr>
      </w:pPr>
    </w:p>
    <w:p w14:paraId="4AD1B41C" w14:textId="3FA45D4B" w:rsidR="002F51F0" w:rsidRPr="00002DF1" w:rsidRDefault="002F51F0" w:rsidP="00595BFF">
      <w:pPr>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V primeru variante »z</w:t>
      </w:r>
      <w:r w:rsidR="001A2531" w:rsidRPr="00002DF1">
        <w:rPr>
          <w:rFonts w:asciiTheme="minorHAnsi" w:hAnsiTheme="minorHAnsi" w:cstheme="minorHAnsi"/>
          <w:color w:val="000000" w:themeColor="text1"/>
          <w:sz w:val="22"/>
          <w:szCs w:val="22"/>
        </w:rPr>
        <w:t>«</w:t>
      </w:r>
      <w:r w:rsidR="001A2531" w:rsidRPr="00002DF1">
        <w:rPr>
          <w:rFonts w:asciiTheme="minorHAnsi" w:hAnsiTheme="minorHAnsi" w:cstheme="minorHAnsi"/>
          <w:sz w:val="22"/>
          <w:szCs w:val="22"/>
          <w:lang w:val="pl-PL"/>
        </w:rPr>
        <w:t xml:space="preserve"> investicijo</w:t>
      </w:r>
      <w:r w:rsidRPr="00002DF1">
        <w:rPr>
          <w:rFonts w:asciiTheme="minorHAnsi" w:hAnsiTheme="minorHAnsi" w:cstheme="minorHAnsi"/>
          <w:sz w:val="22"/>
          <w:szCs w:val="22"/>
          <w:lang w:val="pl-PL"/>
        </w:rPr>
        <w:t xml:space="preserve"> 2b pa predvidevamo, da bo le-ta Občin</w:t>
      </w:r>
      <w:r w:rsidR="00B76B8E">
        <w:rPr>
          <w:rFonts w:asciiTheme="minorHAnsi" w:hAnsiTheme="minorHAnsi" w:cstheme="minorHAnsi"/>
          <w:sz w:val="22"/>
          <w:szCs w:val="22"/>
          <w:lang w:val="pl-PL"/>
        </w:rPr>
        <w:t xml:space="preserve">am </w:t>
      </w:r>
      <w:r w:rsidR="002C337B" w:rsidRPr="00002DF1">
        <w:rPr>
          <w:rFonts w:asciiTheme="minorHAnsi" w:hAnsiTheme="minorHAnsi" w:cstheme="minorHAnsi"/>
          <w:sz w:val="22"/>
          <w:szCs w:val="22"/>
          <w:lang w:val="pl-PL"/>
        </w:rPr>
        <w:t>Podlehnik</w:t>
      </w:r>
      <w:r w:rsidR="00B76B8E">
        <w:rPr>
          <w:rFonts w:asciiTheme="minorHAnsi" w:hAnsiTheme="minorHAnsi" w:cstheme="minorHAnsi"/>
          <w:sz w:val="22"/>
          <w:szCs w:val="22"/>
          <w:lang w:val="pl-PL"/>
        </w:rPr>
        <w:t>, Lenart in Sveta Ana</w:t>
      </w:r>
      <w:r w:rsidRPr="00002DF1">
        <w:rPr>
          <w:rFonts w:asciiTheme="minorHAnsi" w:hAnsiTheme="minorHAnsi" w:cstheme="minorHAnsi"/>
          <w:sz w:val="22"/>
          <w:szCs w:val="22"/>
          <w:lang w:val="pl-PL"/>
        </w:rPr>
        <w:t xml:space="preserve"> prinašala naslednje vrste stroškov:</w:t>
      </w:r>
    </w:p>
    <w:p w14:paraId="69F780F1" w14:textId="77777777" w:rsidR="002F51F0" w:rsidRPr="00002DF1" w:rsidRDefault="002F51F0" w:rsidP="00190377">
      <w:pPr>
        <w:pStyle w:val="Odstavekseznama"/>
        <w:numPr>
          <w:ilvl w:val="0"/>
          <w:numId w:val="44"/>
        </w:numPr>
        <w:spacing w:after="160" w:line="259" w:lineRule="auto"/>
        <w:rPr>
          <w:rFonts w:cstheme="minorHAnsi"/>
          <w:color w:val="auto"/>
        </w:rPr>
      </w:pPr>
      <w:r w:rsidRPr="00002DF1">
        <w:rPr>
          <w:rFonts w:cstheme="minorHAnsi"/>
          <w:color w:val="auto"/>
        </w:rPr>
        <w:t xml:space="preserve">stroške toplotne in električne energije; </w:t>
      </w:r>
    </w:p>
    <w:p w14:paraId="571A9788" w14:textId="74EF6609" w:rsidR="002F51F0" w:rsidRPr="00002DF1" w:rsidRDefault="002F51F0" w:rsidP="00190377">
      <w:pPr>
        <w:pStyle w:val="Odstavekseznama"/>
        <w:numPr>
          <w:ilvl w:val="0"/>
          <w:numId w:val="44"/>
        </w:numPr>
        <w:spacing w:after="160" w:line="259" w:lineRule="auto"/>
        <w:rPr>
          <w:rFonts w:cstheme="minorHAnsi"/>
          <w:color w:val="000000" w:themeColor="text1"/>
        </w:rPr>
      </w:pPr>
      <w:r w:rsidRPr="00002DF1">
        <w:rPr>
          <w:rFonts w:cstheme="minorHAnsi"/>
          <w:color w:val="auto"/>
        </w:rPr>
        <w:t>stroške plačila zajamčenih prihrankov</w:t>
      </w:r>
      <w:r w:rsidRPr="00002DF1">
        <w:rPr>
          <w:rFonts w:cstheme="minorHAnsi"/>
          <w:color w:val="000000" w:themeColor="text1"/>
        </w:rPr>
        <w:t xml:space="preserve"> zasebnemu part</w:t>
      </w:r>
      <w:r w:rsidR="00A70C1D" w:rsidRPr="00002DF1">
        <w:rPr>
          <w:rFonts w:cstheme="minorHAnsi"/>
          <w:color w:val="000000" w:themeColor="text1"/>
        </w:rPr>
        <w:t>n</w:t>
      </w:r>
      <w:r w:rsidRPr="00002DF1">
        <w:rPr>
          <w:rFonts w:cstheme="minorHAnsi"/>
          <w:color w:val="000000" w:themeColor="text1"/>
        </w:rPr>
        <w:t>erju.</w:t>
      </w:r>
    </w:p>
    <w:p w14:paraId="32343185" w14:textId="77777777" w:rsidR="002F51F0" w:rsidRPr="00002DF1" w:rsidRDefault="002F51F0" w:rsidP="002F51F0">
      <w:pPr>
        <w:pStyle w:val="Odstavekseznama"/>
        <w:spacing w:after="160" w:line="259" w:lineRule="auto"/>
        <w:ind w:firstLine="0"/>
        <w:rPr>
          <w:rFonts w:cstheme="minorHAnsi"/>
          <w:color w:val="000000" w:themeColor="text1"/>
        </w:rPr>
        <w:sectPr w:rsidR="002F51F0" w:rsidRPr="00002DF1" w:rsidSect="00E0486C">
          <w:pgSz w:w="11900" w:h="16840"/>
          <w:pgMar w:top="1417" w:right="1417" w:bottom="1417" w:left="1417" w:header="708" w:footer="708" w:gutter="0"/>
          <w:cols w:space="708"/>
          <w:titlePg/>
          <w:docGrid w:linePitch="360"/>
        </w:sectPr>
      </w:pPr>
    </w:p>
    <w:p w14:paraId="175C917D" w14:textId="77777777" w:rsidR="002F51F0" w:rsidRPr="00002DF1" w:rsidRDefault="002F51F0" w:rsidP="002F51F0">
      <w:pPr>
        <w:pStyle w:val="Odstavekseznama"/>
        <w:spacing w:after="160" w:line="259" w:lineRule="auto"/>
        <w:ind w:firstLine="0"/>
        <w:rPr>
          <w:rFonts w:cstheme="minorHAnsi"/>
          <w:color w:val="000000" w:themeColor="text1"/>
        </w:rPr>
      </w:pPr>
    </w:p>
    <w:p w14:paraId="275A8AB9" w14:textId="178F18C7" w:rsidR="00DB5BBC" w:rsidRPr="00002DF1" w:rsidRDefault="00DB5BBC" w:rsidP="00DB5BBC">
      <w:pPr>
        <w:pStyle w:val="Napis"/>
        <w:keepNext/>
        <w:jc w:val="left"/>
        <w:rPr>
          <w:rFonts w:asciiTheme="minorHAnsi" w:hAnsiTheme="minorHAnsi" w:cstheme="minorHAnsi"/>
        </w:rPr>
      </w:pPr>
      <w:bookmarkStart w:id="86" w:name="_Toc74123857"/>
      <w:r w:rsidRPr="00886717">
        <w:rPr>
          <w:rFonts w:asciiTheme="minorHAnsi" w:hAnsiTheme="minorHAnsi" w:cstheme="minorHAnsi"/>
        </w:rPr>
        <w:t xml:space="preserve">Tabela </w:t>
      </w:r>
      <w:r w:rsidRPr="00886717">
        <w:rPr>
          <w:rFonts w:asciiTheme="minorHAnsi" w:hAnsiTheme="minorHAnsi" w:cstheme="minorHAnsi"/>
        </w:rPr>
        <w:fldChar w:fldCharType="begin"/>
      </w:r>
      <w:r w:rsidRPr="00886717">
        <w:rPr>
          <w:rFonts w:asciiTheme="minorHAnsi" w:hAnsiTheme="minorHAnsi" w:cstheme="minorHAnsi"/>
        </w:rPr>
        <w:instrText xml:space="preserve"> SEQ Tabela \* ARABIC </w:instrText>
      </w:r>
      <w:r w:rsidRPr="00886717">
        <w:rPr>
          <w:rFonts w:asciiTheme="minorHAnsi" w:hAnsiTheme="minorHAnsi" w:cstheme="minorHAnsi"/>
        </w:rPr>
        <w:fldChar w:fldCharType="separate"/>
      </w:r>
      <w:r w:rsidR="00837CE2">
        <w:rPr>
          <w:rFonts w:asciiTheme="minorHAnsi" w:hAnsiTheme="minorHAnsi" w:cstheme="minorHAnsi"/>
          <w:noProof/>
        </w:rPr>
        <w:t>14</w:t>
      </w:r>
      <w:r w:rsidRPr="00886717">
        <w:rPr>
          <w:rFonts w:asciiTheme="minorHAnsi" w:hAnsiTheme="minorHAnsi" w:cstheme="minorHAnsi"/>
        </w:rPr>
        <w:fldChar w:fldCharType="end"/>
      </w:r>
      <w:r w:rsidR="00EE78D8" w:rsidRPr="00886717">
        <w:rPr>
          <w:rFonts w:asciiTheme="minorHAnsi" w:hAnsiTheme="minorHAnsi" w:cstheme="minorHAnsi"/>
        </w:rPr>
        <w:t>:</w:t>
      </w:r>
      <w:r w:rsidRPr="00886717">
        <w:rPr>
          <w:rFonts w:asciiTheme="minorHAnsi" w:hAnsiTheme="minorHAnsi" w:cstheme="minorHAnsi"/>
          <w:sz w:val="22"/>
          <w:szCs w:val="22"/>
        </w:rPr>
        <w:t xml:space="preserve"> Investicijska</w:t>
      </w:r>
      <w:r w:rsidRPr="00002DF1">
        <w:rPr>
          <w:rFonts w:asciiTheme="minorHAnsi" w:hAnsiTheme="minorHAnsi" w:cstheme="minorHAnsi"/>
          <w:sz w:val="22"/>
          <w:szCs w:val="22"/>
        </w:rPr>
        <w:t xml:space="preserve"> vlaganja in letni stroški obratovanja občine za Varianto "brez investicije" in za obe Varianti »z« investicijo v EUR</w:t>
      </w:r>
      <w:bookmarkEnd w:id="86"/>
    </w:p>
    <w:p w14:paraId="7D01ECA2" w14:textId="2B5BD5FA" w:rsidR="002F51F0" w:rsidRPr="00002DF1" w:rsidRDefault="00886717" w:rsidP="002F51F0">
      <w:pPr>
        <w:rPr>
          <w:rFonts w:asciiTheme="minorHAnsi" w:hAnsiTheme="minorHAnsi" w:cstheme="minorHAnsi"/>
          <w:sz w:val="22"/>
          <w:szCs w:val="22"/>
        </w:rPr>
      </w:pPr>
      <w:r w:rsidRPr="00886717">
        <w:rPr>
          <w:noProof/>
          <w:lang w:val="sl-SI" w:eastAsia="sl-SI"/>
        </w:rPr>
        <w:drawing>
          <wp:inline distT="0" distB="0" distL="0" distR="0" wp14:anchorId="5B972871" wp14:editId="42BABBF4">
            <wp:extent cx="8893810" cy="3187065"/>
            <wp:effectExtent l="0" t="0" r="254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893810" cy="3187065"/>
                    </a:xfrm>
                    <a:prstGeom prst="rect">
                      <a:avLst/>
                    </a:prstGeom>
                    <a:noFill/>
                    <a:ln>
                      <a:noFill/>
                    </a:ln>
                  </pic:spPr>
                </pic:pic>
              </a:graphicData>
            </a:graphic>
          </wp:inline>
        </w:drawing>
      </w:r>
    </w:p>
    <w:p w14:paraId="4DE00B72" w14:textId="77777777" w:rsidR="002F51F0" w:rsidRPr="00002DF1" w:rsidRDefault="002F51F0" w:rsidP="002F51F0">
      <w:pPr>
        <w:rPr>
          <w:rFonts w:asciiTheme="minorHAnsi" w:hAnsiTheme="minorHAnsi" w:cstheme="minorHAnsi"/>
          <w:sz w:val="22"/>
          <w:szCs w:val="22"/>
        </w:rPr>
      </w:pPr>
    </w:p>
    <w:p w14:paraId="4409A0C9" w14:textId="590C7A96" w:rsidR="002F51F0" w:rsidRPr="00002DF1" w:rsidRDefault="002F51F0" w:rsidP="00DD38B9">
      <w:pPr>
        <w:jc w:val="both"/>
        <w:rPr>
          <w:rFonts w:asciiTheme="minorHAnsi" w:hAnsiTheme="minorHAnsi" w:cstheme="minorHAnsi"/>
          <w:sz w:val="22"/>
          <w:szCs w:val="22"/>
        </w:rPr>
        <w:sectPr w:rsidR="002F51F0" w:rsidRPr="00002DF1" w:rsidSect="00573DA9">
          <w:pgSz w:w="16840" w:h="11900" w:orient="landscape"/>
          <w:pgMar w:top="1417" w:right="1417" w:bottom="1417" w:left="1417" w:header="708" w:footer="708" w:gutter="0"/>
          <w:cols w:space="708"/>
          <w:titlePg/>
          <w:docGrid w:linePitch="360"/>
        </w:sectPr>
      </w:pPr>
      <w:r w:rsidRPr="00002DF1">
        <w:rPr>
          <w:rFonts w:asciiTheme="minorHAnsi" w:hAnsiTheme="minorHAnsi" w:cstheme="minorHAnsi"/>
          <w:sz w:val="22"/>
          <w:szCs w:val="22"/>
        </w:rPr>
        <w:t>Projekcijo stroškov projekta smo za vsak objekt in za vse objekte skupaj izdelali glede na realni denarni tok občine glede na predvidene prihranke in stroške, kjer pa niso upoštevani stroški ogrevanja in električne energije, saj smo kot prihodek v analizo vključili prihranek na stroških o</w:t>
      </w:r>
      <w:r w:rsidR="00DD38B9" w:rsidRPr="00002DF1">
        <w:rPr>
          <w:rFonts w:asciiTheme="minorHAnsi" w:hAnsiTheme="minorHAnsi" w:cstheme="minorHAnsi"/>
          <w:sz w:val="22"/>
          <w:szCs w:val="22"/>
        </w:rPr>
        <w:t>grevanja in električne energije</w:t>
      </w:r>
    </w:p>
    <w:p w14:paraId="0485B963" w14:textId="5D41D12B" w:rsidR="00F1747D" w:rsidRPr="00002DF1" w:rsidRDefault="00482826" w:rsidP="00DD38B9">
      <w:pPr>
        <w:pStyle w:val="Naslov1"/>
        <w:rPr>
          <w:rFonts w:asciiTheme="minorHAnsi" w:hAnsiTheme="minorHAnsi" w:cstheme="minorHAnsi"/>
        </w:rPr>
      </w:pPr>
      <w:bookmarkStart w:id="87" w:name="_Toc74044114"/>
      <w:r w:rsidRPr="00002DF1">
        <w:rPr>
          <w:rFonts w:asciiTheme="minorHAnsi" w:hAnsiTheme="minorHAnsi" w:cstheme="minorHAnsi"/>
        </w:rPr>
        <w:lastRenderedPageBreak/>
        <w:t>TEMELJNE PRVINE, KI DOLOČAJO INVESTICIJO</w:t>
      </w:r>
      <w:bookmarkEnd w:id="87"/>
    </w:p>
    <w:p w14:paraId="1925B47A" w14:textId="77777777" w:rsidR="00482826" w:rsidRPr="00002DF1" w:rsidRDefault="00482826" w:rsidP="008E163D">
      <w:pPr>
        <w:pStyle w:val="Naslov2"/>
        <w:numPr>
          <w:ilvl w:val="1"/>
          <w:numId w:val="50"/>
        </w:numPr>
        <w:rPr>
          <w:rFonts w:asciiTheme="minorHAnsi" w:hAnsiTheme="minorHAnsi" w:cstheme="minorHAnsi"/>
        </w:rPr>
      </w:pPr>
      <w:bookmarkStart w:id="88" w:name="_Toc74044115"/>
      <w:r w:rsidRPr="00002DF1">
        <w:rPr>
          <w:rFonts w:asciiTheme="minorHAnsi" w:hAnsiTheme="minorHAnsi" w:cstheme="minorHAnsi"/>
        </w:rPr>
        <w:t>PREDHODNA IDEJNA REŠITEV ALI ŠTUDIJA</w:t>
      </w:r>
      <w:bookmarkEnd w:id="88"/>
    </w:p>
    <w:p w14:paraId="568977EC" w14:textId="77777777" w:rsidR="00482826" w:rsidRPr="00002DF1" w:rsidRDefault="00482826" w:rsidP="00482826">
      <w:pPr>
        <w:pStyle w:val="Tekst"/>
        <w:rPr>
          <w:rFonts w:asciiTheme="minorHAnsi" w:hAnsiTheme="minorHAnsi" w:cstheme="minorHAnsi"/>
          <w:lang w:val="sl-SI"/>
        </w:rPr>
      </w:pPr>
    </w:p>
    <w:p w14:paraId="72CA7D23" w14:textId="77777777" w:rsidR="00F321D8" w:rsidRPr="00002DF1" w:rsidRDefault="00482826" w:rsidP="00482826">
      <w:pPr>
        <w:pStyle w:val="Tekst"/>
        <w:rPr>
          <w:rFonts w:asciiTheme="minorHAnsi" w:hAnsiTheme="minorHAnsi" w:cstheme="minorHAnsi"/>
          <w:lang w:val="sl-SI"/>
        </w:rPr>
      </w:pPr>
      <w:r w:rsidRPr="00002DF1">
        <w:rPr>
          <w:rFonts w:asciiTheme="minorHAnsi" w:hAnsiTheme="minorHAnsi" w:cstheme="minorHAnsi"/>
          <w:lang w:val="sl-SI"/>
        </w:rPr>
        <w:t>Podlaga za oceno investicijske vrednosti je po oceni že izvedenih podobnih projektov in po oceni povprečne tržne cene za tovrstne posege.</w:t>
      </w:r>
      <w:r w:rsidR="001465A1" w:rsidRPr="00002DF1">
        <w:rPr>
          <w:rFonts w:asciiTheme="minorHAnsi" w:hAnsiTheme="minorHAnsi" w:cstheme="minorHAnsi"/>
          <w:lang w:val="sl-SI"/>
        </w:rPr>
        <w:t xml:space="preserve"> Kot dodatno pa si je občina pridobila </w:t>
      </w:r>
      <w:r w:rsidR="00F321D8" w:rsidRPr="00002DF1">
        <w:rPr>
          <w:rFonts w:asciiTheme="minorHAnsi" w:hAnsiTheme="minorHAnsi" w:cstheme="minorHAnsi"/>
          <w:lang w:val="sl-SI"/>
        </w:rPr>
        <w:t xml:space="preserve">smernice pred izdelavo razširjenega energetskega pregleda. </w:t>
      </w:r>
    </w:p>
    <w:p w14:paraId="5D2F90D6" w14:textId="77777777" w:rsidR="00F321D8" w:rsidRPr="00002DF1" w:rsidRDefault="00F321D8" w:rsidP="00482826">
      <w:pPr>
        <w:pStyle w:val="Tekst"/>
        <w:rPr>
          <w:rFonts w:asciiTheme="minorHAnsi" w:hAnsiTheme="minorHAnsi" w:cstheme="minorHAnsi"/>
          <w:lang w:val="sl-SI"/>
        </w:rPr>
      </w:pPr>
    </w:p>
    <w:p w14:paraId="04D45BF4" w14:textId="13786BEE" w:rsidR="00F321D8" w:rsidRPr="00002DF1" w:rsidRDefault="00F321D8" w:rsidP="00F321D8">
      <w:pPr>
        <w:pStyle w:val="Tekst"/>
        <w:rPr>
          <w:rFonts w:asciiTheme="minorHAnsi" w:hAnsiTheme="minorHAnsi" w:cstheme="minorHAnsi"/>
          <w:lang w:val="sl-SI"/>
        </w:rPr>
      </w:pPr>
      <w:r w:rsidRPr="00002DF1">
        <w:rPr>
          <w:rFonts w:asciiTheme="minorHAnsi" w:hAnsiTheme="minorHAnsi" w:cstheme="minorHAnsi"/>
          <w:lang w:val="sl-SI"/>
        </w:rPr>
        <w:t>Pri izdelavi dokumenta identifikacije investicijskega projekta (</w:t>
      </w:r>
      <w:r w:rsidR="00536894" w:rsidRPr="00002DF1">
        <w:rPr>
          <w:rFonts w:asciiTheme="minorHAnsi" w:hAnsiTheme="minorHAnsi" w:cstheme="minorHAnsi"/>
          <w:lang w:val="sl-SI"/>
        </w:rPr>
        <w:t>DIIP</w:t>
      </w:r>
      <w:r w:rsidRPr="00002DF1">
        <w:rPr>
          <w:rFonts w:asciiTheme="minorHAnsi" w:hAnsiTheme="minorHAnsi" w:cstheme="minorHAnsi"/>
          <w:lang w:val="sl-SI"/>
        </w:rPr>
        <w:t>) so bile upoštevane naslednje osnove oziroma izhodišča:</w:t>
      </w:r>
    </w:p>
    <w:p w14:paraId="61D85CEE" w14:textId="171C8524" w:rsidR="00F321D8" w:rsidRPr="00002DF1" w:rsidRDefault="00F321D8" w:rsidP="00190377">
      <w:pPr>
        <w:pStyle w:val="Tekst"/>
        <w:numPr>
          <w:ilvl w:val="1"/>
          <w:numId w:val="15"/>
        </w:numPr>
        <w:ind w:left="426" w:hanging="426"/>
        <w:rPr>
          <w:rFonts w:asciiTheme="minorHAnsi" w:hAnsiTheme="minorHAnsi" w:cstheme="minorHAnsi"/>
          <w:lang w:val="sl-SI"/>
        </w:rPr>
      </w:pPr>
      <w:bookmarkStart w:id="89" w:name="_Hlk523820482"/>
      <w:r w:rsidRPr="00002DF1">
        <w:rPr>
          <w:rFonts w:asciiTheme="minorHAnsi" w:hAnsiTheme="minorHAnsi" w:cstheme="minorHAnsi"/>
          <w:lang w:val="sl-SI"/>
        </w:rPr>
        <w:t xml:space="preserve">Preliminarni energetski pregledi objektov predvidenih </w:t>
      </w:r>
      <w:r w:rsidR="00A54C75" w:rsidRPr="00002DF1">
        <w:rPr>
          <w:rFonts w:asciiTheme="minorHAnsi" w:hAnsiTheme="minorHAnsi" w:cstheme="minorHAnsi"/>
          <w:lang w:val="sl-SI"/>
        </w:rPr>
        <w:t>za celovito energetsko sanacijo</w:t>
      </w:r>
      <w:r w:rsidR="00011E13">
        <w:rPr>
          <w:rFonts w:asciiTheme="minorHAnsi" w:hAnsiTheme="minorHAnsi" w:cstheme="minorHAnsi"/>
          <w:lang w:val="sl-SI"/>
        </w:rPr>
        <w:t>.</w:t>
      </w:r>
    </w:p>
    <w:p w14:paraId="447206A1" w14:textId="68AB5175" w:rsidR="00F369E3" w:rsidRPr="00002DF1" w:rsidRDefault="00F369E3" w:rsidP="00190377">
      <w:pPr>
        <w:pStyle w:val="Tekst"/>
        <w:numPr>
          <w:ilvl w:val="1"/>
          <w:numId w:val="15"/>
        </w:numPr>
        <w:ind w:left="426" w:hanging="426"/>
        <w:rPr>
          <w:rFonts w:asciiTheme="minorHAnsi" w:hAnsiTheme="minorHAnsi" w:cstheme="minorHAnsi"/>
          <w:lang w:val="sl-SI"/>
        </w:rPr>
      </w:pPr>
      <w:r w:rsidRPr="00002DF1">
        <w:rPr>
          <w:rFonts w:asciiTheme="minorHAnsi" w:hAnsiTheme="minorHAnsi" w:cstheme="minorHAnsi"/>
          <w:lang w:val="sl-SI"/>
        </w:rPr>
        <w:t>Energetske izkaznice javnih objektov</w:t>
      </w:r>
      <w:r w:rsidR="00011E13">
        <w:rPr>
          <w:rFonts w:asciiTheme="minorHAnsi" w:hAnsiTheme="minorHAnsi" w:cstheme="minorHAnsi"/>
          <w:lang w:val="sl-SI"/>
        </w:rPr>
        <w:t>.</w:t>
      </w:r>
    </w:p>
    <w:p w14:paraId="057AF898" w14:textId="77777777" w:rsidR="00B63F3A" w:rsidRPr="00B63F3A" w:rsidRDefault="00B63F3A" w:rsidP="00B63F3A">
      <w:pPr>
        <w:pStyle w:val="Tekst"/>
        <w:numPr>
          <w:ilvl w:val="1"/>
          <w:numId w:val="15"/>
        </w:numPr>
        <w:ind w:left="426" w:hanging="426"/>
        <w:rPr>
          <w:rFonts w:asciiTheme="minorHAnsi" w:hAnsiTheme="minorHAnsi" w:cstheme="minorHAnsi"/>
          <w:lang w:val="sl-SI"/>
        </w:rPr>
      </w:pPr>
      <w:r w:rsidRPr="00B63F3A">
        <w:rPr>
          <w:rFonts w:asciiTheme="minorHAnsi" w:hAnsiTheme="minorHAnsi" w:cstheme="minorHAnsi"/>
          <w:lang w:val="sl-SI"/>
        </w:rPr>
        <w:t>Lokalni energetski koncept Občine Podlehnik (2009).</w:t>
      </w:r>
    </w:p>
    <w:p w14:paraId="599FA580" w14:textId="77777777" w:rsidR="00B63F3A" w:rsidRPr="00B63F3A" w:rsidRDefault="00B63F3A" w:rsidP="00B63F3A">
      <w:pPr>
        <w:pStyle w:val="Tekst"/>
        <w:numPr>
          <w:ilvl w:val="1"/>
          <w:numId w:val="15"/>
        </w:numPr>
        <w:ind w:left="426" w:hanging="426"/>
        <w:rPr>
          <w:rFonts w:asciiTheme="minorHAnsi" w:hAnsiTheme="minorHAnsi" w:cstheme="minorHAnsi"/>
          <w:lang w:val="sl-SI"/>
        </w:rPr>
      </w:pPr>
      <w:r w:rsidRPr="00B63F3A">
        <w:rPr>
          <w:rFonts w:asciiTheme="minorHAnsi" w:hAnsiTheme="minorHAnsi" w:cstheme="minorHAnsi"/>
          <w:lang w:val="sl-SI"/>
        </w:rPr>
        <w:t>Lokalni energetski koncept Občine Lenart (2011).</w:t>
      </w:r>
    </w:p>
    <w:p w14:paraId="5C9D07E0" w14:textId="77777777" w:rsidR="00B63F3A" w:rsidRPr="00B63F3A" w:rsidRDefault="00B63F3A" w:rsidP="00B63F3A">
      <w:pPr>
        <w:pStyle w:val="Tekst"/>
        <w:numPr>
          <w:ilvl w:val="1"/>
          <w:numId w:val="15"/>
        </w:numPr>
        <w:ind w:left="426" w:hanging="426"/>
        <w:rPr>
          <w:rFonts w:asciiTheme="minorHAnsi" w:hAnsiTheme="minorHAnsi" w:cstheme="minorHAnsi"/>
          <w:lang w:val="sl-SI"/>
        </w:rPr>
      </w:pPr>
      <w:r w:rsidRPr="00B63F3A">
        <w:rPr>
          <w:rFonts w:asciiTheme="minorHAnsi" w:hAnsiTheme="minorHAnsi" w:cstheme="minorHAnsi"/>
          <w:lang w:val="sl-SI"/>
        </w:rPr>
        <w:t>Lokalni energetski koncept Občine Sveta Ana (2011).</w:t>
      </w:r>
    </w:p>
    <w:p w14:paraId="6575251A" w14:textId="3BE98970" w:rsidR="00F321D8" w:rsidRDefault="00F321D8" w:rsidP="00190377">
      <w:pPr>
        <w:pStyle w:val="Tekst"/>
        <w:numPr>
          <w:ilvl w:val="1"/>
          <w:numId w:val="15"/>
        </w:numPr>
        <w:ind w:left="426" w:hanging="426"/>
        <w:rPr>
          <w:rFonts w:asciiTheme="minorHAnsi" w:hAnsiTheme="minorHAnsi" w:cstheme="minorHAnsi"/>
          <w:lang w:val="sl-SI"/>
        </w:rPr>
      </w:pPr>
      <w:r w:rsidRPr="00002DF1">
        <w:rPr>
          <w:rFonts w:asciiTheme="minorHAnsi" w:hAnsiTheme="minorHAnsi" w:cstheme="minorHAnsi"/>
          <w:lang w:val="sl-SI"/>
        </w:rPr>
        <w:t>Lokalni energetski koncept</w:t>
      </w:r>
      <w:r w:rsidR="00011E13">
        <w:rPr>
          <w:rFonts w:asciiTheme="minorHAnsi" w:hAnsiTheme="minorHAnsi" w:cstheme="minorHAnsi"/>
          <w:lang w:val="sl-SI"/>
        </w:rPr>
        <w:t>.</w:t>
      </w:r>
    </w:p>
    <w:p w14:paraId="094A527A" w14:textId="7739C95C" w:rsidR="00011E13" w:rsidRPr="00002DF1" w:rsidRDefault="00011E13" w:rsidP="00190377">
      <w:pPr>
        <w:pStyle w:val="Tekst"/>
        <w:numPr>
          <w:ilvl w:val="1"/>
          <w:numId w:val="15"/>
        </w:numPr>
        <w:ind w:left="426" w:hanging="426"/>
        <w:rPr>
          <w:rFonts w:asciiTheme="minorHAnsi" w:hAnsiTheme="minorHAnsi" w:cstheme="minorHAnsi"/>
          <w:lang w:val="sl-SI"/>
        </w:rPr>
      </w:pPr>
      <w:r>
        <w:rPr>
          <w:rFonts w:asciiTheme="minorHAnsi" w:hAnsiTheme="minorHAnsi" w:cstheme="minorHAnsi"/>
          <w:lang w:val="sl-SI"/>
        </w:rPr>
        <w:t>Poraba energentov z upoštevanjem 3 letnega obdobja 2018, 2019, 2020.</w:t>
      </w:r>
    </w:p>
    <w:p w14:paraId="5A1D55BF" w14:textId="7DD8711F" w:rsidR="00F321D8" w:rsidRPr="00002DF1" w:rsidRDefault="00F321D8" w:rsidP="00190377">
      <w:pPr>
        <w:pStyle w:val="Tekst"/>
        <w:numPr>
          <w:ilvl w:val="1"/>
          <w:numId w:val="15"/>
        </w:numPr>
        <w:ind w:left="426" w:hanging="426"/>
        <w:rPr>
          <w:rFonts w:asciiTheme="minorHAnsi" w:hAnsiTheme="minorHAnsi" w:cstheme="minorHAnsi"/>
          <w:lang w:val="sl-SI"/>
        </w:rPr>
      </w:pPr>
      <w:r w:rsidRPr="00002DF1">
        <w:rPr>
          <w:rFonts w:asciiTheme="minorHAnsi" w:hAnsiTheme="minorHAnsi" w:cstheme="minorHAnsi"/>
          <w:lang w:val="sl-SI"/>
        </w:rPr>
        <w:t>Smernice za izvajanje ukrepov izboljšanja energetske učinkovitosti v stavbah javnega sektorja po principu energetskega pogodbeništva (Ministrstvo za in</w:t>
      </w:r>
      <w:r w:rsidR="00A54C75" w:rsidRPr="00002DF1">
        <w:rPr>
          <w:rFonts w:asciiTheme="minorHAnsi" w:hAnsiTheme="minorHAnsi" w:cstheme="minorHAnsi"/>
          <w:lang w:val="sl-SI"/>
        </w:rPr>
        <w:t xml:space="preserve">frastrukturo RS, </w:t>
      </w:r>
      <w:r w:rsidR="00992D3B" w:rsidRPr="00002DF1">
        <w:rPr>
          <w:rFonts w:asciiTheme="minorHAnsi" w:hAnsiTheme="minorHAnsi" w:cstheme="minorHAnsi"/>
          <w:lang w:val="sl-SI"/>
        </w:rPr>
        <w:t>januar 2019</w:t>
      </w:r>
      <w:r w:rsidR="00A54C75" w:rsidRPr="00002DF1">
        <w:rPr>
          <w:rFonts w:asciiTheme="minorHAnsi" w:hAnsiTheme="minorHAnsi" w:cstheme="minorHAnsi"/>
          <w:lang w:val="sl-SI"/>
        </w:rPr>
        <w:t>),</w:t>
      </w:r>
    </w:p>
    <w:p w14:paraId="326F7188" w14:textId="75979140" w:rsidR="00F321D8" w:rsidRPr="00002DF1" w:rsidRDefault="00F321D8" w:rsidP="00190377">
      <w:pPr>
        <w:pStyle w:val="Tekst"/>
        <w:numPr>
          <w:ilvl w:val="1"/>
          <w:numId w:val="15"/>
        </w:numPr>
        <w:ind w:left="426" w:hanging="426"/>
        <w:rPr>
          <w:rFonts w:asciiTheme="minorHAnsi" w:hAnsiTheme="minorHAnsi" w:cstheme="minorHAnsi"/>
          <w:lang w:val="sl-SI"/>
        </w:rPr>
      </w:pPr>
      <w:r w:rsidRPr="00002DF1">
        <w:rPr>
          <w:rFonts w:asciiTheme="minorHAnsi" w:hAnsiTheme="minorHAnsi" w:cstheme="minorHAnsi"/>
          <w:lang w:val="sl-SI"/>
        </w:rPr>
        <w:t>Navodila za delo posredniških organov in upravičencev pri ukrepu energetske prenove stavb javnega sektorja (Ministrstvo za</w:t>
      </w:r>
      <w:r w:rsidR="00A54C75" w:rsidRPr="00002DF1">
        <w:rPr>
          <w:rFonts w:asciiTheme="minorHAnsi" w:hAnsiTheme="minorHAnsi" w:cstheme="minorHAnsi"/>
          <w:lang w:val="sl-SI"/>
        </w:rPr>
        <w:t xml:space="preserve"> infrastrukturo RS, </w:t>
      </w:r>
      <w:r w:rsidR="00992D3B" w:rsidRPr="00002DF1">
        <w:rPr>
          <w:rFonts w:asciiTheme="minorHAnsi" w:hAnsiTheme="minorHAnsi" w:cstheme="minorHAnsi"/>
          <w:lang w:val="sl-SI"/>
        </w:rPr>
        <w:t>januar 2019</w:t>
      </w:r>
      <w:r w:rsidR="00A54C75" w:rsidRPr="00002DF1">
        <w:rPr>
          <w:rFonts w:asciiTheme="minorHAnsi" w:hAnsiTheme="minorHAnsi" w:cstheme="minorHAnsi"/>
          <w:lang w:val="sl-SI"/>
        </w:rPr>
        <w:t>),</w:t>
      </w:r>
    </w:p>
    <w:p w14:paraId="78632C85" w14:textId="24F80D54" w:rsidR="00F321D8" w:rsidRPr="00002DF1" w:rsidRDefault="00F321D8" w:rsidP="00190377">
      <w:pPr>
        <w:pStyle w:val="Tekst"/>
        <w:numPr>
          <w:ilvl w:val="1"/>
          <w:numId w:val="15"/>
        </w:numPr>
        <w:ind w:left="426" w:hanging="426"/>
        <w:rPr>
          <w:rFonts w:asciiTheme="minorHAnsi" w:hAnsiTheme="minorHAnsi" w:cstheme="minorHAnsi"/>
          <w:lang w:val="sl-SI"/>
        </w:rPr>
      </w:pPr>
      <w:r w:rsidRPr="00002DF1">
        <w:rPr>
          <w:rFonts w:asciiTheme="minorHAnsi" w:hAnsiTheme="minorHAnsi" w:cstheme="minorHAnsi"/>
          <w:lang w:val="sl-SI"/>
        </w:rPr>
        <w:t>Uredba o enotni metodologiji za pripravo in obravnavo investicijske dokumentacije na področju javnih financ (Uradni list RS, š</w:t>
      </w:r>
      <w:r w:rsidR="00A54C75" w:rsidRPr="00002DF1">
        <w:rPr>
          <w:rFonts w:asciiTheme="minorHAnsi" w:hAnsiTheme="minorHAnsi" w:cstheme="minorHAnsi"/>
          <w:lang w:val="sl-SI"/>
        </w:rPr>
        <w:t>t. 60/2006, 54/2010 in 27/2016),</w:t>
      </w:r>
    </w:p>
    <w:p w14:paraId="0FAFDA6A" w14:textId="77777777" w:rsidR="00F321D8" w:rsidRPr="00002DF1" w:rsidRDefault="00F321D8" w:rsidP="00190377">
      <w:pPr>
        <w:pStyle w:val="Tekst"/>
        <w:numPr>
          <w:ilvl w:val="1"/>
          <w:numId w:val="15"/>
        </w:numPr>
        <w:ind w:left="426" w:hanging="426"/>
        <w:rPr>
          <w:rFonts w:asciiTheme="minorHAnsi" w:hAnsiTheme="minorHAnsi" w:cstheme="minorHAnsi"/>
          <w:lang w:val="sl-SI"/>
        </w:rPr>
      </w:pPr>
      <w:r w:rsidRPr="00002DF1">
        <w:rPr>
          <w:rFonts w:asciiTheme="minorHAnsi" w:hAnsiTheme="minorHAnsi" w:cstheme="minorHAnsi"/>
          <w:lang w:val="sl-SI"/>
        </w:rPr>
        <w:t>Guide to Cost-Benefit Analysis of Investment Projects, Economic appraisal tool for Cohesion Policy 2014-2020 (European Commission, december 2014).</w:t>
      </w:r>
    </w:p>
    <w:bookmarkEnd w:id="89"/>
    <w:p w14:paraId="685ABDCB" w14:textId="77777777" w:rsidR="00F321D8" w:rsidRPr="00002DF1" w:rsidRDefault="00F321D8" w:rsidP="00482826">
      <w:pPr>
        <w:pStyle w:val="Tekst"/>
        <w:rPr>
          <w:rFonts w:asciiTheme="minorHAnsi" w:hAnsiTheme="minorHAnsi" w:cstheme="minorHAnsi"/>
          <w:lang w:val="sl-SI"/>
        </w:rPr>
      </w:pPr>
    </w:p>
    <w:p w14:paraId="7C2FF1CE" w14:textId="77777777" w:rsidR="00482826" w:rsidRPr="00002DF1" w:rsidRDefault="00482826" w:rsidP="00482826">
      <w:pPr>
        <w:pStyle w:val="Tekst"/>
        <w:rPr>
          <w:rFonts w:asciiTheme="minorHAnsi" w:hAnsiTheme="minorHAnsi" w:cstheme="minorHAnsi"/>
          <w:lang w:val="sl-SI"/>
        </w:rPr>
      </w:pPr>
      <w:r w:rsidRPr="00002DF1">
        <w:rPr>
          <w:rFonts w:asciiTheme="minorHAnsi" w:hAnsiTheme="minorHAnsi" w:cstheme="minorHAnsi"/>
          <w:lang w:val="sl-SI"/>
        </w:rPr>
        <w:t xml:space="preserve">Investicijske stroške smo prikazali kot vse izdatke in vložke v denarju in stvareh, ki so neposredno vezani na investicijski projekt in jih investitor nameni za predhodne raziskave in študije, pridobivanje dokumentacije, soglasij in dovoljenj, zemljišč, pripravljalna in zemeljska dela, izvedbo gradbenih, obrtniških del in napeljav, nabavo in namestitev opreme in naprav, svetovanje in nadzor izvedbe ter druge izdatke za blago in storitve. </w:t>
      </w:r>
    </w:p>
    <w:p w14:paraId="565C5C9A" w14:textId="77777777" w:rsidR="00B20477" w:rsidRPr="00002DF1" w:rsidRDefault="00B20477" w:rsidP="00482826">
      <w:pPr>
        <w:pStyle w:val="Tekst"/>
        <w:rPr>
          <w:rFonts w:asciiTheme="minorHAnsi" w:hAnsiTheme="minorHAnsi" w:cstheme="minorHAnsi"/>
          <w:lang w:val="sl-SI"/>
        </w:rPr>
      </w:pPr>
    </w:p>
    <w:p w14:paraId="30596806" w14:textId="0DD157EA" w:rsidR="00482826" w:rsidRPr="00002DF1" w:rsidRDefault="00482826" w:rsidP="00482826">
      <w:pPr>
        <w:pStyle w:val="Tekst"/>
        <w:rPr>
          <w:rFonts w:asciiTheme="minorHAnsi" w:hAnsiTheme="minorHAnsi" w:cstheme="minorHAnsi"/>
          <w:lang w:val="sl-SI"/>
        </w:rPr>
      </w:pPr>
      <w:r w:rsidRPr="00002DF1">
        <w:rPr>
          <w:rFonts w:asciiTheme="minorHAnsi" w:hAnsiTheme="minorHAnsi" w:cstheme="minorHAnsi"/>
          <w:lang w:val="sl-SI"/>
        </w:rPr>
        <w:t xml:space="preserve">Za obseg potrebne vsebine </w:t>
      </w:r>
      <w:r w:rsidR="00536894" w:rsidRPr="00002DF1">
        <w:rPr>
          <w:rFonts w:asciiTheme="minorHAnsi" w:hAnsiTheme="minorHAnsi" w:cstheme="minorHAnsi"/>
          <w:lang w:val="sl-SI"/>
        </w:rPr>
        <w:t>DIIP</w:t>
      </w:r>
      <w:r w:rsidRPr="00002DF1">
        <w:rPr>
          <w:rFonts w:asciiTheme="minorHAnsi" w:hAnsiTheme="minorHAnsi" w:cstheme="minorHAnsi"/>
          <w:lang w:val="sl-SI"/>
        </w:rPr>
        <w:t>-a smo upoštevali Uredbo o enotni metodologiji za pripravo investicijske dokumentacije na področju javnih financ (Uradni list RS, št. 60/2006, 54/2010 in 27/2016) ter Delovni dokument 4 – navodila za uporabo metodologije pri izdelavi analize stroškov in koristi (08/2006).</w:t>
      </w:r>
    </w:p>
    <w:p w14:paraId="70F86D1E" w14:textId="77777777" w:rsidR="008831EF" w:rsidRPr="00002DF1" w:rsidRDefault="008831EF" w:rsidP="00482826">
      <w:pPr>
        <w:pStyle w:val="Tekst"/>
        <w:rPr>
          <w:rFonts w:asciiTheme="minorHAnsi" w:hAnsiTheme="minorHAnsi" w:cstheme="minorHAnsi"/>
          <w:lang w:val="sl-SI"/>
        </w:rPr>
      </w:pPr>
    </w:p>
    <w:p w14:paraId="1A1D035B" w14:textId="77777777" w:rsidR="007A45B8" w:rsidRPr="00002DF1" w:rsidRDefault="007A45B8">
      <w:pPr>
        <w:spacing w:after="200" w:line="276" w:lineRule="auto"/>
        <w:rPr>
          <w:rFonts w:asciiTheme="minorHAnsi" w:eastAsiaTheme="majorEastAsia" w:hAnsiTheme="minorHAnsi" w:cstheme="minorHAnsi"/>
          <w:b/>
          <w:bCs/>
          <w:color w:val="A5A5A5" w:themeColor="accent3"/>
          <w:lang w:val="sl-SI" w:eastAsia="en-US"/>
        </w:rPr>
      </w:pPr>
      <w:r w:rsidRPr="00002DF1">
        <w:rPr>
          <w:rFonts w:asciiTheme="minorHAnsi" w:hAnsiTheme="minorHAnsi" w:cstheme="minorHAnsi"/>
        </w:rPr>
        <w:br w:type="page"/>
      </w:r>
    </w:p>
    <w:p w14:paraId="057F07EC" w14:textId="42B7A40B" w:rsidR="00F369E3" w:rsidRPr="00002DF1" w:rsidRDefault="00F369E3" w:rsidP="008E163D">
      <w:pPr>
        <w:pStyle w:val="Naslov2"/>
        <w:numPr>
          <w:ilvl w:val="1"/>
          <w:numId w:val="50"/>
        </w:numPr>
        <w:rPr>
          <w:rFonts w:asciiTheme="minorHAnsi" w:hAnsiTheme="minorHAnsi" w:cstheme="minorHAnsi"/>
        </w:rPr>
      </w:pPr>
      <w:bookmarkStart w:id="90" w:name="_Toc74044116"/>
      <w:r w:rsidRPr="00002DF1">
        <w:rPr>
          <w:rFonts w:asciiTheme="minorHAnsi" w:hAnsiTheme="minorHAnsi" w:cstheme="minorHAnsi"/>
        </w:rPr>
        <w:lastRenderedPageBreak/>
        <w:t>OPIS LOKACIJE</w:t>
      </w:r>
      <w:bookmarkEnd w:id="90"/>
    </w:p>
    <w:p w14:paraId="755F8B20" w14:textId="77777777" w:rsidR="00F369E3" w:rsidRPr="00002DF1" w:rsidRDefault="00F369E3" w:rsidP="00F369E3">
      <w:pPr>
        <w:rPr>
          <w:rFonts w:asciiTheme="minorHAnsi" w:hAnsiTheme="minorHAnsi" w:cstheme="minorHAnsi"/>
          <w:sz w:val="22"/>
          <w:szCs w:val="22"/>
          <w:lang w:val="sl-SI" w:eastAsia="en-US"/>
        </w:rPr>
      </w:pPr>
    </w:p>
    <w:p w14:paraId="3B86F026" w14:textId="2867457A" w:rsidR="007A45B8" w:rsidRPr="00002DF1" w:rsidRDefault="00635A73" w:rsidP="007A45B8">
      <w:pPr>
        <w:jc w:val="both"/>
        <w:rPr>
          <w:rFonts w:asciiTheme="minorHAnsi" w:hAnsiTheme="minorHAnsi" w:cstheme="minorHAnsi"/>
          <w:sz w:val="22"/>
          <w:szCs w:val="22"/>
          <w:lang w:val="sl-SI" w:eastAsia="en-US"/>
        </w:rPr>
      </w:pPr>
      <w:r w:rsidRPr="00002DF1">
        <w:rPr>
          <w:rFonts w:asciiTheme="minorHAnsi" w:hAnsiTheme="minorHAnsi" w:cstheme="minorHAnsi"/>
          <w:sz w:val="22"/>
          <w:szCs w:val="22"/>
          <w:lang w:val="sl-SI" w:eastAsia="en-US"/>
        </w:rPr>
        <w:t xml:space="preserve">Investicijski projekt se bo izvajal na </w:t>
      </w:r>
      <w:r w:rsidR="002B21BE">
        <w:rPr>
          <w:rFonts w:asciiTheme="minorHAnsi" w:hAnsiTheme="minorHAnsi" w:cstheme="minorHAnsi"/>
          <w:sz w:val="22"/>
          <w:szCs w:val="22"/>
          <w:lang w:val="sl-SI" w:eastAsia="en-US"/>
        </w:rPr>
        <w:t>šestih</w:t>
      </w:r>
      <w:r w:rsidRPr="00002DF1">
        <w:rPr>
          <w:rFonts w:asciiTheme="minorHAnsi" w:hAnsiTheme="minorHAnsi" w:cstheme="minorHAnsi"/>
          <w:sz w:val="22"/>
          <w:szCs w:val="22"/>
          <w:lang w:val="sl-SI" w:eastAsia="en-US"/>
        </w:rPr>
        <w:t xml:space="preserve"> javnih objektih predvidenih za celovito energetsko sanacijo, in sicer na ob</w:t>
      </w:r>
      <w:r w:rsidR="007A45B8" w:rsidRPr="00002DF1">
        <w:rPr>
          <w:rFonts w:asciiTheme="minorHAnsi" w:hAnsiTheme="minorHAnsi" w:cstheme="minorHAnsi"/>
          <w:sz w:val="22"/>
          <w:szCs w:val="22"/>
          <w:lang w:val="sl-SI" w:eastAsia="en-US"/>
        </w:rPr>
        <w:t xml:space="preserve">močju </w:t>
      </w:r>
      <w:r w:rsidR="00967DDA">
        <w:rPr>
          <w:rFonts w:asciiTheme="minorHAnsi" w:hAnsiTheme="minorHAnsi" w:cstheme="minorHAnsi"/>
          <w:sz w:val="22"/>
          <w:szCs w:val="22"/>
          <w:lang w:val="sl-SI" w:eastAsia="en-US"/>
        </w:rPr>
        <w:t>Občine Podlehnik, Občine Lenart in Občine Sveta Ana</w:t>
      </w:r>
      <w:r w:rsidR="007A45B8" w:rsidRPr="00002DF1">
        <w:rPr>
          <w:rFonts w:asciiTheme="minorHAnsi" w:hAnsiTheme="minorHAnsi" w:cstheme="minorHAnsi"/>
          <w:sz w:val="22"/>
          <w:szCs w:val="22"/>
          <w:lang w:val="sl-SI" w:eastAsia="en-US"/>
        </w:rPr>
        <w:t xml:space="preserve">. </w:t>
      </w:r>
      <w:r w:rsidRPr="00002DF1">
        <w:rPr>
          <w:rFonts w:asciiTheme="minorHAnsi" w:hAnsiTheme="minorHAnsi" w:cstheme="minorHAnsi"/>
          <w:sz w:val="22"/>
          <w:szCs w:val="22"/>
          <w:lang w:val="sl-SI" w:eastAsia="en-US"/>
        </w:rPr>
        <w:t>V spodnji tabeli je predstavljena lokacija obravnavanih objektov.</w:t>
      </w:r>
    </w:p>
    <w:p w14:paraId="1C0AE22C" w14:textId="77777777" w:rsidR="007A45B8" w:rsidRPr="00002DF1" w:rsidRDefault="007A45B8" w:rsidP="007A45B8">
      <w:pPr>
        <w:jc w:val="both"/>
        <w:rPr>
          <w:rFonts w:asciiTheme="minorHAnsi" w:hAnsiTheme="minorHAnsi" w:cstheme="minorHAnsi"/>
          <w:sz w:val="22"/>
          <w:szCs w:val="22"/>
          <w:lang w:val="sl-SI" w:eastAsia="en-US"/>
        </w:rPr>
      </w:pPr>
    </w:p>
    <w:p w14:paraId="6893853A" w14:textId="77777777" w:rsidR="007A45B8" w:rsidRPr="00002DF1" w:rsidRDefault="007A45B8" w:rsidP="007A45B8">
      <w:pPr>
        <w:jc w:val="both"/>
        <w:rPr>
          <w:rFonts w:asciiTheme="minorHAnsi" w:hAnsiTheme="minorHAnsi" w:cstheme="minorHAnsi"/>
          <w:sz w:val="22"/>
          <w:szCs w:val="22"/>
          <w:lang w:val="sl-SI" w:eastAsia="en-US"/>
        </w:rPr>
      </w:pPr>
    </w:p>
    <w:p w14:paraId="2BA5CA3E" w14:textId="0207D624" w:rsidR="00F369E3" w:rsidRPr="00002DF1" w:rsidRDefault="00F369E3" w:rsidP="00F07C29">
      <w:pPr>
        <w:pStyle w:val="Naslov3"/>
        <w:rPr>
          <w:rFonts w:asciiTheme="minorHAnsi" w:hAnsiTheme="minorHAnsi" w:cstheme="minorHAnsi"/>
        </w:rPr>
      </w:pPr>
      <w:bookmarkStart w:id="91" w:name="_Toc74044117"/>
      <w:r w:rsidRPr="00002DF1">
        <w:rPr>
          <w:rFonts w:asciiTheme="minorHAnsi" w:hAnsiTheme="minorHAnsi" w:cstheme="minorHAnsi"/>
        </w:rPr>
        <w:t>Mikro lokacije</w:t>
      </w:r>
      <w:r w:rsidR="00BF74E8" w:rsidRPr="00002DF1">
        <w:rPr>
          <w:rFonts w:asciiTheme="minorHAnsi" w:hAnsiTheme="minorHAnsi" w:cstheme="minorHAnsi"/>
        </w:rPr>
        <w:t xml:space="preserve"> opisno</w:t>
      </w:r>
      <w:bookmarkEnd w:id="91"/>
    </w:p>
    <w:p w14:paraId="1B139446" w14:textId="77777777" w:rsidR="007A45B8" w:rsidRPr="00002DF1" w:rsidRDefault="007A45B8" w:rsidP="007A45B8">
      <w:pPr>
        <w:pStyle w:val="Napis"/>
        <w:keepNext/>
        <w:rPr>
          <w:rFonts w:asciiTheme="minorHAnsi" w:hAnsiTheme="minorHAnsi" w:cstheme="minorHAnsi"/>
          <w:sz w:val="22"/>
          <w:szCs w:val="22"/>
        </w:rPr>
      </w:pPr>
    </w:p>
    <w:p w14:paraId="5D404592" w14:textId="5988F2B5" w:rsidR="00DB5BBC" w:rsidRPr="00002DF1" w:rsidRDefault="00DB5BBC" w:rsidP="004472B6">
      <w:pPr>
        <w:pStyle w:val="Napis"/>
        <w:keepNext/>
        <w:spacing w:after="0"/>
        <w:rPr>
          <w:rFonts w:asciiTheme="minorHAnsi" w:hAnsiTheme="minorHAnsi" w:cstheme="minorHAnsi"/>
        </w:rPr>
      </w:pPr>
      <w:bookmarkStart w:id="92" w:name="_Toc74123858"/>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15</w:t>
      </w:r>
      <w:r w:rsidRPr="00002DF1">
        <w:rPr>
          <w:rFonts w:asciiTheme="minorHAnsi" w:hAnsiTheme="minorHAnsi" w:cstheme="minorHAnsi"/>
        </w:rPr>
        <w:fldChar w:fldCharType="end"/>
      </w:r>
      <w:r w:rsidR="00EE78D8" w:rsidRPr="00002DF1">
        <w:rPr>
          <w:rFonts w:asciiTheme="minorHAnsi" w:hAnsiTheme="minorHAnsi" w:cstheme="minorHAnsi"/>
        </w:rPr>
        <w:t>:</w:t>
      </w:r>
      <w:r w:rsidRPr="00002DF1">
        <w:rPr>
          <w:rFonts w:asciiTheme="minorHAnsi" w:hAnsiTheme="minorHAnsi" w:cstheme="minorHAnsi"/>
        </w:rPr>
        <w:t xml:space="preserve"> Mikro lokacije objektov</w:t>
      </w:r>
      <w:bookmarkEnd w:id="92"/>
    </w:p>
    <w:p w14:paraId="67F74C19" w14:textId="292F3BA7" w:rsidR="00BF74E8" w:rsidRPr="00002DF1" w:rsidRDefault="00BF74E8" w:rsidP="004472B6">
      <w:pPr>
        <w:rPr>
          <w:rFonts w:asciiTheme="minorHAnsi" w:hAnsiTheme="minorHAnsi" w:cstheme="minorHAnsi"/>
          <w:lang w:val="sl-SI" w:eastAsia="en-US"/>
        </w:rPr>
      </w:pPr>
    </w:p>
    <w:tbl>
      <w:tblPr>
        <w:tblStyle w:val="Tabelamrea4"/>
        <w:tblW w:w="8926" w:type="dxa"/>
        <w:tblLook w:val="04A0" w:firstRow="1" w:lastRow="0" w:firstColumn="1" w:lastColumn="0" w:noHBand="0" w:noVBand="1"/>
      </w:tblPr>
      <w:tblGrid>
        <w:gridCol w:w="988"/>
        <w:gridCol w:w="2268"/>
        <w:gridCol w:w="2410"/>
        <w:gridCol w:w="3260"/>
      </w:tblGrid>
      <w:tr w:rsidR="00BF74E8" w:rsidRPr="00002DF1" w14:paraId="34020F33" w14:textId="77777777" w:rsidTr="0097611F">
        <w:tc>
          <w:tcPr>
            <w:tcW w:w="988" w:type="dxa"/>
            <w:tcBorders>
              <w:bottom w:val="single" w:sz="4" w:space="0" w:color="auto"/>
            </w:tcBorders>
            <w:shd w:val="clear" w:color="auto" w:fill="F2F2F2" w:themeFill="background1" w:themeFillShade="F2"/>
          </w:tcPr>
          <w:p w14:paraId="08A8757D" w14:textId="77777777" w:rsidR="00BF74E8" w:rsidRPr="00002DF1" w:rsidRDefault="00BF74E8" w:rsidP="004472B6">
            <w:pPr>
              <w:spacing w:line="276" w:lineRule="auto"/>
              <w:rPr>
                <w:rFonts w:asciiTheme="minorHAnsi" w:hAnsiTheme="minorHAnsi" w:cstheme="minorHAnsi"/>
                <w:b/>
              </w:rPr>
            </w:pPr>
            <w:bookmarkStart w:id="93" w:name="_Hlk73619364"/>
            <w:r w:rsidRPr="00002DF1">
              <w:rPr>
                <w:rFonts w:asciiTheme="minorHAnsi" w:hAnsiTheme="minorHAnsi" w:cstheme="minorHAnsi"/>
                <w:b/>
                <w:bCs/>
                <w:sz w:val="22"/>
                <w:szCs w:val="22"/>
                <w:lang w:eastAsia="en-US"/>
              </w:rPr>
              <w:t>Št.</w:t>
            </w:r>
          </w:p>
        </w:tc>
        <w:tc>
          <w:tcPr>
            <w:tcW w:w="2268" w:type="dxa"/>
            <w:tcBorders>
              <w:bottom w:val="single" w:sz="4" w:space="0" w:color="auto"/>
            </w:tcBorders>
            <w:shd w:val="clear" w:color="auto" w:fill="F2F2F2" w:themeFill="background1" w:themeFillShade="F2"/>
          </w:tcPr>
          <w:p w14:paraId="41AFF462" w14:textId="77777777" w:rsidR="00BF74E8" w:rsidRPr="00002DF1" w:rsidRDefault="00BF74E8" w:rsidP="004472B6">
            <w:pPr>
              <w:spacing w:line="276" w:lineRule="auto"/>
              <w:rPr>
                <w:rFonts w:asciiTheme="minorHAnsi" w:hAnsiTheme="minorHAnsi" w:cstheme="minorHAnsi"/>
                <w:b/>
              </w:rPr>
            </w:pPr>
            <w:r w:rsidRPr="00002DF1">
              <w:rPr>
                <w:rFonts w:asciiTheme="minorHAnsi" w:hAnsiTheme="minorHAnsi" w:cstheme="minorHAnsi"/>
                <w:b/>
                <w:bCs/>
                <w:sz w:val="22"/>
                <w:szCs w:val="22"/>
                <w:lang w:eastAsia="en-US"/>
              </w:rPr>
              <w:t>Objekt</w:t>
            </w:r>
          </w:p>
        </w:tc>
        <w:tc>
          <w:tcPr>
            <w:tcW w:w="2410" w:type="dxa"/>
            <w:tcBorders>
              <w:bottom w:val="single" w:sz="4" w:space="0" w:color="auto"/>
            </w:tcBorders>
            <w:shd w:val="clear" w:color="auto" w:fill="F2F2F2" w:themeFill="background1" w:themeFillShade="F2"/>
          </w:tcPr>
          <w:p w14:paraId="163F2161" w14:textId="77777777" w:rsidR="00BF74E8" w:rsidRPr="00002DF1" w:rsidRDefault="00BF74E8" w:rsidP="004472B6">
            <w:pPr>
              <w:spacing w:line="276" w:lineRule="auto"/>
              <w:rPr>
                <w:rFonts w:asciiTheme="minorHAnsi" w:hAnsiTheme="minorHAnsi" w:cstheme="minorHAnsi"/>
                <w:b/>
              </w:rPr>
            </w:pPr>
            <w:r w:rsidRPr="00002DF1">
              <w:rPr>
                <w:rFonts w:asciiTheme="minorHAnsi" w:hAnsiTheme="minorHAnsi" w:cstheme="minorHAnsi"/>
                <w:b/>
                <w:bCs/>
                <w:sz w:val="22"/>
                <w:szCs w:val="22"/>
                <w:lang w:eastAsia="en-US"/>
              </w:rPr>
              <w:t>Naslov</w:t>
            </w:r>
          </w:p>
        </w:tc>
        <w:tc>
          <w:tcPr>
            <w:tcW w:w="3260" w:type="dxa"/>
            <w:tcBorders>
              <w:bottom w:val="single" w:sz="4" w:space="0" w:color="auto"/>
            </w:tcBorders>
            <w:shd w:val="clear" w:color="auto" w:fill="F2F2F2" w:themeFill="background1" w:themeFillShade="F2"/>
            <w:vAlign w:val="center"/>
          </w:tcPr>
          <w:p w14:paraId="0EF04E8C" w14:textId="77777777" w:rsidR="00BF74E8" w:rsidRPr="00002DF1" w:rsidRDefault="00BF74E8" w:rsidP="004472B6">
            <w:pPr>
              <w:spacing w:line="276" w:lineRule="auto"/>
              <w:rPr>
                <w:rFonts w:asciiTheme="minorHAnsi" w:hAnsiTheme="minorHAnsi" w:cstheme="minorHAnsi"/>
                <w:b/>
                <w:lang w:val="sv-SE"/>
              </w:rPr>
            </w:pPr>
            <w:r w:rsidRPr="00002DF1">
              <w:rPr>
                <w:rFonts w:asciiTheme="minorHAnsi" w:hAnsiTheme="minorHAnsi" w:cstheme="minorHAnsi"/>
                <w:b/>
                <w:lang w:val="sv-SE"/>
              </w:rPr>
              <w:t>Katastrska občina, parcelna številka in številka objekta</w:t>
            </w:r>
          </w:p>
        </w:tc>
      </w:tr>
      <w:tr w:rsidR="0097611F" w:rsidRPr="00002DF1" w14:paraId="635AF55E" w14:textId="77777777" w:rsidTr="004472B6">
        <w:tc>
          <w:tcPr>
            <w:tcW w:w="988" w:type="dxa"/>
          </w:tcPr>
          <w:p w14:paraId="4E0DF629" w14:textId="7D43BCCB" w:rsidR="0097611F" w:rsidRPr="0097611F" w:rsidRDefault="0097611F" w:rsidP="0097611F">
            <w:pPr>
              <w:rPr>
                <w:rFonts w:asciiTheme="minorHAnsi" w:hAnsiTheme="minorHAnsi" w:cstheme="minorHAnsi"/>
                <w:sz w:val="22"/>
                <w:szCs w:val="22"/>
              </w:rPr>
            </w:pPr>
            <w:r w:rsidRPr="0097611F">
              <w:rPr>
                <w:rFonts w:asciiTheme="minorHAnsi" w:hAnsiTheme="minorHAnsi" w:cstheme="minorHAnsi"/>
                <w:sz w:val="22"/>
                <w:szCs w:val="22"/>
                <w:lang w:eastAsia="en-US"/>
              </w:rPr>
              <w:t>OB01</w:t>
            </w:r>
          </w:p>
        </w:tc>
        <w:tc>
          <w:tcPr>
            <w:tcW w:w="2268" w:type="dxa"/>
            <w:vAlign w:val="center"/>
          </w:tcPr>
          <w:p w14:paraId="0EAB9194" w14:textId="77777777" w:rsidR="0097611F" w:rsidRPr="0097611F" w:rsidRDefault="0097611F" w:rsidP="0097611F">
            <w:pPr>
              <w:rPr>
                <w:rFonts w:asciiTheme="minorHAnsi" w:hAnsiTheme="minorHAnsi" w:cstheme="minorHAnsi"/>
                <w:b/>
                <w:bCs/>
                <w:sz w:val="22"/>
                <w:szCs w:val="22"/>
              </w:rPr>
            </w:pPr>
            <w:r w:rsidRPr="0097611F">
              <w:rPr>
                <w:rFonts w:asciiTheme="minorHAnsi" w:hAnsiTheme="minorHAnsi" w:cstheme="minorHAnsi"/>
                <w:b/>
                <w:bCs/>
                <w:sz w:val="22"/>
                <w:szCs w:val="22"/>
              </w:rPr>
              <w:t>OŠ PODLEHNIK</w:t>
            </w:r>
          </w:p>
          <w:p w14:paraId="6C926F69" w14:textId="1075D2FA" w:rsidR="0097611F" w:rsidRPr="0097611F" w:rsidRDefault="0097611F" w:rsidP="0097611F">
            <w:pPr>
              <w:rPr>
                <w:rFonts w:asciiTheme="minorHAnsi" w:hAnsiTheme="minorHAnsi" w:cstheme="minorHAnsi"/>
                <w:b/>
                <w:bCs/>
                <w:sz w:val="22"/>
                <w:szCs w:val="22"/>
              </w:rPr>
            </w:pPr>
          </w:p>
        </w:tc>
        <w:tc>
          <w:tcPr>
            <w:tcW w:w="2410" w:type="dxa"/>
            <w:vAlign w:val="center"/>
          </w:tcPr>
          <w:p w14:paraId="3254E42F" w14:textId="66FCA58B" w:rsidR="0097611F" w:rsidRPr="0097611F" w:rsidRDefault="0097611F" w:rsidP="0097611F">
            <w:pPr>
              <w:rPr>
                <w:rFonts w:asciiTheme="minorHAnsi" w:hAnsiTheme="minorHAnsi" w:cstheme="minorHAnsi"/>
                <w:sz w:val="22"/>
                <w:szCs w:val="22"/>
              </w:rPr>
            </w:pPr>
            <w:r w:rsidRPr="0097611F">
              <w:rPr>
                <w:rFonts w:asciiTheme="minorHAnsi" w:hAnsiTheme="minorHAnsi" w:cstheme="minorHAnsi"/>
                <w:sz w:val="22"/>
                <w:szCs w:val="22"/>
              </w:rPr>
              <w:t>Podlehnik 7/a, 2286 Podlehnik</w:t>
            </w:r>
          </w:p>
        </w:tc>
        <w:tc>
          <w:tcPr>
            <w:tcW w:w="3260" w:type="dxa"/>
            <w:vAlign w:val="center"/>
          </w:tcPr>
          <w:p w14:paraId="0567A9FB" w14:textId="231FB28E"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sz w:val="22"/>
                <w:szCs w:val="22"/>
              </w:rPr>
              <w:t xml:space="preserve">k. o. </w:t>
            </w:r>
            <w:r w:rsidRPr="0097611F">
              <w:rPr>
                <w:rFonts w:asciiTheme="minorHAnsi" w:hAnsiTheme="minorHAnsi" w:cstheme="minorHAnsi"/>
                <w:sz w:val="22"/>
                <w:szCs w:val="22"/>
              </w:rPr>
              <w:t xml:space="preserve">457 - Podlehnik </w:t>
            </w:r>
          </w:p>
          <w:p w14:paraId="74F0A58C" w14:textId="5743FED1" w:rsidR="0097611F" w:rsidRPr="0097611F" w:rsidRDefault="0097611F" w:rsidP="0097611F">
            <w:pPr>
              <w:rPr>
                <w:rFonts w:asciiTheme="minorHAnsi" w:hAnsiTheme="minorHAnsi" w:cstheme="minorHAnsi"/>
                <w:sz w:val="22"/>
                <w:szCs w:val="22"/>
              </w:rPr>
            </w:pPr>
            <w:r w:rsidRPr="0097611F">
              <w:rPr>
                <w:rFonts w:asciiTheme="minorHAnsi" w:hAnsiTheme="minorHAnsi" w:cstheme="minorHAnsi"/>
                <w:sz w:val="22"/>
                <w:szCs w:val="22"/>
              </w:rPr>
              <w:t>Parcelna številka: 287/4</w:t>
            </w:r>
          </w:p>
          <w:p w14:paraId="2EAAA3CF" w14:textId="4F0BE1DF" w:rsidR="0097611F" w:rsidRPr="0097611F" w:rsidRDefault="0097611F" w:rsidP="0097611F">
            <w:pPr>
              <w:rPr>
                <w:rFonts w:asciiTheme="minorHAnsi" w:hAnsiTheme="minorHAnsi" w:cstheme="minorHAnsi"/>
                <w:sz w:val="22"/>
                <w:szCs w:val="22"/>
                <w:highlight w:val="yellow"/>
              </w:rPr>
            </w:pPr>
            <w:r w:rsidRPr="0097611F">
              <w:rPr>
                <w:rFonts w:asciiTheme="minorHAnsi" w:hAnsiTheme="minorHAnsi" w:cstheme="minorHAnsi"/>
                <w:sz w:val="22"/>
                <w:szCs w:val="22"/>
              </w:rPr>
              <w:t>Št. objekta: 133</w:t>
            </w:r>
          </w:p>
        </w:tc>
      </w:tr>
      <w:tr w:rsidR="0097611F" w:rsidRPr="00002DF1" w14:paraId="68562E85" w14:textId="77777777" w:rsidTr="004472B6">
        <w:tc>
          <w:tcPr>
            <w:tcW w:w="988" w:type="dxa"/>
          </w:tcPr>
          <w:p w14:paraId="603039E6" w14:textId="0A4FA869" w:rsidR="0097611F" w:rsidRPr="0097611F" w:rsidRDefault="0097611F" w:rsidP="0097611F">
            <w:pPr>
              <w:rPr>
                <w:rFonts w:asciiTheme="minorHAnsi" w:hAnsiTheme="minorHAnsi" w:cstheme="minorHAnsi"/>
                <w:sz w:val="22"/>
                <w:szCs w:val="22"/>
                <w:lang w:eastAsia="en-US"/>
              </w:rPr>
            </w:pPr>
            <w:r w:rsidRPr="0097611F">
              <w:rPr>
                <w:rFonts w:asciiTheme="minorHAnsi" w:hAnsiTheme="minorHAnsi" w:cstheme="minorHAnsi"/>
                <w:sz w:val="22"/>
                <w:szCs w:val="22"/>
                <w:lang w:eastAsia="en-US"/>
              </w:rPr>
              <w:t>OB02</w:t>
            </w:r>
          </w:p>
        </w:tc>
        <w:tc>
          <w:tcPr>
            <w:tcW w:w="2268" w:type="dxa"/>
            <w:vAlign w:val="center"/>
          </w:tcPr>
          <w:p w14:paraId="0E03542E" w14:textId="77777777" w:rsidR="0097611F" w:rsidRPr="0097611F" w:rsidRDefault="0097611F" w:rsidP="0097611F">
            <w:pPr>
              <w:rPr>
                <w:rFonts w:asciiTheme="minorHAnsi" w:hAnsiTheme="minorHAnsi" w:cstheme="minorHAnsi"/>
                <w:b/>
                <w:bCs/>
                <w:sz w:val="22"/>
                <w:szCs w:val="22"/>
              </w:rPr>
            </w:pPr>
            <w:r w:rsidRPr="0097611F">
              <w:rPr>
                <w:rFonts w:asciiTheme="minorHAnsi" w:hAnsiTheme="minorHAnsi" w:cstheme="minorHAnsi"/>
                <w:b/>
                <w:bCs/>
                <w:sz w:val="22"/>
                <w:szCs w:val="22"/>
              </w:rPr>
              <w:t xml:space="preserve">MEDGENERACIJSKI ŠPORTNI PARK </w:t>
            </w:r>
          </w:p>
          <w:p w14:paraId="352A0A71" w14:textId="77777777" w:rsidR="0097611F" w:rsidRPr="0097611F" w:rsidRDefault="0097611F" w:rsidP="0097611F">
            <w:pPr>
              <w:rPr>
                <w:rFonts w:asciiTheme="minorHAnsi" w:hAnsiTheme="minorHAnsi" w:cstheme="minorHAnsi"/>
                <w:b/>
                <w:bCs/>
                <w:sz w:val="22"/>
                <w:szCs w:val="22"/>
              </w:rPr>
            </w:pPr>
          </w:p>
        </w:tc>
        <w:tc>
          <w:tcPr>
            <w:tcW w:w="2410" w:type="dxa"/>
            <w:vAlign w:val="center"/>
          </w:tcPr>
          <w:p w14:paraId="28DF5B62" w14:textId="30C1263A" w:rsidR="0097611F" w:rsidRPr="0097611F" w:rsidRDefault="0097611F" w:rsidP="0097611F">
            <w:pPr>
              <w:rPr>
                <w:rFonts w:asciiTheme="minorHAnsi" w:hAnsiTheme="minorHAnsi" w:cstheme="minorHAnsi"/>
                <w:sz w:val="22"/>
                <w:szCs w:val="22"/>
              </w:rPr>
            </w:pPr>
            <w:r w:rsidRPr="0097611F">
              <w:rPr>
                <w:rFonts w:asciiTheme="minorHAnsi" w:hAnsiTheme="minorHAnsi" w:cstheme="minorHAnsi"/>
                <w:sz w:val="22"/>
                <w:szCs w:val="22"/>
              </w:rPr>
              <w:t>Dežno pri Podlehniku 5b, 2286 Podlehnik</w:t>
            </w:r>
          </w:p>
        </w:tc>
        <w:tc>
          <w:tcPr>
            <w:tcW w:w="3260" w:type="dxa"/>
            <w:vAlign w:val="center"/>
          </w:tcPr>
          <w:p w14:paraId="7CE45DC7" w14:textId="717B52AD"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sz w:val="22"/>
                <w:szCs w:val="22"/>
              </w:rPr>
              <w:t xml:space="preserve">k. o. </w:t>
            </w:r>
            <w:r w:rsidRPr="0097611F">
              <w:rPr>
                <w:rFonts w:asciiTheme="minorHAnsi" w:hAnsiTheme="minorHAnsi" w:cstheme="minorHAnsi"/>
                <w:sz w:val="22"/>
                <w:szCs w:val="22"/>
              </w:rPr>
              <w:t>456 – Dežno</w:t>
            </w:r>
          </w:p>
          <w:p w14:paraId="5FEE8BE9" w14:textId="632C0DCE" w:rsidR="0097611F" w:rsidRPr="0097611F" w:rsidRDefault="0097611F" w:rsidP="0097611F">
            <w:pPr>
              <w:rPr>
                <w:rFonts w:asciiTheme="minorHAnsi" w:hAnsiTheme="minorHAnsi" w:cstheme="minorHAnsi"/>
                <w:sz w:val="22"/>
                <w:szCs w:val="22"/>
              </w:rPr>
            </w:pPr>
            <w:r w:rsidRPr="0097611F">
              <w:rPr>
                <w:rFonts w:asciiTheme="minorHAnsi" w:hAnsiTheme="minorHAnsi" w:cstheme="minorHAnsi"/>
                <w:sz w:val="22"/>
                <w:szCs w:val="22"/>
              </w:rPr>
              <w:t>Parcelna številka: 404/4</w:t>
            </w:r>
          </w:p>
          <w:p w14:paraId="1BC17946" w14:textId="5D7A43C8" w:rsidR="0097611F" w:rsidRPr="0097611F" w:rsidRDefault="0097611F" w:rsidP="0097611F">
            <w:pPr>
              <w:rPr>
                <w:rFonts w:asciiTheme="minorHAnsi" w:hAnsiTheme="minorHAnsi" w:cstheme="minorHAnsi"/>
                <w:sz w:val="22"/>
                <w:szCs w:val="22"/>
              </w:rPr>
            </w:pPr>
            <w:r w:rsidRPr="0097611F">
              <w:rPr>
                <w:rFonts w:asciiTheme="minorHAnsi" w:hAnsiTheme="minorHAnsi" w:cstheme="minorHAnsi"/>
                <w:sz w:val="22"/>
                <w:szCs w:val="22"/>
              </w:rPr>
              <w:t>Št. objekta: 13</w:t>
            </w:r>
          </w:p>
        </w:tc>
      </w:tr>
      <w:tr w:rsidR="0097611F" w:rsidRPr="00002DF1" w14:paraId="4B1E80C1" w14:textId="77777777" w:rsidTr="008006C6">
        <w:trPr>
          <w:trHeight w:val="682"/>
        </w:trPr>
        <w:tc>
          <w:tcPr>
            <w:tcW w:w="988" w:type="dxa"/>
            <w:tcBorders>
              <w:bottom w:val="single" w:sz="4" w:space="0" w:color="auto"/>
            </w:tcBorders>
          </w:tcPr>
          <w:p w14:paraId="2C27A075" w14:textId="3C6F6C9A" w:rsidR="0097611F" w:rsidRPr="0097611F" w:rsidRDefault="0097611F" w:rsidP="0097611F">
            <w:pPr>
              <w:rPr>
                <w:rFonts w:asciiTheme="minorHAnsi" w:hAnsiTheme="minorHAnsi" w:cstheme="minorHAnsi"/>
                <w:sz w:val="22"/>
                <w:szCs w:val="22"/>
                <w:lang w:eastAsia="en-US"/>
              </w:rPr>
            </w:pPr>
            <w:r w:rsidRPr="0097611F">
              <w:rPr>
                <w:rFonts w:asciiTheme="minorHAnsi" w:hAnsiTheme="minorHAnsi" w:cstheme="minorHAnsi"/>
                <w:sz w:val="22"/>
                <w:szCs w:val="22"/>
                <w:lang w:eastAsia="en-US"/>
              </w:rPr>
              <w:t>OB03</w:t>
            </w:r>
          </w:p>
        </w:tc>
        <w:tc>
          <w:tcPr>
            <w:tcW w:w="2268" w:type="dxa"/>
            <w:tcBorders>
              <w:bottom w:val="single" w:sz="4" w:space="0" w:color="auto"/>
            </w:tcBorders>
          </w:tcPr>
          <w:p w14:paraId="07436846" w14:textId="1442614B"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b/>
                <w:color w:val="000000" w:themeColor="text1"/>
                <w:sz w:val="22"/>
                <w:szCs w:val="22"/>
              </w:rPr>
              <w:t>OSNOVNA ŠOLA VOLIČINA</w:t>
            </w:r>
          </w:p>
        </w:tc>
        <w:tc>
          <w:tcPr>
            <w:tcW w:w="2410" w:type="dxa"/>
            <w:tcBorders>
              <w:bottom w:val="single" w:sz="4" w:space="0" w:color="auto"/>
            </w:tcBorders>
          </w:tcPr>
          <w:p w14:paraId="4003E8A5" w14:textId="6CAAA123" w:rsidR="0097611F" w:rsidRPr="0097611F" w:rsidRDefault="005F1405" w:rsidP="0097611F">
            <w:pPr>
              <w:rPr>
                <w:rFonts w:asciiTheme="minorHAnsi" w:hAnsiTheme="minorHAnsi" w:cstheme="minorHAnsi"/>
                <w:sz w:val="22"/>
                <w:szCs w:val="22"/>
              </w:rPr>
            </w:pPr>
            <w:r>
              <w:rPr>
                <w:rFonts w:asciiTheme="minorHAnsi" w:eastAsia="Times New Roman" w:hAnsiTheme="minorHAnsi" w:cstheme="minorHAnsi"/>
                <w:color w:val="000000" w:themeColor="text1"/>
                <w:sz w:val="22"/>
                <w:szCs w:val="22"/>
              </w:rPr>
              <w:t xml:space="preserve">Spodnja </w:t>
            </w:r>
            <w:r w:rsidR="0097611F" w:rsidRPr="0097611F">
              <w:rPr>
                <w:rFonts w:asciiTheme="minorHAnsi" w:eastAsia="Times New Roman" w:hAnsiTheme="minorHAnsi" w:cstheme="minorHAnsi"/>
                <w:color w:val="000000" w:themeColor="text1"/>
                <w:sz w:val="22"/>
                <w:szCs w:val="22"/>
              </w:rPr>
              <w:t>Voličina 82, 2232 Voličina</w:t>
            </w:r>
          </w:p>
        </w:tc>
        <w:tc>
          <w:tcPr>
            <w:tcW w:w="3260" w:type="dxa"/>
            <w:tcBorders>
              <w:bottom w:val="single" w:sz="4" w:space="0" w:color="auto"/>
            </w:tcBorders>
          </w:tcPr>
          <w:p w14:paraId="52FED6D6" w14:textId="461752F8"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sz w:val="22"/>
                <w:szCs w:val="22"/>
              </w:rPr>
              <w:t xml:space="preserve">k. o. </w:t>
            </w:r>
            <w:r w:rsidRPr="0097611F">
              <w:rPr>
                <w:rFonts w:asciiTheme="minorHAnsi" w:hAnsiTheme="minorHAnsi" w:cstheme="minorHAnsi"/>
                <w:sz w:val="22"/>
                <w:szCs w:val="22"/>
              </w:rPr>
              <w:t>554 - Spodnja Voličina</w:t>
            </w:r>
          </w:p>
          <w:p w14:paraId="07D6C8D7" w14:textId="437FE6DB" w:rsidR="0097611F" w:rsidRPr="0097611F" w:rsidRDefault="0097611F" w:rsidP="0097611F">
            <w:pPr>
              <w:rPr>
                <w:rFonts w:asciiTheme="minorHAnsi" w:eastAsia="Times New Roman" w:hAnsiTheme="minorHAnsi" w:cstheme="minorHAnsi"/>
                <w:sz w:val="22"/>
                <w:szCs w:val="22"/>
              </w:rPr>
            </w:pPr>
            <w:r w:rsidRPr="0097611F">
              <w:rPr>
                <w:rFonts w:asciiTheme="minorHAnsi" w:hAnsiTheme="minorHAnsi" w:cstheme="minorHAnsi"/>
                <w:sz w:val="22"/>
                <w:szCs w:val="22"/>
              </w:rPr>
              <w:t xml:space="preserve">Parcelna številka: </w:t>
            </w:r>
            <w:r w:rsidRPr="0097611F">
              <w:rPr>
                <w:rFonts w:asciiTheme="minorHAnsi" w:eastAsia="Times New Roman" w:hAnsiTheme="minorHAnsi" w:cstheme="minorHAnsi"/>
                <w:sz w:val="22"/>
                <w:szCs w:val="22"/>
              </w:rPr>
              <w:t>745/42</w:t>
            </w:r>
          </w:p>
          <w:p w14:paraId="4E2B0341" w14:textId="77777777" w:rsidR="0097611F" w:rsidRPr="0097611F" w:rsidRDefault="0097611F" w:rsidP="0097611F">
            <w:pPr>
              <w:rPr>
                <w:rFonts w:asciiTheme="minorHAnsi" w:eastAsia="Times New Roman" w:hAnsiTheme="minorHAnsi" w:cstheme="minorHAnsi"/>
                <w:sz w:val="22"/>
                <w:szCs w:val="22"/>
              </w:rPr>
            </w:pPr>
            <w:r w:rsidRPr="0097611F">
              <w:rPr>
                <w:rFonts w:asciiTheme="minorHAnsi" w:hAnsiTheme="minorHAnsi" w:cstheme="minorHAnsi"/>
                <w:sz w:val="22"/>
                <w:szCs w:val="22"/>
              </w:rPr>
              <w:t xml:space="preserve">Št. objekta: </w:t>
            </w:r>
            <w:r w:rsidRPr="0097611F">
              <w:rPr>
                <w:rFonts w:asciiTheme="minorHAnsi" w:eastAsia="Times New Roman" w:hAnsiTheme="minorHAnsi" w:cstheme="minorHAnsi"/>
                <w:sz w:val="22"/>
                <w:szCs w:val="22"/>
              </w:rPr>
              <w:t xml:space="preserve">135, </w:t>
            </w:r>
          </w:p>
          <w:p w14:paraId="2C153A2A" w14:textId="77777777" w:rsidR="0097611F" w:rsidRPr="0097611F" w:rsidRDefault="0097611F" w:rsidP="0097611F">
            <w:pPr>
              <w:rPr>
                <w:rFonts w:asciiTheme="minorHAnsi" w:eastAsia="Times New Roman" w:hAnsiTheme="minorHAnsi" w:cstheme="minorHAnsi"/>
                <w:sz w:val="22"/>
                <w:szCs w:val="22"/>
              </w:rPr>
            </w:pPr>
          </w:p>
          <w:p w14:paraId="60BC590B" w14:textId="77777777"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sz w:val="22"/>
                <w:szCs w:val="22"/>
              </w:rPr>
              <w:t xml:space="preserve">k. o. </w:t>
            </w:r>
            <w:r w:rsidRPr="0097611F">
              <w:rPr>
                <w:rFonts w:asciiTheme="minorHAnsi" w:hAnsiTheme="minorHAnsi" w:cstheme="minorHAnsi"/>
                <w:sz w:val="22"/>
                <w:szCs w:val="22"/>
              </w:rPr>
              <w:t>554 - Spodnja Voličina</w:t>
            </w:r>
          </w:p>
          <w:p w14:paraId="34B0DD87" w14:textId="136D0DF1" w:rsidR="0097611F" w:rsidRPr="0097611F" w:rsidRDefault="0097611F" w:rsidP="0097611F">
            <w:pPr>
              <w:rPr>
                <w:rFonts w:asciiTheme="minorHAnsi" w:eastAsia="Times New Roman" w:hAnsiTheme="minorHAnsi" w:cstheme="minorHAnsi"/>
                <w:sz w:val="22"/>
                <w:szCs w:val="22"/>
              </w:rPr>
            </w:pPr>
            <w:r w:rsidRPr="0097611F">
              <w:rPr>
                <w:rFonts w:asciiTheme="minorHAnsi" w:hAnsiTheme="minorHAnsi" w:cstheme="minorHAnsi"/>
                <w:sz w:val="22"/>
                <w:szCs w:val="22"/>
              </w:rPr>
              <w:t xml:space="preserve">Parcelna številka: </w:t>
            </w:r>
            <w:r w:rsidRPr="0097611F">
              <w:rPr>
                <w:rFonts w:asciiTheme="minorHAnsi" w:eastAsia="Times New Roman" w:hAnsiTheme="minorHAnsi" w:cstheme="minorHAnsi"/>
                <w:sz w:val="22"/>
                <w:szCs w:val="22"/>
              </w:rPr>
              <w:t>746/18</w:t>
            </w:r>
          </w:p>
          <w:p w14:paraId="002F586B" w14:textId="6572FDB8" w:rsidR="0097611F" w:rsidRPr="0097611F" w:rsidRDefault="0097611F" w:rsidP="0097611F">
            <w:pPr>
              <w:rPr>
                <w:rFonts w:asciiTheme="minorHAnsi" w:eastAsia="Times New Roman" w:hAnsiTheme="minorHAnsi" w:cstheme="minorHAnsi"/>
                <w:sz w:val="22"/>
                <w:szCs w:val="22"/>
              </w:rPr>
            </w:pPr>
            <w:r w:rsidRPr="0097611F">
              <w:rPr>
                <w:rFonts w:asciiTheme="minorHAnsi" w:hAnsiTheme="minorHAnsi" w:cstheme="minorHAnsi"/>
                <w:sz w:val="22"/>
                <w:szCs w:val="22"/>
              </w:rPr>
              <w:t xml:space="preserve">Št. objekta: </w:t>
            </w:r>
            <w:r w:rsidRPr="0097611F">
              <w:rPr>
                <w:rFonts w:asciiTheme="minorHAnsi" w:eastAsia="Times New Roman" w:hAnsiTheme="minorHAnsi" w:cstheme="minorHAnsi"/>
                <w:sz w:val="22"/>
                <w:szCs w:val="22"/>
              </w:rPr>
              <w:t>130</w:t>
            </w:r>
          </w:p>
          <w:p w14:paraId="09BABCCF" w14:textId="159F67D5" w:rsidR="0097611F" w:rsidRPr="0097611F" w:rsidRDefault="0097611F" w:rsidP="0097611F">
            <w:pPr>
              <w:rPr>
                <w:rFonts w:asciiTheme="minorHAnsi" w:eastAsia="Times New Roman" w:hAnsiTheme="minorHAnsi" w:cstheme="minorHAnsi"/>
                <w:sz w:val="22"/>
                <w:szCs w:val="22"/>
              </w:rPr>
            </w:pPr>
          </w:p>
          <w:p w14:paraId="1DF5721E" w14:textId="77777777"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sz w:val="22"/>
                <w:szCs w:val="22"/>
              </w:rPr>
              <w:t xml:space="preserve">k. o. </w:t>
            </w:r>
            <w:r w:rsidRPr="0097611F">
              <w:rPr>
                <w:rFonts w:asciiTheme="minorHAnsi" w:hAnsiTheme="minorHAnsi" w:cstheme="minorHAnsi"/>
                <w:sz w:val="22"/>
                <w:szCs w:val="22"/>
              </w:rPr>
              <w:t>554 - Spodnja Voličina</w:t>
            </w:r>
          </w:p>
          <w:p w14:paraId="6C27B420" w14:textId="02626ADF" w:rsidR="0097611F" w:rsidRPr="0097611F" w:rsidRDefault="0097611F" w:rsidP="0097611F">
            <w:pPr>
              <w:rPr>
                <w:rFonts w:asciiTheme="minorHAnsi" w:eastAsia="Times New Roman" w:hAnsiTheme="minorHAnsi" w:cstheme="minorHAnsi"/>
                <w:sz w:val="22"/>
                <w:szCs w:val="22"/>
              </w:rPr>
            </w:pPr>
            <w:r w:rsidRPr="0097611F">
              <w:rPr>
                <w:rFonts w:asciiTheme="minorHAnsi" w:hAnsiTheme="minorHAnsi" w:cstheme="minorHAnsi"/>
                <w:sz w:val="22"/>
                <w:szCs w:val="22"/>
              </w:rPr>
              <w:t xml:space="preserve">Parcelna številka: </w:t>
            </w:r>
            <w:r w:rsidRPr="0097611F">
              <w:rPr>
                <w:rFonts w:asciiTheme="minorHAnsi" w:eastAsia="Times New Roman" w:hAnsiTheme="minorHAnsi" w:cstheme="minorHAnsi"/>
                <w:sz w:val="22"/>
                <w:szCs w:val="22"/>
              </w:rPr>
              <w:t>746/19</w:t>
            </w:r>
          </w:p>
          <w:p w14:paraId="4A36178D" w14:textId="680B636C" w:rsidR="0097611F" w:rsidRPr="0097611F" w:rsidRDefault="0097611F" w:rsidP="0097611F">
            <w:pPr>
              <w:rPr>
                <w:rFonts w:asciiTheme="minorHAnsi" w:eastAsia="Times New Roman" w:hAnsiTheme="minorHAnsi" w:cstheme="minorHAnsi"/>
                <w:sz w:val="22"/>
                <w:szCs w:val="22"/>
              </w:rPr>
            </w:pPr>
            <w:r w:rsidRPr="0097611F">
              <w:rPr>
                <w:rFonts w:asciiTheme="minorHAnsi" w:hAnsiTheme="minorHAnsi" w:cstheme="minorHAnsi"/>
                <w:sz w:val="22"/>
                <w:szCs w:val="22"/>
              </w:rPr>
              <w:t xml:space="preserve">Št. objekta: </w:t>
            </w:r>
            <w:r w:rsidRPr="0097611F">
              <w:rPr>
                <w:rFonts w:asciiTheme="minorHAnsi" w:eastAsia="Times New Roman" w:hAnsiTheme="minorHAnsi" w:cstheme="minorHAnsi"/>
                <w:sz w:val="22"/>
                <w:szCs w:val="22"/>
              </w:rPr>
              <w:t>639</w:t>
            </w:r>
          </w:p>
          <w:p w14:paraId="7100EA04" w14:textId="14AA8F2F" w:rsidR="0097611F" w:rsidRPr="0097611F" w:rsidRDefault="0097611F" w:rsidP="0097611F">
            <w:pPr>
              <w:rPr>
                <w:rFonts w:asciiTheme="minorHAnsi" w:hAnsiTheme="minorHAnsi" w:cstheme="minorHAnsi"/>
                <w:sz w:val="22"/>
                <w:szCs w:val="22"/>
              </w:rPr>
            </w:pPr>
          </w:p>
        </w:tc>
      </w:tr>
      <w:tr w:rsidR="0097611F" w:rsidRPr="00002DF1" w14:paraId="3FE9D97D" w14:textId="77777777" w:rsidTr="008006C6">
        <w:trPr>
          <w:trHeight w:val="984"/>
        </w:trPr>
        <w:tc>
          <w:tcPr>
            <w:tcW w:w="988" w:type="dxa"/>
            <w:tcBorders>
              <w:top w:val="single" w:sz="4" w:space="0" w:color="auto"/>
              <w:left w:val="single" w:sz="4" w:space="0" w:color="auto"/>
              <w:bottom w:val="single" w:sz="4" w:space="0" w:color="auto"/>
              <w:right w:val="single" w:sz="4" w:space="0" w:color="auto"/>
            </w:tcBorders>
          </w:tcPr>
          <w:p w14:paraId="7701A0A3" w14:textId="77777777" w:rsidR="0097611F" w:rsidRPr="0097611F" w:rsidRDefault="0097611F" w:rsidP="0097611F">
            <w:pPr>
              <w:rPr>
                <w:rFonts w:asciiTheme="minorHAnsi" w:hAnsiTheme="minorHAnsi" w:cstheme="minorHAnsi"/>
                <w:sz w:val="22"/>
                <w:szCs w:val="22"/>
                <w:lang w:eastAsia="en-US"/>
              </w:rPr>
            </w:pPr>
            <w:r w:rsidRPr="0097611F">
              <w:rPr>
                <w:rFonts w:asciiTheme="minorHAnsi" w:hAnsiTheme="minorHAnsi" w:cstheme="minorHAnsi"/>
                <w:sz w:val="22"/>
                <w:szCs w:val="22"/>
                <w:lang w:eastAsia="en-US"/>
              </w:rPr>
              <w:t>OB04</w:t>
            </w:r>
          </w:p>
          <w:p w14:paraId="009BE71D" w14:textId="67C78F32" w:rsidR="0097611F" w:rsidRPr="0097611F" w:rsidRDefault="0097611F" w:rsidP="0097611F">
            <w:pPr>
              <w:rPr>
                <w:rFonts w:asciiTheme="minorHAnsi" w:hAnsiTheme="minorHAnsi" w:cstheme="minorHAnsi"/>
                <w:sz w:val="22"/>
                <w:szCs w:val="22"/>
                <w:lang w:eastAsia="en-US"/>
              </w:rPr>
            </w:pPr>
          </w:p>
        </w:tc>
        <w:tc>
          <w:tcPr>
            <w:tcW w:w="2268" w:type="dxa"/>
            <w:tcBorders>
              <w:top w:val="single" w:sz="4" w:space="0" w:color="auto"/>
              <w:left w:val="single" w:sz="4" w:space="0" w:color="auto"/>
              <w:bottom w:val="single" w:sz="4" w:space="0" w:color="auto"/>
              <w:right w:val="single" w:sz="4" w:space="0" w:color="auto"/>
            </w:tcBorders>
          </w:tcPr>
          <w:p w14:paraId="77FDF3A3" w14:textId="519B439A"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b/>
                <w:sz w:val="22"/>
                <w:szCs w:val="22"/>
              </w:rPr>
              <w:t>OSNOVNA ŠOLA SVETA ANA</w:t>
            </w:r>
          </w:p>
        </w:tc>
        <w:tc>
          <w:tcPr>
            <w:tcW w:w="2410" w:type="dxa"/>
            <w:tcBorders>
              <w:top w:val="single" w:sz="4" w:space="0" w:color="auto"/>
              <w:left w:val="single" w:sz="4" w:space="0" w:color="auto"/>
              <w:bottom w:val="single" w:sz="4" w:space="0" w:color="auto"/>
              <w:right w:val="single" w:sz="4" w:space="0" w:color="auto"/>
            </w:tcBorders>
          </w:tcPr>
          <w:p w14:paraId="6478A595" w14:textId="22A5EF3C"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sz w:val="22"/>
                <w:szCs w:val="22"/>
              </w:rPr>
              <w:t>Sv. Ana v Slovenskih goricah 14, 2233 Sv. Ana v Slov. goricah</w:t>
            </w:r>
          </w:p>
        </w:tc>
        <w:tc>
          <w:tcPr>
            <w:tcW w:w="3260" w:type="dxa"/>
            <w:tcBorders>
              <w:top w:val="single" w:sz="4" w:space="0" w:color="auto"/>
              <w:left w:val="single" w:sz="4" w:space="0" w:color="auto"/>
              <w:bottom w:val="single" w:sz="4" w:space="0" w:color="auto"/>
              <w:right w:val="single" w:sz="4" w:space="0" w:color="auto"/>
            </w:tcBorders>
          </w:tcPr>
          <w:p w14:paraId="595F7575" w14:textId="65DB552A" w:rsidR="0097611F" w:rsidRPr="00445C13" w:rsidRDefault="0097611F" w:rsidP="0097611F">
            <w:pPr>
              <w:rPr>
                <w:rFonts w:asciiTheme="minorHAnsi" w:hAnsiTheme="minorHAnsi" w:cstheme="minorHAnsi"/>
                <w:sz w:val="22"/>
                <w:szCs w:val="22"/>
              </w:rPr>
            </w:pPr>
            <w:r w:rsidRPr="00445C13">
              <w:rPr>
                <w:rFonts w:asciiTheme="minorHAnsi" w:eastAsia="Times New Roman" w:hAnsiTheme="minorHAnsi" w:cstheme="minorHAnsi"/>
                <w:sz w:val="22"/>
                <w:szCs w:val="22"/>
              </w:rPr>
              <w:t xml:space="preserve">k. o. </w:t>
            </w:r>
            <w:r w:rsidR="00445C13" w:rsidRPr="00445C13">
              <w:rPr>
                <w:rFonts w:asciiTheme="minorHAnsi" w:eastAsia="Times New Roman" w:hAnsiTheme="minorHAnsi" w:cstheme="minorHAnsi"/>
                <w:sz w:val="22"/>
                <w:szCs w:val="22"/>
              </w:rPr>
              <w:t xml:space="preserve">514 – </w:t>
            </w:r>
            <w:r w:rsidRPr="00445C13">
              <w:rPr>
                <w:rFonts w:asciiTheme="minorHAnsi" w:eastAsia="Times New Roman" w:hAnsiTheme="minorHAnsi" w:cstheme="minorHAnsi"/>
                <w:sz w:val="22"/>
                <w:szCs w:val="22"/>
              </w:rPr>
              <w:t>Krivi Vrh</w:t>
            </w:r>
            <w:r w:rsidRPr="00445C13">
              <w:rPr>
                <w:rFonts w:asciiTheme="minorHAnsi" w:hAnsiTheme="minorHAnsi" w:cstheme="minorHAnsi"/>
                <w:sz w:val="22"/>
                <w:szCs w:val="22"/>
              </w:rPr>
              <w:t xml:space="preserve"> </w:t>
            </w:r>
          </w:p>
          <w:p w14:paraId="53AFD7A4" w14:textId="1D8D2057" w:rsidR="0097611F" w:rsidRPr="00445C13" w:rsidRDefault="0097611F" w:rsidP="0097611F">
            <w:pPr>
              <w:rPr>
                <w:rFonts w:asciiTheme="minorHAnsi" w:eastAsia="Times New Roman" w:hAnsiTheme="minorHAnsi" w:cstheme="minorHAnsi"/>
                <w:sz w:val="22"/>
                <w:szCs w:val="22"/>
              </w:rPr>
            </w:pPr>
            <w:r w:rsidRPr="00445C13">
              <w:rPr>
                <w:rFonts w:asciiTheme="minorHAnsi" w:hAnsiTheme="minorHAnsi" w:cstheme="minorHAnsi"/>
                <w:sz w:val="22"/>
                <w:szCs w:val="22"/>
              </w:rPr>
              <w:t xml:space="preserve">Parcelna številka: </w:t>
            </w:r>
            <w:r w:rsidRPr="00445C13">
              <w:rPr>
                <w:rFonts w:asciiTheme="minorHAnsi" w:eastAsia="Times New Roman" w:hAnsiTheme="minorHAnsi" w:cstheme="minorHAnsi"/>
                <w:sz w:val="22"/>
                <w:szCs w:val="22"/>
              </w:rPr>
              <w:t>69/12</w:t>
            </w:r>
          </w:p>
          <w:p w14:paraId="037523C4" w14:textId="39E4E210" w:rsidR="0097611F" w:rsidRPr="00445C13" w:rsidRDefault="0097611F" w:rsidP="0097611F">
            <w:pPr>
              <w:rPr>
                <w:rFonts w:asciiTheme="minorHAnsi" w:eastAsia="Times New Roman" w:hAnsiTheme="minorHAnsi" w:cstheme="minorHAnsi"/>
                <w:sz w:val="22"/>
                <w:szCs w:val="22"/>
              </w:rPr>
            </w:pPr>
            <w:r w:rsidRPr="00445C13">
              <w:rPr>
                <w:rFonts w:asciiTheme="minorHAnsi" w:hAnsiTheme="minorHAnsi" w:cstheme="minorHAnsi"/>
                <w:sz w:val="22"/>
                <w:szCs w:val="22"/>
              </w:rPr>
              <w:t>Št. objekta: 29</w:t>
            </w:r>
            <w:r w:rsidR="00686936">
              <w:rPr>
                <w:rFonts w:asciiTheme="minorHAnsi" w:hAnsiTheme="minorHAnsi" w:cstheme="minorHAnsi"/>
                <w:sz w:val="22"/>
                <w:szCs w:val="22"/>
              </w:rPr>
              <w:t>, 30</w:t>
            </w:r>
          </w:p>
        </w:tc>
      </w:tr>
      <w:tr w:rsidR="0097611F" w:rsidRPr="00002DF1" w14:paraId="2994610F" w14:textId="77777777" w:rsidTr="008006C6">
        <w:trPr>
          <w:trHeight w:val="984"/>
        </w:trPr>
        <w:tc>
          <w:tcPr>
            <w:tcW w:w="988" w:type="dxa"/>
            <w:tcBorders>
              <w:top w:val="single" w:sz="4" w:space="0" w:color="auto"/>
              <w:left w:val="single" w:sz="4" w:space="0" w:color="auto"/>
              <w:bottom w:val="single" w:sz="4" w:space="0" w:color="auto"/>
              <w:right w:val="single" w:sz="4" w:space="0" w:color="auto"/>
            </w:tcBorders>
          </w:tcPr>
          <w:p w14:paraId="78A99EAA" w14:textId="3C5C3C37" w:rsidR="0097611F" w:rsidRPr="0097611F" w:rsidRDefault="0097611F" w:rsidP="0097611F">
            <w:pPr>
              <w:rPr>
                <w:rFonts w:asciiTheme="minorHAnsi" w:hAnsiTheme="minorHAnsi" w:cstheme="minorHAnsi"/>
                <w:sz w:val="22"/>
                <w:szCs w:val="22"/>
                <w:lang w:eastAsia="en-US"/>
              </w:rPr>
            </w:pPr>
            <w:r w:rsidRPr="0097611F">
              <w:rPr>
                <w:rFonts w:asciiTheme="minorHAnsi" w:hAnsiTheme="minorHAnsi" w:cstheme="minorHAnsi"/>
                <w:sz w:val="22"/>
                <w:szCs w:val="22"/>
                <w:lang w:eastAsia="en-US"/>
              </w:rPr>
              <w:t>OB05</w:t>
            </w:r>
          </w:p>
        </w:tc>
        <w:tc>
          <w:tcPr>
            <w:tcW w:w="2268" w:type="dxa"/>
            <w:tcBorders>
              <w:top w:val="single" w:sz="4" w:space="0" w:color="auto"/>
              <w:left w:val="single" w:sz="4" w:space="0" w:color="auto"/>
              <w:bottom w:val="single" w:sz="4" w:space="0" w:color="auto"/>
              <w:right w:val="single" w:sz="4" w:space="0" w:color="auto"/>
            </w:tcBorders>
          </w:tcPr>
          <w:p w14:paraId="1E38E44F" w14:textId="4C7D3E1E"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b/>
                <w:sz w:val="22"/>
                <w:szCs w:val="22"/>
              </w:rPr>
              <w:t>OSNOVNA ŠOLA LOKAVEC</w:t>
            </w:r>
          </w:p>
        </w:tc>
        <w:tc>
          <w:tcPr>
            <w:tcW w:w="2410" w:type="dxa"/>
            <w:tcBorders>
              <w:top w:val="single" w:sz="4" w:space="0" w:color="auto"/>
              <w:left w:val="single" w:sz="4" w:space="0" w:color="auto"/>
              <w:bottom w:val="single" w:sz="4" w:space="0" w:color="auto"/>
              <w:right w:val="single" w:sz="4" w:space="0" w:color="auto"/>
            </w:tcBorders>
          </w:tcPr>
          <w:p w14:paraId="079B6A9E" w14:textId="52D7A3AB"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sz w:val="22"/>
                <w:szCs w:val="22"/>
              </w:rPr>
              <w:t>Lokavec 6, 2233 Sv. Ana v Slov. goricah</w:t>
            </w:r>
          </w:p>
        </w:tc>
        <w:tc>
          <w:tcPr>
            <w:tcW w:w="3260" w:type="dxa"/>
            <w:tcBorders>
              <w:top w:val="single" w:sz="4" w:space="0" w:color="auto"/>
              <w:left w:val="single" w:sz="4" w:space="0" w:color="auto"/>
              <w:bottom w:val="single" w:sz="4" w:space="0" w:color="auto"/>
              <w:right w:val="single" w:sz="4" w:space="0" w:color="auto"/>
            </w:tcBorders>
          </w:tcPr>
          <w:p w14:paraId="331D5722" w14:textId="77777777" w:rsidR="0097611F" w:rsidRPr="00445C13" w:rsidRDefault="0097611F" w:rsidP="0097611F">
            <w:pPr>
              <w:rPr>
                <w:rFonts w:asciiTheme="minorHAnsi" w:hAnsiTheme="minorHAnsi" w:cstheme="minorHAnsi"/>
                <w:sz w:val="22"/>
                <w:szCs w:val="22"/>
              </w:rPr>
            </w:pPr>
            <w:r w:rsidRPr="00445C13">
              <w:rPr>
                <w:rFonts w:asciiTheme="minorHAnsi" w:eastAsia="Times New Roman" w:hAnsiTheme="minorHAnsi" w:cstheme="minorHAnsi"/>
                <w:sz w:val="22"/>
                <w:szCs w:val="22"/>
              </w:rPr>
              <w:t>k. o. 507 – Lokavec</w:t>
            </w:r>
            <w:r w:rsidRPr="00445C13">
              <w:rPr>
                <w:rFonts w:asciiTheme="minorHAnsi" w:hAnsiTheme="minorHAnsi" w:cstheme="minorHAnsi"/>
                <w:sz w:val="22"/>
                <w:szCs w:val="22"/>
              </w:rPr>
              <w:t xml:space="preserve"> </w:t>
            </w:r>
          </w:p>
          <w:p w14:paraId="11BC7954" w14:textId="126E0B3D" w:rsidR="0097611F" w:rsidRPr="00445C13" w:rsidRDefault="0097611F" w:rsidP="0097611F">
            <w:pPr>
              <w:rPr>
                <w:rFonts w:asciiTheme="minorHAnsi" w:eastAsia="Times New Roman" w:hAnsiTheme="minorHAnsi" w:cstheme="minorHAnsi"/>
                <w:sz w:val="22"/>
                <w:szCs w:val="22"/>
              </w:rPr>
            </w:pPr>
            <w:r w:rsidRPr="00445C13">
              <w:rPr>
                <w:rFonts w:asciiTheme="minorHAnsi" w:hAnsiTheme="minorHAnsi" w:cstheme="minorHAnsi"/>
                <w:sz w:val="22"/>
                <w:szCs w:val="22"/>
              </w:rPr>
              <w:t xml:space="preserve">Parcelna številka: </w:t>
            </w:r>
            <w:r w:rsidRPr="00445C13">
              <w:rPr>
                <w:rFonts w:asciiTheme="minorHAnsi" w:eastAsia="Times New Roman" w:hAnsiTheme="minorHAnsi" w:cstheme="minorHAnsi"/>
                <w:sz w:val="22"/>
                <w:szCs w:val="22"/>
              </w:rPr>
              <w:t>64/16</w:t>
            </w:r>
          </w:p>
          <w:p w14:paraId="068749EF" w14:textId="0B98624E" w:rsidR="0097611F" w:rsidRPr="00445C13" w:rsidRDefault="0097611F" w:rsidP="0097611F">
            <w:pPr>
              <w:rPr>
                <w:rFonts w:asciiTheme="minorHAnsi" w:eastAsia="Times New Roman" w:hAnsiTheme="minorHAnsi" w:cstheme="minorHAnsi"/>
                <w:sz w:val="22"/>
                <w:szCs w:val="22"/>
              </w:rPr>
            </w:pPr>
            <w:r w:rsidRPr="00445C13">
              <w:rPr>
                <w:rFonts w:asciiTheme="minorHAnsi" w:hAnsiTheme="minorHAnsi" w:cstheme="minorHAnsi"/>
                <w:sz w:val="22"/>
                <w:szCs w:val="22"/>
              </w:rPr>
              <w:t>Št. objekta: 59</w:t>
            </w:r>
          </w:p>
          <w:p w14:paraId="7055E08C" w14:textId="35026247" w:rsidR="0097611F" w:rsidRPr="00445C13" w:rsidRDefault="0097611F" w:rsidP="0097611F">
            <w:pPr>
              <w:rPr>
                <w:rFonts w:asciiTheme="minorHAnsi" w:hAnsiTheme="minorHAnsi" w:cstheme="minorHAnsi"/>
                <w:sz w:val="22"/>
                <w:szCs w:val="22"/>
              </w:rPr>
            </w:pPr>
          </w:p>
        </w:tc>
      </w:tr>
      <w:tr w:rsidR="0097611F" w:rsidRPr="00002DF1" w14:paraId="7D865E90" w14:textId="77777777" w:rsidTr="008006C6">
        <w:tc>
          <w:tcPr>
            <w:tcW w:w="988" w:type="dxa"/>
            <w:tcBorders>
              <w:top w:val="single" w:sz="4" w:space="0" w:color="auto"/>
            </w:tcBorders>
          </w:tcPr>
          <w:p w14:paraId="22741879" w14:textId="39509EE3" w:rsidR="0097611F" w:rsidRPr="0097611F" w:rsidRDefault="0097611F" w:rsidP="0097611F">
            <w:pPr>
              <w:rPr>
                <w:rFonts w:asciiTheme="minorHAnsi" w:hAnsiTheme="minorHAnsi" w:cstheme="minorHAnsi"/>
                <w:sz w:val="22"/>
                <w:szCs w:val="22"/>
                <w:lang w:eastAsia="en-US"/>
              </w:rPr>
            </w:pPr>
            <w:r w:rsidRPr="0097611F">
              <w:rPr>
                <w:rFonts w:asciiTheme="minorHAnsi" w:hAnsiTheme="minorHAnsi" w:cstheme="minorHAnsi"/>
                <w:sz w:val="22"/>
                <w:szCs w:val="22"/>
                <w:lang w:eastAsia="en-US"/>
              </w:rPr>
              <w:t>OB06</w:t>
            </w:r>
          </w:p>
        </w:tc>
        <w:tc>
          <w:tcPr>
            <w:tcW w:w="2268" w:type="dxa"/>
            <w:tcBorders>
              <w:top w:val="single" w:sz="4" w:space="0" w:color="auto"/>
            </w:tcBorders>
          </w:tcPr>
          <w:p w14:paraId="5ADBADE0" w14:textId="7BC4D033"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b/>
                <w:sz w:val="22"/>
                <w:szCs w:val="22"/>
              </w:rPr>
              <w:t>OBČINSKA STAVBA OBČINE SVETA ANA</w:t>
            </w:r>
          </w:p>
        </w:tc>
        <w:tc>
          <w:tcPr>
            <w:tcW w:w="2410" w:type="dxa"/>
            <w:tcBorders>
              <w:top w:val="single" w:sz="4" w:space="0" w:color="auto"/>
            </w:tcBorders>
          </w:tcPr>
          <w:p w14:paraId="38AA5500" w14:textId="35AEACEA" w:rsidR="0097611F" w:rsidRPr="0097611F" w:rsidRDefault="0097611F" w:rsidP="0097611F">
            <w:pPr>
              <w:rPr>
                <w:rFonts w:asciiTheme="minorHAnsi" w:hAnsiTheme="minorHAnsi" w:cstheme="minorHAnsi"/>
                <w:sz w:val="22"/>
                <w:szCs w:val="22"/>
              </w:rPr>
            </w:pPr>
            <w:r w:rsidRPr="0097611F">
              <w:rPr>
                <w:rFonts w:asciiTheme="minorHAnsi" w:eastAsia="Times New Roman" w:hAnsiTheme="minorHAnsi" w:cstheme="minorHAnsi"/>
                <w:sz w:val="22"/>
                <w:szCs w:val="22"/>
              </w:rPr>
              <w:t>Sv. Ana v Slovenskih goricah 17, 2233 Sv. Ana v Slov. goricah</w:t>
            </w:r>
          </w:p>
        </w:tc>
        <w:tc>
          <w:tcPr>
            <w:tcW w:w="3260" w:type="dxa"/>
            <w:tcBorders>
              <w:top w:val="single" w:sz="4" w:space="0" w:color="auto"/>
            </w:tcBorders>
          </w:tcPr>
          <w:p w14:paraId="3EE0039F" w14:textId="2A5F280A" w:rsidR="0097611F" w:rsidRPr="00445C13" w:rsidRDefault="0097611F" w:rsidP="0097611F">
            <w:pPr>
              <w:rPr>
                <w:rFonts w:asciiTheme="minorHAnsi" w:hAnsiTheme="minorHAnsi" w:cstheme="minorHAnsi"/>
                <w:sz w:val="22"/>
                <w:szCs w:val="22"/>
              </w:rPr>
            </w:pPr>
            <w:r w:rsidRPr="00445C13">
              <w:rPr>
                <w:rFonts w:asciiTheme="minorHAnsi" w:eastAsia="Times New Roman" w:hAnsiTheme="minorHAnsi" w:cstheme="minorHAnsi"/>
                <w:sz w:val="22"/>
                <w:szCs w:val="22"/>
              </w:rPr>
              <w:t xml:space="preserve">k. o. </w:t>
            </w:r>
            <w:r w:rsidR="00445C13" w:rsidRPr="00445C13">
              <w:rPr>
                <w:rFonts w:asciiTheme="minorHAnsi" w:eastAsia="Times New Roman" w:hAnsiTheme="minorHAnsi" w:cstheme="minorHAnsi"/>
                <w:sz w:val="22"/>
                <w:szCs w:val="22"/>
              </w:rPr>
              <w:t>514 –</w:t>
            </w:r>
            <w:r w:rsidRPr="00445C13">
              <w:rPr>
                <w:rFonts w:asciiTheme="minorHAnsi" w:eastAsia="Times New Roman" w:hAnsiTheme="minorHAnsi" w:cstheme="minorHAnsi"/>
                <w:sz w:val="22"/>
                <w:szCs w:val="22"/>
              </w:rPr>
              <w:t>Krivi Vrh</w:t>
            </w:r>
            <w:r w:rsidRPr="00445C13">
              <w:rPr>
                <w:rFonts w:asciiTheme="minorHAnsi" w:hAnsiTheme="minorHAnsi" w:cstheme="minorHAnsi"/>
                <w:sz w:val="22"/>
                <w:szCs w:val="22"/>
              </w:rPr>
              <w:t xml:space="preserve"> </w:t>
            </w:r>
          </w:p>
          <w:p w14:paraId="32F7AF66" w14:textId="2FCF6613" w:rsidR="0097611F" w:rsidRPr="00445C13" w:rsidRDefault="0097611F" w:rsidP="0097611F">
            <w:pPr>
              <w:rPr>
                <w:rFonts w:asciiTheme="minorHAnsi" w:eastAsia="Times New Roman" w:hAnsiTheme="minorHAnsi" w:cstheme="minorHAnsi"/>
                <w:b/>
                <w:bCs/>
                <w:sz w:val="22"/>
                <w:szCs w:val="22"/>
              </w:rPr>
            </w:pPr>
            <w:r w:rsidRPr="00445C13">
              <w:rPr>
                <w:rFonts w:asciiTheme="minorHAnsi" w:hAnsiTheme="minorHAnsi" w:cstheme="minorHAnsi"/>
                <w:sz w:val="22"/>
                <w:szCs w:val="22"/>
              </w:rPr>
              <w:t xml:space="preserve">Parcelna številka: </w:t>
            </w:r>
            <w:r w:rsidRPr="00445C13">
              <w:rPr>
                <w:rFonts w:asciiTheme="minorHAnsi" w:eastAsia="Times New Roman" w:hAnsiTheme="minorHAnsi" w:cstheme="minorHAnsi"/>
                <w:sz w:val="22"/>
                <w:szCs w:val="22"/>
              </w:rPr>
              <w:t>58/4</w:t>
            </w:r>
          </w:p>
          <w:p w14:paraId="798BA6AE" w14:textId="1A97507E" w:rsidR="0097611F" w:rsidRPr="00445C13" w:rsidRDefault="0097611F" w:rsidP="0097611F">
            <w:pPr>
              <w:rPr>
                <w:rFonts w:asciiTheme="minorHAnsi" w:hAnsiTheme="minorHAnsi" w:cstheme="minorHAnsi"/>
                <w:sz w:val="22"/>
                <w:szCs w:val="22"/>
              </w:rPr>
            </w:pPr>
            <w:r w:rsidRPr="00445C13">
              <w:rPr>
                <w:rFonts w:asciiTheme="minorHAnsi" w:hAnsiTheme="minorHAnsi" w:cstheme="minorHAnsi"/>
                <w:sz w:val="22"/>
                <w:szCs w:val="22"/>
              </w:rPr>
              <w:t>Št. objekta: 120</w:t>
            </w:r>
          </w:p>
        </w:tc>
      </w:tr>
      <w:bookmarkEnd w:id="93"/>
    </w:tbl>
    <w:p w14:paraId="6ECC6870" w14:textId="77777777" w:rsidR="00F369E3" w:rsidRPr="00002DF1" w:rsidRDefault="00F369E3" w:rsidP="00F369E3">
      <w:pPr>
        <w:rPr>
          <w:rFonts w:asciiTheme="minorHAnsi" w:hAnsiTheme="minorHAnsi" w:cstheme="minorHAnsi"/>
          <w:sz w:val="22"/>
          <w:szCs w:val="22"/>
          <w:lang w:val="sl-SI" w:eastAsia="en-US"/>
        </w:rPr>
      </w:pPr>
    </w:p>
    <w:p w14:paraId="32CF9636" w14:textId="066BA5D3" w:rsidR="00F369E3" w:rsidRPr="00002DF1" w:rsidRDefault="00F369E3" w:rsidP="00F369E3">
      <w:pPr>
        <w:rPr>
          <w:rFonts w:asciiTheme="minorHAnsi" w:hAnsiTheme="minorHAnsi" w:cstheme="minorHAnsi"/>
          <w:sz w:val="22"/>
          <w:szCs w:val="22"/>
          <w:lang w:val="sl-SI" w:eastAsia="en-US"/>
        </w:rPr>
      </w:pPr>
    </w:p>
    <w:p w14:paraId="6AC553E9" w14:textId="6815735D" w:rsidR="006F035E" w:rsidRPr="00002DF1" w:rsidRDefault="006F035E" w:rsidP="00F369E3">
      <w:pPr>
        <w:rPr>
          <w:rFonts w:asciiTheme="minorHAnsi" w:hAnsiTheme="minorHAnsi" w:cstheme="minorHAnsi"/>
          <w:sz w:val="22"/>
          <w:szCs w:val="22"/>
          <w:lang w:val="sl-SI" w:eastAsia="en-US"/>
        </w:rPr>
      </w:pPr>
    </w:p>
    <w:p w14:paraId="19F79C51" w14:textId="79E0A237" w:rsidR="006F035E" w:rsidRPr="00002DF1" w:rsidRDefault="006F035E" w:rsidP="00F369E3">
      <w:pPr>
        <w:rPr>
          <w:rFonts w:asciiTheme="minorHAnsi" w:hAnsiTheme="minorHAnsi" w:cstheme="minorHAnsi"/>
          <w:sz w:val="22"/>
          <w:szCs w:val="22"/>
          <w:lang w:val="sl-SI" w:eastAsia="en-US"/>
        </w:rPr>
      </w:pPr>
    </w:p>
    <w:p w14:paraId="39BC0B39" w14:textId="07C7CB6F" w:rsidR="006F035E" w:rsidRPr="00002DF1" w:rsidRDefault="006F035E" w:rsidP="00F369E3">
      <w:pPr>
        <w:rPr>
          <w:rFonts w:asciiTheme="minorHAnsi" w:hAnsiTheme="minorHAnsi" w:cstheme="minorHAnsi"/>
          <w:sz w:val="22"/>
          <w:szCs w:val="22"/>
          <w:lang w:val="sl-SI" w:eastAsia="en-US"/>
        </w:rPr>
      </w:pPr>
    </w:p>
    <w:p w14:paraId="16D42656" w14:textId="31333D4F" w:rsidR="006F035E" w:rsidRPr="00002DF1" w:rsidRDefault="006F035E" w:rsidP="00F369E3">
      <w:pPr>
        <w:rPr>
          <w:rFonts w:asciiTheme="minorHAnsi" w:hAnsiTheme="minorHAnsi" w:cstheme="minorHAnsi"/>
          <w:sz w:val="22"/>
          <w:szCs w:val="22"/>
          <w:lang w:val="sl-SI" w:eastAsia="en-US"/>
        </w:rPr>
      </w:pPr>
    </w:p>
    <w:p w14:paraId="41BD1AEB" w14:textId="77777777" w:rsidR="006F035E" w:rsidRPr="00002DF1" w:rsidRDefault="006F035E" w:rsidP="00F369E3">
      <w:pPr>
        <w:rPr>
          <w:rFonts w:asciiTheme="minorHAnsi" w:hAnsiTheme="minorHAnsi" w:cstheme="minorHAnsi"/>
          <w:sz w:val="22"/>
          <w:szCs w:val="22"/>
          <w:lang w:val="sl-SI" w:eastAsia="en-US"/>
        </w:rPr>
      </w:pPr>
    </w:p>
    <w:p w14:paraId="3111F70F" w14:textId="19220D0E" w:rsidR="008D3CAF" w:rsidRPr="00002DF1" w:rsidRDefault="008D3CAF" w:rsidP="008D3CAF">
      <w:pPr>
        <w:pStyle w:val="Naslov3"/>
        <w:rPr>
          <w:rFonts w:asciiTheme="minorHAnsi" w:hAnsiTheme="minorHAnsi" w:cstheme="minorHAnsi"/>
        </w:rPr>
      </w:pPr>
      <w:bookmarkStart w:id="94" w:name="_Toc74044118"/>
      <w:r w:rsidRPr="00002DF1">
        <w:rPr>
          <w:rFonts w:asciiTheme="minorHAnsi" w:hAnsiTheme="minorHAnsi" w:cstheme="minorHAnsi"/>
        </w:rPr>
        <w:t>Mikro lokacije grafično</w:t>
      </w:r>
      <w:bookmarkEnd w:id="94"/>
    </w:p>
    <w:p w14:paraId="78736492" w14:textId="77777777" w:rsidR="00C04EA7" w:rsidRPr="00002DF1" w:rsidRDefault="00C04EA7" w:rsidP="004472B6">
      <w:pPr>
        <w:spacing w:line="276" w:lineRule="auto"/>
        <w:jc w:val="center"/>
        <w:rPr>
          <w:rFonts w:asciiTheme="minorHAnsi" w:hAnsiTheme="minorHAnsi" w:cstheme="minorHAnsi"/>
        </w:rPr>
      </w:pPr>
    </w:p>
    <w:p w14:paraId="37731CA6" w14:textId="7D5E9205" w:rsidR="008D3CAF" w:rsidRPr="00002DF1" w:rsidRDefault="00352A93" w:rsidP="004472B6">
      <w:pPr>
        <w:spacing w:line="276" w:lineRule="auto"/>
        <w:jc w:val="center"/>
        <w:rPr>
          <w:rFonts w:asciiTheme="minorHAnsi" w:hAnsiTheme="minorHAnsi" w:cstheme="minorHAnsi"/>
        </w:rPr>
      </w:pPr>
      <w:r w:rsidRPr="00002DF1">
        <w:rPr>
          <w:rFonts w:asciiTheme="minorHAnsi" w:hAnsiTheme="minorHAnsi" w:cstheme="minorHAnsi"/>
          <w:noProof/>
          <w:lang w:val="sl-SI" w:eastAsia="sl-SI"/>
        </w:rPr>
        <w:drawing>
          <wp:inline distT="0" distB="0" distL="0" distR="0" wp14:anchorId="3014BE1B" wp14:editId="6504240C">
            <wp:extent cx="3600000" cy="2720847"/>
            <wp:effectExtent l="0" t="0" r="635" b="3810"/>
            <wp:docPr id="897" name="Slika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600000" cy="2720847"/>
                    </a:xfrm>
                    <a:prstGeom prst="rect">
                      <a:avLst/>
                    </a:prstGeom>
                  </pic:spPr>
                </pic:pic>
              </a:graphicData>
            </a:graphic>
          </wp:inline>
        </w:drawing>
      </w:r>
    </w:p>
    <w:p w14:paraId="095BC506" w14:textId="560577F8" w:rsidR="008D3CAF" w:rsidRPr="00002DF1" w:rsidRDefault="00C04EA7" w:rsidP="004472B6">
      <w:pPr>
        <w:spacing w:line="276" w:lineRule="auto"/>
        <w:jc w:val="center"/>
        <w:rPr>
          <w:rFonts w:asciiTheme="minorHAnsi" w:hAnsiTheme="minorHAnsi" w:cstheme="minorHAnsi"/>
          <w:i/>
          <w:sz w:val="20"/>
          <w:szCs w:val="20"/>
          <w:lang w:eastAsia="en-US"/>
        </w:rPr>
      </w:pPr>
      <w:bookmarkStart w:id="95" w:name="_Toc74039768"/>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sidR="00011E13">
        <w:rPr>
          <w:rFonts w:asciiTheme="minorHAnsi" w:hAnsiTheme="minorHAnsi" w:cstheme="minorHAnsi"/>
          <w:i/>
          <w:noProof/>
          <w:sz w:val="20"/>
          <w:szCs w:val="20"/>
        </w:rPr>
        <w:t>10</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Pr="00002DF1">
        <w:rPr>
          <w:rFonts w:asciiTheme="minorHAnsi" w:hAnsiTheme="minorHAnsi" w:cstheme="minorHAnsi"/>
          <w:i/>
          <w:sz w:val="20"/>
          <w:szCs w:val="20"/>
          <w:lang w:eastAsia="en-US"/>
        </w:rPr>
        <w:t xml:space="preserve">Lokacija </w:t>
      </w:r>
      <w:r w:rsidR="00352A93" w:rsidRPr="00002DF1">
        <w:rPr>
          <w:rFonts w:asciiTheme="minorHAnsi" w:hAnsiTheme="minorHAnsi" w:cstheme="minorHAnsi"/>
          <w:i/>
          <w:sz w:val="20"/>
          <w:szCs w:val="20"/>
          <w:lang w:eastAsia="en-US"/>
        </w:rPr>
        <w:t>OŠ</w:t>
      </w:r>
      <w:r w:rsidRPr="00002DF1">
        <w:rPr>
          <w:rFonts w:asciiTheme="minorHAnsi" w:hAnsiTheme="minorHAnsi" w:cstheme="minorHAnsi"/>
          <w:i/>
          <w:sz w:val="20"/>
          <w:szCs w:val="20"/>
          <w:lang w:eastAsia="en-US"/>
        </w:rPr>
        <w:t xml:space="preserve"> </w:t>
      </w:r>
      <w:r w:rsidR="002C337B" w:rsidRPr="00002DF1">
        <w:rPr>
          <w:rFonts w:asciiTheme="minorHAnsi" w:hAnsiTheme="minorHAnsi" w:cstheme="minorHAnsi"/>
          <w:i/>
          <w:sz w:val="20"/>
          <w:szCs w:val="20"/>
          <w:lang w:eastAsia="en-US"/>
        </w:rPr>
        <w:t>Podlehnik</w:t>
      </w:r>
      <w:bookmarkEnd w:id="95"/>
    </w:p>
    <w:p w14:paraId="0AA3EFD7" w14:textId="77777777" w:rsidR="00352A93" w:rsidRPr="00002DF1" w:rsidRDefault="00352A93" w:rsidP="004472B6">
      <w:pPr>
        <w:spacing w:line="276" w:lineRule="auto"/>
        <w:jc w:val="center"/>
        <w:rPr>
          <w:rFonts w:asciiTheme="minorHAnsi" w:hAnsiTheme="minorHAnsi" w:cstheme="minorHAnsi"/>
          <w:i/>
          <w:sz w:val="20"/>
          <w:szCs w:val="20"/>
          <w:lang w:eastAsia="en-US"/>
        </w:rPr>
      </w:pPr>
    </w:p>
    <w:p w14:paraId="20AA16AA" w14:textId="7C4F883A" w:rsidR="00352A93" w:rsidRPr="00002DF1" w:rsidRDefault="00352A93" w:rsidP="004472B6">
      <w:pPr>
        <w:spacing w:line="276" w:lineRule="auto"/>
        <w:jc w:val="center"/>
        <w:rPr>
          <w:rFonts w:asciiTheme="minorHAnsi" w:hAnsiTheme="minorHAnsi" w:cstheme="minorHAnsi"/>
          <w:i/>
          <w:sz w:val="20"/>
          <w:szCs w:val="20"/>
          <w:lang w:eastAsia="en-US"/>
        </w:rPr>
      </w:pPr>
    </w:p>
    <w:p w14:paraId="2B56878D" w14:textId="097254E4" w:rsidR="00352A93" w:rsidRPr="00002DF1" w:rsidRDefault="006F035E" w:rsidP="00352A93">
      <w:pPr>
        <w:spacing w:line="276" w:lineRule="auto"/>
        <w:jc w:val="center"/>
        <w:rPr>
          <w:rFonts w:asciiTheme="minorHAnsi" w:hAnsiTheme="minorHAnsi" w:cstheme="minorHAnsi"/>
        </w:rPr>
      </w:pPr>
      <w:r w:rsidRPr="00002DF1">
        <w:rPr>
          <w:rFonts w:asciiTheme="minorHAnsi" w:hAnsiTheme="minorHAnsi" w:cstheme="minorHAnsi"/>
          <w:noProof/>
          <w:lang w:val="sl-SI" w:eastAsia="sl-SI"/>
        </w:rPr>
        <w:drawing>
          <wp:inline distT="0" distB="0" distL="0" distR="0" wp14:anchorId="022F6C33" wp14:editId="39249D07">
            <wp:extent cx="3600000" cy="3026605"/>
            <wp:effectExtent l="0" t="0" r="635" b="2540"/>
            <wp:docPr id="898" name="Slika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600000" cy="3026605"/>
                    </a:xfrm>
                    <a:prstGeom prst="rect">
                      <a:avLst/>
                    </a:prstGeom>
                  </pic:spPr>
                </pic:pic>
              </a:graphicData>
            </a:graphic>
          </wp:inline>
        </w:drawing>
      </w:r>
    </w:p>
    <w:p w14:paraId="319AF2BB" w14:textId="7CC611A6" w:rsidR="00352A93" w:rsidRPr="00002DF1" w:rsidRDefault="00352A93" w:rsidP="00352A93">
      <w:pPr>
        <w:spacing w:line="276" w:lineRule="auto"/>
        <w:jc w:val="center"/>
        <w:rPr>
          <w:rFonts w:asciiTheme="minorHAnsi" w:hAnsiTheme="minorHAnsi" w:cstheme="minorHAnsi"/>
          <w:i/>
          <w:sz w:val="20"/>
          <w:szCs w:val="20"/>
          <w:lang w:eastAsia="en-US"/>
        </w:rPr>
      </w:pPr>
      <w:bookmarkStart w:id="96" w:name="_Toc74039769"/>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sidR="00011E13">
        <w:rPr>
          <w:rFonts w:asciiTheme="minorHAnsi" w:hAnsiTheme="minorHAnsi" w:cstheme="minorHAnsi"/>
          <w:i/>
          <w:noProof/>
          <w:sz w:val="20"/>
          <w:szCs w:val="20"/>
        </w:rPr>
        <w:t>11</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001C2388" w:rsidRPr="00002DF1">
        <w:rPr>
          <w:rFonts w:asciiTheme="minorHAnsi" w:hAnsiTheme="minorHAnsi" w:cstheme="minorHAnsi"/>
          <w:i/>
          <w:sz w:val="20"/>
          <w:szCs w:val="20"/>
          <w:lang w:eastAsia="en-US"/>
        </w:rPr>
        <w:t xml:space="preserve">Lokacija </w:t>
      </w:r>
      <w:r w:rsidR="00EF71A4" w:rsidRPr="00002DF1">
        <w:rPr>
          <w:rFonts w:asciiTheme="minorHAnsi" w:hAnsiTheme="minorHAnsi" w:cstheme="minorHAnsi"/>
          <w:i/>
          <w:sz w:val="20"/>
          <w:szCs w:val="20"/>
          <w:lang w:eastAsia="en-US"/>
        </w:rPr>
        <w:t>Medgeneracijski športni park</w:t>
      </w:r>
      <w:bookmarkEnd w:id="96"/>
    </w:p>
    <w:p w14:paraId="1A6277C5" w14:textId="6124A7EB" w:rsidR="009A4BAF" w:rsidRPr="00002DF1" w:rsidRDefault="009A4BAF" w:rsidP="00352A93">
      <w:pPr>
        <w:spacing w:line="276" w:lineRule="auto"/>
        <w:jc w:val="center"/>
        <w:rPr>
          <w:rFonts w:asciiTheme="minorHAnsi" w:hAnsiTheme="minorHAnsi" w:cstheme="minorHAnsi"/>
          <w:i/>
          <w:sz w:val="20"/>
          <w:szCs w:val="20"/>
          <w:lang w:eastAsia="en-US"/>
        </w:rPr>
      </w:pPr>
    </w:p>
    <w:p w14:paraId="57B05771" w14:textId="77777777" w:rsidR="0097611F" w:rsidRDefault="00EC0BE5" w:rsidP="00352A93">
      <w:pPr>
        <w:spacing w:line="276" w:lineRule="auto"/>
        <w:jc w:val="center"/>
        <w:rPr>
          <w:rFonts w:asciiTheme="minorHAnsi" w:hAnsiTheme="minorHAnsi" w:cstheme="minorHAnsi"/>
        </w:rPr>
      </w:pPr>
      <w:r>
        <w:rPr>
          <w:noProof/>
          <w:lang w:val="sl-SI" w:eastAsia="sl-SI"/>
        </w:rPr>
        <w:lastRenderedPageBreak/>
        <w:drawing>
          <wp:inline distT="0" distB="0" distL="0" distR="0" wp14:anchorId="4B01F47E" wp14:editId="3EB75A22">
            <wp:extent cx="4144010" cy="3738111"/>
            <wp:effectExtent l="0" t="0" r="889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148937" cy="3742556"/>
                    </a:xfrm>
                    <a:prstGeom prst="rect">
                      <a:avLst/>
                    </a:prstGeom>
                  </pic:spPr>
                </pic:pic>
              </a:graphicData>
            </a:graphic>
          </wp:inline>
        </w:drawing>
      </w:r>
    </w:p>
    <w:p w14:paraId="0B9F0C98" w14:textId="591B7870" w:rsidR="0097611F" w:rsidRDefault="00011E13" w:rsidP="0097611F">
      <w:pPr>
        <w:spacing w:line="276" w:lineRule="auto"/>
        <w:jc w:val="center"/>
        <w:rPr>
          <w:rFonts w:asciiTheme="minorHAnsi" w:hAnsiTheme="minorHAnsi" w:cstheme="minorHAnsi"/>
          <w:i/>
          <w:sz w:val="20"/>
          <w:szCs w:val="20"/>
          <w:lang w:eastAsia="en-US"/>
        </w:rPr>
      </w:pPr>
      <w:bookmarkStart w:id="97" w:name="_Toc74039770"/>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12</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0097611F" w:rsidRPr="00002DF1">
        <w:rPr>
          <w:rFonts w:asciiTheme="minorHAnsi" w:hAnsiTheme="minorHAnsi" w:cstheme="minorHAnsi"/>
          <w:i/>
          <w:sz w:val="20"/>
          <w:szCs w:val="20"/>
          <w:lang w:eastAsia="en-US"/>
        </w:rPr>
        <w:t xml:space="preserve">Lokacija </w:t>
      </w:r>
      <w:r w:rsidR="0097611F">
        <w:rPr>
          <w:rFonts w:asciiTheme="minorHAnsi" w:hAnsiTheme="minorHAnsi" w:cstheme="minorHAnsi"/>
          <w:i/>
          <w:sz w:val="20"/>
          <w:szCs w:val="20"/>
          <w:lang w:eastAsia="en-US"/>
        </w:rPr>
        <w:t>OŠ Voličina, Telovadnica</w:t>
      </w:r>
      <w:bookmarkEnd w:id="97"/>
    </w:p>
    <w:p w14:paraId="791BF27F" w14:textId="77777777" w:rsidR="00011E13" w:rsidRPr="00002DF1" w:rsidRDefault="00011E13" w:rsidP="0097611F">
      <w:pPr>
        <w:spacing w:line="276" w:lineRule="auto"/>
        <w:jc w:val="center"/>
        <w:rPr>
          <w:rFonts w:asciiTheme="minorHAnsi" w:hAnsiTheme="minorHAnsi" w:cstheme="minorHAnsi"/>
          <w:i/>
          <w:sz w:val="20"/>
          <w:szCs w:val="20"/>
          <w:lang w:eastAsia="en-US"/>
        </w:rPr>
      </w:pPr>
    </w:p>
    <w:p w14:paraId="564AC4FA" w14:textId="23175BE0" w:rsidR="009A4BAF" w:rsidRPr="00002DF1" w:rsidRDefault="0097611F" w:rsidP="00352A93">
      <w:pPr>
        <w:spacing w:line="276" w:lineRule="auto"/>
        <w:jc w:val="center"/>
        <w:rPr>
          <w:rFonts w:asciiTheme="minorHAnsi" w:hAnsiTheme="minorHAnsi" w:cstheme="minorHAnsi"/>
        </w:rPr>
      </w:pPr>
      <w:r>
        <w:rPr>
          <w:noProof/>
          <w:lang w:val="sl-SI" w:eastAsia="sl-SI"/>
        </w:rPr>
        <w:drawing>
          <wp:inline distT="0" distB="0" distL="0" distR="0" wp14:anchorId="342B8937" wp14:editId="0593F528">
            <wp:extent cx="4143600" cy="4026596"/>
            <wp:effectExtent l="0" t="0" r="9525" b="0"/>
            <wp:docPr id="28" name="Slika 28"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descr="Slika, ki vsebuje besede preslikava&#10;&#10;Opis je samodejno ustvarjen"/>
                    <pic:cNvPicPr/>
                  </pic:nvPicPr>
                  <pic:blipFill>
                    <a:blip r:embed="rId83"/>
                    <a:stretch>
                      <a:fillRect/>
                    </a:stretch>
                  </pic:blipFill>
                  <pic:spPr>
                    <a:xfrm>
                      <a:off x="0" y="0"/>
                      <a:ext cx="4143600" cy="4026596"/>
                    </a:xfrm>
                    <a:prstGeom prst="rect">
                      <a:avLst/>
                    </a:prstGeom>
                  </pic:spPr>
                </pic:pic>
              </a:graphicData>
            </a:graphic>
          </wp:inline>
        </w:drawing>
      </w:r>
    </w:p>
    <w:p w14:paraId="0164F8E0" w14:textId="739A8CAD" w:rsidR="00352A93" w:rsidRPr="00002DF1" w:rsidRDefault="00011E13" w:rsidP="00352A93">
      <w:pPr>
        <w:spacing w:line="276" w:lineRule="auto"/>
        <w:jc w:val="center"/>
        <w:rPr>
          <w:rFonts w:asciiTheme="minorHAnsi" w:hAnsiTheme="minorHAnsi" w:cstheme="minorHAnsi"/>
          <w:i/>
          <w:sz w:val="20"/>
          <w:szCs w:val="20"/>
          <w:lang w:eastAsia="en-US"/>
        </w:rPr>
      </w:pPr>
      <w:bookmarkStart w:id="98" w:name="_Toc74039771"/>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13</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00352A93" w:rsidRPr="00002DF1">
        <w:rPr>
          <w:rFonts w:asciiTheme="minorHAnsi" w:hAnsiTheme="minorHAnsi" w:cstheme="minorHAnsi"/>
          <w:i/>
          <w:sz w:val="20"/>
          <w:szCs w:val="20"/>
          <w:lang w:eastAsia="en-US"/>
        </w:rPr>
        <w:t xml:space="preserve">Lokacija </w:t>
      </w:r>
      <w:r w:rsidR="00EC0BE5">
        <w:rPr>
          <w:rFonts w:asciiTheme="minorHAnsi" w:hAnsiTheme="minorHAnsi" w:cstheme="minorHAnsi"/>
          <w:i/>
          <w:sz w:val="20"/>
          <w:szCs w:val="20"/>
          <w:lang w:eastAsia="en-US"/>
        </w:rPr>
        <w:t>OŠ Voličina</w:t>
      </w:r>
      <w:bookmarkEnd w:id="98"/>
    </w:p>
    <w:p w14:paraId="1C30C450" w14:textId="77777777" w:rsidR="00352A93" w:rsidRDefault="00352A93" w:rsidP="004472B6">
      <w:pPr>
        <w:spacing w:line="276" w:lineRule="auto"/>
        <w:jc w:val="center"/>
        <w:rPr>
          <w:rFonts w:asciiTheme="minorHAnsi" w:hAnsiTheme="minorHAnsi" w:cstheme="minorHAnsi"/>
        </w:rPr>
      </w:pPr>
    </w:p>
    <w:p w14:paraId="679A5AAB" w14:textId="53F82B3F" w:rsidR="00EC0BE5" w:rsidRPr="00002DF1" w:rsidRDefault="0097611F" w:rsidP="00EC0BE5">
      <w:pPr>
        <w:spacing w:line="276" w:lineRule="auto"/>
        <w:jc w:val="center"/>
        <w:rPr>
          <w:rFonts w:asciiTheme="minorHAnsi" w:hAnsiTheme="minorHAnsi" w:cstheme="minorHAnsi"/>
        </w:rPr>
      </w:pPr>
      <w:r>
        <w:rPr>
          <w:noProof/>
          <w:lang w:val="sl-SI" w:eastAsia="sl-SI"/>
        </w:rPr>
        <w:drawing>
          <wp:inline distT="0" distB="0" distL="0" distR="0" wp14:anchorId="729FE9B9" wp14:editId="26D9AB88">
            <wp:extent cx="4140000" cy="3896148"/>
            <wp:effectExtent l="0" t="0" r="0" b="9525"/>
            <wp:docPr id="32" name="Slika 32"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Slika, ki vsebuje besede preslikava&#10;&#10;Opis je samodejno ustvarjen"/>
                    <pic:cNvPicPr/>
                  </pic:nvPicPr>
                  <pic:blipFill>
                    <a:blip r:embed="rId84"/>
                    <a:stretch>
                      <a:fillRect/>
                    </a:stretch>
                  </pic:blipFill>
                  <pic:spPr>
                    <a:xfrm>
                      <a:off x="0" y="0"/>
                      <a:ext cx="4140000" cy="3896148"/>
                    </a:xfrm>
                    <a:prstGeom prst="rect">
                      <a:avLst/>
                    </a:prstGeom>
                  </pic:spPr>
                </pic:pic>
              </a:graphicData>
            </a:graphic>
          </wp:inline>
        </w:drawing>
      </w:r>
    </w:p>
    <w:p w14:paraId="22A17893" w14:textId="491786F1" w:rsidR="00EC0BE5" w:rsidRPr="00002DF1" w:rsidRDefault="00011E13" w:rsidP="00EC0BE5">
      <w:pPr>
        <w:spacing w:line="276" w:lineRule="auto"/>
        <w:jc w:val="center"/>
        <w:rPr>
          <w:rFonts w:asciiTheme="minorHAnsi" w:hAnsiTheme="minorHAnsi" w:cstheme="minorHAnsi"/>
          <w:i/>
          <w:sz w:val="20"/>
          <w:szCs w:val="20"/>
          <w:lang w:eastAsia="en-US"/>
        </w:rPr>
      </w:pPr>
      <w:bookmarkStart w:id="99" w:name="_Toc74039772"/>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14</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00EC0BE5" w:rsidRPr="00002DF1">
        <w:rPr>
          <w:rFonts w:asciiTheme="minorHAnsi" w:hAnsiTheme="minorHAnsi" w:cstheme="minorHAnsi"/>
          <w:i/>
          <w:sz w:val="20"/>
          <w:szCs w:val="20"/>
          <w:lang w:eastAsia="en-US"/>
        </w:rPr>
        <w:t xml:space="preserve">Lokacija </w:t>
      </w:r>
      <w:r w:rsidR="00EC0BE5">
        <w:rPr>
          <w:rFonts w:asciiTheme="minorHAnsi" w:hAnsiTheme="minorHAnsi" w:cstheme="minorHAnsi"/>
          <w:i/>
          <w:sz w:val="20"/>
          <w:szCs w:val="20"/>
          <w:lang w:eastAsia="en-US"/>
        </w:rPr>
        <w:t>OŠ Voličina</w:t>
      </w:r>
      <w:r w:rsidR="0097611F">
        <w:rPr>
          <w:rFonts w:asciiTheme="minorHAnsi" w:hAnsiTheme="minorHAnsi" w:cstheme="minorHAnsi"/>
          <w:i/>
          <w:sz w:val="20"/>
          <w:szCs w:val="20"/>
          <w:lang w:eastAsia="en-US"/>
        </w:rPr>
        <w:t>, Vrtec</w:t>
      </w:r>
      <w:bookmarkEnd w:id="99"/>
    </w:p>
    <w:p w14:paraId="5841B237" w14:textId="77777777" w:rsidR="00EC0BE5" w:rsidRDefault="00EC0BE5" w:rsidP="004472B6">
      <w:pPr>
        <w:spacing w:line="276" w:lineRule="auto"/>
        <w:jc w:val="center"/>
        <w:rPr>
          <w:rFonts w:asciiTheme="minorHAnsi" w:hAnsiTheme="minorHAnsi" w:cstheme="minorHAnsi"/>
        </w:rPr>
      </w:pPr>
    </w:p>
    <w:p w14:paraId="6B5ECCE8" w14:textId="5B6E0849" w:rsidR="00EC0BE5" w:rsidRPr="00002DF1" w:rsidRDefault="00445C13" w:rsidP="00EC0BE5">
      <w:pPr>
        <w:spacing w:line="276" w:lineRule="auto"/>
        <w:jc w:val="center"/>
        <w:rPr>
          <w:rFonts w:asciiTheme="minorHAnsi" w:hAnsiTheme="minorHAnsi" w:cstheme="minorHAnsi"/>
        </w:rPr>
      </w:pPr>
      <w:r>
        <w:rPr>
          <w:noProof/>
          <w:lang w:val="sl-SI" w:eastAsia="sl-SI"/>
        </w:rPr>
        <w:drawing>
          <wp:inline distT="0" distB="0" distL="0" distR="0" wp14:anchorId="2740C4B8" wp14:editId="75143C61">
            <wp:extent cx="4140000" cy="3479682"/>
            <wp:effectExtent l="0" t="0" r="0" b="6985"/>
            <wp:docPr id="33" name="Slika 33"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descr="Slika, ki vsebuje besede preslikava&#10;&#10;Opis je samodejno ustvarjen"/>
                    <pic:cNvPicPr/>
                  </pic:nvPicPr>
                  <pic:blipFill>
                    <a:blip r:embed="rId85"/>
                    <a:stretch>
                      <a:fillRect/>
                    </a:stretch>
                  </pic:blipFill>
                  <pic:spPr>
                    <a:xfrm>
                      <a:off x="0" y="0"/>
                      <a:ext cx="4140000" cy="3479682"/>
                    </a:xfrm>
                    <a:prstGeom prst="rect">
                      <a:avLst/>
                    </a:prstGeom>
                  </pic:spPr>
                </pic:pic>
              </a:graphicData>
            </a:graphic>
          </wp:inline>
        </w:drawing>
      </w:r>
    </w:p>
    <w:p w14:paraId="0EB5FCBA" w14:textId="635B41D1" w:rsidR="00EC0BE5" w:rsidRPr="00002DF1" w:rsidRDefault="00011E13" w:rsidP="00EC0BE5">
      <w:pPr>
        <w:spacing w:line="276" w:lineRule="auto"/>
        <w:jc w:val="center"/>
        <w:rPr>
          <w:rFonts w:asciiTheme="minorHAnsi" w:hAnsiTheme="minorHAnsi" w:cstheme="minorHAnsi"/>
          <w:i/>
          <w:sz w:val="20"/>
          <w:szCs w:val="20"/>
          <w:lang w:eastAsia="en-US"/>
        </w:rPr>
      </w:pPr>
      <w:bookmarkStart w:id="100" w:name="_Toc74039773"/>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15</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00EC0BE5" w:rsidRPr="00002DF1">
        <w:rPr>
          <w:rFonts w:asciiTheme="minorHAnsi" w:hAnsiTheme="minorHAnsi" w:cstheme="minorHAnsi"/>
          <w:i/>
          <w:sz w:val="20"/>
          <w:szCs w:val="20"/>
          <w:lang w:eastAsia="en-US"/>
        </w:rPr>
        <w:t xml:space="preserve">Lokacija </w:t>
      </w:r>
      <w:r w:rsidR="00EC0BE5">
        <w:rPr>
          <w:rFonts w:asciiTheme="minorHAnsi" w:hAnsiTheme="minorHAnsi" w:cstheme="minorHAnsi"/>
          <w:i/>
          <w:sz w:val="20"/>
          <w:szCs w:val="20"/>
          <w:lang w:eastAsia="en-US"/>
        </w:rPr>
        <w:t xml:space="preserve">OŠ </w:t>
      </w:r>
      <w:r w:rsidR="00445C13">
        <w:rPr>
          <w:rFonts w:asciiTheme="minorHAnsi" w:hAnsiTheme="minorHAnsi" w:cstheme="minorHAnsi"/>
          <w:i/>
          <w:sz w:val="20"/>
          <w:szCs w:val="20"/>
          <w:lang w:eastAsia="en-US"/>
        </w:rPr>
        <w:t>Sveta Ana</w:t>
      </w:r>
      <w:bookmarkEnd w:id="100"/>
    </w:p>
    <w:p w14:paraId="64EC3B4B" w14:textId="77777777" w:rsidR="00EC0BE5" w:rsidRDefault="00EC0BE5" w:rsidP="004472B6">
      <w:pPr>
        <w:spacing w:line="276" w:lineRule="auto"/>
        <w:jc w:val="center"/>
        <w:rPr>
          <w:rFonts w:asciiTheme="minorHAnsi" w:hAnsiTheme="minorHAnsi" w:cstheme="minorHAnsi"/>
        </w:rPr>
      </w:pPr>
    </w:p>
    <w:p w14:paraId="62C09C14" w14:textId="77777777" w:rsidR="00686936" w:rsidRDefault="00686936" w:rsidP="00EC0BE5">
      <w:pPr>
        <w:spacing w:line="276" w:lineRule="auto"/>
        <w:jc w:val="center"/>
        <w:rPr>
          <w:rFonts w:asciiTheme="minorHAnsi" w:hAnsiTheme="minorHAnsi" w:cstheme="minorHAnsi"/>
        </w:rPr>
      </w:pPr>
    </w:p>
    <w:p w14:paraId="6F827406" w14:textId="6C39E05C" w:rsidR="00686936" w:rsidRDefault="00686936" w:rsidP="00EC0BE5">
      <w:pPr>
        <w:spacing w:line="276" w:lineRule="auto"/>
        <w:jc w:val="center"/>
        <w:rPr>
          <w:rFonts w:asciiTheme="minorHAnsi" w:hAnsiTheme="minorHAnsi" w:cstheme="minorHAnsi"/>
        </w:rPr>
      </w:pPr>
      <w:r>
        <w:rPr>
          <w:noProof/>
          <w:lang w:val="sl-SI" w:eastAsia="sl-SI"/>
        </w:rPr>
        <w:drawing>
          <wp:inline distT="0" distB="0" distL="0" distR="0" wp14:anchorId="7016CEB2" wp14:editId="66B5EC5F">
            <wp:extent cx="4140000" cy="3315288"/>
            <wp:effectExtent l="0" t="0" r="0" b="0"/>
            <wp:docPr id="10" name="Slika 10" descr="Slika, ki vsebuje besede besedilo, elektroni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ki vsebuje besede besedilo, elektronika&#10;&#10;Opis je samodejno ustvarjen"/>
                    <pic:cNvPicPr/>
                  </pic:nvPicPr>
                  <pic:blipFill>
                    <a:blip r:embed="rId86"/>
                    <a:stretch>
                      <a:fillRect/>
                    </a:stretch>
                  </pic:blipFill>
                  <pic:spPr>
                    <a:xfrm>
                      <a:off x="0" y="0"/>
                      <a:ext cx="4140000" cy="3315288"/>
                    </a:xfrm>
                    <a:prstGeom prst="rect">
                      <a:avLst/>
                    </a:prstGeom>
                  </pic:spPr>
                </pic:pic>
              </a:graphicData>
            </a:graphic>
          </wp:inline>
        </w:drawing>
      </w:r>
    </w:p>
    <w:p w14:paraId="4677880F" w14:textId="3356AD6D" w:rsidR="00686936" w:rsidRPr="00002DF1" w:rsidRDefault="00011E13" w:rsidP="00686936">
      <w:pPr>
        <w:spacing w:line="276" w:lineRule="auto"/>
        <w:jc w:val="center"/>
        <w:rPr>
          <w:rFonts w:asciiTheme="minorHAnsi" w:hAnsiTheme="minorHAnsi" w:cstheme="minorHAnsi"/>
          <w:i/>
          <w:sz w:val="20"/>
          <w:szCs w:val="20"/>
          <w:lang w:eastAsia="en-US"/>
        </w:rPr>
      </w:pPr>
      <w:bookmarkStart w:id="101" w:name="_Toc74039774"/>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16</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00686936" w:rsidRPr="00002DF1">
        <w:rPr>
          <w:rFonts w:asciiTheme="minorHAnsi" w:hAnsiTheme="minorHAnsi" w:cstheme="minorHAnsi"/>
          <w:i/>
          <w:sz w:val="20"/>
          <w:szCs w:val="20"/>
          <w:lang w:eastAsia="ar-SA"/>
        </w:rPr>
        <w:t xml:space="preserve"> </w:t>
      </w:r>
      <w:r w:rsidR="00686936" w:rsidRPr="00002DF1">
        <w:rPr>
          <w:rFonts w:asciiTheme="minorHAnsi" w:hAnsiTheme="minorHAnsi" w:cstheme="minorHAnsi"/>
          <w:i/>
          <w:sz w:val="20"/>
          <w:szCs w:val="20"/>
          <w:lang w:eastAsia="en-US"/>
        </w:rPr>
        <w:t xml:space="preserve">Lokacija </w:t>
      </w:r>
      <w:r w:rsidR="00686936">
        <w:rPr>
          <w:rFonts w:asciiTheme="minorHAnsi" w:hAnsiTheme="minorHAnsi" w:cstheme="minorHAnsi"/>
          <w:i/>
          <w:sz w:val="20"/>
          <w:szCs w:val="20"/>
          <w:lang w:eastAsia="en-US"/>
        </w:rPr>
        <w:t>OŠ Sveta Ana, telovadnica</w:t>
      </w:r>
      <w:bookmarkEnd w:id="101"/>
    </w:p>
    <w:p w14:paraId="03612030" w14:textId="77777777" w:rsidR="00686936" w:rsidRDefault="00686936" w:rsidP="00EC0BE5">
      <w:pPr>
        <w:spacing w:line="276" w:lineRule="auto"/>
        <w:jc w:val="center"/>
        <w:rPr>
          <w:rFonts w:asciiTheme="minorHAnsi" w:hAnsiTheme="minorHAnsi" w:cstheme="minorHAnsi"/>
        </w:rPr>
      </w:pPr>
    </w:p>
    <w:p w14:paraId="55ABA9D3" w14:textId="1230A6FA" w:rsidR="00EC0BE5" w:rsidRPr="00002DF1" w:rsidRDefault="0052130F" w:rsidP="00EC0BE5">
      <w:pPr>
        <w:spacing w:line="276" w:lineRule="auto"/>
        <w:jc w:val="center"/>
        <w:rPr>
          <w:rFonts w:asciiTheme="minorHAnsi" w:hAnsiTheme="minorHAnsi" w:cstheme="minorHAnsi"/>
        </w:rPr>
      </w:pPr>
      <w:r>
        <w:rPr>
          <w:noProof/>
          <w:lang w:val="sl-SI" w:eastAsia="sl-SI"/>
        </w:rPr>
        <w:drawing>
          <wp:inline distT="0" distB="0" distL="0" distR="0" wp14:anchorId="6FDC46EB" wp14:editId="3A96AAEC">
            <wp:extent cx="4140000" cy="3256380"/>
            <wp:effectExtent l="0" t="0" r="0" b="1270"/>
            <wp:docPr id="36" name="Slika 36"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ika 36" descr="Slika, ki vsebuje besede preslikava&#10;&#10;Opis je samodejno ustvarjen"/>
                    <pic:cNvPicPr/>
                  </pic:nvPicPr>
                  <pic:blipFill>
                    <a:blip r:embed="rId87"/>
                    <a:stretch>
                      <a:fillRect/>
                    </a:stretch>
                  </pic:blipFill>
                  <pic:spPr>
                    <a:xfrm>
                      <a:off x="0" y="0"/>
                      <a:ext cx="4140000" cy="3256380"/>
                    </a:xfrm>
                    <a:prstGeom prst="rect">
                      <a:avLst/>
                    </a:prstGeom>
                  </pic:spPr>
                </pic:pic>
              </a:graphicData>
            </a:graphic>
          </wp:inline>
        </w:drawing>
      </w:r>
    </w:p>
    <w:p w14:paraId="2D1C5FFF" w14:textId="4912609D" w:rsidR="00EC0BE5" w:rsidRPr="00002DF1" w:rsidRDefault="00011E13" w:rsidP="00EC0BE5">
      <w:pPr>
        <w:spacing w:line="276" w:lineRule="auto"/>
        <w:jc w:val="center"/>
        <w:rPr>
          <w:rFonts w:asciiTheme="minorHAnsi" w:hAnsiTheme="minorHAnsi" w:cstheme="minorHAnsi"/>
          <w:i/>
          <w:sz w:val="20"/>
          <w:szCs w:val="20"/>
          <w:lang w:eastAsia="en-US"/>
        </w:rPr>
      </w:pPr>
      <w:bookmarkStart w:id="102" w:name="_Toc74039775"/>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17</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00EC0BE5" w:rsidRPr="00002DF1">
        <w:rPr>
          <w:rFonts w:asciiTheme="minorHAnsi" w:hAnsiTheme="minorHAnsi" w:cstheme="minorHAnsi"/>
          <w:i/>
          <w:sz w:val="20"/>
          <w:szCs w:val="20"/>
          <w:lang w:eastAsia="en-US"/>
        </w:rPr>
        <w:t xml:space="preserve">Lokacija </w:t>
      </w:r>
      <w:r w:rsidR="00EC0BE5">
        <w:rPr>
          <w:rFonts w:asciiTheme="minorHAnsi" w:hAnsiTheme="minorHAnsi" w:cstheme="minorHAnsi"/>
          <w:i/>
          <w:sz w:val="20"/>
          <w:szCs w:val="20"/>
          <w:lang w:eastAsia="en-US"/>
        </w:rPr>
        <w:t xml:space="preserve">OŠ </w:t>
      </w:r>
      <w:r w:rsidR="00445C13">
        <w:rPr>
          <w:rFonts w:asciiTheme="minorHAnsi" w:hAnsiTheme="minorHAnsi" w:cstheme="minorHAnsi"/>
          <w:i/>
          <w:sz w:val="20"/>
          <w:szCs w:val="20"/>
          <w:lang w:eastAsia="en-US"/>
        </w:rPr>
        <w:t>Lokavec</w:t>
      </w:r>
      <w:bookmarkEnd w:id="102"/>
    </w:p>
    <w:p w14:paraId="54CA2F44" w14:textId="77777777" w:rsidR="00EC0BE5" w:rsidRDefault="00EC0BE5" w:rsidP="004472B6">
      <w:pPr>
        <w:spacing w:line="276" w:lineRule="auto"/>
        <w:jc w:val="center"/>
        <w:rPr>
          <w:rFonts w:asciiTheme="minorHAnsi" w:hAnsiTheme="minorHAnsi" w:cstheme="minorHAnsi"/>
        </w:rPr>
      </w:pPr>
    </w:p>
    <w:p w14:paraId="6F4FF4B9" w14:textId="1872C7B3" w:rsidR="00445C13" w:rsidRPr="00002DF1" w:rsidRDefault="0052130F" w:rsidP="00445C13">
      <w:pPr>
        <w:spacing w:line="276" w:lineRule="auto"/>
        <w:jc w:val="center"/>
        <w:rPr>
          <w:rFonts w:asciiTheme="minorHAnsi" w:hAnsiTheme="minorHAnsi" w:cstheme="minorHAnsi"/>
        </w:rPr>
      </w:pPr>
      <w:r>
        <w:rPr>
          <w:noProof/>
          <w:lang w:val="sl-SI" w:eastAsia="sl-SI"/>
        </w:rPr>
        <w:lastRenderedPageBreak/>
        <w:drawing>
          <wp:inline distT="0" distB="0" distL="0" distR="0" wp14:anchorId="0663CBD0" wp14:editId="64DB25EB">
            <wp:extent cx="4140000" cy="3494752"/>
            <wp:effectExtent l="0" t="0" r="0" b="0"/>
            <wp:docPr id="38" name="Slika 38"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descr="Slika, ki vsebuje besede preslikava&#10;&#10;Opis je samodejno ustvarjen"/>
                    <pic:cNvPicPr/>
                  </pic:nvPicPr>
                  <pic:blipFill>
                    <a:blip r:embed="rId88"/>
                    <a:stretch>
                      <a:fillRect/>
                    </a:stretch>
                  </pic:blipFill>
                  <pic:spPr>
                    <a:xfrm>
                      <a:off x="0" y="0"/>
                      <a:ext cx="4140000" cy="3494752"/>
                    </a:xfrm>
                    <a:prstGeom prst="rect">
                      <a:avLst/>
                    </a:prstGeom>
                  </pic:spPr>
                </pic:pic>
              </a:graphicData>
            </a:graphic>
          </wp:inline>
        </w:drawing>
      </w:r>
    </w:p>
    <w:p w14:paraId="696C4594" w14:textId="41D5F0B6" w:rsidR="00445C13" w:rsidRPr="00002DF1" w:rsidRDefault="00011E13" w:rsidP="00445C13">
      <w:pPr>
        <w:spacing w:line="276" w:lineRule="auto"/>
        <w:jc w:val="center"/>
        <w:rPr>
          <w:rFonts w:asciiTheme="minorHAnsi" w:hAnsiTheme="minorHAnsi" w:cstheme="minorHAnsi"/>
          <w:i/>
          <w:sz w:val="20"/>
          <w:szCs w:val="20"/>
          <w:lang w:eastAsia="en-US"/>
        </w:rPr>
      </w:pPr>
      <w:bookmarkStart w:id="103" w:name="_Toc74039776"/>
      <w:r w:rsidRPr="00002DF1">
        <w:rPr>
          <w:rFonts w:asciiTheme="minorHAnsi" w:hAnsiTheme="minorHAnsi" w:cstheme="minorHAnsi"/>
          <w:i/>
          <w:sz w:val="20"/>
          <w:szCs w:val="20"/>
        </w:rPr>
        <w:t xml:space="preserve">Slika </w:t>
      </w:r>
      <w:r w:rsidRPr="00002DF1">
        <w:rPr>
          <w:rFonts w:asciiTheme="minorHAnsi" w:hAnsiTheme="minorHAnsi" w:cstheme="minorHAnsi"/>
          <w:i/>
          <w:noProof/>
          <w:sz w:val="20"/>
          <w:szCs w:val="20"/>
        </w:rPr>
        <w:fldChar w:fldCharType="begin"/>
      </w:r>
      <w:r w:rsidRPr="00002DF1">
        <w:rPr>
          <w:rFonts w:asciiTheme="minorHAnsi" w:hAnsiTheme="minorHAnsi" w:cstheme="minorHAnsi"/>
          <w:i/>
          <w:noProof/>
          <w:sz w:val="20"/>
          <w:szCs w:val="20"/>
        </w:rPr>
        <w:instrText xml:space="preserve"> SEQ Slika \* ARABIC </w:instrText>
      </w:r>
      <w:r w:rsidRPr="00002DF1">
        <w:rPr>
          <w:rFonts w:asciiTheme="minorHAnsi" w:hAnsiTheme="minorHAnsi" w:cstheme="minorHAnsi"/>
          <w:i/>
          <w:noProof/>
          <w:sz w:val="20"/>
          <w:szCs w:val="20"/>
        </w:rPr>
        <w:fldChar w:fldCharType="separate"/>
      </w:r>
      <w:r>
        <w:rPr>
          <w:rFonts w:asciiTheme="minorHAnsi" w:hAnsiTheme="minorHAnsi" w:cstheme="minorHAnsi"/>
          <w:i/>
          <w:noProof/>
          <w:sz w:val="20"/>
          <w:szCs w:val="20"/>
        </w:rPr>
        <w:t>18</w:t>
      </w:r>
      <w:r w:rsidRPr="00002DF1">
        <w:rPr>
          <w:rFonts w:asciiTheme="minorHAnsi" w:hAnsiTheme="minorHAnsi" w:cstheme="minorHAnsi"/>
          <w:i/>
          <w:noProof/>
          <w:sz w:val="20"/>
          <w:szCs w:val="20"/>
        </w:rPr>
        <w:fldChar w:fldCharType="end"/>
      </w:r>
      <w:r w:rsidRPr="00002DF1">
        <w:rPr>
          <w:rFonts w:asciiTheme="minorHAnsi" w:hAnsiTheme="minorHAnsi" w:cstheme="minorHAnsi"/>
          <w:sz w:val="20"/>
          <w:szCs w:val="20"/>
        </w:rPr>
        <w:t>:</w:t>
      </w:r>
      <w:r w:rsidRPr="00002DF1">
        <w:rPr>
          <w:rFonts w:asciiTheme="minorHAnsi" w:hAnsiTheme="minorHAnsi" w:cstheme="minorHAnsi"/>
          <w:i/>
          <w:sz w:val="20"/>
          <w:szCs w:val="20"/>
          <w:lang w:eastAsia="ar-SA"/>
        </w:rPr>
        <w:t xml:space="preserve"> </w:t>
      </w:r>
      <w:r w:rsidR="00445C13" w:rsidRPr="00002DF1">
        <w:rPr>
          <w:rFonts w:asciiTheme="minorHAnsi" w:hAnsiTheme="minorHAnsi" w:cstheme="minorHAnsi"/>
          <w:i/>
          <w:sz w:val="20"/>
          <w:szCs w:val="20"/>
          <w:lang w:eastAsia="en-US"/>
        </w:rPr>
        <w:t xml:space="preserve">Lokacija </w:t>
      </w:r>
      <w:r w:rsidR="00445C13">
        <w:rPr>
          <w:rFonts w:asciiTheme="minorHAnsi" w:hAnsiTheme="minorHAnsi" w:cstheme="minorHAnsi"/>
          <w:i/>
          <w:sz w:val="20"/>
          <w:szCs w:val="20"/>
          <w:lang w:eastAsia="en-US"/>
        </w:rPr>
        <w:t>Občinska stavba Sv. Ana</w:t>
      </w:r>
      <w:bookmarkEnd w:id="103"/>
    </w:p>
    <w:p w14:paraId="7EFE443F" w14:textId="316E6E4B" w:rsidR="00445C13" w:rsidRPr="00002DF1" w:rsidRDefault="00445C13" w:rsidP="004472B6">
      <w:pPr>
        <w:spacing w:line="276" w:lineRule="auto"/>
        <w:jc w:val="center"/>
        <w:rPr>
          <w:rFonts w:asciiTheme="minorHAnsi" w:hAnsiTheme="minorHAnsi" w:cstheme="minorHAnsi"/>
        </w:rPr>
        <w:sectPr w:rsidR="00445C13" w:rsidRPr="00002DF1" w:rsidSect="00566F5C">
          <w:pgSz w:w="11900" w:h="16840"/>
          <w:pgMar w:top="1417" w:right="1417" w:bottom="1417" w:left="1417" w:header="708" w:footer="708" w:gutter="0"/>
          <w:cols w:space="708"/>
          <w:titlePg/>
          <w:docGrid w:linePitch="360"/>
        </w:sectPr>
      </w:pPr>
    </w:p>
    <w:p w14:paraId="3C2E9480" w14:textId="6A0CCECC" w:rsidR="008615CC" w:rsidRPr="00002DF1" w:rsidRDefault="008615CC">
      <w:pPr>
        <w:spacing w:after="200" w:line="276" w:lineRule="auto"/>
        <w:rPr>
          <w:rFonts w:asciiTheme="minorHAnsi" w:eastAsiaTheme="majorEastAsia" w:hAnsiTheme="minorHAnsi" w:cstheme="minorHAnsi"/>
          <w:b/>
          <w:bCs/>
          <w:color w:val="A5A5A5" w:themeColor="accent3"/>
          <w:lang w:val="sl-SI" w:eastAsia="en-US"/>
        </w:rPr>
      </w:pPr>
    </w:p>
    <w:p w14:paraId="60C26EDB" w14:textId="4BB00EA4" w:rsidR="00B20477" w:rsidRPr="00002DF1" w:rsidRDefault="00B20477" w:rsidP="008E163D">
      <w:pPr>
        <w:pStyle w:val="Naslov2"/>
        <w:numPr>
          <w:ilvl w:val="1"/>
          <w:numId w:val="50"/>
        </w:numPr>
        <w:rPr>
          <w:rFonts w:asciiTheme="minorHAnsi" w:hAnsiTheme="minorHAnsi" w:cstheme="minorHAnsi"/>
        </w:rPr>
      </w:pPr>
      <w:bookmarkStart w:id="104" w:name="_Toc74044119"/>
      <w:r w:rsidRPr="00002DF1">
        <w:rPr>
          <w:rFonts w:asciiTheme="minorHAnsi" w:hAnsiTheme="minorHAnsi" w:cstheme="minorHAnsi"/>
        </w:rPr>
        <w:t>TERMINSKI PLAN IZVEDBE PROJEKTA</w:t>
      </w:r>
      <w:bookmarkEnd w:id="104"/>
    </w:p>
    <w:p w14:paraId="59DF219C" w14:textId="77777777" w:rsidR="00B20477" w:rsidRPr="00002DF1" w:rsidRDefault="00B20477" w:rsidP="0052130F">
      <w:pPr>
        <w:pStyle w:val="Tekst"/>
        <w:rPr>
          <w:rFonts w:asciiTheme="minorHAnsi" w:hAnsiTheme="minorHAnsi" w:cstheme="minorHAnsi"/>
          <w:b/>
          <w:i/>
          <w:lang w:val="sl-SI"/>
        </w:rPr>
      </w:pPr>
      <w:r w:rsidRPr="00002DF1">
        <w:rPr>
          <w:rFonts w:asciiTheme="minorHAnsi" w:hAnsiTheme="minorHAnsi" w:cstheme="minorHAnsi"/>
          <w:lang w:val="sl-SI"/>
        </w:rPr>
        <w:t>V tabeli predstavljamo celoten postopek izvedbe projekta:</w:t>
      </w:r>
    </w:p>
    <w:p w14:paraId="5DD98F21" w14:textId="32501313" w:rsidR="00DB5BBC" w:rsidRPr="00002DF1" w:rsidRDefault="00DB5BBC" w:rsidP="0052130F">
      <w:pPr>
        <w:pStyle w:val="Napis"/>
        <w:keepNext/>
        <w:spacing w:after="0"/>
        <w:rPr>
          <w:rFonts w:asciiTheme="minorHAnsi" w:hAnsiTheme="minorHAnsi" w:cstheme="minorHAnsi"/>
          <w:sz w:val="22"/>
          <w:szCs w:val="22"/>
        </w:rPr>
      </w:pPr>
      <w:bookmarkStart w:id="105" w:name="_Toc74123859"/>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16</w:t>
      </w:r>
      <w:r w:rsidRPr="00002DF1">
        <w:rPr>
          <w:rFonts w:asciiTheme="minorHAnsi" w:hAnsiTheme="minorHAnsi" w:cstheme="minorHAnsi"/>
        </w:rPr>
        <w:fldChar w:fldCharType="end"/>
      </w:r>
      <w:r w:rsidR="00EE78D8" w:rsidRPr="00002DF1">
        <w:rPr>
          <w:rFonts w:asciiTheme="minorHAnsi" w:hAnsiTheme="minorHAnsi" w:cstheme="minorHAnsi"/>
        </w:rPr>
        <w:t>:</w:t>
      </w:r>
      <w:r w:rsidRPr="00002DF1">
        <w:rPr>
          <w:rFonts w:asciiTheme="minorHAnsi" w:hAnsiTheme="minorHAnsi" w:cstheme="minorHAnsi"/>
          <w:sz w:val="22"/>
          <w:szCs w:val="22"/>
        </w:rPr>
        <w:t xml:space="preserve"> Terminski plan projekta</w:t>
      </w:r>
      <w:bookmarkEnd w:id="105"/>
    </w:p>
    <w:tbl>
      <w:tblPr>
        <w:tblW w:w="14916" w:type="dxa"/>
        <w:tblInd w:w="80" w:type="dxa"/>
        <w:tblCellMar>
          <w:left w:w="70" w:type="dxa"/>
          <w:right w:w="70" w:type="dxa"/>
        </w:tblCellMar>
        <w:tblLook w:val="04A0" w:firstRow="1" w:lastRow="0" w:firstColumn="1" w:lastColumn="0" w:noHBand="0" w:noVBand="1"/>
      </w:tblPr>
      <w:tblGrid>
        <w:gridCol w:w="4593"/>
        <w:gridCol w:w="639"/>
        <w:gridCol w:w="684"/>
        <w:gridCol w:w="611"/>
        <w:gridCol w:w="632"/>
        <w:gridCol w:w="633"/>
        <w:gridCol w:w="628"/>
        <w:gridCol w:w="653"/>
        <w:gridCol w:w="634"/>
        <w:gridCol w:w="624"/>
        <w:gridCol w:w="628"/>
        <w:gridCol w:w="613"/>
        <w:gridCol w:w="598"/>
        <w:gridCol w:w="570"/>
        <w:gridCol w:w="562"/>
        <w:gridCol w:w="552"/>
        <w:gridCol w:w="544"/>
        <w:gridCol w:w="518"/>
      </w:tblGrid>
      <w:tr w:rsidR="0052130F" w:rsidRPr="0037579C" w14:paraId="5738A60F" w14:textId="77777777" w:rsidTr="0052130F">
        <w:trPr>
          <w:trHeight w:hRule="exact" w:val="284"/>
        </w:trPr>
        <w:tc>
          <w:tcPr>
            <w:tcW w:w="4593" w:type="dxa"/>
            <w:tcBorders>
              <w:top w:val="single" w:sz="4" w:space="0" w:color="auto"/>
              <w:left w:val="single" w:sz="4" w:space="0" w:color="auto"/>
              <w:bottom w:val="single" w:sz="8" w:space="0" w:color="auto"/>
              <w:right w:val="single" w:sz="8" w:space="0" w:color="auto"/>
            </w:tcBorders>
            <w:shd w:val="clear" w:color="000000" w:fill="F2F2F2"/>
            <w:vAlign w:val="center"/>
            <w:hideMark/>
          </w:tcPr>
          <w:p w14:paraId="71FDBBFC" w14:textId="71AEA3DE" w:rsidR="0052130F" w:rsidRPr="0037579C" w:rsidRDefault="0052130F" w:rsidP="0052130F">
            <w:pPr>
              <w:jc w:val="both"/>
              <w:rPr>
                <w:rFonts w:ascii="Calibri" w:hAnsi="Calibri" w:cs="Calibri"/>
                <w:b/>
                <w:bCs/>
                <w:color w:val="000000"/>
                <w:sz w:val="20"/>
                <w:szCs w:val="20"/>
              </w:rPr>
            </w:pPr>
            <w:r w:rsidRPr="0037579C">
              <w:rPr>
                <w:rFonts w:ascii="Calibri" w:hAnsi="Calibri" w:cs="Calibri"/>
                <w:b/>
                <w:bCs/>
                <w:color w:val="000000"/>
                <w:sz w:val="20"/>
                <w:szCs w:val="20"/>
              </w:rPr>
              <w:t>Aktivnost</w:t>
            </w:r>
            <w:r w:rsidR="00011E13">
              <w:rPr>
                <w:rFonts w:ascii="Calibri" w:hAnsi="Calibri" w:cs="Calibri"/>
                <w:b/>
                <w:bCs/>
                <w:color w:val="000000"/>
                <w:sz w:val="20"/>
                <w:szCs w:val="20"/>
              </w:rPr>
              <w:t>i</w:t>
            </w:r>
            <w:r w:rsidRPr="0037579C">
              <w:rPr>
                <w:rFonts w:ascii="Calibri" w:hAnsi="Calibri" w:cs="Calibri"/>
                <w:b/>
                <w:bCs/>
                <w:color w:val="000000"/>
                <w:sz w:val="20"/>
                <w:szCs w:val="20"/>
              </w:rPr>
              <w:t xml:space="preserve"> </w:t>
            </w:r>
            <w:r w:rsidR="00011E13">
              <w:rPr>
                <w:rFonts w:ascii="Calibri" w:hAnsi="Calibri" w:cs="Calibri"/>
                <w:b/>
                <w:bCs/>
                <w:color w:val="000000"/>
                <w:sz w:val="20"/>
                <w:szCs w:val="20"/>
              </w:rPr>
              <w:t xml:space="preserve">CEO JOB </w:t>
            </w:r>
          </w:p>
        </w:tc>
        <w:tc>
          <w:tcPr>
            <w:tcW w:w="5114" w:type="dxa"/>
            <w:gridSpan w:val="8"/>
            <w:tcBorders>
              <w:top w:val="single" w:sz="4" w:space="0" w:color="auto"/>
              <w:left w:val="nil"/>
              <w:bottom w:val="single" w:sz="8" w:space="0" w:color="auto"/>
              <w:right w:val="single" w:sz="4" w:space="0" w:color="auto"/>
            </w:tcBorders>
            <w:shd w:val="clear" w:color="auto" w:fill="auto"/>
            <w:vAlign w:val="center"/>
          </w:tcPr>
          <w:p w14:paraId="2E21B7D9"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2021</w:t>
            </w:r>
          </w:p>
        </w:tc>
        <w:tc>
          <w:tcPr>
            <w:tcW w:w="5209" w:type="dxa"/>
            <w:gridSpan w:val="9"/>
            <w:tcBorders>
              <w:top w:val="single" w:sz="4" w:space="0" w:color="auto"/>
              <w:left w:val="nil"/>
              <w:bottom w:val="single" w:sz="8" w:space="0" w:color="auto"/>
              <w:right w:val="single" w:sz="4" w:space="0" w:color="auto"/>
            </w:tcBorders>
            <w:shd w:val="clear" w:color="auto" w:fill="auto"/>
            <w:vAlign w:val="center"/>
          </w:tcPr>
          <w:p w14:paraId="5E96B8B3"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2022</w:t>
            </w:r>
          </w:p>
        </w:tc>
      </w:tr>
      <w:tr w:rsidR="0052130F" w:rsidRPr="0037579C" w14:paraId="4D6B10F1" w14:textId="77777777" w:rsidTr="0052130F">
        <w:trPr>
          <w:trHeight w:hRule="exact" w:val="284"/>
        </w:trPr>
        <w:tc>
          <w:tcPr>
            <w:tcW w:w="4593" w:type="dxa"/>
            <w:tcBorders>
              <w:top w:val="single" w:sz="4" w:space="0" w:color="auto"/>
              <w:left w:val="single" w:sz="4" w:space="0" w:color="auto"/>
              <w:bottom w:val="single" w:sz="8" w:space="0" w:color="auto"/>
              <w:right w:val="single" w:sz="8" w:space="0" w:color="auto"/>
            </w:tcBorders>
            <w:shd w:val="clear" w:color="000000" w:fill="F2F2F2"/>
            <w:vAlign w:val="center"/>
          </w:tcPr>
          <w:p w14:paraId="33477108" w14:textId="77777777" w:rsidR="0052130F" w:rsidRPr="0037579C" w:rsidRDefault="0052130F" w:rsidP="0052130F">
            <w:pPr>
              <w:jc w:val="both"/>
              <w:rPr>
                <w:rFonts w:ascii="Calibri" w:hAnsi="Calibri" w:cs="Calibri"/>
                <w:b/>
                <w:bCs/>
                <w:color w:val="000000"/>
                <w:sz w:val="20"/>
                <w:szCs w:val="20"/>
              </w:rPr>
            </w:pPr>
          </w:p>
        </w:tc>
        <w:tc>
          <w:tcPr>
            <w:tcW w:w="639" w:type="dxa"/>
            <w:tcBorders>
              <w:top w:val="single" w:sz="4" w:space="0" w:color="auto"/>
              <w:left w:val="nil"/>
              <w:bottom w:val="single" w:sz="8" w:space="0" w:color="auto"/>
              <w:right w:val="single" w:sz="4" w:space="0" w:color="auto"/>
            </w:tcBorders>
            <w:shd w:val="clear" w:color="auto" w:fill="auto"/>
            <w:vAlign w:val="center"/>
          </w:tcPr>
          <w:p w14:paraId="56C802BE"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maj</w:t>
            </w:r>
          </w:p>
        </w:tc>
        <w:tc>
          <w:tcPr>
            <w:tcW w:w="684" w:type="dxa"/>
            <w:tcBorders>
              <w:top w:val="single" w:sz="4" w:space="0" w:color="auto"/>
              <w:left w:val="nil"/>
              <w:bottom w:val="single" w:sz="8" w:space="0" w:color="auto"/>
              <w:right w:val="single" w:sz="4" w:space="0" w:color="auto"/>
            </w:tcBorders>
            <w:shd w:val="clear" w:color="auto" w:fill="auto"/>
            <w:vAlign w:val="center"/>
          </w:tcPr>
          <w:p w14:paraId="521E0DC3"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jun</w:t>
            </w:r>
          </w:p>
        </w:tc>
        <w:tc>
          <w:tcPr>
            <w:tcW w:w="611" w:type="dxa"/>
            <w:tcBorders>
              <w:top w:val="single" w:sz="4" w:space="0" w:color="auto"/>
              <w:left w:val="nil"/>
              <w:bottom w:val="single" w:sz="8" w:space="0" w:color="auto"/>
              <w:right w:val="single" w:sz="4" w:space="0" w:color="auto"/>
            </w:tcBorders>
            <w:shd w:val="clear" w:color="auto" w:fill="auto"/>
            <w:vAlign w:val="center"/>
          </w:tcPr>
          <w:p w14:paraId="6602CA67"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jul</w:t>
            </w:r>
          </w:p>
        </w:tc>
        <w:tc>
          <w:tcPr>
            <w:tcW w:w="632" w:type="dxa"/>
            <w:tcBorders>
              <w:top w:val="single" w:sz="4" w:space="0" w:color="auto"/>
              <w:left w:val="nil"/>
              <w:bottom w:val="single" w:sz="8" w:space="0" w:color="auto"/>
              <w:right w:val="single" w:sz="4" w:space="0" w:color="auto"/>
            </w:tcBorders>
            <w:shd w:val="clear" w:color="auto" w:fill="auto"/>
            <w:vAlign w:val="center"/>
          </w:tcPr>
          <w:p w14:paraId="141BC616"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avg</w:t>
            </w:r>
          </w:p>
        </w:tc>
        <w:tc>
          <w:tcPr>
            <w:tcW w:w="633" w:type="dxa"/>
            <w:tcBorders>
              <w:top w:val="single" w:sz="4" w:space="0" w:color="auto"/>
              <w:left w:val="nil"/>
              <w:bottom w:val="single" w:sz="8" w:space="0" w:color="auto"/>
              <w:right w:val="single" w:sz="4" w:space="0" w:color="auto"/>
            </w:tcBorders>
            <w:shd w:val="clear" w:color="auto" w:fill="auto"/>
            <w:vAlign w:val="center"/>
          </w:tcPr>
          <w:p w14:paraId="088AE65A"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sep</w:t>
            </w:r>
          </w:p>
        </w:tc>
        <w:tc>
          <w:tcPr>
            <w:tcW w:w="628" w:type="dxa"/>
            <w:tcBorders>
              <w:top w:val="single" w:sz="4" w:space="0" w:color="auto"/>
              <w:left w:val="nil"/>
              <w:bottom w:val="single" w:sz="8" w:space="0" w:color="auto"/>
              <w:right w:val="single" w:sz="4" w:space="0" w:color="auto"/>
            </w:tcBorders>
            <w:shd w:val="clear" w:color="auto" w:fill="auto"/>
            <w:vAlign w:val="center"/>
          </w:tcPr>
          <w:p w14:paraId="53B3D28D"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okt</w:t>
            </w:r>
          </w:p>
        </w:tc>
        <w:tc>
          <w:tcPr>
            <w:tcW w:w="653" w:type="dxa"/>
            <w:tcBorders>
              <w:top w:val="single" w:sz="4" w:space="0" w:color="auto"/>
              <w:left w:val="nil"/>
              <w:bottom w:val="single" w:sz="8" w:space="0" w:color="auto"/>
              <w:right w:val="single" w:sz="4" w:space="0" w:color="auto"/>
            </w:tcBorders>
            <w:shd w:val="clear" w:color="auto" w:fill="auto"/>
            <w:vAlign w:val="center"/>
          </w:tcPr>
          <w:p w14:paraId="34A14C7B"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nov</w:t>
            </w:r>
          </w:p>
        </w:tc>
        <w:tc>
          <w:tcPr>
            <w:tcW w:w="634" w:type="dxa"/>
            <w:tcBorders>
              <w:top w:val="single" w:sz="4" w:space="0" w:color="auto"/>
              <w:left w:val="nil"/>
              <w:bottom w:val="single" w:sz="8" w:space="0" w:color="auto"/>
              <w:right w:val="single" w:sz="4" w:space="0" w:color="auto"/>
            </w:tcBorders>
            <w:shd w:val="clear" w:color="auto" w:fill="auto"/>
            <w:vAlign w:val="center"/>
          </w:tcPr>
          <w:p w14:paraId="2AFFDBAF"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dec</w:t>
            </w:r>
          </w:p>
        </w:tc>
        <w:tc>
          <w:tcPr>
            <w:tcW w:w="624" w:type="dxa"/>
            <w:tcBorders>
              <w:top w:val="single" w:sz="4" w:space="0" w:color="auto"/>
              <w:left w:val="nil"/>
              <w:bottom w:val="single" w:sz="8" w:space="0" w:color="auto"/>
              <w:right w:val="single" w:sz="4" w:space="0" w:color="auto"/>
            </w:tcBorders>
            <w:shd w:val="clear" w:color="auto" w:fill="auto"/>
            <w:vAlign w:val="center"/>
          </w:tcPr>
          <w:p w14:paraId="349B899D"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jan</w:t>
            </w:r>
          </w:p>
        </w:tc>
        <w:tc>
          <w:tcPr>
            <w:tcW w:w="628" w:type="dxa"/>
            <w:tcBorders>
              <w:top w:val="single" w:sz="4" w:space="0" w:color="auto"/>
              <w:left w:val="nil"/>
              <w:bottom w:val="single" w:sz="8" w:space="0" w:color="auto"/>
              <w:right w:val="single" w:sz="4" w:space="0" w:color="auto"/>
            </w:tcBorders>
            <w:shd w:val="clear" w:color="auto" w:fill="auto"/>
            <w:vAlign w:val="center"/>
          </w:tcPr>
          <w:p w14:paraId="4DFB18FC"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feb</w:t>
            </w:r>
          </w:p>
        </w:tc>
        <w:tc>
          <w:tcPr>
            <w:tcW w:w="613" w:type="dxa"/>
            <w:tcBorders>
              <w:top w:val="single" w:sz="4" w:space="0" w:color="auto"/>
              <w:left w:val="nil"/>
              <w:bottom w:val="single" w:sz="8" w:space="0" w:color="auto"/>
              <w:right w:val="single" w:sz="4" w:space="0" w:color="auto"/>
            </w:tcBorders>
            <w:shd w:val="clear" w:color="auto" w:fill="auto"/>
            <w:vAlign w:val="center"/>
          </w:tcPr>
          <w:p w14:paraId="34FA6A4B"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mar</w:t>
            </w:r>
          </w:p>
        </w:tc>
        <w:tc>
          <w:tcPr>
            <w:tcW w:w="598" w:type="dxa"/>
            <w:tcBorders>
              <w:top w:val="single" w:sz="4" w:space="0" w:color="auto"/>
              <w:left w:val="nil"/>
              <w:bottom w:val="single" w:sz="8" w:space="0" w:color="auto"/>
              <w:right w:val="single" w:sz="4" w:space="0" w:color="auto"/>
            </w:tcBorders>
            <w:shd w:val="clear" w:color="auto" w:fill="auto"/>
            <w:vAlign w:val="center"/>
          </w:tcPr>
          <w:p w14:paraId="05CC848F"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apr</w:t>
            </w:r>
          </w:p>
        </w:tc>
        <w:tc>
          <w:tcPr>
            <w:tcW w:w="570" w:type="dxa"/>
            <w:tcBorders>
              <w:top w:val="single" w:sz="4" w:space="0" w:color="auto"/>
              <w:left w:val="nil"/>
              <w:bottom w:val="single" w:sz="8" w:space="0" w:color="auto"/>
              <w:right w:val="single" w:sz="4" w:space="0" w:color="auto"/>
            </w:tcBorders>
          </w:tcPr>
          <w:p w14:paraId="1206161A"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maj</w:t>
            </w:r>
          </w:p>
        </w:tc>
        <w:tc>
          <w:tcPr>
            <w:tcW w:w="562" w:type="dxa"/>
            <w:tcBorders>
              <w:top w:val="single" w:sz="4" w:space="0" w:color="auto"/>
              <w:left w:val="nil"/>
              <w:bottom w:val="single" w:sz="8" w:space="0" w:color="auto"/>
              <w:right w:val="single" w:sz="4" w:space="0" w:color="auto"/>
            </w:tcBorders>
          </w:tcPr>
          <w:p w14:paraId="0E8AA71C"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jun</w:t>
            </w:r>
          </w:p>
        </w:tc>
        <w:tc>
          <w:tcPr>
            <w:tcW w:w="552" w:type="dxa"/>
            <w:tcBorders>
              <w:top w:val="single" w:sz="4" w:space="0" w:color="auto"/>
              <w:left w:val="nil"/>
              <w:bottom w:val="single" w:sz="8" w:space="0" w:color="auto"/>
              <w:right w:val="single" w:sz="4" w:space="0" w:color="auto"/>
            </w:tcBorders>
          </w:tcPr>
          <w:p w14:paraId="78399178"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jul</w:t>
            </w:r>
          </w:p>
        </w:tc>
        <w:tc>
          <w:tcPr>
            <w:tcW w:w="544" w:type="dxa"/>
            <w:tcBorders>
              <w:top w:val="single" w:sz="4" w:space="0" w:color="auto"/>
              <w:left w:val="nil"/>
              <w:bottom w:val="single" w:sz="8" w:space="0" w:color="auto"/>
              <w:right w:val="single" w:sz="4" w:space="0" w:color="auto"/>
            </w:tcBorders>
          </w:tcPr>
          <w:p w14:paraId="538EA08E"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avg</w:t>
            </w:r>
          </w:p>
        </w:tc>
        <w:tc>
          <w:tcPr>
            <w:tcW w:w="518" w:type="dxa"/>
            <w:tcBorders>
              <w:top w:val="single" w:sz="4" w:space="0" w:color="auto"/>
              <w:left w:val="nil"/>
              <w:bottom w:val="single" w:sz="8" w:space="0" w:color="auto"/>
              <w:right w:val="single" w:sz="4" w:space="0" w:color="auto"/>
            </w:tcBorders>
          </w:tcPr>
          <w:p w14:paraId="21B23A16"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sep</w:t>
            </w:r>
          </w:p>
        </w:tc>
      </w:tr>
      <w:tr w:rsidR="0052130F" w:rsidRPr="0037579C" w14:paraId="7EBF9924"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1F75DB2C"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 xml:space="preserve">Promotorska vloga </w:t>
            </w:r>
          </w:p>
        </w:tc>
        <w:tc>
          <w:tcPr>
            <w:tcW w:w="639" w:type="dxa"/>
            <w:tcBorders>
              <w:top w:val="single" w:sz="4" w:space="0" w:color="auto"/>
              <w:left w:val="nil"/>
              <w:bottom w:val="nil"/>
              <w:right w:val="single" w:sz="4" w:space="0" w:color="auto"/>
            </w:tcBorders>
            <w:shd w:val="clear" w:color="auto" w:fill="F7CAAC"/>
            <w:vAlign w:val="center"/>
            <w:hideMark/>
          </w:tcPr>
          <w:p w14:paraId="0765F6DD" w14:textId="77777777" w:rsidR="0052130F" w:rsidRPr="0037579C" w:rsidRDefault="0052130F" w:rsidP="0052130F">
            <w:pPr>
              <w:jc w:val="center"/>
              <w:rPr>
                <w:rFonts w:ascii="Calibri" w:hAnsi="Calibri" w:cs="Calibri"/>
                <w:bCs/>
                <w:color w:val="000000"/>
                <w:sz w:val="20"/>
                <w:szCs w:val="20"/>
              </w:rPr>
            </w:pPr>
            <w:r w:rsidRPr="0037579C">
              <w:rPr>
                <w:rFonts w:ascii="Calibri" w:hAnsi="Calibri" w:cs="Calibri"/>
                <w:bCs/>
                <w:color w:val="000000"/>
                <w:sz w:val="20"/>
                <w:szCs w:val="20"/>
              </w:rPr>
              <w:t> </w:t>
            </w:r>
          </w:p>
        </w:tc>
        <w:tc>
          <w:tcPr>
            <w:tcW w:w="684" w:type="dxa"/>
            <w:tcBorders>
              <w:top w:val="single" w:sz="4" w:space="0" w:color="auto"/>
              <w:left w:val="nil"/>
              <w:bottom w:val="nil"/>
              <w:right w:val="single" w:sz="4" w:space="0" w:color="auto"/>
            </w:tcBorders>
            <w:shd w:val="clear" w:color="auto" w:fill="auto"/>
            <w:vAlign w:val="center"/>
          </w:tcPr>
          <w:p w14:paraId="6DBC2186" w14:textId="77777777" w:rsidR="0052130F" w:rsidRPr="0037579C" w:rsidRDefault="0052130F" w:rsidP="0052130F">
            <w:pPr>
              <w:jc w:val="center"/>
              <w:rPr>
                <w:rFonts w:ascii="Calibri" w:hAnsi="Calibri" w:cs="Calibri"/>
                <w:bCs/>
                <w:color w:val="000000"/>
                <w:sz w:val="20"/>
                <w:szCs w:val="20"/>
              </w:rPr>
            </w:pPr>
          </w:p>
        </w:tc>
        <w:tc>
          <w:tcPr>
            <w:tcW w:w="611" w:type="dxa"/>
            <w:tcBorders>
              <w:top w:val="single" w:sz="4" w:space="0" w:color="auto"/>
              <w:left w:val="nil"/>
              <w:bottom w:val="nil"/>
              <w:right w:val="single" w:sz="4" w:space="0" w:color="auto"/>
            </w:tcBorders>
            <w:shd w:val="clear" w:color="auto" w:fill="auto"/>
            <w:vAlign w:val="center"/>
          </w:tcPr>
          <w:p w14:paraId="655EF615" w14:textId="77777777" w:rsidR="0052130F" w:rsidRPr="0037579C" w:rsidRDefault="0052130F" w:rsidP="0052130F">
            <w:pPr>
              <w:jc w:val="center"/>
              <w:rPr>
                <w:rFonts w:ascii="Calibri" w:hAnsi="Calibri" w:cs="Calibri"/>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hideMark/>
          </w:tcPr>
          <w:p w14:paraId="07136CC2"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 </w:t>
            </w:r>
          </w:p>
        </w:tc>
        <w:tc>
          <w:tcPr>
            <w:tcW w:w="633" w:type="dxa"/>
            <w:tcBorders>
              <w:top w:val="single" w:sz="4" w:space="0" w:color="auto"/>
              <w:left w:val="nil"/>
              <w:bottom w:val="nil"/>
              <w:right w:val="single" w:sz="4" w:space="0" w:color="auto"/>
            </w:tcBorders>
            <w:shd w:val="clear" w:color="auto" w:fill="auto"/>
            <w:vAlign w:val="center"/>
            <w:hideMark/>
          </w:tcPr>
          <w:p w14:paraId="0F3FFBE3"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 </w:t>
            </w:r>
          </w:p>
        </w:tc>
        <w:tc>
          <w:tcPr>
            <w:tcW w:w="628" w:type="dxa"/>
            <w:tcBorders>
              <w:top w:val="single" w:sz="4" w:space="0" w:color="auto"/>
              <w:left w:val="nil"/>
              <w:bottom w:val="nil"/>
              <w:right w:val="single" w:sz="4" w:space="0" w:color="auto"/>
            </w:tcBorders>
            <w:shd w:val="clear" w:color="auto" w:fill="auto"/>
            <w:vAlign w:val="center"/>
            <w:hideMark/>
          </w:tcPr>
          <w:p w14:paraId="24AEE9CA"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 </w:t>
            </w:r>
          </w:p>
        </w:tc>
        <w:tc>
          <w:tcPr>
            <w:tcW w:w="653" w:type="dxa"/>
            <w:tcBorders>
              <w:top w:val="single" w:sz="4" w:space="0" w:color="auto"/>
              <w:left w:val="nil"/>
              <w:bottom w:val="nil"/>
              <w:right w:val="single" w:sz="4" w:space="0" w:color="auto"/>
            </w:tcBorders>
            <w:shd w:val="clear" w:color="auto" w:fill="auto"/>
            <w:vAlign w:val="center"/>
            <w:hideMark/>
          </w:tcPr>
          <w:p w14:paraId="654BB84E"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 </w:t>
            </w:r>
          </w:p>
        </w:tc>
        <w:tc>
          <w:tcPr>
            <w:tcW w:w="634" w:type="dxa"/>
            <w:tcBorders>
              <w:top w:val="single" w:sz="4" w:space="0" w:color="auto"/>
              <w:left w:val="nil"/>
              <w:bottom w:val="nil"/>
              <w:right w:val="single" w:sz="4" w:space="0" w:color="auto"/>
            </w:tcBorders>
            <w:shd w:val="clear" w:color="auto" w:fill="auto"/>
            <w:vAlign w:val="center"/>
            <w:hideMark/>
          </w:tcPr>
          <w:p w14:paraId="24EA84F2"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 </w:t>
            </w:r>
          </w:p>
        </w:tc>
        <w:tc>
          <w:tcPr>
            <w:tcW w:w="624" w:type="dxa"/>
            <w:tcBorders>
              <w:top w:val="single" w:sz="4" w:space="0" w:color="auto"/>
              <w:left w:val="nil"/>
              <w:bottom w:val="nil"/>
              <w:right w:val="single" w:sz="4" w:space="0" w:color="auto"/>
            </w:tcBorders>
            <w:shd w:val="clear" w:color="auto" w:fill="auto"/>
            <w:vAlign w:val="center"/>
            <w:hideMark/>
          </w:tcPr>
          <w:p w14:paraId="53FAEE03"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 </w:t>
            </w:r>
          </w:p>
        </w:tc>
        <w:tc>
          <w:tcPr>
            <w:tcW w:w="628" w:type="dxa"/>
            <w:tcBorders>
              <w:top w:val="single" w:sz="4" w:space="0" w:color="auto"/>
              <w:left w:val="nil"/>
              <w:bottom w:val="nil"/>
              <w:right w:val="single" w:sz="4" w:space="0" w:color="auto"/>
            </w:tcBorders>
            <w:shd w:val="clear" w:color="auto" w:fill="auto"/>
            <w:vAlign w:val="center"/>
            <w:hideMark/>
          </w:tcPr>
          <w:p w14:paraId="5C89C879"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 </w:t>
            </w:r>
          </w:p>
        </w:tc>
        <w:tc>
          <w:tcPr>
            <w:tcW w:w="613" w:type="dxa"/>
            <w:tcBorders>
              <w:top w:val="single" w:sz="4" w:space="0" w:color="auto"/>
              <w:left w:val="nil"/>
              <w:bottom w:val="nil"/>
              <w:right w:val="single" w:sz="4" w:space="0" w:color="auto"/>
            </w:tcBorders>
            <w:shd w:val="clear" w:color="auto" w:fill="auto"/>
            <w:vAlign w:val="center"/>
            <w:hideMark/>
          </w:tcPr>
          <w:p w14:paraId="2CDCAC90"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 </w:t>
            </w:r>
          </w:p>
        </w:tc>
        <w:tc>
          <w:tcPr>
            <w:tcW w:w="598" w:type="dxa"/>
            <w:tcBorders>
              <w:top w:val="single" w:sz="4" w:space="0" w:color="auto"/>
              <w:left w:val="nil"/>
              <w:bottom w:val="nil"/>
              <w:right w:val="single" w:sz="4" w:space="0" w:color="auto"/>
            </w:tcBorders>
            <w:shd w:val="clear" w:color="auto" w:fill="auto"/>
            <w:vAlign w:val="center"/>
            <w:hideMark/>
          </w:tcPr>
          <w:p w14:paraId="28D4EBA7"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 </w:t>
            </w:r>
          </w:p>
        </w:tc>
        <w:tc>
          <w:tcPr>
            <w:tcW w:w="570" w:type="dxa"/>
            <w:tcBorders>
              <w:top w:val="single" w:sz="4" w:space="0" w:color="auto"/>
              <w:left w:val="nil"/>
              <w:bottom w:val="nil"/>
              <w:right w:val="single" w:sz="4" w:space="0" w:color="auto"/>
            </w:tcBorders>
          </w:tcPr>
          <w:p w14:paraId="0B612942"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2978764F"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0D5F8A6C"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254DFCEB"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3BEC993D" w14:textId="77777777" w:rsidR="0052130F" w:rsidRPr="0037579C" w:rsidRDefault="0052130F" w:rsidP="0052130F">
            <w:pPr>
              <w:jc w:val="center"/>
              <w:rPr>
                <w:rFonts w:ascii="Calibri" w:hAnsi="Calibri" w:cs="Calibri"/>
                <w:b/>
                <w:bCs/>
                <w:color w:val="000000"/>
                <w:sz w:val="20"/>
                <w:szCs w:val="20"/>
              </w:rPr>
            </w:pPr>
          </w:p>
        </w:tc>
      </w:tr>
      <w:tr w:rsidR="0052130F" w:rsidRPr="0037579C" w14:paraId="3C73A942"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1762EE12"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Izbor strokovne pomoči za pomoč pri izvedbi</w:t>
            </w:r>
          </w:p>
        </w:tc>
        <w:tc>
          <w:tcPr>
            <w:tcW w:w="639" w:type="dxa"/>
            <w:tcBorders>
              <w:top w:val="single" w:sz="4" w:space="0" w:color="auto"/>
              <w:left w:val="nil"/>
              <w:bottom w:val="nil"/>
              <w:right w:val="single" w:sz="4" w:space="0" w:color="auto"/>
            </w:tcBorders>
            <w:shd w:val="clear" w:color="auto" w:fill="F7CAAC"/>
            <w:vAlign w:val="center"/>
          </w:tcPr>
          <w:p w14:paraId="4953E2E8"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auto"/>
            <w:vAlign w:val="center"/>
          </w:tcPr>
          <w:p w14:paraId="3234CB3A"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auto"/>
            <w:vAlign w:val="center"/>
          </w:tcPr>
          <w:p w14:paraId="2E654DF5"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tcPr>
          <w:p w14:paraId="7F6C7A54"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auto"/>
            <w:vAlign w:val="center"/>
          </w:tcPr>
          <w:p w14:paraId="7F9DEFE8"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6909A02C"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auto"/>
            <w:vAlign w:val="center"/>
          </w:tcPr>
          <w:p w14:paraId="3152B2CB"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4CA1E46C"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79C4D26E"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0EC9C5F1"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auto"/>
            <w:vAlign w:val="center"/>
          </w:tcPr>
          <w:p w14:paraId="6DBB6B51"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auto"/>
            <w:vAlign w:val="center"/>
          </w:tcPr>
          <w:p w14:paraId="4A10E82E"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tcPr>
          <w:p w14:paraId="05A7F9F7"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182D36A0"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19954CF4"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0FB5E24B"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4FB70CD2" w14:textId="77777777" w:rsidR="0052130F" w:rsidRPr="0037579C" w:rsidRDefault="0052130F" w:rsidP="0052130F">
            <w:pPr>
              <w:jc w:val="center"/>
              <w:rPr>
                <w:rFonts w:ascii="Calibri" w:hAnsi="Calibri" w:cs="Calibri"/>
                <w:b/>
                <w:bCs/>
                <w:color w:val="000000"/>
                <w:sz w:val="20"/>
                <w:szCs w:val="20"/>
              </w:rPr>
            </w:pPr>
          </w:p>
        </w:tc>
      </w:tr>
      <w:tr w:rsidR="0052130F" w:rsidRPr="0037579C" w14:paraId="0A89CFEC"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3C312211"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Priprava invest. dokumentacije DIIP in potrditev</w:t>
            </w:r>
          </w:p>
        </w:tc>
        <w:tc>
          <w:tcPr>
            <w:tcW w:w="639" w:type="dxa"/>
            <w:tcBorders>
              <w:top w:val="single" w:sz="4" w:space="0" w:color="auto"/>
              <w:left w:val="nil"/>
              <w:bottom w:val="nil"/>
              <w:right w:val="single" w:sz="4" w:space="0" w:color="auto"/>
            </w:tcBorders>
            <w:shd w:val="clear" w:color="auto" w:fill="auto"/>
            <w:vAlign w:val="center"/>
          </w:tcPr>
          <w:p w14:paraId="43F4BEE4"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F7CAAC"/>
            <w:vAlign w:val="center"/>
          </w:tcPr>
          <w:p w14:paraId="1F4C0D11"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auto"/>
            <w:vAlign w:val="center"/>
          </w:tcPr>
          <w:p w14:paraId="439E0FA8"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tcPr>
          <w:p w14:paraId="21CB68A4"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auto"/>
            <w:vAlign w:val="center"/>
          </w:tcPr>
          <w:p w14:paraId="137A0F6E"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4CAEBD1C"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auto"/>
            <w:vAlign w:val="center"/>
          </w:tcPr>
          <w:p w14:paraId="6699C651"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345A07E3"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7CED6FF8"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3BED7B80"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auto"/>
            <w:vAlign w:val="center"/>
          </w:tcPr>
          <w:p w14:paraId="20A7A176"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auto"/>
            <w:vAlign w:val="center"/>
          </w:tcPr>
          <w:p w14:paraId="59E9FC0A"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tcPr>
          <w:p w14:paraId="0076F31D"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6E594D17"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72EF55FA"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62C24F7B"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536FFEAB" w14:textId="77777777" w:rsidR="0052130F" w:rsidRPr="0037579C" w:rsidRDefault="0052130F" w:rsidP="0052130F">
            <w:pPr>
              <w:jc w:val="center"/>
              <w:rPr>
                <w:rFonts w:ascii="Calibri" w:hAnsi="Calibri" w:cs="Calibri"/>
                <w:b/>
                <w:bCs/>
                <w:color w:val="000000"/>
                <w:sz w:val="20"/>
                <w:szCs w:val="20"/>
              </w:rPr>
            </w:pPr>
          </w:p>
        </w:tc>
      </w:tr>
      <w:tr w:rsidR="0052130F" w:rsidRPr="0037579C" w14:paraId="093F4688"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63FA567E"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 xml:space="preserve">Izdelava razširjenega energetskega pregleda </w:t>
            </w:r>
          </w:p>
        </w:tc>
        <w:tc>
          <w:tcPr>
            <w:tcW w:w="639" w:type="dxa"/>
            <w:tcBorders>
              <w:top w:val="single" w:sz="4" w:space="0" w:color="auto"/>
              <w:left w:val="nil"/>
              <w:bottom w:val="nil"/>
              <w:right w:val="single" w:sz="4" w:space="0" w:color="auto"/>
            </w:tcBorders>
            <w:shd w:val="clear" w:color="auto" w:fill="auto"/>
            <w:vAlign w:val="center"/>
          </w:tcPr>
          <w:p w14:paraId="15D4FDBD"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FFFFFF"/>
            <w:vAlign w:val="center"/>
          </w:tcPr>
          <w:p w14:paraId="2716E699"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FFFFFF"/>
            <w:vAlign w:val="center"/>
          </w:tcPr>
          <w:p w14:paraId="34993221"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tcPr>
          <w:p w14:paraId="7424FED1"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auto"/>
            <w:vAlign w:val="center"/>
          </w:tcPr>
          <w:p w14:paraId="4A50882B"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F7CAAC"/>
            <w:vAlign w:val="center"/>
          </w:tcPr>
          <w:p w14:paraId="0E84B75C"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F7CAAC"/>
            <w:vAlign w:val="center"/>
          </w:tcPr>
          <w:p w14:paraId="147B00D1"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4DDB14D6"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68BB3772"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714B0B38"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auto"/>
            <w:vAlign w:val="center"/>
          </w:tcPr>
          <w:p w14:paraId="66FA5861"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auto"/>
            <w:vAlign w:val="center"/>
          </w:tcPr>
          <w:p w14:paraId="2D1D76F4"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tcPr>
          <w:p w14:paraId="5E692FD4"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045CB2E8"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73482E6B"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3329AB4B"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609D2FCA" w14:textId="77777777" w:rsidR="0052130F" w:rsidRPr="0037579C" w:rsidRDefault="0052130F" w:rsidP="0052130F">
            <w:pPr>
              <w:jc w:val="center"/>
              <w:rPr>
                <w:rFonts w:ascii="Calibri" w:hAnsi="Calibri" w:cs="Calibri"/>
                <w:b/>
                <w:bCs/>
                <w:color w:val="000000"/>
                <w:sz w:val="20"/>
                <w:szCs w:val="20"/>
              </w:rPr>
            </w:pPr>
          </w:p>
        </w:tc>
      </w:tr>
      <w:tr w:rsidR="0052130F" w:rsidRPr="0037579C" w14:paraId="3E077DD9"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5B818355"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 xml:space="preserve">Ocena upravičenosti JZP </w:t>
            </w:r>
          </w:p>
        </w:tc>
        <w:tc>
          <w:tcPr>
            <w:tcW w:w="639" w:type="dxa"/>
            <w:tcBorders>
              <w:top w:val="single" w:sz="4" w:space="0" w:color="auto"/>
              <w:left w:val="nil"/>
              <w:bottom w:val="nil"/>
              <w:right w:val="single" w:sz="4" w:space="0" w:color="auto"/>
            </w:tcBorders>
            <w:shd w:val="clear" w:color="auto" w:fill="auto"/>
            <w:vAlign w:val="center"/>
          </w:tcPr>
          <w:p w14:paraId="12982900"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auto"/>
            <w:vAlign w:val="center"/>
          </w:tcPr>
          <w:p w14:paraId="7269A5A9"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F7CAAC"/>
            <w:vAlign w:val="center"/>
          </w:tcPr>
          <w:p w14:paraId="5A053B3B"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tcPr>
          <w:p w14:paraId="15BE2393"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auto"/>
            <w:vAlign w:val="center"/>
          </w:tcPr>
          <w:p w14:paraId="3A676969"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2C43C507"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auto"/>
            <w:vAlign w:val="center"/>
          </w:tcPr>
          <w:p w14:paraId="3EEA55E4"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3EEDD615"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453ABDB1"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798C15E0"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auto"/>
            <w:vAlign w:val="center"/>
          </w:tcPr>
          <w:p w14:paraId="0E3025C5"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auto"/>
            <w:vAlign w:val="center"/>
          </w:tcPr>
          <w:p w14:paraId="68259F8D"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tcPr>
          <w:p w14:paraId="0666CBC7"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30A445D2"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2917496E"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7D68C704"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37A7DE4A" w14:textId="77777777" w:rsidR="0052130F" w:rsidRPr="0037579C" w:rsidRDefault="0052130F" w:rsidP="0052130F">
            <w:pPr>
              <w:jc w:val="center"/>
              <w:rPr>
                <w:rFonts w:ascii="Calibri" w:hAnsi="Calibri" w:cs="Calibri"/>
                <w:b/>
                <w:bCs/>
                <w:color w:val="000000"/>
                <w:sz w:val="20"/>
                <w:szCs w:val="20"/>
              </w:rPr>
            </w:pPr>
          </w:p>
        </w:tc>
      </w:tr>
      <w:tr w:rsidR="0052130F" w:rsidRPr="0037579C" w14:paraId="6EA2ADEB"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4073B3D1"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Priprava in potrditev investicijskega programa</w:t>
            </w:r>
          </w:p>
        </w:tc>
        <w:tc>
          <w:tcPr>
            <w:tcW w:w="639" w:type="dxa"/>
            <w:tcBorders>
              <w:top w:val="single" w:sz="4" w:space="0" w:color="auto"/>
              <w:left w:val="nil"/>
              <w:bottom w:val="nil"/>
              <w:right w:val="single" w:sz="4" w:space="0" w:color="auto"/>
            </w:tcBorders>
            <w:shd w:val="clear" w:color="auto" w:fill="auto"/>
            <w:vAlign w:val="center"/>
          </w:tcPr>
          <w:p w14:paraId="31C6256E"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F7CAAC"/>
            <w:vAlign w:val="center"/>
          </w:tcPr>
          <w:p w14:paraId="1996B1E6"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F7CAAC"/>
            <w:vAlign w:val="center"/>
          </w:tcPr>
          <w:p w14:paraId="45337C3A"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tcPr>
          <w:p w14:paraId="63319556"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auto"/>
            <w:vAlign w:val="center"/>
          </w:tcPr>
          <w:p w14:paraId="003ADD09"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6D3E5F1C"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auto"/>
            <w:vAlign w:val="center"/>
          </w:tcPr>
          <w:p w14:paraId="0CD3A1E6"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2DF6A5A2"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6A3D10B7"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43B726A7"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auto"/>
            <w:vAlign w:val="center"/>
          </w:tcPr>
          <w:p w14:paraId="6452BD44"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auto"/>
            <w:vAlign w:val="center"/>
          </w:tcPr>
          <w:p w14:paraId="5533C96C"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tcPr>
          <w:p w14:paraId="3EC30768"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5AFFEC15"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2710D086"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4B1C77ED"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1E31915F" w14:textId="77777777" w:rsidR="0052130F" w:rsidRPr="0037579C" w:rsidRDefault="0052130F" w:rsidP="0052130F">
            <w:pPr>
              <w:jc w:val="center"/>
              <w:rPr>
                <w:rFonts w:ascii="Calibri" w:hAnsi="Calibri" w:cs="Calibri"/>
                <w:b/>
                <w:bCs/>
                <w:color w:val="000000"/>
                <w:sz w:val="20"/>
                <w:szCs w:val="20"/>
              </w:rPr>
            </w:pPr>
          </w:p>
        </w:tc>
      </w:tr>
      <w:tr w:rsidR="0052130F" w:rsidRPr="0037579C" w14:paraId="2CF45DD3"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71F70A5A"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Uvrstitev projekta v NRP</w:t>
            </w:r>
          </w:p>
        </w:tc>
        <w:tc>
          <w:tcPr>
            <w:tcW w:w="639" w:type="dxa"/>
            <w:tcBorders>
              <w:top w:val="single" w:sz="4" w:space="0" w:color="auto"/>
              <w:left w:val="nil"/>
              <w:bottom w:val="nil"/>
              <w:right w:val="single" w:sz="4" w:space="0" w:color="auto"/>
            </w:tcBorders>
            <w:shd w:val="clear" w:color="auto" w:fill="auto"/>
            <w:vAlign w:val="center"/>
          </w:tcPr>
          <w:p w14:paraId="2D5513CF"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auto"/>
            <w:vAlign w:val="center"/>
          </w:tcPr>
          <w:p w14:paraId="33E5C271"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F7CAAC"/>
            <w:vAlign w:val="center"/>
          </w:tcPr>
          <w:p w14:paraId="10614584"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tcPr>
          <w:p w14:paraId="7EB491F8"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auto"/>
            <w:vAlign w:val="center"/>
          </w:tcPr>
          <w:p w14:paraId="7050E00F"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69B0A126"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auto"/>
            <w:vAlign w:val="center"/>
          </w:tcPr>
          <w:p w14:paraId="382318D4"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357C57AE"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7E3C7FCE"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71FFFA9E"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auto"/>
            <w:vAlign w:val="center"/>
          </w:tcPr>
          <w:p w14:paraId="043E781D"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auto"/>
            <w:vAlign w:val="center"/>
          </w:tcPr>
          <w:p w14:paraId="6B92959F"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tcPr>
          <w:p w14:paraId="7182F197"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477B1F5F"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596F608B"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20D796F4"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09C6DC0C" w14:textId="77777777" w:rsidR="0052130F" w:rsidRPr="0037579C" w:rsidRDefault="0052130F" w:rsidP="0052130F">
            <w:pPr>
              <w:jc w:val="center"/>
              <w:rPr>
                <w:rFonts w:ascii="Calibri" w:hAnsi="Calibri" w:cs="Calibri"/>
                <w:b/>
                <w:bCs/>
                <w:color w:val="000000"/>
                <w:sz w:val="20"/>
                <w:szCs w:val="20"/>
              </w:rPr>
            </w:pPr>
          </w:p>
        </w:tc>
      </w:tr>
      <w:tr w:rsidR="0052130F" w:rsidRPr="0037579C" w14:paraId="121BE31C"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35C03A99"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Sprejem odločitve o JZP oziroma Akta o JZP</w:t>
            </w:r>
          </w:p>
        </w:tc>
        <w:tc>
          <w:tcPr>
            <w:tcW w:w="639" w:type="dxa"/>
            <w:tcBorders>
              <w:top w:val="single" w:sz="4" w:space="0" w:color="auto"/>
              <w:left w:val="nil"/>
              <w:bottom w:val="nil"/>
              <w:right w:val="single" w:sz="4" w:space="0" w:color="auto"/>
            </w:tcBorders>
            <w:shd w:val="clear" w:color="auto" w:fill="auto"/>
            <w:vAlign w:val="center"/>
          </w:tcPr>
          <w:p w14:paraId="2A94DC58"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auto"/>
            <w:vAlign w:val="center"/>
          </w:tcPr>
          <w:p w14:paraId="2BD5F0DD"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F7CAAC"/>
            <w:vAlign w:val="center"/>
          </w:tcPr>
          <w:p w14:paraId="49862068"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tcPr>
          <w:p w14:paraId="3996129E"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auto"/>
            <w:vAlign w:val="center"/>
          </w:tcPr>
          <w:p w14:paraId="4D551343"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53D0BF57"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auto"/>
            <w:vAlign w:val="center"/>
          </w:tcPr>
          <w:p w14:paraId="0A4949D2"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38A1AF44"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2DCDA377"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4504C4F4"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auto"/>
            <w:vAlign w:val="center"/>
          </w:tcPr>
          <w:p w14:paraId="63048B5F"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auto"/>
            <w:vAlign w:val="center"/>
          </w:tcPr>
          <w:p w14:paraId="4063A755"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tcPr>
          <w:p w14:paraId="4A175054"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7B71884B"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4D86A705"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41C25BBC"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58460ADF" w14:textId="77777777" w:rsidR="0052130F" w:rsidRPr="0037579C" w:rsidRDefault="0052130F" w:rsidP="0052130F">
            <w:pPr>
              <w:jc w:val="center"/>
              <w:rPr>
                <w:rFonts w:ascii="Calibri" w:hAnsi="Calibri" w:cs="Calibri"/>
                <w:b/>
                <w:bCs/>
                <w:color w:val="000000"/>
                <w:sz w:val="20"/>
                <w:szCs w:val="20"/>
              </w:rPr>
            </w:pPr>
          </w:p>
        </w:tc>
      </w:tr>
      <w:tr w:rsidR="0052130F" w:rsidRPr="0037579C" w14:paraId="768085CA"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52E45155" w14:textId="77777777" w:rsidR="0052130F" w:rsidRPr="0037579C" w:rsidRDefault="0052130F" w:rsidP="0052130F">
            <w:pPr>
              <w:jc w:val="both"/>
              <w:rPr>
                <w:rFonts w:ascii="Calibri" w:hAnsi="Calibri" w:cs="Calibri"/>
                <w:sz w:val="20"/>
                <w:szCs w:val="20"/>
              </w:rPr>
            </w:pPr>
            <w:r w:rsidRPr="0037579C">
              <w:rPr>
                <w:rFonts w:ascii="Calibri" w:hAnsi="Calibri" w:cs="Calibri"/>
                <w:sz w:val="20"/>
                <w:szCs w:val="20"/>
              </w:rPr>
              <w:t>Objava javnega razpisa za izbor zasebnikov</w:t>
            </w:r>
          </w:p>
        </w:tc>
        <w:tc>
          <w:tcPr>
            <w:tcW w:w="639" w:type="dxa"/>
            <w:tcBorders>
              <w:top w:val="single" w:sz="4" w:space="0" w:color="auto"/>
              <w:left w:val="nil"/>
              <w:bottom w:val="nil"/>
              <w:right w:val="single" w:sz="4" w:space="0" w:color="auto"/>
            </w:tcBorders>
            <w:shd w:val="clear" w:color="auto" w:fill="auto"/>
            <w:vAlign w:val="center"/>
          </w:tcPr>
          <w:p w14:paraId="1C111182"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auto"/>
            <w:vAlign w:val="center"/>
          </w:tcPr>
          <w:p w14:paraId="55D963B8"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auto"/>
            <w:vAlign w:val="center"/>
          </w:tcPr>
          <w:p w14:paraId="0FD36C3A"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F7CAAC"/>
            <w:vAlign w:val="center"/>
          </w:tcPr>
          <w:p w14:paraId="3CEBB381"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auto"/>
            <w:vAlign w:val="center"/>
          </w:tcPr>
          <w:p w14:paraId="39522BD0"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20679D23"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auto"/>
            <w:vAlign w:val="center"/>
          </w:tcPr>
          <w:p w14:paraId="420401A2"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2EBF8D5A"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059E85F3"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2D855CFF"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auto"/>
            <w:vAlign w:val="center"/>
          </w:tcPr>
          <w:p w14:paraId="704D726F"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auto"/>
            <w:vAlign w:val="center"/>
          </w:tcPr>
          <w:p w14:paraId="662BF752"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tcPr>
          <w:p w14:paraId="3FBBED50"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278BFED0"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40BB48DB"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6BE6C47C"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0F0CBB77" w14:textId="77777777" w:rsidR="0052130F" w:rsidRPr="0037579C" w:rsidRDefault="0052130F" w:rsidP="0052130F">
            <w:pPr>
              <w:jc w:val="center"/>
              <w:rPr>
                <w:rFonts w:ascii="Calibri" w:hAnsi="Calibri" w:cs="Calibri"/>
                <w:b/>
                <w:bCs/>
                <w:color w:val="000000"/>
                <w:sz w:val="20"/>
                <w:szCs w:val="20"/>
              </w:rPr>
            </w:pPr>
          </w:p>
        </w:tc>
      </w:tr>
      <w:tr w:rsidR="0052130F" w:rsidRPr="0037579C" w14:paraId="6B6E49D1"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3B99941D"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Sklep o imenovanju strok. komisije za izvedbo JZP</w:t>
            </w:r>
          </w:p>
        </w:tc>
        <w:tc>
          <w:tcPr>
            <w:tcW w:w="639" w:type="dxa"/>
            <w:tcBorders>
              <w:top w:val="single" w:sz="4" w:space="0" w:color="auto"/>
              <w:left w:val="nil"/>
              <w:bottom w:val="nil"/>
              <w:right w:val="single" w:sz="4" w:space="0" w:color="auto"/>
            </w:tcBorders>
            <w:shd w:val="clear" w:color="auto" w:fill="auto"/>
            <w:vAlign w:val="center"/>
          </w:tcPr>
          <w:p w14:paraId="0DD3EE96"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auto"/>
            <w:vAlign w:val="center"/>
          </w:tcPr>
          <w:p w14:paraId="1674A000"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auto"/>
            <w:vAlign w:val="center"/>
          </w:tcPr>
          <w:p w14:paraId="132AD99F"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tcPr>
          <w:p w14:paraId="6DEB7663"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F7CAAC"/>
            <w:vAlign w:val="center"/>
          </w:tcPr>
          <w:p w14:paraId="7D2994B2"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3F3A5DAF"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auto"/>
            <w:vAlign w:val="center"/>
          </w:tcPr>
          <w:p w14:paraId="3D28E781"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65460D0A"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4B6F15EB"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7FA8B7AD"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auto"/>
            <w:vAlign w:val="center"/>
          </w:tcPr>
          <w:p w14:paraId="069B69DA"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auto"/>
            <w:vAlign w:val="center"/>
          </w:tcPr>
          <w:p w14:paraId="1338895E"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tcPr>
          <w:p w14:paraId="7AFAA553"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tcPr>
          <w:p w14:paraId="7CA55A9C"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tcPr>
          <w:p w14:paraId="6E91FD71"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tcPr>
          <w:p w14:paraId="71B4D21B"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tcPr>
          <w:p w14:paraId="40ED51F7" w14:textId="77777777" w:rsidR="0052130F" w:rsidRPr="0037579C" w:rsidRDefault="0052130F" w:rsidP="0052130F">
            <w:pPr>
              <w:jc w:val="center"/>
              <w:rPr>
                <w:rFonts w:ascii="Calibri" w:hAnsi="Calibri" w:cs="Calibri"/>
                <w:b/>
                <w:bCs/>
                <w:color w:val="000000"/>
                <w:sz w:val="20"/>
                <w:szCs w:val="20"/>
              </w:rPr>
            </w:pPr>
          </w:p>
        </w:tc>
      </w:tr>
      <w:tr w:rsidR="0052130F" w:rsidRPr="0037579C" w14:paraId="46F81AF4"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0112D602"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Javni razpis faza 1 – izbor kandidatov</w:t>
            </w:r>
          </w:p>
        </w:tc>
        <w:tc>
          <w:tcPr>
            <w:tcW w:w="639" w:type="dxa"/>
            <w:tcBorders>
              <w:top w:val="single" w:sz="4" w:space="0" w:color="auto"/>
              <w:left w:val="nil"/>
              <w:bottom w:val="nil"/>
              <w:right w:val="single" w:sz="4" w:space="0" w:color="auto"/>
            </w:tcBorders>
            <w:shd w:val="clear" w:color="auto" w:fill="auto"/>
            <w:vAlign w:val="center"/>
          </w:tcPr>
          <w:p w14:paraId="4AA8C09A"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nil"/>
              <w:right w:val="single" w:sz="4" w:space="0" w:color="auto"/>
            </w:tcBorders>
            <w:shd w:val="clear" w:color="auto" w:fill="auto"/>
            <w:vAlign w:val="center"/>
          </w:tcPr>
          <w:p w14:paraId="46F19E6D"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nil"/>
              <w:right w:val="single" w:sz="4" w:space="0" w:color="auto"/>
            </w:tcBorders>
            <w:shd w:val="clear" w:color="auto" w:fill="auto"/>
            <w:vAlign w:val="center"/>
          </w:tcPr>
          <w:p w14:paraId="3E578FAB"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nil"/>
              <w:right w:val="single" w:sz="4" w:space="0" w:color="auto"/>
            </w:tcBorders>
            <w:shd w:val="clear" w:color="auto" w:fill="auto"/>
            <w:vAlign w:val="center"/>
          </w:tcPr>
          <w:p w14:paraId="402F6551"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nil"/>
              <w:right w:val="single" w:sz="4" w:space="0" w:color="auto"/>
            </w:tcBorders>
            <w:shd w:val="clear" w:color="auto" w:fill="F7CAAC"/>
            <w:vAlign w:val="center"/>
          </w:tcPr>
          <w:p w14:paraId="754EB83A"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auto"/>
            <w:vAlign w:val="center"/>
          </w:tcPr>
          <w:p w14:paraId="67FE872C"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nil"/>
              <w:right w:val="single" w:sz="4" w:space="0" w:color="auto"/>
            </w:tcBorders>
            <w:shd w:val="clear" w:color="auto" w:fill="auto"/>
            <w:vAlign w:val="center"/>
          </w:tcPr>
          <w:p w14:paraId="2A9497CD"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nil"/>
              <w:right w:val="single" w:sz="4" w:space="0" w:color="auto"/>
            </w:tcBorders>
            <w:shd w:val="clear" w:color="auto" w:fill="auto"/>
            <w:vAlign w:val="center"/>
          </w:tcPr>
          <w:p w14:paraId="21904DC5"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nil"/>
              <w:right w:val="single" w:sz="4" w:space="0" w:color="auto"/>
            </w:tcBorders>
            <w:shd w:val="clear" w:color="auto" w:fill="auto"/>
            <w:vAlign w:val="center"/>
          </w:tcPr>
          <w:p w14:paraId="38043E2E"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nil"/>
              <w:right w:val="single" w:sz="4" w:space="0" w:color="auto"/>
            </w:tcBorders>
            <w:shd w:val="clear" w:color="auto" w:fill="FFFFFF"/>
            <w:vAlign w:val="center"/>
          </w:tcPr>
          <w:p w14:paraId="15D24CB8"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nil"/>
              <w:right w:val="single" w:sz="4" w:space="0" w:color="auto"/>
            </w:tcBorders>
            <w:shd w:val="clear" w:color="auto" w:fill="FFFFFF"/>
            <w:vAlign w:val="center"/>
          </w:tcPr>
          <w:p w14:paraId="3FD5F8CC"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nil"/>
              <w:right w:val="single" w:sz="4" w:space="0" w:color="auto"/>
            </w:tcBorders>
            <w:shd w:val="clear" w:color="auto" w:fill="FFFFFF"/>
            <w:vAlign w:val="center"/>
          </w:tcPr>
          <w:p w14:paraId="0EB68EAB"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nil"/>
              <w:right w:val="single" w:sz="4" w:space="0" w:color="auto"/>
            </w:tcBorders>
            <w:shd w:val="clear" w:color="auto" w:fill="FFFFFF"/>
          </w:tcPr>
          <w:p w14:paraId="0C8BE076"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nil"/>
              <w:right w:val="single" w:sz="4" w:space="0" w:color="auto"/>
            </w:tcBorders>
            <w:shd w:val="clear" w:color="auto" w:fill="FFFFFF"/>
          </w:tcPr>
          <w:p w14:paraId="6D2EB407"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nil"/>
              <w:right w:val="single" w:sz="4" w:space="0" w:color="auto"/>
            </w:tcBorders>
            <w:shd w:val="clear" w:color="auto" w:fill="FFFFFF"/>
          </w:tcPr>
          <w:p w14:paraId="33BD7458"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nil"/>
              <w:right w:val="single" w:sz="4" w:space="0" w:color="auto"/>
            </w:tcBorders>
            <w:shd w:val="clear" w:color="auto" w:fill="FFFFFF"/>
          </w:tcPr>
          <w:p w14:paraId="06251AEE"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nil"/>
              <w:right w:val="single" w:sz="4" w:space="0" w:color="auto"/>
            </w:tcBorders>
            <w:shd w:val="clear" w:color="auto" w:fill="FFFFFF"/>
          </w:tcPr>
          <w:p w14:paraId="5886D076" w14:textId="77777777" w:rsidR="0052130F" w:rsidRPr="0037579C" w:rsidRDefault="0052130F" w:rsidP="0052130F">
            <w:pPr>
              <w:jc w:val="center"/>
              <w:rPr>
                <w:rFonts w:ascii="Calibri" w:hAnsi="Calibri" w:cs="Calibri"/>
                <w:b/>
                <w:bCs/>
                <w:color w:val="000000"/>
                <w:sz w:val="20"/>
                <w:szCs w:val="20"/>
              </w:rPr>
            </w:pPr>
          </w:p>
        </w:tc>
      </w:tr>
      <w:tr w:rsidR="0052130F" w:rsidRPr="0037579C" w14:paraId="68339A3C"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372EE58C"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Javni razpis faza 2 – konkurenčni dialog</w:t>
            </w:r>
          </w:p>
        </w:tc>
        <w:tc>
          <w:tcPr>
            <w:tcW w:w="639" w:type="dxa"/>
            <w:tcBorders>
              <w:top w:val="single" w:sz="4" w:space="0" w:color="auto"/>
              <w:left w:val="nil"/>
              <w:bottom w:val="single" w:sz="4" w:space="0" w:color="auto"/>
              <w:right w:val="single" w:sz="4" w:space="0" w:color="auto"/>
            </w:tcBorders>
            <w:shd w:val="clear" w:color="auto" w:fill="auto"/>
            <w:vAlign w:val="center"/>
          </w:tcPr>
          <w:p w14:paraId="1D28FCB6"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48738538"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12CA8A8A"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7F3197C3"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2C98068E"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7CAAC"/>
            <w:vAlign w:val="center"/>
          </w:tcPr>
          <w:p w14:paraId="5F405305"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7CAAC"/>
            <w:vAlign w:val="center"/>
          </w:tcPr>
          <w:p w14:paraId="41BDD410"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auto"/>
            <w:vAlign w:val="center"/>
          </w:tcPr>
          <w:p w14:paraId="2A7D3D36"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auto"/>
            <w:vAlign w:val="center"/>
          </w:tcPr>
          <w:p w14:paraId="21A1FA77"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FFFF"/>
            <w:vAlign w:val="center"/>
          </w:tcPr>
          <w:p w14:paraId="5E126365"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FFFF"/>
            <w:vAlign w:val="center"/>
          </w:tcPr>
          <w:p w14:paraId="027C146E"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6D28614D"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FFFF"/>
          </w:tcPr>
          <w:p w14:paraId="4129C0A9"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FFFF"/>
          </w:tcPr>
          <w:p w14:paraId="79D0DD58"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cPr>
          <w:p w14:paraId="5CC883E2"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cPr>
          <w:p w14:paraId="13786C51"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0DE01288" w14:textId="77777777" w:rsidR="0052130F" w:rsidRPr="0037579C" w:rsidRDefault="0052130F" w:rsidP="0052130F">
            <w:pPr>
              <w:jc w:val="center"/>
              <w:rPr>
                <w:rFonts w:ascii="Calibri" w:hAnsi="Calibri" w:cs="Calibri"/>
                <w:b/>
                <w:bCs/>
                <w:color w:val="000000"/>
                <w:sz w:val="20"/>
                <w:szCs w:val="20"/>
              </w:rPr>
            </w:pPr>
          </w:p>
        </w:tc>
      </w:tr>
      <w:tr w:rsidR="0052130F" w:rsidRPr="0037579C" w14:paraId="76A806AD"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1EB0DDCB"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Javni razpis – povabilo k oddaji končne ponudbe</w:t>
            </w:r>
          </w:p>
        </w:tc>
        <w:tc>
          <w:tcPr>
            <w:tcW w:w="639" w:type="dxa"/>
            <w:tcBorders>
              <w:top w:val="single" w:sz="4" w:space="0" w:color="auto"/>
              <w:left w:val="nil"/>
              <w:bottom w:val="single" w:sz="4" w:space="0" w:color="auto"/>
              <w:right w:val="single" w:sz="4" w:space="0" w:color="auto"/>
            </w:tcBorders>
            <w:shd w:val="clear" w:color="auto" w:fill="auto"/>
            <w:vAlign w:val="center"/>
          </w:tcPr>
          <w:p w14:paraId="0239811A"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731A7971"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59B1CA54"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14ABE70A"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21CB1B0A"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auto"/>
            <w:vAlign w:val="center"/>
          </w:tcPr>
          <w:p w14:paraId="07D90F26"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FFFFF"/>
            <w:vAlign w:val="center"/>
          </w:tcPr>
          <w:p w14:paraId="2D26E758"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F7CAAC"/>
            <w:vAlign w:val="center"/>
          </w:tcPr>
          <w:p w14:paraId="4885D9D5"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auto"/>
            <w:vAlign w:val="center"/>
          </w:tcPr>
          <w:p w14:paraId="5202A96D"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FFFF"/>
            <w:vAlign w:val="center"/>
          </w:tcPr>
          <w:p w14:paraId="4B2AADC3"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FFFF"/>
            <w:vAlign w:val="center"/>
          </w:tcPr>
          <w:p w14:paraId="3F58F2A6"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526197DB"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FFFF"/>
          </w:tcPr>
          <w:p w14:paraId="050B8654"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FFFF"/>
          </w:tcPr>
          <w:p w14:paraId="262CE8DC"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cPr>
          <w:p w14:paraId="23EDF712"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cPr>
          <w:p w14:paraId="7B2C3B63"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6AEF3A9A" w14:textId="77777777" w:rsidR="0052130F" w:rsidRPr="0037579C" w:rsidRDefault="0052130F" w:rsidP="0052130F">
            <w:pPr>
              <w:jc w:val="center"/>
              <w:rPr>
                <w:rFonts w:ascii="Calibri" w:hAnsi="Calibri" w:cs="Calibri"/>
                <w:b/>
                <w:bCs/>
                <w:color w:val="000000"/>
                <w:sz w:val="20"/>
                <w:szCs w:val="20"/>
              </w:rPr>
            </w:pPr>
          </w:p>
        </w:tc>
      </w:tr>
      <w:tr w:rsidR="0052130F" w:rsidRPr="0037579C" w14:paraId="34C24ED2"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271507DF"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Pregled, vrednotenje vlog, poročilo</w:t>
            </w:r>
          </w:p>
        </w:tc>
        <w:tc>
          <w:tcPr>
            <w:tcW w:w="639" w:type="dxa"/>
            <w:tcBorders>
              <w:top w:val="single" w:sz="4" w:space="0" w:color="auto"/>
              <w:left w:val="nil"/>
              <w:bottom w:val="single" w:sz="4" w:space="0" w:color="auto"/>
              <w:right w:val="single" w:sz="4" w:space="0" w:color="auto"/>
            </w:tcBorders>
            <w:shd w:val="clear" w:color="auto" w:fill="auto"/>
            <w:vAlign w:val="center"/>
          </w:tcPr>
          <w:p w14:paraId="6CDBB493"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43AB5EF1"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206620FD"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090C50CC"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38844F24"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auto"/>
            <w:vAlign w:val="center"/>
          </w:tcPr>
          <w:p w14:paraId="46DCF849"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FFFFF"/>
            <w:vAlign w:val="center"/>
          </w:tcPr>
          <w:p w14:paraId="262DEB0D"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FFFFFF"/>
            <w:vAlign w:val="center"/>
          </w:tcPr>
          <w:p w14:paraId="4A9F2617"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F7CAAC"/>
            <w:vAlign w:val="center"/>
          </w:tcPr>
          <w:p w14:paraId="56852E6D"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FFFF"/>
            <w:vAlign w:val="center"/>
          </w:tcPr>
          <w:p w14:paraId="4E52DEEB"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FFFF"/>
            <w:vAlign w:val="center"/>
          </w:tcPr>
          <w:p w14:paraId="5C3EB69C"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6CF06552"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FFFF"/>
          </w:tcPr>
          <w:p w14:paraId="5D6BF525"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FFFF"/>
          </w:tcPr>
          <w:p w14:paraId="11A87E1C"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cPr>
          <w:p w14:paraId="07FAC0B5"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cPr>
          <w:p w14:paraId="39BF8CA3"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04831B7D" w14:textId="77777777" w:rsidR="0052130F" w:rsidRPr="0037579C" w:rsidRDefault="0052130F" w:rsidP="0052130F">
            <w:pPr>
              <w:jc w:val="center"/>
              <w:rPr>
                <w:rFonts w:ascii="Calibri" w:hAnsi="Calibri" w:cs="Calibri"/>
                <w:b/>
                <w:bCs/>
                <w:color w:val="000000"/>
                <w:sz w:val="20"/>
                <w:szCs w:val="20"/>
              </w:rPr>
            </w:pPr>
          </w:p>
        </w:tc>
      </w:tr>
      <w:tr w:rsidR="0052130F" w:rsidRPr="0037579C" w14:paraId="026A35E4"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1D56A1E9"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Akt izbire zasebnega partnerja</w:t>
            </w:r>
          </w:p>
        </w:tc>
        <w:tc>
          <w:tcPr>
            <w:tcW w:w="639" w:type="dxa"/>
            <w:tcBorders>
              <w:top w:val="single" w:sz="4" w:space="0" w:color="auto"/>
              <w:left w:val="nil"/>
              <w:bottom w:val="single" w:sz="4" w:space="0" w:color="auto"/>
              <w:right w:val="single" w:sz="4" w:space="0" w:color="auto"/>
            </w:tcBorders>
            <w:shd w:val="clear" w:color="auto" w:fill="auto"/>
            <w:vAlign w:val="center"/>
          </w:tcPr>
          <w:p w14:paraId="1F8E3665"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2DC996DC"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29AD4B6B"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78330502"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58542652"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auto"/>
            <w:vAlign w:val="center"/>
          </w:tcPr>
          <w:p w14:paraId="2F4EF6B9"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FFFFF"/>
            <w:vAlign w:val="center"/>
          </w:tcPr>
          <w:p w14:paraId="035BF65F"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FFFFFF"/>
            <w:vAlign w:val="center"/>
          </w:tcPr>
          <w:p w14:paraId="7A0741D9"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F7CAAC"/>
            <w:vAlign w:val="center"/>
          </w:tcPr>
          <w:p w14:paraId="03760989"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FFFF"/>
            <w:vAlign w:val="center"/>
          </w:tcPr>
          <w:p w14:paraId="62588F3B"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FFFF"/>
            <w:vAlign w:val="center"/>
          </w:tcPr>
          <w:p w14:paraId="7A7BA8B1"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75037B78"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FFFF"/>
          </w:tcPr>
          <w:p w14:paraId="21A49D76"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FFFF"/>
          </w:tcPr>
          <w:p w14:paraId="43397CE0"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cPr>
          <w:p w14:paraId="0F788262"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cPr>
          <w:p w14:paraId="1D2E9763"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1F7263C5" w14:textId="77777777" w:rsidR="0052130F" w:rsidRPr="0037579C" w:rsidRDefault="0052130F" w:rsidP="0052130F">
            <w:pPr>
              <w:jc w:val="center"/>
              <w:rPr>
                <w:rFonts w:ascii="Calibri" w:hAnsi="Calibri" w:cs="Calibri"/>
                <w:b/>
                <w:bCs/>
                <w:color w:val="000000"/>
                <w:sz w:val="20"/>
                <w:szCs w:val="20"/>
              </w:rPr>
            </w:pPr>
          </w:p>
        </w:tc>
      </w:tr>
      <w:tr w:rsidR="0052130F" w:rsidRPr="0037579C" w14:paraId="11A16097"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3FA21D95"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 xml:space="preserve">Novelacija investicijske dokumentacije </w:t>
            </w:r>
          </w:p>
        </w:tc>
        <w:tc>
          <w:tcPr>
            <w:tcW w:w="639" w:type="dxa"/>
            <w:tcBorders>
              <w:top w:val="single" w:sz="4" w:space="0" w:color="auto"/>
              <w:left w:val="nil"/>
              <w:bottom w:val="single" w:sz="4" w:space="0" w:color="auto"/>
              <w:right w:val="single" w:sz="4" w:space="0" w:color="auto"/>
            </w:tcBorders>
            <w:shd w:val="clear" w:color="auto" w:fill="auto"/>
            <w:vAlign w:val="center"/>
          </w:tcPr>
          <w:p w14:paraId="4955A7FC"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761A4AA1"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69AE0BC1"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5505E253"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5DC8639D"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7CAAC"/>
            <w:vAlign w:val="center"/>
          </w:tcPr>
          <w:p w14:paraId="6BA27997"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7CAAC"/>
            <w:vAlign w:val="center"/>
          </w:tcPr>
          <w:p w14:paraId="531F83D9"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auto"/>
            <w:vAlign w:val="center"/>
          </w:tcPr>
          <w:p w14:paraId="7B120E8B"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auto"/>
            <w:vAlign w:val="center"/>
          </w:tcPr>
          <w:p w14:paraId="7EC4EE37"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FFFF"/>
            <w:vAlign w:val="center"/>
          </w:tcPr>
          <w:p w14:paraId="63F3C0C5"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FFFF"/>
            <w:vAlign w:val="center"/>
          </w:tcPr>
          <w:p w14:paraId="19372B19"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747D1646"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FFFF"/>
          </w:tcPr>
          <w:p w14:paraId="7DCC8478"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FFFF"/>
          </w:tcPr>
          <w:p w14:paraId="2A02F857"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cPr>
          <w:p w14:paraId="4EFDE81D"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cPr>
          <w:p w14:paraId="7DBE7773"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0EF96B98" w14:textId="77777777" w:rsidR="0052130F" w:rsidRPr="0037579C" w:rsidRDefault="0052130F" w:rsidP="0052130F">
            <w:pPr>
              <w:jc w:val="center"/>
              <w:rPr>
                <w:rFonts w:ascii="Calibri" w:hAnsi="Calibri" w:cs="Calibri"/>
                <w:b/>
                <w:bCs/>
                <w:color w:val="000000"/>
                <w:sz w:val="20"/>
                <w:szCs w:val="20"/>
              </w:rPr>
            </w:pPr>
          </w:p>
        </w:tc>
      </w:tr>
      <w:tr w:rsidR="0052130F" w:rsidRPr="0037579C" w14:paraId="05862F60"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7703476F"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Prijava na razpis JOB 2021</w:t>
            </w:r>
          </w:p>
        </w:tc>
        <w:tc>
          <w:tcPr>
            <w:tcW w:w="639" w:type="dxa"/>
            <w:tcBorders>
              <w:top w:val="single" w:sz="4" w:space="0" w:color="auto"/>
              <w:left w:val="nil"/>
              <w:bottom w:val="single" w:sz="4" w:space="0" w:color="auto"/>
              <w:right w:val="single" w:sz="4" w:space="0" w:color="auto"/>
            </w:tcBorders>
            <w:shd w:val="clear" w:color="auto" w:fill="auto"/>
            <w:vAlign w:val="center"/>
          </w:tcPr>
          <w:p w14:paraId="53D87192"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3189DECF"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11356CD7"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499D2C14"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2DB0C90B"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auto"/>
            <w:vAlign w:val="center"/>
          </w:tcPr>
          <w:p w14:paraId="721D734D"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7CAAC"/>
            <w:vAlign w:val="center"/>
          </w:tcPr>
          <w:p w14:paraId="6EDD35AC" w14:textId="77777777" w:rsidR="0052130F" w:rsidRPr="0037579C" w:rsidRDefault="0052130F" w:rsidP="0052130F">
            <w:pPr>
              <w:jc w:val="center"/>
              <w:rPr>
                <w:rFonts w:ascii="Calibri" w:hAnsi="Calibri" w:cs="Calibri"/>
                <w:b/>
                <w:bCs/>
                <w:color w:val="000000"/>
                <w:sz w:val="20"/>
                <w:szCs w:val="20"/>
              </w:rPr>
            </w:pPr>
            <w:r w:rsidRPr="0037579C">
              <w:rPr>
                <w:rFonts w:ascii="Calibri" w:hAnsi="Calibri" w:cs="Calibri"/>
                <w:b/>
                <w:bCs/>
                <w:color w:val="000000"/>
                <w:sz w:val="20"/>
                <w:szCs w:val="20"/>
              </w:rPr>
              <w:t>21.11.</w:t>
            </w:r>
          </w:p>
        </w:tc>
        <w:tc>
          <w:tcPr>
            <w:tcW w:w="634" w:type="dxa"/>
            <w:tcBorders>
              <w:top w:val="single" w:sz="4" w:space="0" w:color="auto"/>
              <w:left w:val="nil"/>
              <w:bottom w:val="single" w:sz="4" w:space="0" w:color="auto"/>
              <w:right w:val="single" w:sz="4" w:space="0" w:color="auto"/>
            </w:tcBorders>
            <w:shd w:val="clear" w:color="auto" w:fill="auto"/>
            <w:vAlign w:val="center"/>
          </w:tcPr>
          <w:p w14:paraId="37610C7C"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auto"/>
            <w:vAlign w:val="center"/>
          </w:tcPr>
          <w:p w14:paraId="2128B469"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FFFF"/>
            <w:vAlign w:val="center"/>
          </w:tcPr>
          <w:p w14:paraId="319DDEF0"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FFFF"/>
            <w:vAlign w:val="center"/>
          </w:tcPr>
          <w:p w14:paraId="107E58E9"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5A258D34"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FFFF"/>
          </w:tcPr>
          <w:p w14:paraId="6DA6E452"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FFFF"/>
          </w:tcPr>
          <w:p w14:paraId="3692153A"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cPr>
          <w:p w14:paraId="1D451A3B"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cPr>
          <w:p w14:paraId="7F0BF9D5"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097C6D9F" w14:textId="77777777" w:rsidR="0052130F" w:rsidRPr="0037579C" w:rsidRDefault="0052130F" w:rsidP="0052130F">
            <w:pPr>
              <w:jc w:val="center"/>
              <w:rPr>
                <w:rFonts w:ascii="Calibri" w:hAnsi="Calibri" w:cs="Calibri"/>
                <w:b/>
                <w:bCs/>
                <w:color w:val="000000"/>
                <w:sz w:val="20"/>
                <w:szCs w:val="20"/>
              </w:rPr>
            </w:pPr>
          </w:p>
        </w:tc>
      </w:tr>
      <w:tr w:rsidR="0052130F" w:rsidRPr="0037579C" w14:paraId="1BB0AAEA" w14:textId="77777777" w:rsidTr="0052130F">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07D43BB6"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Sklep JOB 2021/2022</w:t>
            </w:r>
          </w:p>
        </w:tc>
        <w:tc>
          <w:tcPr>
            <w:tcW w:w="639" w:type="dxa"/>
            <w:tcBorders>
              <w:top w:val="single" w:sz="4" w:space="0" w:color="auto"/>
              <w:left w:val="nil"/>
              <w:bottom w:val="single" w:sz="4" w:space="0" w:color="auto"/>
              <w:right w:val="single" w:sz="4" w:space="0" w:color="auto"/>
            </w:tcBorders>
            <w:shd w:val="clear" w:color="auto" w:fill="auto"/>
            <w:vAlign w:val="center"/>
          </w:tcPr>
          <w:p w14:paraId="740373AE"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4379CDC0"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32D71C30"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01612453"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06BB3130"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auto"/>
            <w:vAlign w:val="center"/>
          </w:tcPr>
          <w:p w14:paraId="565AB848"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FFFFF"/>
            <w:vAlign w:val="center"/>
          </w:tcPr>
          <w:p w14:paraId="715C9030"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auto"/>
            <w:vAlign w:val="center"/>
          </w:tcPr>
          <w:p w14:paraId="0714647F"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auto"/>
            <w:vAlign w:val="center"/>
          </w:tcPr>
          <w:p w14:paraId="346014B5"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7CAAC"/>
            <w:vAlign w:val="center"/>
          </w:tcPr>
          <w:p w14:paraId="650742E9"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FFFF"/>
            <w:vAlign w:val="center"/>
          </w:tcPr>
          <w:p w14:paraId="629ED8B5"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02EC7F75"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FFFF"/>
          </w:tcPr>
          <w:p w14:paraId="45E26DF7"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FFFF"/>
          </w:tcPr>
          <w:p w14:paraId="1AA17AFF"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cPr>
          <w:p w14:paraId="3FF84016"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cPr>
          <w:p w14:paraId="31BF4F5B"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135414DA" w14:textId="77777777" w:rsidR="0052130F" w:rsidRPr="0037579C" w:rsidRDefault="0052130F" w:rsidP="0052130F">
            <w:pPr>
              <w:jc w:val="center"/>
              <w:rPr>
                <w:rFonts w:ascii="Calibri" w:hAnsi="Calibri" w:cs="Calibri"/>
                <w:b/>
                <w:bCs/>
                <w:color w:val="000000"/>
                <w:sz w:val="20"/>
                <w:szCs w:val="20"/>
              </w:rPr>
            </w:pPr>
          </w:p>
        </w:tc>
      </w:tr>
      <w:tr w:rsidR="0052130F" w:rsidRPr="0037579C" w14:paraId="07D36AAE" w14:textId="77777777" w:rsidTr="00D608BA">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6399A3EE"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Sklenitev pogodbe z zasebnim partnerjem</w:t>
            </w:r>
          </w:p>
        </w:tc>
        <w:tc>
          <w:tcPr>
            <w:tcW w:w="639" w:type="dxa"/>
            <w:tcBorders>
              <w:top w:val="single" w:sz="4" w:space="0" w:color="auto"/>
              <w:left w:val="nil"/>
              <w:bottom w:val="single" w:sz="4" w:space="0" w:color="auto"/>
              <w:right w:val="single" w:sz="4" w:space="0" w:color="auto"/>
            </w:tcBorders>
            <w:shd w:val="clear" w:color="auto" w:fill="auto"/>
            <w:vAlign w:val="center"/>
          </w:tcPr>
          <w:p w14:paraId="1832C1E5"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6E453F43"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7198DBB5"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10319E07"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5A881BFA"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auto"/>
            <w:vAlign w:val="center"/>
          </w:tcPr>
          <w:p w14:paraId="32A630D2"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FFFFF"/>
            <w:vAlign w:val="center"/>
          </w:tcPr>
          <w:p w14:paraId="2CABAA74"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auto"/>
            <w:vAlign w:val="center"/>
          </w:tcPr>
          <w:p w14:paraId="50B6E687"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auto"/>
            <w:vAlign w:val="center"/>
          </w:tcPr>
          <w:p w14:paraId="13B6A056"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6031CE2B"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FFFF" w:themeFill="background1"/>
            <w:vAlign w:val="center"/>
          </w:tcPr>
          <w:p w14:paraId="71BF3A09"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5022531F"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FFFF"/>
          </w:tcPr>
          <w:p w14:paraId="4FDB9CCF"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FFFF"/>
          </w:tcPr>
          <w:p w14:paraId="371B9528"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cPr>
          <w:p w14:paraId="3835DED9"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cPr>
          <w:p w14:paraId="05B2F0F8"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3CD30E2B" w14:textId="77777777" w:rsidR="0052130F" w:rsidRPr="0037579C" w:rsidRDefault="0052130F" w:rsidP="0052130F">
            <w:pPr>
              <w:jc w:val="center"/>
              <w:rPr>
                <w:rFonts w:ascii="Calibri" w:hAnsi="Calibri" w:cs="Calibri"/>
                <w:b/>
                <w:bCs/>
                <w:color w:val="000000"/>
                <w:sz w:val="20"/>
                <w:szCs w:val="20"/>
              </w:rPr>
            </w:pPr>
          </w:p>
        </w:tc>
      </w:tr>
      <w:tr w:rsidR="0052130F" w:rsidRPr="0037579C" w14:paraId="58576ECA" w14:textId="77777777" w:rsidTr="00D608BA">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54B04DA2"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Tehnološki ukrepi*</w:t>
            </w:r>
          </w:p>
        </w:tc>
        <w:tc>
          <w:tcPr>
            <w:tcW w:w="639" w:type="dxa"/>
            <w:tcBorders>
              <w:top w:val="single" w:sz="4" w:space="0" w:color="auto"/>
              <w:left w:val="nil"/>
              <w:bottom w:val="single" w:sz="4" w:space="0" w:color="auto"/>
              <w:right w:val="single" w:sz="4" w:space="0" w:color="auto"/>
            </w:tcBorders>
            <w:shd w:val="clear" w:color="auto" w:fill="auto"/>
            <w:vAlign w:val="center"/>
          </w:tcPr>
          <w:p w14:paraId="0A9F1114"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135EDBD9"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3924D46C"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54F5FCBD"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7BEDBFC4"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auto"/>
            <w:vAlign w:val="center"/>
          </w:tcPr>
          <w:p w14:paraId="6AE2ABA0"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FFFFF"/>
            <w:vAlign w:val="center"/>
          </w:tcPr>
          <w:p w14:paraId="14DF08D9"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auto"/>
            <w:vAlign w:val="center"/>
          </w:tcPr>
          <w:p w14:paraId="4B6319B7"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auto"/>
            <w:vAlign w:val="center"/>
          </w:tcPr>
          <w:p w14:paraId="33DE53C1"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733FD785"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733C034C"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D966"/>
            <w:vAlign w:val="center"/>
          </w:tcPr>
          <w:p w14:paraId="60576FB8"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D966"/>
          </w:tcPr>
          <w:p w14:paraId="1565E274"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D966"/>
          </w:tcPr>
          <w:p w14:paraId="00AD323E"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hemeFill="background1"/>
          </w:tcPr>
          <w:p w14:paraId="0F6D2D8C"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hemeFill="background1"/>
          </w:tcPr>
          <w:p w14:paraId="6A79101A"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416B9C49" w14:textId="77777777" w:rsidR="0052130F" w:rsidRPr="0037579C" w:rsidRDefault="0052130F" w:rsidP="0052130F">
            <w:pPr>
              <w:jc w:val="center"/>
              <w:rPr>
                <w:rFonts w:ascii="Calibri" w:hAnsi="Calibri" w:cs="Calibri"/>
                <w:b/>
                <w:bCs/>
                <w:color w:val="000000"/>
                <w:sz w:val="20"/>
                <w:szCs w:val="20"/>
              </w:rPr>
            </w:pPr>
          </w:p>
        </w:tc>
      </w:tr>
      <w:tr w:rsidR="0052130F" w:rsidRPr="0037579C" w14:paraId="19FBF75B" w14:textId="77777777" w:rsidTr="00D608BA">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2D422628"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Gradbeni ukrepi*</w:t>
            </w:r>
          </w:p>
        </w:tc>
        <w:tc>
          <w:tcPr>
            <w:tcW w:w="639" w:type="dxa"/>
            <w:tcBorders>
              <w:top w:val="single" w:sz="4" w:space="0" w:color="auto"/>
              <w:left w:val="nil"/>
              <w:bottom w:val="single" w:sz="4" w:space="0" w:color="auto"/>
              <w:right w:val="single" w:sz="4" w:space="0" w:color="auto"/>
            </w:tcBorders>
            <w:shd w:val="clear" w:color="auto" w:fill="auto"/>
            <w:vAlign w:val="center"/>
          </w:tcPr>
          <w:p w14:paraId="5DBEA026"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7512C6EA"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6C65FB89"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1F6FB2C7"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1B2A4773"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auto"/>
            <w:vAlign w:val="center"/>
          </w:tcPr>
          <w:p w14:paraId="4003C15F"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FFFFF"/>
            <w:vAlign w:val="center"/>
          </w:tcPr>
          <w:p w14:paraId="6B1E34FF"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auto"/>
            <w:vAlign w:val="center"/>
          </w:tcPr>
          <w:p w14:paraId="00E41287"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auto"/>
            <w:vAlign w:val="center"/>
          </w:tcPr>
          <w:p w14:paraId="48A76A22"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599F70D2"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D966" w:themeFill="accent4" w:themeFillTint="99"/>
            <w:vAlign w:val="center"/>
          </w:tcPr>
          <w:p w14:paraId="54B7FEC1"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D966"/>
            <w:vAlign w:val="center"/>
          </w:tcPr>
          <w:p w14:paraId="31B5237B"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D966"/>
          </w:tcPr>
          <w:p w14:paraId="0D1EF8B5"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D966"/>
          </w:tcPr>
          <w:p w14:paraId="7837F51E"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FFFFFF" w:themeFill="background1"/>
          </w:tcPr>
          <w:p w14:paraId="15C3770A"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hemeFill="background1"/>
          </w:tcPr>
          <w:p w14:paraId="06BA66EB"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cPr>
          <w:p w14:paraId="380B0643" w14:textId="77777777" w:rsidR="0052130F" w:rsidRPr="0037579C" w:rsidRDefault="0052130F" w:rsidP="0052130F">
            <w:pPr>
              <w:jc w:val="center"/>
              <w:rPr>
                <w:rFonts w:ascii="Calibri" w:hAnsi="Calibri" w:cs="Calibri"/>
                <w:b/>
                <w:bCs/>
                <w:color w:val="000000"/>
                <w:sz w:val="20"/>
                <w:szCs w:val="20"/>
              </w:rPr>
            </w:pPr>
          </w:p>
        </w:tc>
      </w:tr>
      <w:tr w:rsidR="0052130F" w:rsidRPr="0037579C" w14:paraId="4A723922" w14:textId="77777777" w:rsidTr="00D608BA">
        <w:trPr>
          <w:trHeight w:hRule="exact" w:val="284"/>
        </w:trPr>
        <w:tc>
          <w:tcPr>
            <w:tcW w:w="4593" w:type="dxa"/>
            <w:tcBorders>
              <w:top w:val="single" w:sz="4" w:space="0" w:color="auto"/>
              <w:left w:val="single" w:sz="4" w:space="0" w:color="auto"/>
              <w:bottom w:val="single" w:sz="4" w:space="0" w:color="auto"/>
              <w:right w:val="single" w:sz="8" w:space="0" w:color="auto"/>
            </w:tcBorders>
            <w:shd w:val="clear" w:color="auto" w:fill="auto"/>
            <w:vAlign w:val="center"/>
          </w:tcPr>
          <w:p w14:paraId="724D2EAE" w14:textId="77777777" w:rsidR="0052130F" w:rsidRPr="0037579C" w:rsidRDefault="0052130F" w:rsidP="0052130F">
            <w:pPr>
              <w:jc w:val="both"/>
              <w:rPr>
                <w:rFonts w:ascii="Calibri" w:hAnsi="Calibri" w:cs="Calibri"/>
                <w:color w:val="000000"/>
                <w:sz w:val="20"/>
                <w:szCs w:val="20"/>
              </w:rPr>
            </w:pPr>
            <w:r w:rsidRPr="0037579C">
              <w:rPr>
                <w:rFonts w:ascii="Calibri" w:hAnsi="Calibri" w:cs="Calibri"/>
                <w:color w:val="000000"/>
                <w:sz w:val="20"/>
                <w:szCs w:val="20"/>
              </w:rPr>
              <w:t>Redno upravljanje in vzdrževanje</w:t>
            </w:r>
          </w:p>
        </w:tc>
        <w:tc>
          <w:tcPr>
            <w:tcW w:w="639" w:type="dxa"/>
            <w:tcBorders>
              <w:top w:val="single" w:sz="4" w:space="0" w:color="auto"/>
              <w:left w:val="nil"/>
              <w:bottom w:val="single" w:sz="4" w:space="0" w:color="auto"/>
              <w:right w:val="single" w:sz="4" w:space="0" w:color="auto"/>
            </w:tcBorders>
            <w:shd w:val="clear" w:color="auto" w:fill="auto"/>
            <w:vAlign w:val="center"/>
          </w:tcPr>
          <w:p w14:paraId="1604B423" w14:textId="77777777" w:rsidR="0052130F" w:rsidRPr="0037579C" w:rsidRDefault="0052130F" w:rsidP="0052130F">
            <w:pPr>
              <w:jc w:val="center"/>
              <w:rPr>
                <w:rFonts w:ascii="Calibri" w:hAnsi="Calibri" w:cs="Calibri"/>
                <w:b/>
                <w:bCs/>
                <w:color w:val="000000"/>
                <w:sz w:val="20"/>
                <w:szCs w:val="20"/>
              </w:rPr>
            </w:pPr>
          </w:p>
        </w:tc>
        <w:tc>
          <w:tcPr>
            <w:tcW w:w="684" w:type="dxa"/>
            <w:tcBorders>
              <w:top w:val="single" w:sz="4" w:space="0" w:color="auto"/>
              <w:left w:val="nil"/>
              <w:bottom w:val="single" w:sz="4" w:space="0" w:color="auto"/>
              <w:right w:val="single" w:sz="4" w:space="0" w:color="auto"/>
            </w:tcBorders>
            <w:shd w:val="clear" w:color="auto" w:fill="auto"/>
            <w:vAlign w:val="center"/>
          </w:tcPr>
          <w:p w14:paraId="4D7F5DFC" w14:textId="77777777" w:rsidR="0052130F" w:rsidRPr="0037579C" w:rsidRDefault="0052130F" w:rsidP="0052130F">
            <w:pPr>
              <w:jc w:val="center"/>
              <w:rPr>
                <w:rFonts w:ascii="Calibri" w:hAnsi="Calibri" w:cs="Calibri"/>
                <w:b/>
                <w:bCs/>
                <w:color w:val="000000"/>
                <w:sz w:val="20"/>
                <w:szCs w:val="20"/>
              </w:rPr>
            </w:pPr>
          </w:p>
        </w:tc>
        <w:tc>
          <w:tcPr>
            <w:tcW w:w="611" w:type="dxa"/>
            <w:tcBorders>
              <w:top w:val="single" w:sz="4" w:space="0" w:color="auto"/>
              <w:left w:val="nil"/>
              <w:bottom w:val="single" w:sz="4" w:space="0" w:color="auto"/>
              <w:right w:val="single" w:sz="4" w:space="0" w:color="auto"/>
            </w:tcBorders>
            <w:shd w:val="clear" w:color="auto" w:fill="auto"/>
            <w:vAlign w:val="center"/>
          </w:tcPr>
          <w:p w14:paraId="2A455A06" w14:textId="77777777" w:rsidR="0052130F" w:rsidRPr="0037579C" w:rsidRDefault="0052130F" w:rsidP="0052130F">
            <w:pPr>
              <w:jc w:val="center"/>
              <w:rPr>
                <w:rFonts w:ascii="Calibri" w:hAnsi="Calibri" w:cs="Calibri"/>
                <w:b/>
                <w:bCs/>
                <w:color w:val="000000"/>
                <w:sz w:val="20"/>
                <w:szCs w:val="20"/>
              </w:rPr>
            </w:pPr>
          </w:p>
        </w:tc>
        <w:tc>
          <w:tcPr>
            <w:tcW w:w="632" w:type="dxa"/>
            <w:tcBorders>
              <w:top w:val="single" w:sz="4" w:space="0" w:color="auto"/>
              <w:left w:val="nil"/>
              <w:bottom w:val="single" w:sz="4" w:space="0" w:color="auto"/>
              <w:right w:val="single" w:sz="4" w:space="0" w:color="auto"/>
            </w:tcBorders>
            <w:shd w:val="clear" w:color="auto" w:fill="auto"/>
            <w:vAlign w:val="center"/>
          </w:tcPr>
          <w:p w14:paraId="419B6AFA" w14:textId="77777777" w:rsidR="0052130F" w:rsidRPr="0037579C" w:rsidRDefault="0052130F" w:rsidP="0052130F">
            <w:pPr>
              <w:jc w:val="center"/>
              <w:rPr>
                <w:rFonts w:ascii="Calibri" w:hAnsi="Calibri" w:cs="Calibri"/>
                <w:b/>
                <w:bCs/>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vAlign w:val="center"/>
          </w:tcPr>
          <w:p w14:paraId="0263C7A6"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auto"/>
            <w:vAlign w:val="center"/>
          </w:tcPr>
          <w:p w14:paraId="48EEE214" w14:textId="77777777" w:rsidR="0052130F" w:rsidRPr="0037579C" w:rsidRDefault="0052130F" w:rsidP="0052130F">
            <w:pPr>
              <w:jc w:val="center"/>
              <w:rPr>
                <w:rFonts w:ascii="Calibri" w:hAnsi="Calibri" w:cs="Calibri"/>
                <w:b/>
                <w:bCs/>
                <w:color w:val="000000"/>
                <w:sz w:val="20"/>
                <w:szCs w:val="20"/>
              </w:rPr>
            </w:pPr>
          </w:p>
        </w:tc>
        <w:tc>
          <w:tcPr>
            <w:tcW w:w="653" w:type="dxa"/>
            <w:tcBorders>
              <w:top w:val="single" w:sz="4" w:space="0" w:color="auto"/>
              <w:left w:val="nil"/>
              <w:bottom w:val="single" w:sz="4" w:space="0" w:color="auto"/>
              <w:right w:val="single" w:sz="4" w:space="0" w:color="auto"/>
            </w:tcBorders>
            <w:shd w:val="clear" w:color="auto" w:fill="FFFFFF"/>
            <w:vAlign w:val="center"/>
          </w:tcPr>
          <w:p w14:paraId="0F63EAA5" w14:textId="77777777" w:rsidR="0052130F" w:rsidRPr="0037579C" w:rsidRDefault="0052130F" w:rsidP="0052130F">
            <w:pPr>
              <w:jc w:val="center"/>
              <w:rPr>
                <w:rFonts w:ascii="Calibri" w:hAnsi="Calibri" w:cs="Calibri"/>
                <w:b/>
                <w:bCs/>
                <w:color w:val="000000"/>
                <w:sz w:val="20"/>
                <w:szCs w:val="20"/>
              </w:rPr>
            </w:pPr>
          </w:p>
        </w:tc>
        <w:tc>
          <w:tcPr>
            <w:tcW w:w="634" w:type="dxa"/>
            <w:tcBorders>
              <w:top w:val="single" w:sz="4" w:space="0" w:color="auto"/>
              <w:left w:val="nil"/>
              <w:bottom w:val="single" w:sz="4" w:space="0" w:color="auto"/>
              <w:right w:val="single" w:sz="4" w:space="0" w:color="auto"/>
            </w:tcBorders>
            <w:shd w:val="clear" w:color="auto" w:fill="auto"/>
            <w:vAlign w:val="center"/>
          </w:tcPr>
          <w:p w14:paraId="072D6A1A" w14:textId="77777777" w:rsidR="0052130F" w:rsidRPr="0037579C" w:rsidRDefault="0052130F" w:rsidP="0052130F">
            <w:pPr>
              <w:jc w:val="center"/>
              <w:rPr>
                <w:rFonts w:ascii="Calibri" w:hAnsi="Calibri" w:cs="Calibri"/>
                <w:b/>
                <w:bCs/>
                <w:color w:val="000000"/>
                <w:sz w:val="20"/>
                <w:szCs w:val="20"/>
              </w:rPr>
            </w:pPr>
          </w:p>
        </w:tc>
        <w:tc>
          <w:tcPr>
            <w:tcW w:w="624" w:type="dxa"/>
            <w:tcBorders>
              <w:top w:val="single" w:sz="4" w:space="0" w:color="auto"/>
              <w:left w:val="nil"/>
              <w:bottom w:val="single" w:sz="4" w:space="0" w:color="auto"/>
              <w:right w:val="single" w:sz="4" w:space="0" w:color="auto"/>
            </w:tcBorders>
            <w:shd w:val="clear" w:color="auto" w:fill="auto"/>
            <w:vAlign w:val="center"/>
          </w:tcPr>
          <w:p w14:paraId="744C16B9" w14:textId="77777777" w:rsidR="0052130F" w:rsidRPr="0037579C" w:rsidRDefault="0052130F" w:rsidP="0052130F">
            <w:pPr>
              <w:jc w:val="center"/>
              <w:rPr>
                <w:rFonts w:ascii="Calibri" w:hAnsi="Calibri" w:cs="Calibri"/>
                <w:b/>
                <w:bCs/>
                <w:color w:val="000000"/>
                <w:sz w:val="20"/>
                <w:szCs w:val="20"/>
              </w:rPr>
            </w:pPr>
          </w:p>
        </w:tc>
        <w:tc>
          <w:tcPr>
            <w:tcW w:w="628" w:type="dxa"/>
            <w:tcBorders>
              <w:top w:val="single" w:sz="4" w:space="0" w:color="auto"/>
              <w:left w:val="nil"/>
              <w:bottom w:val="single" w:sz="4" w:space="0" w:color="auto"/>
              <w:right w:val="single" w:sz="4" w:space="0" w:color="auto"/>
            </w:tcBorders>
            <w:shd w:val="clear" w:color="auto" w:fill="FFFFFF"/>
            <w:vAlign w:val="center"/>
          </w:tcPr>
          <w:p w14:paraId="2610A8A6" w14:textId="77777777" w:rsidR="0052130F" w:rsidRPr="0037579C" w:rsidRDefault="0052130F" w:rsidP="0052130F">
            <w:pPr>
              <w:jc w:val="center"/>
              <w:rPr>
                <w:rFonts w:ascii="Calibri" w:hAnsi="Calibri" w:cs="Calibri"/>
                <w:b/>
                <w:bCs/>
                <w:color w:val="000000"/>
                <w:sz w:val="20"/>
                <w:szCs w:val="20"/>
              </w:rPr>
            </w:pPr>
          </w:p>
        </w:tc>
        <w:tc>
          <w:tcPr>
            <w:tcW w:w="613" w:type="dxa"/>
            <w:tcBorders>
              <w:top w:val="single" w:sz="4" w:space="0" w:color="auto"/>
              <w:left w:val="nil"/>
              <w:bottom w:val="single" w:sz="4" w:space="0" w:color="auto"/>
              <w:right w:val="single" w:sz="4" w:space="0" w:color="auto"/>
            </w:tcBorders>
            <w:shd w:val="clear" w:color="auto" w:fill="FFFFFF"/>
            <w:vAlign w:val="center"/>
          </w:tcPr>
          <w:p w14:paraId="6822C271" w14:textId="77777777" w:rsidR="0052130F" w:rsidRPr="0037579C" w:rsidRDefault="0052130F" w:rsidP="0052130F">
            <w:pPr>
              <w:jc w:val="center"/>
              <w:rPr>
                <w:rFonts w:ascii="Calibri" w:hAnsi="Calibri" w:cs="Calibri"/>
                <w:b/>
                <w:bCs/>
                <w:color w:val="000000"/>
                <w:sz w:val="20"/>
                <w:szCs w:val="20"/>
              </w:rPr>
            </w:pPr>
          </w:p>
        </w:tc>
        <w:tc>
          <w:tcPr>
            <w:tcW w:w="598" w:type="dxa"/>
            <w:tcBorders>
              <w:top w:val="single" w:sz="4" w:space="0" w:color="auto"/>
              <w:left w:val="nil"/>
              <w:bottom w:val="single" w:sz="4" w:space="0" w:color="auto"/>
              <w:right w:val="single" w:sz="4" w:space="0" w:color="auto"/>
            </w:tcBorders>
            <w:shd w:val="clear" w:color="auto" w:fill="FFFFFF"/>
            <w:vAlign w:val="center"/>
          </w:tcPr>
          <w:p w14:paraId="188A5699" w14:textId="77777777" w:rsidR="0052130F" w:rsidRPr="0037579C" w:rsidRDefault="0052130F" w:rsidP="0052130F">
            <w:pPr>
              <w:jc w:val="center"/>
              <w:rPr>
                <w:rFonts w:ascii="Calibri" w:hAnsi="Calibri" w:cs="Calibri"/>
                <w:b/>
                <w:bCs/>
                <w:color w:val="000000"/>
                <w:sz w:val="20"/>
                <w:szCs w:val="20"/>
              </w:rPr>
            </w:pPr>
          </w:p>
        </w:tc>
        <w:tc>
          <w:tcPr>
            <w:tcW w:w="570" w:type="dxa"/>
            <w:tcBorders>
              <w:top w:val="single" w:sz="4" w:space="0" w:color="auto"/>
              <w:left w:val="nil"/>
              <w:bottom w:val="single" w:sz="4" w:space="0" w:color="auto"/>
              <w:right w:val="single" w:sz="4" w:space="0" w:color="auto"/>
            </w:tcBorders>
            <w:shd w:val="clear" w:color="auto" w:fill="FFFFFF"/>
          </w:tcPr>
          <w:p w14:paraId="0E28F47E" w14:textId="77777777" w:rsidR="0052130F" w:rsidRPr="0037579C" w:rsidRDefault="0052130F" w:rsidP="0052130F">
            <w:pPr>
              <w:jc w:val="center"/>
              <w:rPr>
                <w:rFonts w:ascii="Calibri" w:hAnsi="Calibri" w:cs="Calibri"/>
                <w:b/>
                <w:bCs/>
                <w:color w:val="000000"/>
                <w:sz w:val="20"/>
                <w:szCs w:val="20"/>
              </w:rPr>
            </w:pPr>
          </w:p>
        </w:tc>
        <w:tc>
          <w:tcPr>
            <w:tcW w:w="562" w:type="dxa"/>
            <w:tcBorders>
              <w:top w:val="single" w:sz="4" w:space="0" w:color="auto"/>
              <w:left w:val="nil"/>
              <w:bottom w:val="single" w:sz="4" w:space="0" w:color="auto"/>
              <w:right w:val="single" w:sz="4" w:space="0" w:color="auto"/>
            </w:tcBorders>
            <w:shd w:val="clear" w:color="auto" w:fill="FFFFFF"/>
          </w:tcPr>
          <w:p w14:paraId="54382F22" w14:textId="77777777" w:rsidR="0052130F" w:rsidRPr="0037579C" w:rsidRDefault="0052130F" w:rsidP="0052130F">
            <w:pPr>
              <w:jc w:val="center"/>
              <w:rPr>
                <w:rFonts w:ascii="Calibri" w:hAnsi="Calibri" w:cs="Calibri"/>
                <w:b/>
                <w:bCs/>
                <w:color w:val="000000"/>
                <w:sz w:val="20"/>
                <w:szCs w:val="20"/>
              </w:rPr>
            </w:pPr>
          </w:p>
        </w:tc>
        <w:tc>
          <w:tcPr>
            <w:tcW w:w="552" w:type="dxa"/>
            <w:tcBorders>
              <w:top w:val="single" w:sz="4" w:space="0" w:color="auto"/>
              <w:left w:val="nil"/>
              <w:bottom w:val="single" w:sz="4" w:space="0" w:color="auto"/>
              <w:right w:val="single" w:sz="4" w:space="0" w:color="auto"/>
            </w:tcBorders>
            <w:shd w:val="clear" w:color="auto" w:fill="92D050"/>
          </w:tcPr>
          <w:p w14:paraId="0A750F62" w14:textId="77777777" w:rsidR="0052130F" w:rsidRPr="0037579C" w:rsidRDefault="0052130F" w:rsidP="0052130F">
            <w:pPr>
              <w:jc w:val="center"/>
              <w:rPr>
                <w:rFonts w:ascii="Calibri" w:hAnsi="Calibri" w:cs="Calibri"/>
                <w:b/>
                <w:bCs/>
                <w:color w:val="000000"/>
                <w:sz w:val="20"/>
                <w:szCs w:val="20"/>
              </w:rPr>
            </w:pPr>
          </w:p>
        </w:tc>
        <w:tc>
          <w:tcPr>
            <w:tcW w:w="544" w:type="dxa"/>
            <w:tcBorders>
              <w:top w:val="single" w:sz="4" w:space="0" w:color="auto"/>
              <w:left w:val="nil"/>
              <w:bottom w:val="single" w:sz="4" w:space="0" w:color="auto"/>
              <w:right w:val="single" w:sz="4" w:space="0" w:color="auto"/>
            </w:tcBorders>
            <w:shd w:val="clear" w:color="auto" w:fill="FFFFFF"/>
          </w:tcPr>
          <w:p w14:paraId="47DBE8E2" w14:textId="77777777" w:rsidR="0052130F" w:rsidRPr="0037579C" w:rsidRDefault="0052130F" w:rsidP="0052130F">
            <w:pPr>
              <w:jc w:val="center"/>
              <w:rPr>
                <w:rFonts w:ascii="Calibri" w:hAnsi="Calibri" w:cs="Calibri"/>
                <w:b/>
                <w:bCs/>
                <w:color w:val="000000"/>
                <w:sz w:val="20"/>
                <w:szCs w:val="20"/>
              </w:rPr>
            </w:pPr>
          </w:p>
        </w:tc>
        <w:tc>
          <w:tcPr>
            <w:tcW w:w="518" w:type="dxa"/>
            <w:tcBorders>
              <w:top w:val="single" w:sz="4" w:space="0" w:color="auto"/>
              <w:left w:val="nil"/>
              <w:bottom w:val="single" w:sz="4" w:space="0" w:color="auto"/>
              <w:right w:val="single" w:sz="4" w:space="0" w:color="auto"/>
            </w:tcBorders>
            <w:shd w:val="clear" w:color="auto" w:fill="FFFFFF" w:themeFill="background1"/>
          </w:tcPr>
          <w:p w14:paraId="5A820E7A" w14:textId="77777777" w:rsidR="0052130F" w:rsidRPr="0037579C" w:rsidRDefault="0052130F" w:rsidP="0052130F">
            <w:pPr>
              <w:jc w:val="center"/>
              <w:rPr>
                <w:rFonts w:ascii="Calibri" w:hAnsi="Calibri" w:cs="Calibri"/>
                <w:b/>
                <w:bCs/>
                <w:color w:val="000000"/>
                <w:sz w:val="20"/>
                <w:szCs w:val="20"/>
              </w:rPr>
            </w:pPr>
          </w:p>
        </w:tc>
      </w:tr>
    </w:tbl>
    <w:p w14:paraId="2C122902" w14:textId="7C9CE834" w:rsidR="00A057E8" w:rsidRPr="00002DF1" w:rsidRDefault="00333F11" w:rsidP="00482826">
      <w:pPr>
        <w:pStyle w:val="Tekst"/>
        <w:rPr>
          <w:rFonts w:asciiTheme="minorHAnsi" w:hAnsiTheme="minorHAnsi" w:cstheme="minorHAnsi"/>
          <w:lang w:val="sl-SI"/>
        </w:rPr>
      </w:pPr>
      <w:r w:rsidRPr="00002DF1">
        <w:rPr>
          <w:rFonts w:asciiTheme="minorHAnsi" w:hAnsiTheme="minorHAnsi" w:cstheme="minorHAnsi"/>
          <w:sz w:val="20"/>
          <w:szCs w:val="20"/>
        </w:rPr>
        <w:t xml:space="preserve">* </w:t>
      </w:r>
      <w:r w:rsidR="0052130F">
        <w:rPr>
          <w:rFonts w:asciiTheme="minorHAnsi" w:hAnsiTheme="minorHAnsi" w:cstheme="minorHAnsi"/>
          <w:sz w:val="20"/>
          <w:szCs w:val="20"/>
        </w:rPr>
        <w:t>Pričetek ukrepov o</w:t>
      </w:r>
      <w:r w:rsidRPr="00002DF1">
        <w:rPr>
          <w:rFonts w:asciiTheme="minorHAnsi" w:hAnsiTheme="minorHAnsi" w:cstheme="minorHAnsi"/>
          <w:sz w:val="20"/>
          <w:szCs w:val="20"/>
        </w:rPr>
        <w:t>dvis</w:t>
      </w:r>
      <w:r w:rsidR="0052130F">
        <w:rPr>
          <w:rFonts w:asciiTheme="minorHAnsi" w:hAnsiTheme="minorHAnsi" w:cstheme="minorHAnsi"/>
          <w:sz w:val="20"/>
          <w:szCs w:val="20"/>
        </w:rPr>
        <w:t>e</w:t>
      </w:r>
      <w:r w:rsidRPr="00002DF1">
        <w:rPr>
          <w:rFonts w:asciiTheme="minorHAnsi" w:hAnsiTheme="minorHAnsi" w:cstheme="minorHAnsi"/>
          <w:sz w:val="20"/>
          <w:szCs w:val="20"/>
        </w:rPr>
        <w:t xml:space="preserve">n od samih postopkov </w:t>
      </w:r>
      <w:r w:rsidR="0052130F">
        <w:rPr>
          <w:rFonts w:asciiTheme="minorHAnsi" w:hAnsiTheme="minorHAnsi" w:cstheme="minorHAnsi"/>
          <w:sz w:val="20"/>
          <w:szCs w:val="20"/>
        </w:rPr>
        <w:t>konkurenčnega dialoga in končne ponudbe, sklepa ter podpisa pogodbe s koncesionarjem.</w:t>
      </w:r>
    </w:p>
    <w:p w14:paraId="692D0B97" w14:textId="77777777" w:rsidR="00A057E8" w:rsidRPr="00002DF1" w:rsidRDefault="00A057E8" w:rsidP="00482826">
      <w:pPr>
        <w:pStyle w:val="Tekst"/>
        <w:rPr>
          <w:rFonts w:asciiTheme="minorHAnsi" w:hAnsiTheme="minorHAnsi" w:cstheme="minorHAnsi"/>
          <w:lang w:val="sl-SI"/>
        </w:rPr>
        <w:sectPr w:rsidR="00A057E8" w:rsidRPr="00002DF1" w:rsidSect="003723F4">
          <w:pgSz w:w="16840" w:h="11900" w:orient="landscape"/>
          <w:pgMar w:top="1417" w:right="1417" w:bottom="1417" w:left="1417" w:header="708" w:footer="708" w:gutter="0"/>
          <w:cols w:space="708"/>
          <w:titlePg/>
          <w:docGrid w:linePitch="360"/>
        </w:sectPr>
      </w:pPr>
    </w:p>
    <w:p w14:paraId="62044600" w14:textId="101C4EFF" w:rsidR="00D63065" w:rsidRPr="00002DF1" w:rsidRDefault="00D63065" w:rsidP="00482826">
      <w:pPr>
        <w:pStyle w:val="Tekst"/>
        <w:rPr>
          <w:rFonts w:asciiTheme="minorHAnsi" w:hAnsiTheme="minorHAnsi" w:cstheme="minorHAnsi"/>
          <w:lang w:val="sl-SI"/>
        </w:rPr>
      </w:pPr>
    </w:p>
    <w:p w14:paraId="58FE6AFB" w14:textId="77777777" w:rsidR="00C41BED" w:rsidRPr="00002DF1" w:rsidRDefault="00C41BED" w:rsidP="008E163D">
      <w:pPr>
        <w:pStyle w:val="Naslov2"/>
        <w:numPr>
          <w:ilvl w:val="1"/>
          <w:numId w:val="50"/>
        </w:numPr>
        <w:rPr>
          <w:rFonts w:asciiTheme="minorHAnsi" w:hAnsiTheme="minorHAnsi" w:cstheme="minorHAnsi"/>
        </w:rPr>
      </w:pPr>
      <w:bookmarkStart w:id="106" w:name="_Toc74044120"/>
      <w:r w:rsidRPr="00002DF1">
        <w:rPr>
          <w:rFonts w:asciiTheme="minorHAnsi" w:hAnsiTheme="minorHAnsi" w:cstheme="minorHAnsi"/>
        </w:rPr>
        <w:t>VARSTVO OKOLJA</w:t>
      </w:r>
      <w:bookmarkEnd w:id="106"/>
    </w:p>
    <w:p w14:paraId="43EDAE67" w14:textId="77777777" w:rsidR="00C41BED" w:rsidRPr="00002DF1" w:rsidRDefault="00C41BED" w:rsidP="00C41BED">
      <w:pPr>
        <w:pStyle w:val="Tekst"/>
        <w:rPr>
          <w:rFonts w:asciiTheme="minorHAnsi" w:hAnsiTheme="minorHAnsi" w:cstheme="minorHAnsi"/>
          <w:lang w:val="sl-SI"/>
        </w:rPr>
      </w:pPr>
      <w:r w:rsidRPr="00002DF1">
        <w:rPr>
          <w:rFonts w:asciiTheme="minorHAnsi" w:hAnsiTheme="minorHAnsi" w:cstheme="minorHAnsi"/>
          <w:lang w:val="sl-SI"/>
        </w:rPr>
        <w:t>Predmetna investicija je namenjena tudi varovanju okolja in preprečevanju njegovega onesnaževanja. Načrtovana investicija ne bo imela negativnega vpliva na okolje. Neposredne koristi zamenjave ogrevanja na fosilna goriva z ogrevanjem na energent iz obnovljivih virov energije bodo zaznane v trenutku pričetka uporabe.</w:t>
      </w:r>
    </w:p>
    <w:p w14:paraId="104889E6" w14:textId="6388F1FC" w:rsidR="007D47DA" w:rsidRPr="00002DF1" w:rsidRDefault="007D47DA" w:rsidP="00C41BED">
      <w:pPr>
        <w:pStyle w:val="Tekst"/>
        <w:rPr>
          <w:rFonts w:asciiTheme="minorHAnsi" w:hAnsiTheme="minorHAnsi" w:cstheme="minorHAnsi"/>
          <w:lang w:val="sl-SI"/>
        </w:rPr>
      </w:pPr>
      <w:r w:rsidRPr="00002DF1">
        <w:rPr>
          <w:rFonts w:asciiTheme="minorHAnsi" w:hAnsiTheme="minorHAnsi" w:cstheme="minorHAnsi"/>
          <w:lang w:val="sl-SI"/>
        </w:rPr>
        <w:t xml:space="preserve">Investicijski projekt je usklajen s splošnimi predpisi o varstvu okolja, skladno z določili Zakona o varstvu okolja (Uradni list RS, št. 41/2004, z dopolnitvami in spremembami) in podzakonskih aktov. Pri načrtovanju in izvedbi investicijskega projekta so bila in bodo upoštevana vsa predpisana izhodišča za varstvo okolja (okoljska učinkovitost, učinkovitost izrabe naravnih virov, trajnostna dostopnost, izboljšanje bivalnega okolja in zmanjševanje vplivov na okolje). Izvedba investicijskega projekta </w:t>
      </w:r>
      <w:r w:rsidR="00D9707D" w:rsidRPr="00002DF1">
        <w:rPr>
          <w:rFonts w:asciiTheme="minorHAnsi" w:hAnsiTheme="minorHAnsi" w:cstheme="minorHAnsi"/>
          <w:lang w:val="sl-SI"/>
        </w:rPr>
        <w:t>»z« investicijo</w:t>
      </w:r>
      <w:r w:rsidRPr="00002DF1">
        <w:rPr>
          <w:rFonts w:asciiTheme="minorHAnsi" w:hAnsiTheme="minorHAnsi" w:cstheme="minorHAnsi"/>
          <w:lang w:val="sl-SI"/>
        </w:rPr>
        <w:t xml:space="preserve"> bo imela pozitiven učinek na okolje. V okviru variante </w:t>
      </w:r>
      <w:r w:rsidR="00D9707D" w:rsidRPr="00002DF1">
        <w:rPr>
          <w:rFonts w:asciiTheme="minorHAnsi" w:hAnsiTheme="minorHAnsi" w:cstheme="minorHAnsi"/>
          <w:lang w:val="sl-SI"/>
        </w:rPr>
        <w:t>»brez« investicije</w:t>
      </w:r>
      <w:r w:rsidRPr="00002DF1">
        <w:rPr>
          <w:rFonts w:asciiTheme="minorHAnsi" w:hAnsiTheme="minorHAnsi" w:cstheme="minorHAnsi"/>
          <w:lang w:val="sl-SI"/>
        </w:rPr>
        <w:t xml:space="preserve"> pa navedenega pozitivnega učinka na okolje ne bo. V nadaljevanju tega poglavja se vse navedeno nanaša na obe varianti </w:t>
      </w:r>
      <w:r w:rsidR="00D9707D" w:rsidRPr="00002DF1">
        <w:rPr>
          <w:rFonts w:asciiTheme="minorHAnsi" w:hAnsiTheme="minorHAnsi" w:cstheme="minorHAnsi"/>
          <w:lang w:val="sl-SI"/>
        </w:rPr>
        <w:t>»z« investicijo</w:t>
      </w:r>
      <w:r w:rsidRPr="00002DF1">
        <w:rPr>
          <w:rFonts w:asciiTheme="minorHAnsi" w:hAnsiTheme="minorHAnsi" w:cstheme="minorHAnsi"/>
          <w:lang w:val="sl-SI"/>
        </w:rPr>
        <w:t>.</w:t>
      </w:r>
    </w:p>
    <w:p w14:paraId="49DF0649" w14:textId="77777777" w:rsidR="00C41BED" w:rsidRPr="00002DF1" w:rsidRDefault="00C41BED" w:rsidP="00C41BED">
      <w:pPr>
        <w:pStyle w:val="Tekst"/>
        <w:rPr>
          <w:rFonts w:asciiTheme="minorHAnsi" w:hAnsiTheme="minorHAnsi" w:cstheme="minorHAnsi"/>
          <w:lang w:val="sl-SI"/>
        </w:rPr>
      </w:pPr>
    </w:p>
    <w:p w14:paraId="0C00EE2C" w14:textId="77777777" w:rsidR="00C41BED" w:rsidRPr="00002DF1" w:rsidRDefault="00C41BED" w:rsidP="00F07C29">
      <w:pPr>
        <w:pStyle w:val="Naslov3"/>
        <w:rPr>
          <w:rFonts w:asciiTheme="minorHAnsi" w:hAnsiTheme="minorHAnsi" w:cstheme="minorHAnsi"/>
        </w:rPr>
      </w:pPr>
      <w:bookmarkStart w:id="107" w:name="_Toc74044121"/>
      <w:r w:rsidRPr="00002DF1">
        <w:rPr>
          <w:rFonts w:asciiTheme="minorHAnsi" w:hAnsiTheme="minorHAnsi" w:cstheme="minorHAnsi"/>
        </w:rPr>
        <w:t>Učinkovita izraba naravnih virov</w:t>
      </w:r>
      <w:bookmarkEnd w:id="107"/>
    </w:p>
    <w:p w14:paraId="7D2F37F9" w14:textId="77777777" w:rsidR="00C41BED" w:rsidRPr="00002DF1" w:rsidRDefault="007D47DA" w:rsidP="00C41BED">
      <w:pPr>
        <w:pStyle w:val="Tekst"/>
        <w:rPr>
          <w:rFonts w:asciiTheme="minorHAnsi" w:hAnsiTheme="minorHAnsi" w:cstheme="minorHAnsi"/>
          <w:lang w:val="sl-SI"/>
        </w:rPr>
      </w:pPr>
      <w:r w:rsidRPr="00002DF1">
        <w:rPr>
          <w:rFonts w:asciiTheme="minorHAnsi" w:hAnsiTheme="minorHAnsi" w:cstheme="minorHAnsi"/>
          <w:lang w:val="sl-SI"/>
        </w:rPr>
        <w:t>Pri sanaciji</w:t>
      </w:r>
      <w:r w:rsidR="00C41BED" w:rsidRPr="00002DF1">
        <w:rPr>
          <w:rFonts w:asciiTheme="minorHAnsi" w:hAnsiTheme="minorHAnsi" w:cstheme="minorHAnsi"/>
          <w:lang w:val="sl-SI"/>
        </w:rPr>
        <w:t xml:space="preserve"> bodo uporabljeni preizkušeni, okolju neškodljivi materiali. </w:t>
      </w:r>
      <w:r w:rsidRPr="00002DF1">
        <w:rPr>
          <w:rFonts w:asciiTheme="minorHAnsi" w:hAnsiTheme="minorHAnsi" w:cstheme="minorHAnsi"/>
          <w:lang w:val="sl-SI"/>
        </w:rPr>
        <w:t>Varianta 2</w:t>
      </w:r>
      <w:r w:rsidR="00C41BED" w:rsidRPr="00002DF1">
        <w:rPr>
          <w:rFonts w:asciiTheme="minorHAnsi" w:hAnsiTheme="minorHAnsi" w:cstheme="minorHAnsi"/>
          <w:lang w:val="sl-SI"/>
        </w:rPr>
        <w:t xml:space="preserve"> </w:t>
      </w:r>
      <w:r w:rsidRPr="00002DF1">
        <w:rPr>
          <w:rFonts w:asciiTheme="minorHAnsi" w:hAnsiTheme="minorHAnsi" w:cstheme="minorHAnsi"/>
          <w:lang w:val="sl-SI"/>
        </w:rPr>
        <w:t xml:space="preserve">upošteva </w:t>
      </w:r>
      <w:r w:rsidR="00C41BED" w:rsidRPr="00002DF1">
        <w:rPr>
          <w:rFonts w:asciiTheme="minorHAnsi" w:hAnsiTheme="minorHAnsi" w:cstheme="minorHAnsi"/>
          <w:lang w:val="sl-SI"/>
        </w:rPr>
        <w:t>izrabo naravnih virov v največji možni meri.</w:t>
      </w:r>
    </w:p>
    <w:p w14:paraId="178359D3" w14:textId="77777777" w:rsidR="00C41BED" w:rsidRPr="00002DF1" w:rsidRDefault="00C41BED" w:rsidP="00C41BED">
      <w:pPr>
        <w:rPr>
          <w:rFonts w:asciiTheme="minorHAnsi" w:hAnsiTheme="minorHAnsi" w:cstheme="minorHAnsi"/>
          <w:sz w:val="22"/>
          <w:szCs w:val="22"/>
          <w:lang w:val="sl-SI" w:eastAsia="en-US"/>
        </w:rPr>
      </w:pPr>
    </w:p>
    <w:p w14:paraId="2519ABA0" w14:textId="77777777" w:rsidR="00C41BED" w:rsidRPr="00002DF1" w:rsidRDefault="00C41BED" w:rsidP="00F07C29">
      <w:pPr>
        <w:pStyle w:val="Naslov3"/>
        <w:rPr>
          <w:rFonts w:asciiTheme="minorHAnsi" w:hAnsiTheme="minorHAnsi" w:cstheme="minorHAnsi"/>
        </w:rPr>
      </w:pPr>
      <w:bookmarkStart w:id="108" w:name="_Toc74044122"/>
      <w:r w:rsidRPr="00002DF1">
        <w:rPr>
          <w:rFonts w:asciiTheme="minorHAnsi" w:hAnsiTheme="minorHAnsi" w:cstheme="minorHAnsi"/>
        </w:rPr>
        <w:t>Okoljska učinkovitost</w:t>
      </w:r>
      <w:bookmarkEnd w:id="108"/>
    </w:p>
    <w:p w14:paraId="167BF43A" w14:textId="77777777" w:rsidR="00C41BED" w:rsidRPr="00002DF1" w:rsidRDefault="00C41BED" w:rsidP="00C41BED">
      <w:pPr>
        <w:pStyle w:val="Tekst"/>
        <w:rPr>
          <w:rFonts w:asciiTheme="minorHAnsi" w:hAnsiTheme="minorHAnsi" w:cstheme="minorHAnsi"/>
          <w:lang w:val="sl-SI"/>
        </w:rPr>
      </w:pPr>
      <w:r w:rsidRPr="00002DF1">
        <w:rPr>
          <w:rFonts w:asciiTheme="minorHAnsi" w:hAnsiTheme="minorHAnsi" w:cstheme="minorHAnsi"/>
          <w:lang w:val="sl-SI"/>
        </w:rPr>
        <w:t xml:space="preserve">Izvajanje investicije ne bo ustvarjalo industrijskih odpadnih voda. Pri </w:t>
      </w:r>
      <w:r w:rsidR="007D47DA" w:rsidRPr="00002DF1">
        <w:rPr>
          <w:rFonts w:asciiTheme="minorHAnsi" w:hAnsiTheme="minorHAnsi" w:cstheme="minorHAnsi"/>
          <w:lang w:val="sl-SI"/>
        </w:rPr>
        <w:t>sanaciji</w:t>
      </w:r>
      <w:r w:rsidRPr="00002DF1">
        <w:rPr>
          <w:rFonts w:asciiTheme="minorHAnsi" w:hAnsiTheme="minorHAnsi" w:cstheme="minorHAnsi"/>
          <w:lang w:val="sl-SI"/>
        </w:rPr>
        <w:t xml:space="preserve"> bodo uporabljeni naravni in okolju prijazni materiali, kolikor in kjer bo to mogoče.</w:t>
      </w:r>
    </w:p>
    <w:p w14:paraId="2C55136A" w14:textId="77777777" w:rsidR="00C41BED" w:rsidRPr="00002DF1" w:rsidRDefault="00C41BED" w:rsidP="00C41BED">
      <w:pPr>
        <w:pStyle w:val="Tekst"/>
        <w:rPr>
          <w:rFonts w:asciiTheme="minorHAnsi" w:hAnsiTheme="minorHAnsi" w:cstheme="minorHAnsi"/>
          <w:lang w:val="sl-SI"/>
        </w:rPr>
      </w:pPr>
      <w:r w:rsidRPr="00002DF1">
        <w:rPr>
          <w:rFonts w:asciiTheme="minorHAnsi" w:hAnsiTheme="minorHAnsi" w:cstheme="minorHAnsi"/>
          <w:lang w:val="sl-SI"/>
        </w:rPr>
        <w:t xml:space="preserve">Investicija je zasnovana in bo izvedena v skladu z veljavnimi okoljevarstvenimi standardi in bo upoštevala vse zahteve, ki izhajajo iz predpisov, v času obratovanja pa bo vpliv objekta na okolje pod dopustno stopnjo obremenjevanja. </w:t>
      </w:r>
    </w:p>
    <w:p w14:paraId="56D681C7" w14:textId="77777777" w:rsidR="00C41BED" w:rsidRPr="00002DF1" w:rsidRDefault="00C41BED" w:rsidP="00C41BED">
      <w:pPr>
        <w:pStyle w:val="Tekst"/>
        <w:rPr>
          <w:rFonts w:asciiTheme="minorHAnsi" w:hAnsiTheme="minorHAnsi" w:cstheme="minorHAnsi"/>
          <w:lang w:val="sl-SI"/>
        </w:rPr>
      </w:pPr>
    </w:p>
    <w:p w14:paraId="7E3D98F0" w14:textId="77777777" w:rsidR="00C41BED" w:rsidRPr="00002DF1" w:rsidRDefault="00C41BED" w:rsidP="00F07C29">
      <w:pPr>
        <w:pStyle w:val="Naslov3"/>
        <w:rPr>
          <w:rFonts w:asciiTheme="minorHAnsi" w:hAnsiTheme="minorHAnsi" w:cstheme="minorHAnsi"/>
        </w:rPr>
      </w:pPr>
      <w:bookmarkStart w:id="109" w:name="_Toc74044123"/>
      <w:r w:rsidRPr="00002DF1">
        <w:rPr>
          <w:rFonts w:asciiTheme="minorHAnsi" w:hAnsiTheme="minorHAnsi" w:cstheme="minorHAnsi"/>
        </w:rPr>
        <w:t>Trajnostna dostopnost</w:t>
      </w:r>
      <w:bookmarkEnd w:id="109"/>
    </w:p>
    <w:p w14:paraId="40CA9993" w14:textId="77777777" w:rsidR="00C41BED" w:rsidRPr="00002DF1" w:rsidRDefault="00C41BED" w:rsidP="00C41BED">
      <w:pPr>
        <w:pStyle w:val="Tekst"/>
        <w:rPr>
          <w:rFonts w:asciiTheme="minorHAnsi" w:hAnsiTheme="minorHAnsi" w:cstheme="minorHAnsi"/>
          <w:lang w:val="sl-SI"/>
        </w:rPr>
      </w:pPr>
      <w:r w:rsidRPr="00002DF1">
        <w:rPr>
          <w:rFonts w:asciiTheme="minorHAnsi" w:hAnsiTheme="minorHAnsi" w:cstheme="minorHAnsi"/>
          <w:lang w:val="sl-SI"/>
        </w:rPr>
        <w:t>Trajnostna dostopnost se z zamenjavo energenta kaže v vseh pogledih. Izboljšanje po okoljevarstvenih standardih, zmanjšanje odvisnosti od fosilnih goriv, optimizacija porabe energentov.</w:t>
      </w:r>
    </w:p>
    <w:p w14:paraId="377273EB" w14:textId="77777777" w:rsidR="00C41BED" w:rsidRPr="00002DF1" w:rsidRDefault="00C41BED" w:rsidP="00C41BED">
      <w:pPr>
        <w:pStyle w:val="Tekst"/>
        <w:rPr>
          <w:rFonts w:asciiTheme="minorHAnsi" w:hAnsiTheme="minorHAnsi" w:cstheme="minorHAnsi"/>
          <w:lang w:val="sl-SI"/>
        </w:rPr>
      </w:pPr>
    </w:p>
    <w:p w14:paraId="3CD5DE34" w14:textId="77777777" w:rsidR="00C41BED" w:rsidRPr="00002DF1" w:rsidRDefault="00C41BED" w:rsidP="00F07C29">
      <w:pPr>
        <w:pStyle w:val="Naslov3"/>
        <w:rPr>
          <w:rFonts w:asciiTheme="minorHAnsi" w:hAnsiTheme="minorHAnsi" w:cstheme="minorHAnsi"/>
        </w:rPr>
      </w:pPr>
      <w:bookmarkStart w:id="110" w:name="_Toc74044124"/>
      <w:r w:rsidRPr="00002DF1">
        <w:rPr>
          <w:rFonts w:asciiTheme="minorHAnsi" w:hAnsiTheme="minorHAnsi" w:cstheme="minorHAnsi"/>
        </w:rPr>
        <w:t>Zmanjšanje vplivov na okolje</w:t>
      </w:r>
      <w:bookmarkEnd w:id="110"/>
    </w:p>
    <w:p w14:paraId="4EA64486" w14:textId="77777777" w:rsidR="00C41BED" w:rsidRPr="00002DF1" w:rsidRDefault="00C41BED" w:rsidP="00974C00">
      <w:pPr>
        <w:pStyle w:val="Tekst"/>
        <w:numPr>
          <w:ilvl w:val="0"/>
          <w:numId w:val="5"/>
        </w:numPr>
        <w:rPr>
          <w:rFonts w:asciiTheme="minorHAnsi" w:eastAsia="Batang" w:hAnsiTheme="minorHAnsi" w:cstheme="minorHAnsi"/>
          <w:lang w:val="sl-SI"/>
        </w:rPr>
      </w:pPr>
      <w:r w:rsidRPr="00002DF1">
        <w:rPr>
          <w:rFonts w:asciiTheme="minorHAnsi" w:eastAsia="Batang" w:hAnsiTheme="minorHAnsi" w:cstheme="minorHAnsi"/>
          <w:b/>
          <w:lang w:val="sl-SI"/>
        </w:rPr>
        <w:t>Tla</w:t>
      </w:r>
    </w:p>
    <w:p w14:paraId="5B9FB4F3" w14:textId="77777777" w:rsidR="00C41BED" w:rsidRPr="00002DF1" w:rsidRDefault="00C41BED" w:rsidP="00C41BED">
      <w:pPr>
        <w:pStyle w:val="Tekst"/>
        <w:rPr>
          <w:rFonts w:asciiTheme="minorHAnsi" w:eastAsia="Batang" w:hAnsiTheme="minorHAnsi" w:cstheme="minorHAnsi"/>
          <w:lang w:val="sl-SI"/>
        </w:rPr>
      </w:pPr>
      <w:r w:rsidRPr="00002DF1">
        <w:rPr>
          <w:rFonts w:asciiTheme="minorHAnsi" w:eastAsia="Batang" w:hAnsiTheme="minorHAnsi" w:cstheme="minorHAnsi"/>
          <w:lang w:val="sl-SI"/>
        </w:rPr>
        <w:t xml:space="preserve">Vpliv na tla bo ugoden. Zaradi izvajanja projekta ne bo prišlo do spremembe rabe in dodatnega obremenjevanja tal. </w:t>
      </w:r>
    </w:p>
    <w:p w14:paraId="730C1966" w14:textId="77777777" w:rsidR="00C41BED" w:rsidRPr="00002DF1" w:rsidRDefault="00C41BED" w:rsidP="00974C00">
      <w:pPr>
        <w:pStyle w:val="Tekst"/>
        <w:numPr>
          <w:ilvl w:val="0"/>
          <w:numId w:val="5"/>
        </w:numPr>
        <w:rPr>
          <w:rFonts w:asciiTheme="minorHAnsi" w:eastAsia="Batang" w:hAnsiTheme="minorHAnsi" w:cstheme="minorHAnsi"/>
          <w:lang w:val="sl-SI"/>
        </w:rPr>
      </w:pPr>
      <w:r w:rsidRPr="00002DF1">
        <w:rPr>
          <w:rFonts w:asciiTheme="minorHAnsi" w:eastAsia="Batang" w:hAnsiTheme="minorHAnsi" w:cstheme="minorHAnsi"/>
          <w:b/>
          <w:lang w:val="sl-SI"/>
        </w:rPr>
        <w:t>Voda</w:t>
      </w:r>
    </w:p>
    <w:p w14:paraId="32376214" w14:textId="77777777" w:rsidR="00C41BED" w:rsidRPr="00002DF1" w:rsidRDefault="00C41BED" w:rsidP="00C41BED">
      <w:pPr>
        <w:pStyle w:val="Tekst"/>
        <w:rPr>
          <w:rFonts w:asciiTheme="minorHAnsi" w:eastAsia="Batang" w:hAnsiTheme="minorHAnsi" w:cstheme="minorHAnsi"/>
          <w:lang w:val="sl-SI"/>
        </w:rPr>
      </w:pPr>
      <w:r w:rsidRPr="00002DF1">
        <w:rPr>
          <w:rFonts w:asciiTheme="minorHAnsi" w:eastAsia="Batang" w:hAnsiTheme="minorHAnsi" w:cstheme="minorHAnsi"/>
          <w:lang w:val="sl-SI"/>
        </w:rPr>
        <w:t>Vpliva na površinske vode ne bo.</w:t>
      </w:r>
      <w:r w:rsidRPr="00002DF1">
        <w:rPr>
          <w:rFonts w:asciiTheme="minorHAnsi" w:hAnsiTheme="minorHAnsi" w:cstheme="minorHAnsi"/>
          <w:lang w:val="sl-SI"/>
        </w:rPr>
        <w:t xml:space="preserve"> </w:t>
      </w:r>
      <w:r w:rsidRPr="00002DF1">
        <w:rPr>
          <w:rFonts w:asciiTheme="minorHAnsi" w:eastAsia="Batang" w:hAnsiTheme="minorHAnsi" w:cstheme="minorHAnsi"/>
          <w:lang w:val="sl-SI"/>
        </w:rPr>
        <w:t xml:space="preserve">Med </w:t>
      </w:r>
      <w:r w:rsidR="007D47DA" w:rsidRPr="00002DF1">
        <w:rPr>
          <w:rFonts w:asciiTheme="minorHAnsi" w:eastAsia="Batang" w:hAnsiTheme="minorHAnsi" w:cstheme="minorHAnsi"/>
          <w:lang w:val="sl-SI"/>
        </w:rPr>
        <w:t>sanacijo objektov</w:t>
      </w:r>
      <w:r w:rsidRPr="00002DF1">
        <w:rPr>
          <w:rFonts w:asciiTheme="minorHAnsi" w:eastAsia="Batang" w:hAnsiTheme="minorHAnsi" w:cstheme="minorHAnsi"/>
          <w:lang w:val="sl-SI"/>
        </w:rPr>
        <w:t xml:space="preserve"> bodo izvedeni vsi ukrepi, ki bodo zmanjševali emisije.</w:t>
      </w:r>
    </w:p>
    <w:p w14:paraId="392F20DC" w14:textId="77777777" w:rsidR="00C41BED" w:rsidRPr="00002DF1" w:rsidRDefault="00C41BED" w:rsidP="00974C00">
      <w:pPr>
        <w:pStyle w:val="Tekst"/>
        <w:numPr>
          <w:ilvl w:val="0"/>
          <w:numId w:val="5"/>
        </w:numPr>
        <w:rPr>
          <w:rFonts w:asciiTheme="minorHAnsi" w:eastAsia="Batang" w:hAnsiTheme="minorHAnsi" w:cstheme="minorHAnsi"/>
          <w:lang w:val="sl-SI"/>
        </w:rPr>
      </w:pPr>
      <w:r w:rsidRPr="00002DF1">
        <w:rPr>
          <w:rFonts w:asciiTheme="minorHAnsi" w:eastAsia="Batang" w:hAnsiTheme="minorHAnsi" w:cstheme="minorHAnsi"/>
          <w:b/>
          <w:lang w:val="sl-SI"/>
        </w:rPr>
        <w:t xml:space="preserve">Emisije v zrak  </w:t>
      </w:r>
    </w:p>
    <w:p w14:paraId="600C7103" w14:textId="77777777" w:rsidR="00C41BED" w:rsidRPr="00002DF1" w:rsidRDefault="00C41BED" w:rsidP="00C41BED">
      <w:pPr>
        <w:pStyle w:val="Tekst"/>
        <w:rPr>
          <w:rFonts w:asciiTheme="minorHAnsi" w:eastAsia="Batang" w:hAnsiTheme="minorHAnsi" w:cstheme="minorHAnsi"/>
          <w:lang w:val="sl-SI"/>
        </w:rPr>
      </w:pPr>
      <w:r w:rsidRPr="00002DF1">
        <w:rPr>
          <w:rFonts w:asciiTheme="minorHAnsi" w:eastAsia="Batang" w:hAnsiTheme="minorHAnsi" w:cstheme="minorHAnsi"/>
          <w:lang w:val="sl-SI"/>
        </w:rPr>
        <w:t xml:space="preserve">Vpliva na emisije v </w:t>
      </w:r>
      <w:r w:rsidR="007D47DA" w:rsidRPr="00002DF1">
        <w:rPr>
          <w:rFonts w:asciiTheme="minorHAnsi" w:eastAsia="Batang" w:hAnsiTheme="minorHAnsi" w:cstheme="minorHAnsi"/>
          <w:lang w:val="sl-SI"/>
        </w:rPr>
        <w:t>zrak ne pričakujemo. Med sanacijo</w:t>
      </w:r>
      <w:r w:rsidRPr="00002DF1">
        <w:rPr>
          <w:rFonts w:asciiTheme="minorHAnsi" w:eastAsia="Batang" w:hAnsiTheme="minorHAnsi" w:cstheme="minorHAnsi"/>
          <w:lang w:val="sl-SI"/>
        </w:rPr>
        <w:t xml:space="preserve"> bodo izvedeni vsi ukrepi, ki bodo zmanjševali emisije v zrak. Po izvedeni investicije pričakujemo izboljšanje stanja.</w:t>
      </w:r>
    </w:p>
    <w:p w14:paraId="585858CE" w14:textId="77777777" w:rsidR="007D47DA" w:rsidRPr="00002DF1" w:rsidRDefault="007D47DA" w:rsidP="00C41BED">
      <w:pPr>
        <w:pStyle w:val="Tekst"/>
        <w:rPr>
          <w:rFonts w:asciiTheme="minorHAnsi" w:eastAsia="Batang" w:hAnsiTheme="minorHAnsi" w:cstheme="minorHAnsi"/>
          <w:lang w:val="sl-SI"/>
        </w:rPr>
      </w:pPr>
      <w:r w:rsidRPr="00002DF1">
        <w:rPr>
          <w:rFonts w:asciiTheme="minorHAnsi" w:eastAsia="Batang" w:hAnsiTheme="minorHAnsi" w:cstheme="minorHAnsi"/>
          <w:lang w:val="sl-SI"/>
        </w:rPr>
        <w:t>Emisije v zrak kot posledica rabe električne energije (emisije CO2); zmanjšanje v primerjavi s predhodnim stanjem pred energetsko sanacijo objektov.</w:t>
      </w:r>
    </w:p>
    <w:p w14:paraId="5053B312" w14:textId="29C3C399" w:rsidR="007D47DA" w:rsidRPr="00002DF1" w:rsidRDefault="007D47DA" w:rsidP="00C41BED">
      <w:pPr>
        <w:pStyle w:val="Tekst"/>
        <w:rPr>
          <w:rFonts w:asciiTheme="minorHAnsi" w:eastAsia="Batang" w:hAnsiTheme="minorHAnsi" w:cstheme="minorHAnsi"/>
          <w:lang w:val="sl-SI"/>
        </w:rPr>
      </w:pPr>
    </w:p>
    <w:p w14:paraId="5633991A" w14:textId="77777777" w:rsidR="00C04EA7" w:rsidRPr="00002DF1" w:rsidRDefault="00C04EA7" w:rsidP="00C41BED">
      <w:pPr>
        <w:pStyle w:val="Tekst"/>
        <w:rPr>
          <w:rFonts w:asciiTheme="minorHAnsi" w:eastAsia="Batang" w:hAnsiTheme="minorHAnsi" w:cstheme="minorHAnsi"/>
          <w:lang w:val="sl-SI"/>
        </w:rPr>
      </w:pPr>
    </w:p>
    <w:p w14:paraId="3609AA62" w14:textId="77777777" w:rsidR="00C41BED" w:rsidRPr="00002DF1" w:rsidRDefault="00C41BED" w:rsidP="00F07C29">
      <w:pPr>
        <w:pStyle w:val="Naslov3"/>
        <w:rPr>
          <w:rFonts w:asciiTheme="minorHAnsi" w:hAnsiTheme="minorHAnsi" w:cstheme="minorHAnsi"/>
        </w:rPr>
      </w:pPr>
      <w:bookmarkStart w:id="111" w:name="_Toc74044125"/>
      <w:r w:rsidRPr="00002DF1">
        <w:rPr>
          <w:rFonts w:asciiTheme="minorHAnsi" w:hAnsiTheme="minorHAnsi" w:cstheme="minorHAnsi"/>
        </w:rPr>
        <w:lastRenderedPageBreak/>
        <w:t>Hrup</w:t>
      </w:r>
      <w:bookmarkEnd w:id="111"/>
    </w:p>
    <w:p w14:paraId="58F812BE" w14:textId="0BB27A7D" w:rsidR="00C41BED" w:rsidRPr="00002DF1" w:rsidRDefault="00C41BED" w:rsidP="00C41BED">
      <w:pPr>
        <w:pStyle w:val="Tekst"/>
        <w:rPr>
          <w:rFonts w:asciiTheme="minorHAnsi" w:hAnsiTheme="minorHAnsi" w:cstheme="minorHAnsi"/>
          <w:lang w:val="sl-SI"/>
        </w:rPr>
      </w:pPr>
      <w:r w:rsidRPr="00002DF1">
        <w:rPr>
          <w:rFonts w:asciiTheme="minorHAnsi" w:hAnsiTheme="minorHAnsi" w:cstheme="minorHAnsi"/>
          <w:bCs/>
          <w:lang w:val="sl-SI"/>
        </w:rPr>
        <w:t xml:space="preserve">Obremenitev okolja s hrupom je predpisana z Uredbo o mejnih vrednostih kazalcev hrupa v okolju (Uradni list RS, št. 105/2005, 34/2008, 109/2009 in 62/2010). </w:t>
      </w:r>
      <w:r w:rsidRPr="00002DF1">
        <w:rPr>
          <w:rFonts w:asciiTheme="minorHAnsi" w:hAnsiTheme="minorHAnsi" w:cstheme="minorHAnsi"/>
          <w:lang w:val="sl-SI"/>
        </w:rPr>
        <w:t>V času izvedbe projekta bo hrup povečan, vendar ne bo presegal dopustnih ravni hrupa na poseljenih območjih in naravovarstveno pomembnih območjih. Tudi kumulativni vpliv hrupa ob izvedbi plana je sprejemljiv.</w:t>
      </w:r>
    </w:p>
    <w:p w14:paraId="5C2778AB" w14:textId="77777777" w:rsidR="00C04EA7" w:rsidRPr="00002DF1" w:rsidRDefault="00C04EA7" w:rsidP="00C41BED">
      <w:pPr>
        <w:pStyle w:val="Tekst"/>
        <w:rPr>
          <w:rFonts w:asciiTheme="minorHAnsi" w:hAnsiTheme="minorHAnsi" w:cstheme="minorHAnsi"/>
          <w:lang w:val="sl-SI"/>
        </w:rPr>
      </w:pPr>
    </w:p>
    <w:p w14:paraId="0C07BDF5" w14:textId="77777777" w:rsidR="00C41BED" w:rsidRPr="00002DF1" w:rsidRDefault="00C41BED" w:rsidP="00F07C29">
      <w:pPr>
        <w:pStyle w:val="Naslov3"/>
        <w:rPr>
          <w:rFonts w:asciiTheme="minorHAnsi" w:hAnsiTheme="minorHAnsi" w:cstheme="minorHAnsi"/>
        </w:rPr>
      </w:pPr>
      <w:bookmarkStart w:id="112" w:name="_Toc74044126"/>
      <w:r w:rsidRPr="00002DF1">
        <w:rPr>
          <w:rFonts w:asciiTheme="minorHAnsi" w:hAnsiTheme="minorHAnsi" w:cstheme="minorHAnsi"/>
        </w:rPr>
        <w:t>Ukrepi za odpravo negativnih vplivov na okolje</w:t>
      </w:r>
      <w:bookmarkEnd w:id="112"/>
    </w:p>
    <w:p w14:paraId="7DCCE2F4" w14:textId="77777777" w:rsidR="00C41BED" w:rsidRPr="00002DF1" w:rsidRDefault="00C41BED" w:rsidP="00C41BED">
      <w:pPr>
        <w:pStyle w:val="Tekst"/>
        <w:rPr>
          <w:rFonts w:asciiTheme="minorHAnsi" w:hAnsiTheme="minorHAnsi" w:cstheme="minorHAnsi"/>
          <w:lang w:val="sl-SI"/>
        </w:rPr>
      </w:pPr>
      <w:r w:rsidRPr="00002DF1">
        <w:rPr>
          <w:rFonts w:asciiTheme="minorHAnsi" w:hAnsiTheme="minorHAnsi" w:cstheme="minorHAnsi"/>
          <w:lang w:val="sl-SI"/>
        </w:rPr>
        <w:t>Dodatni omilitveni ukrepi za odpravo negativnih vplivov na okolje niso potrebni, ker predmetna investicija ne bo presegala dovoljenih negativnih vplivov na okolje.</w:t>
      </w:r>
    </w:p>
    <w:p w14:paraId="277732B4" w14:textId="77777777" w:rsidR="008615CC" w:rsidRPr="00002DF1" w:rsidRDefault="008615CC" w:rsidP="00C41BED">
      <w:pPr>
        <w:pStyle w:val="Tekst"/>
        <w:rPr>
          <w:rFonts w:asciiTheme="minorHAnsi" w:hAnsiTheme="minorHAnsi" w:cstheme="minorHAnsi"/>
          <w:lang w:val="sl-SI"/>
        </w:rPr>
      </w:pPr>
    </w:p>
    <w:p w14:paraId="00345BFA" w14:textId="77777777" w:rsidR="00C41BED" w:rsidRPr="00002DF1" w:rsidRDefault="00C41BED" w:rsidP="008E163D">
      <w:pPr>
        <w:pStyle w:val="Naslov2"/>
        <w:numPr>
          <w:ilvl w:val="1"/>
          <w:numId w:val="50"/>
        </w:numPr>
        <w:rPr>
          <w:rFonts w:asciiTheme="minorHAnsi" w:hAnsiTheme="minorHAnsi" w:cstheme="minorHAnsi"/>
        </w:rPr>
      </w:pPr>
      <w:bookmarkStart w:id="113" w:name="_Toc74044127"/>
      <w:r w:rsidRPr="00002DF1">
        <w:rPr>
          <w:rFonts w:asciiTheme="minorHAnsi" w:hAnsiTheme="minorHAnsi" w:cstheme="minorHAnsi"/>
        </w:rPr>
        <w:t>OCENA STROŠKOV ZA ODPRAVO NEGATIVNIH VPLIVOV</w:t>
      </w:r>
      <w:bookmarkEnd w:id="113"/>
    </w:p>
    <w:p w14:paraId="22149E97" w14:textId="1CF93BF6" w:rsidR="007A1612" w:rsidRPr="00002DF1" w:rsidRDefault="007A1612" w:rsidP="007A1612">
      <w:pPr>
        <w:pStyle w:val="Tekst"/>
        <w:rPr>
          <w:rFonts w:asciiTheme="minorHAnsi" w:hAnsiTheme="minorHAnsi" w:cstheme="minorHAnsi"/>
          <w:lang w:val="sl-SI"/>
        </w:rPr>
      </w:pPr>
      <w:r w:rsidRPr="00002DF1">
        <w:rPr>
          <w:rFonts w:asciiTheme="minorHAnsi" w:hAnsiTheme="minorHAnsi" w:cstheme="minorHAnsi"/>
          <w:lang w:val="sl-SI"/>
        </w:rPr>
        <w:t xml:space="preserve">Ocena vplivov na okolje za izvedbo projekta </w:t>
      </w:r>
      <w:r w:rsidR="008615CC" w:rsidRPr="00002DF1">
        <w:rPr>
          <w:rFonts w:asciiTheme="minorHAnsi" w:hAnsiTheme="minorHAnsi" w:cstheme="minorHAnsi"/>
          <w:lang w:val="sl-SI"/>
        </w:rPr>
        <w:t xml:space="preserve">celovite energetske prenove javnih objektov v lasti </w:t>
      </w:r>
      <w:r w:rsidR="00967DDA">
        <w:rPr>
          <w:rFonts w:asciiTheme="minorHAnsi" w:hAnsiTheme="minorHAnsi" w:cstheme="minorHAnsi"/>
          <w:lang w:val="sl-SI"/>
        </w:rPr>
        <w:t>Občine Podlehnik, Občine Lenart in Občine Sveta Ana</w:t>
      </w:r>
      <w:r w:rsidRPr="00002DF1">
        <w:rPr>
          <w:rFonts w:asciiTheme="minorHAnsi" w:hAnsiTheme="minorHAnsi" w:cstheme="minorHAnsi"/>
          <w:lang w:val="sl-SI"/>
        </w:rPr>
        <w:t xml:space="preserve"> ni bila izdelana, saj negativni vplivi ne bodo presegali mejnih vrednosti. </w:t>
      </w:r>
    </w:p>
    <w:p w14:paraId="0C14C32D" w14:textId="77777777" w:rsidR="008831EF" w:rsidRPr="00002DF1" w:rsidRDefault="008831EF" w:rsidP="007A1612">
      <w:pPr>
        <w:pStyle w:val="Tekst"/>
        <w:rPr>
          <w:rFonts w:asciiTheme="minorHAnsi" w:hAnsiTheme="minorHAnsi" w:cstheme="minorHAnsi"/>
          <w:lang w:val="sl-SI"/>
        </w:rPr>
      </w:pPr>
    </w:p>
    <w:p w14:paraId="1390514B" w14:textId="77777777" w:rsidR="007A1612" w:rsidRPr="00002DF1" w:rsidRDefault="007A1612" w:rsidP="008E163D">
      <w:pPr>
        <w:pStyle w:val="Naslov2"/>
        <w:numPr>
          <w:ilvl w:val="1"/>
          <w:numId w:val="50"/>
        </w:numPr>
        <w:rPr>
          <w:rFonts w:asciiTheme="minorHAnsi" w:hAnsiTheme="minorHAnsi" w:cstheme="minorHAnsi"/>
        </w:rPr>
      </w:pPr>
      <w:bookmarkStart w:id="114" w:name="_Toc74044128"/>
      <w:r w:rsidRPr="00002DF1">
        <w:rPr>
          <w:rFonts w:asciiTheme="minorHAnsi" w:hAnsiTheme="minorHAnsi" w:cstheme="minorHAnsi"/>
        </w:rPr>
        <w:t>KADROVSKO ORGANIZACIJSKA SHEMA S PROSTORSKO OPREDELITVIJO</w:t>
      </w:r>
      <w:bookmarkEnd w:id="114"/>
    </w:p>
    <w:p w14:paraId="5F4BB8A8" w14:textId="3961C35F" w:rsidR="007A1612" w:rsidRPr="00002DF1" w:rsidRDefault="007A1612" w:rsidP="007A1612">
      <w:pPr>
        <w:pStyle w:val="Tekst"/>
        <w:rPr>
          <w:rFonts w:asciiTheme="minorHAnsi" w:hAnsiTheme="minorHAnsi" w:cstheme="minorHAnsi"/>
          <w:lang w:val="sl-SI"/>
        </w:rPr>
      </w:pPr>
      <w:r w:rsidRPr="00002DF1">
        <w:rPr>
          <w:rFonts w:asciiTheme="minorHAnsi" w:hAnsiTheme="minorHAnsi" w:cstheme="minorHAnsi"/>
          <w:lang w:val="sl-SI"/>
        </w:rPr>
        <w:t xml:space="preserve">V nadaljevanju prikazujemo kadrovsko organizacijsko shemo za omenjen projekt. </w:t>
      </w:r>
      <w:r w:rsidR="009D3BFF" w:rsidRPr="00002DF1">
        <w:rPr>
          <w:rFonts w:asciiTheme="minorHAnsi" w:hAnsiTheme="minorHAnsi" w:cstheme="minorHAnsi"/>
          <w:lang w:val="sl-SI"/>
        </w:rPr>
        <w:t>Občin</w:t>
      </w:r>
      <w:r w:rsidR="002B21BE">
        <w:rPr>
          <w:rFonts w:asciiTheme="minorHAnsi" w:hAnsiTheme="minorHAnsi" w:cstheme="minorHAnsi"/>
          <w:lang w:val="sl-SI"/>
        </w:rPr>
        <w:t xml:space="preserve">e so </w:t>
      </w:r>
      <w:r w:rsidRPr="00002DF1">
        <w:rPr>
          <w:rFonts w:asciiTheme="minorHAnsi" w:hAnsiTheme="minorHAnsi" w:cstheme="minorHAnsi"/>
          <w:lang w:val="sl-SI"/>
        </w:rPr>
        <w:t>določil</w:t>
      </w:r>
      <w:r w:rsidR="002B21BE">
        <w:rPr>
          <w:rFonts w:asciiTheme="minorHAnsi" w:hAnsiTheme="minorHAnsi" w:cstheme="minorHAnsi"/>
          <w:lang w:val="sl-SI"/>
        </w:rPr>
        <w:t>e</w:t>
      </w:r>
      <w:r w:rsidRPr="00002DF1">
        <w:rPr>
          <w:rFonts w:asciiTheme="minorHAnsi" w:hAnsiTheme="minorHAnsi" w:cstheme="minorHAnsi"/>
          <w:lang w:val="sl-SI"/>
        </w:rPr>
        <w:t xml:space="preserve"> glavneg</w:t>
      </w:r>
      <w:r w:rsidR="00A55E89" w:rsidRPr="00002DF1">
        <w:rPr>
          <w:rFonts w:asciiTheme="minorHAnsi" w:hAnsiTheme="minorHAnsi" w:cstheme="minorHAnsi"/>
          <w:lang w:val="sl-SI"/>
        </w:rPr>
        <w:t>a koordinatorja projekta</w:t>
      </w:r>
      <w:r w:rsidRPr="00002DF1">
        <w:rPr>
          <w:rFonts w:asciiTheme="minorHAnsi" w:hAnsiTheme="minorHAnsi" w:cstheme="minorHAnsi"/>
          <w:lang w:val="sl-SI"/>
        </w:rPr>
        <w:t>, ki skrbi za koordinacijo projekta od investicijske, in proj</w:t>
      </w:r>
      <w:r w:rsidR="00A55E89" w:rsidRPr="00002DF1">
        <w:rPr>
          <w:rFonts w:asciiTheme="minorHAnsi" w:hAnsiTheme="minorHAnsi" w:cstheme="minorHAnsi"/>
          <w:lang w:val="sl-SI"/>
        </w:rPr>
        <w:t>ektne dokumentacije</w:t>
      </w:r>
      <w:r w:rsidR="002B21BE">
        <w:rPr>
          <w:rFonts w:asciiTheme="minorHAnsi" w:hAnsiTheme="minorHAnsi" w:cstheme="minorHAnsi"/>
          <w:lang w:val="sl-SI"/>
        </w:rPr>
        <w:t>,</w:t>
      </w:r>
      <w:r w:rsidR="00A55E89" w:rsidRPr="00002DF1">
        <w:rPr>
          <w:rFonts w:asciiTheme="minorHAnsi" w:hAnsiTheme="minorHAnsi" w:cstheme="minorHAnsi"/>
          <w:lang w:val="sl-SI"/>
        </w:rPr>
        <w:t xml:space="preserve"> do celovite energetske prenove</w:t>
      </w:r>
      <w:r w:rsidRPr="00002DF1">
        <w:rPr>
          <w:rFonts w:asciiTheme="minorHAnsi" w:hAnsiTheme="minorHAnsi" w:cstheme="minorHAnsi"/>
          <w:lang w:val="sl-SI"/>
        </w:rPr>
        <w:t xml:space="preserve"> in predaje namenu.</w:t>
      </w:r>
    </w:p>
    <w:p w14:paraId="76F7DCC5" w14:textId="77777777" w:rsidR="007E0CE2" w:rsidRPr="00002DF1" w:rsidRDefault="007E0CE2" w:rsidP="007A1612">
      <w:pPr>
        <w:pStyle w:val="Tekst"/>
        <w:rPr>
          <w:rFonts w:asciiTheme="minorHAnsi" w:hAnsiTheme="minorHAnsi" w:cstheme="minorHAnsi"/>
          <w:lang w:val="sl-SI"/>
        </w:rPr>
      </w:pPr>
    </w:p>
    <w:p w14:paraId="78463AE9" w14:textId="5618CF25" w:rsidR="00DB5BBC" w:rsidRPr="00002DF1" w:rsidRDefault="00DB5BBC" w:rsidP="00DB5BBC">
      <w:pPr>
        <w:pStyle w:val="Napis"/>
        <w:keepNext/>
        <w:rPr>
          <w:rFonts w:asciiTheme="minorHAnsi" w:hAnsiTheme="minorHAnsi" w:cstheme="minorHAnsi"/>
          <w:sz w:val="22"/>
          <w:szCs w:val="22"/>
        </w:rPr>
      </w:pPr>
      <w:bookmarkStart w:id="115" w:name="_Toc74123860"/>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17</w:t>
      </w:r>
      <w:r w:rsidRPr="00002DF1">
        <w:rPr>
          <w:rFonts w:asciiTheme="minorHAnsi" w:hAnsiTheme="minorHAnsi" w:cstheme="minorHAnsi"/>
        </w:rPr>
        <w:fldChar w:fldCharType="end"/>
      </w:r>
      <w:r w:rsidR="00EE78D8" w:rsidRPr="00002DF1">
        <w:rPr>
          <w:rFonts w:asciiTheme="minorHAnsi" w:hAnsiTheme="minorHAnsi" w:cstheme="minorHAnsi"/>
        </w:rPr>
        <w:t>:</w:t>
      </w:r>
      <w:r w:rsidRPr="00002DF1">
        <w:rPr>
          <w:rFonts w:asciiTheme="minorHAnsi" w:hAnsiTheme="minorHAnsi" w:cstheme="minorHAnsi"/>
          <w:sz w:val="22"/>
          <w:szCs w:val="22"/>
        </w:rPr>
        <w:t xml:space="preserve"> Projektna skupina</w:t>
      </w:r>
      <w:bookmarkEnd w:id="115"/>
    </w:p>
    <w:tbl>
      <w:tblPr>
        <w:tblW w:w="7938" w:type="dxa"/>
        <w:tblInd w:w="4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3685"/>
        <w:gridCol w:w="4253"/>
      </w:tblGrid>
      <w:tr w:rsidR="00C04EA7" w:rsidRPr="00002DF1" w14:paraId="3BC9E42A" w14:textId="77777777" w:rsidTr="004472B6">
        <w:tc>
          <w:tcPr>
            <w:tcW w:w="3685" w:type="dxa"/>
            <w:tcBorders>
              <w:top w:val="single" w:sz="8" w:space="0" w:color="auto"/>
              <w:left w:val="single" w:sz="8" w:space="0" w:color="auto"/>
              <w:bottom w:val="single" w:sz="4" w:space="0" w:color="auto"/>
              <w:right w:val="double" w:sz="4" w:space="0" w:color="auto"/>
            </w:tcBorders>
            <w:shd w:val="clear" w:color="auto" w:fill="D6E3BC"/>
          </w:tcPr>
          <w:p w14:paraId="74108B51" w14:textId="77777777" w:rsidR="00C04EA7" w:rsidRPr="00002DF1" w:rsidRDefault="00C04EA7" w:rsidP="004472B6">
            <w:pPr>
              <w:pStyle w:val="Tekst"/>
              <w:spacing w:line="276" w:lineRule="auto"/>
              <w:rPr>
                <w:rFonts w:asciiTheme="minorHAnsi" w:hAnsiTheme="minorHAnsi" w:cstheme="minorHAnsi"/>
              </w:rPr>
            </w:pPr>
            <w:r w:rsidRPr="00002DF1">
              <w:rPr>
                <w:rFonts w:asciiTheme="minorHAnsi" w:hAnsiTheme="minorHAnsi" w:cstheme="minorHAnsi"/>
              </w:rPr>
              <w:t>NAZIV DELA</w:t>
            </w:r>
          </w:p>
        </w:tc>
        <w:tc>
          <w:tcPr>
            <w:tcW w:w="4253" w:type="dxa"/>
            <w:tcBorders>
              <w:top w:val="single" w:sz="8" w:space="0" w:color="auto"/>
              <w:left w:val="double" w:sz="4" w:space="0" w:color="auto"/>
              <w:bottom w:val="single" w:sz="4" w:space="0" w:color="auto"/>
              <w:right w:val="single" w:sz="8" w:space="0" w:color="auto"/>
            </w:tcBorders>
            <w:shd w:val="clear" w:color="auto" w:fill="D6E3BC"/>
          </w:tcPr>
          <w:p w14:paraId="39BDA759" w14:textId="77777777" w:rsidR="00C04EA7" w:rsidRPr="00002DF1" w:rsidRDefault="00C04EA7" w:rsidP="004472B6">
            <w:pPr>
              <w:pStyle w:val="Tekst"/>
              <w:spacing w:line="276" w:lineRule="auto"/>
              <w:rPr>
                <w:rFonts w:asciiTheme="minorHAnsi" w:hAnsiTheme="minorHAnsi" w:cstheme="minorHAnsi"/>
              </w:rPr>
            </w:pPr>
            <w:r w:rsidRPr="00002DF1">
              <w:rPr>
                <w:rFonts w:asciiTheme="minorHAnsi" w:hAnsiTheme="minorHAnsi" w:cstheme="minorHAnsi"/>
              </w:rPr>
              <w:t>IZVAJALEC</w:t>
            </w:r>
          </w:p>
        </w:tc>
      </w:tr>
      <w:tr w:rsidR="003E6C01" w:rsidRPr="00002DF1" w14:paraId="5E33E5E6" w14:textId="77777777" w:rsidTr="004472B6">
        <w:tc>
          <w:tcPr>
            <w:tcW w:w="3685" w:type="dxa"/>
            <w:tcBorders>
              <w:top w:val="single" w:sz="4" w:space="0" w:color="auto"/>
              <w:left w:val="single" w:sz="8" w:space="0" w:color="auto"/>
              <w:bottom w:val="single" w:sz="4" w:space="0" w:color="auto"/>
              <w:right w:val="double" w:sz="4" w:space="0" w:color="auto"/>
            </w:tcBorders>
          </w:tcPr>
          <w:p w14:paraId="4B42E923" w14:textId="77777777" w:rsidR="003E6C01" w:rsidRPr="00002DF1" w:rsidRDefault="003E6C01" w:rsidP="003E6C01">
            <w:pPr>
              <w:rPr>
                <w:rFonts w:asciiTheme="minorHAnsi" w:hAnsiTheme="minorHAnsi" w:cstheme="minorHAnsi"/>
                <w:sz w:val="22"/>
                <w:szCs w:val="22"/>
              </w:rPr>
            </w:pPr>
            <w:r w:rsidRPr="00002DF1">
              <w:rPr>
                <w:rFonts w:asciiTheme="minorHAnsi" w:hAnsiTheme="minorHAnsi" w:cstheme="minorHAnsi"/>
                <w:sz w:val="22"/>
                <w:szCs w:val="22"/>
              </w:rPr>
              <w:t>Vodja investicije:</w:t>
            </w:r>
          </w:p>
          <w:p w14:paraId="60F6C14C" w14:textId="77777777" w:rsidR="003E6C01" w:rsidRPr="00002DF1" w:rsidRDefault="003E6C01" w:rsidP="003E6C01">
            <w:pPr>
              <w:rPr>
                <w:rFonts w:asciiTheme="minorHAnsi" w:hAnsiTheme="minorHAnsi" w:cstheme="minorHAnsi"/>
                <w:sz w:val="22"/>
                <w:szCs w:val="22"/>
              </w:rPr>
            </w:pPr>
          </w:p>
        </w:tc>
        <w:tc>
          <w:tcPr>
            <w:tcW w:w="4253" w:type="dxa"/>
            <w:tcBorders>
              <w:top w:val="single" w:sz="4" w:space="0" w:color="auto"/>
              <w:left w:val="double" w:sz="4" w:space="0" w:color="auto"/>
              <w:bottom w:val="single" w:sz="4" w:space="0" w:color="auto"/>
              <w:right w:val="single" w:sz="8" w:space="0" w:color="auto"/>
            </w:tcBorders>
          </w:tcPr>
          <w:p w14:paraId="08F0553F" w14:textId="77777777" w:rsidR="003E6C01" w:rsidRDefault="003E6C01" w:rsidP="003E6C01">
            <w:pPr>
              <w:spacing w:line="256" w:lineRule="auto"/>
              <w:rPr>
                <w:rFonts w:asciiTheme="minorHAnsi" w:hAnsiTheme="minorHAnsi" w:cstheme="minorHAnsi"/>
                <w:bCs/>
                <w:sz w:val="22"/>
                <w:szCs w:val="22"/>
              </w:rPr>
            </w:pPr>
            <w:r>
              <w:rPr>
                <w:rFonts w:asciiTheme="minorHAnsi" w:hAnsiTheme="minorHAnsi" w:cstheme="minorHAnsi"/>
                <w:b/>
                <w:sz w:val="22"/>
                <w:szCs w:val="22"/>
              </w:rPr>
              <w:t>mag. Sebastian Toplak</w:t>
            </w:r>
            <w:r>
              <w:rPr>
                <w:rFonts w:asciiTheme="minorHAnsi" w:hAnsiTheme="minorHAnsi" w:cstheme="minorHAnsi"/>
                <w:bCs/>
                <w:sz w:val="22"/>
                <w:szCs w:val="22"/>
              </w:rPr>
              <w:t>, župan</w:t>
            </w:r>
          </w:p>
          <w:p w14:paraId="0703013F" w14:textId="77777777" w:rsidR="003E6C01" w:rsidRDefault="003E6C01" w:rsidP="003E6C01">
            <w:pPr>
              <w:spacing w:line="256" w:lineRule="auto"/>
              <w:rPr>
                <w:rFonts w:asciiTheme="minorHAnsi" w:hAnsiTheme="minorHAnsi" w:cstheme="minorHAnsi"/>
                <w:b/>
                <w:sz w:val="22"/>
                <w:szCs w:val="22"/>
              </w:rPr>
            </w:pPr>
          </w:p>
          <w:p w14:paraId="75627BCA" w14:textId="519CD6FC" w:rsidR="003E6C01" w:rsidRPr="00002DF1" w:rsidRDefault="003E6C01" w:rsidP="003E6C01">
            <w:pPr>
              <w:rPr>
                <w:rFonts w:asciiTheme="minorHAnsi" w:hAnsiTheme="minorHAnsi" w:cstheme="minorHAnsi"/>
                <w:sz w:val="22"/>
                <w:szCs w:val="22"/>
              </w:rPr>
            </w:pPr>
          </w:p>
        </w:tc>
      </w:tr>
      <w:tr w:rsidR="003E6C01" w:rsidRPr="00002DF1" w14:paraId="4E0EC30A" w14:textId="77777777" w:rsidTr="004472B6">
        <w:tc>
          <w:tcPr>
            <w:tcW w:w="3685" w:type="dxa"/>
            <w:tcBorders>
              <w:top w:val="single" w:sz="4" w:space="0" w:color="auto"/>
              <w:left w:val="single" w:sz="8" w:space="0" w:color="auto"/>
              <w:bottom w:val="single" w:sz="4" w:space="0" w:color="auto"/>
              <w:right w:val="double" w:sz="4" w:space="0" w:color="auto"/>
            </w:tcBorders>
          </w:tcPr>
          <w:p w14:paraId="08078997" w14:textId="77777777" w:rsidR="003E6C01" w:rsidRPr="00002DF1" w:rsidRDefault="003E6C01" w:rsidP="003E6C01">
            <w:pPr>
              <w:rPr>
                <w:rFonts w:asciiTheme="minorHAnsi" w:hAnsiTheme="minorHAnsi" w:cstheme="minorHAnsi"/>
                <w:sz w:val="22"/>
                <w:szCs w:val="22"/>
              </w:rPr>
            </w:pPr>
            <w:r w:rsidRPr="00002DF1">
              <w:rPr>
                <w:rFonts w:asciiTheme="minorHAnsi" w:hAnsiTheme="minorHAnsi" w:cstheme="minorHAnsi"/>
                <w:sz w:val="22"/>
                <w:szCs w:val="22"/>
              </w:rPr>
              <w:t>Odgovorni vodja projekta:</w:t>
            </w:r>
          </w:p>
          <w:p w14:paraId="243621F3" w14:textId="77777777" w:rsidR="003E6C01" w:rsidRPr="00002DF1" w:rsidRDefault="003E6C01" w:rsidP="003E6C01">
            <w:pPr>
              <w:rPr>
                <w:rFonts w:asciiTheme="minorHAnsi" w:hAnsiTheme="minorHAnsi" w:cstheme="minorHAnsi"/>
                <w:sz w:val="22"/>
                <w:szCs w:val="22"/>
              </w:rPr>
            </w:pPr>
          </w:p>
        </w:tc>
        <w:tc>
          <w:tcPr>
            <w:tcW w:w="4253" w:type="dxa"/>
            <w:tcBorders>
              <w:top w:val="single" w:sz="4" w:space="0" w:color="auto"/>
              <w:left w:val="double" w:sz="4" w:space="0" w:color="auto"/>
              <w:bottom w:val="single" w:sz="4" w:space="0" w:color="auto"/>
              <w:right w:val="single" w:sz="8" w:space="0" w:color="auto"/>
            </w:tcBorders>
          </w:tcPr>
          <w:p w14:paraId="19537993" w14:textId="77777777" w:rsidR="003E6C01" w:rsidRDefault="003E6C01" w:rsidP="003E6C01">
            <w:pPr>
              <w:spacing w:line="256" w:lineRule="auto"/>
              <w:jc w:val="both"/>
              <w:rPr>
                <w:rFonts w:asciiTheme="minorHAnsi" w:hAnsiTheme="minorHAnsi" w:cstheme="minorHAnsi"/>
                <w:color w:val="000000"/>
                <w:sz w:val="22"/>
                <w:szCs w:val="22"/>
                <w:shd w:val="clear" w:color="auto" w:fill="FFFFFF"/>
              </w:rPr>
            </w:pPr>
            <w:r>
              <w:rPr>
                <w:rFonts w:asciiTheme="minorHAnsi" w:hAnsiTheme="minorHAnsi" w:cstheme="minorHAnsi"/>
                <w:b/>
                <w:color w:val="000000"/>
                <w:sz w:val="22"/>
                <w:szCs w:val="22"/>
                <w:shd w:val="clear" w:color="auto" w:fill="FFFFFF"/>
              </w:rPr>
              <w:t>Nina Lozinšek univ. dipl. pravnica</w:t>
            </w:r>
            <w:r>
              <w:rPr>
                <w:rFonts w:asciiTheme="minorHAnsi" w:hAnsiTheme="minorHAnsi" w:cstheme="minorHAnsi"/>
                <w:color w:val="000000"/>
                <w:sz w:val="22"/>
                <w:szCs w:val="22"/>
                <w:shd w:val="clear" w:color="auto" w:fill="FFFFFF"/>
              </w:rPr>
              <w:t>, direktorica občinske uprave Občine Podlehnik</w:t>
            </w:r>
          </w:p>
          <w:p w14:paraId="4BC134AE" w14:textId="37C6E543" w:rsidR="003E6C01" w:rsidRPr="00002DF1" w:rsidRDefault="003E6C01" w:rsidP="003E6C01">
            <w:pPr>
              <w:jc w:val="both"/>
              <w:rPr>
                <w:rFonts w:asciiTheme="minorHAnsi" w:hAnsiTheme="minorHAnsi" w:cstheme="minorHAnsi"/>
                <w:color w:val="000000" w:themeColor="text1"/>
                <w:sz w:val="22"/>
                <w:szCs w:val="22"/>
                <w:shd w:val="clear" w:color="auto" w:fill="FFFFFF"/>
              </w:rPr>
            </w:pPr>
          </w:p>
        </w:tc>
      </w:tr>
      <w:tr w:rsidR="003E6C01" w:rsidRPr="00002DF1" w14:paraId="1A863EF9" w14:textId="77777777" w:rsidTr="004472B6">
        <w:tc>
          <w:tcPr>
            <w:tcW w:w="3685" w:type="dxa"/>
            <w:tcBorders>
              <w:top w:val="single" w:sz="4" w:space="0" w:color="auto"/>
              <w:left w:val="single" w:sz="8" w:space="0" w:color="auto"/>
              <w:bottom w:val="single" w:sz="4" w:space="0" w:color="auto"/>
              <w:right w:val="double" w:sz="4" w:space="0" w:color="auto"/>
            </w:tcBorders>
          </w:tcPr>
          <w:p w14:paraId="72635BFD" w14:textId="3F3CD86E" w:rsidR="003E6C01" w:rsidRPr="00002DF1" w:rsidRDefault="003E6C01" w:rsidP="003E6C01">
            <w:pPr>
              <w:rPr>
                <w:rFonts w:asciiTheme="minorHAnsi" w:hAnsiTheme="minorHAnsi" w:cstheme="minorHAnsi"/>
                <w:sz w:val="22"/>
                <w:szCs w:val="22"/>
              </w:rPr>
            </w:pPr>
            <w:r w:rsidRPr="00002DF1">
              <w:rPr>
                <w:rFonts w:asciiTheme="minorHAnsi" w:hAnsiTheme="minorHAnsi" w:cstheme="minorHAnsi"/>
                <w:sz w:val="22"/>
                <w:szCs w:val="22"/>
              </w:rPr>
              <w:t>Strokovna pomoč pri koordinaciji:</w:t>
            </w:r>
          </w:p>
        </w:tc>
        <w:tc>
          <w:tcPr>
            <w:tcW w:w="4253" w:type="dxa"/>
            <w:tcBorders>
              <w:top w:val="single" w:sz="4" w:space="0" w:color="auto"/>
              <w:left w:val="double" w:sz="4" w:space="0" w:color="auto"/>
              <w:bottom w:val="single" w:sz="4" w:space="0" w:color="auto"/>
              <w:right w:val="single" w:sz="8" w:space="0" w:color="auto"/>
            </w:tcBorders>
          </w:tcPr>
          <w:p w14:paraId="326BABE8" w14:textId="77777777" w:rsidR="003E6C01" w:rsidRDefault="003E6C01" w:rsidP="003E6C01">
            <w:pPr>
              <w:spacing w:line="256" w:lineRule="auto"/>
              <w:jc w:val="both"/>
              <w:rPr>
                <w:rFonts w:asciiTheme="minorHAnsi" w:hAnsiTheme="minorHAnsi" w:cstheme="minorHAnsi"/>
                <w:color w:val="000000" w:themeColor="text1"/>
                <w:sz w:val="22"/>
                <w:szCs w:val="22"/>
                <w:shd w:val="clear" w:color="auto" w:fill="FFFFFF"/>
              </w:rPr>
            </w:pPr>
            <w:r>
              <w:rPr>
                <w:rStyle w:val="Krepko"/>
                <w:rFonts w:asciiTheme="minorHAnsi" w:hAnsiTheme="minorHAnsi" w:cstheme="minorHAnsi"/>
                <w:color w:val="000000" w:themeColor="text1"/>
                <w:sz w:val="22"/>
                <w:szCs w:val="22"/>
              </w:rPr>
              <w:t>mag. Avgust Zavernik,</w:t>
            </w:r>
            <w:r>
              <w:rPr>
                <w:rFonts w:asciiTheme="minorHAnsi" w:hAnsiTheme="minorHAnsi" w:cstheme="minorHAnsi"/>
                <w:color w:val="000000" w:themeColor="text1"/>
                <w:sz w:val="22"/>
                <w:szCs w:val="22"/>
                <w:shd w:val="clear" w:color="auto" w:fill="FFFFFF"/>
              </w:rPr>
              <w:t xml:space="preserve"> univ. dipl. inž.,</w:t>
            </w:r>
            <w:r>
              <w:rPr>
                <w:rStyle w:val="Krepko"/>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shd w:val="clear" w:color="auto" w:fill="FFFFFF"/>
              </w:rPr>
              <w:t>višji svetovalec za gospodarstvo, turizem in varstvo okolja</w:t>
            </w:r>
          </w:p>
          <w:p w14:paraId="68CCF956" w14:textId="0555DBE3" w:rsidR="003E6C01" w:rsidRPr="00002DF1" w:rsidRDefault="003E6C01" w:rsidP="003E6C01">
            <w:pPr>
              <w:jc w:val="both"/>
              <w:rPr>
                <w:rFonts w:asciiTheme="minorHAnsi" w:hAnsiTheme="minorHAnsi" w:cstheme="minorHAnsi"/>
                <w:b/>
                <w:color w:val="000000"/>
                <w:sz w:val="22"/>
                <w:szCs w:val="22"/>
                <w:shd w:val="clear" w:color="auto" w:fill="FFFFFF"/>
              </w:rPr>
            </w:pPr>
          </w:p>
        </w:tc>
      </w:tr>
      <w:tr w:rsidR="003E6C01" w:rsidRPr="00002DF1" w14:paraId="2737E7A4" w14:textId="77777777" w:rsidTr="004472B6">
        <w:tc>
          <w:tcPr>
            <w:tcW w:w="3685" w:type="dxa"/>
            <w:tcBorders>
              <w:top w:val="single" w:sz="4" w:space="0" w:color="auto"/>
              <w:left w:val="single" w:sz="8" w:space="0" w:color="auto"/>
              <w:bottom w:val="single" w:sz="4" w:space="0" w:color="auto"/>
              <w:right w:val="double" w:sz="4" w:space="0" w:color="auto"/>
            </w:tcBorders>
          </w:tcPr>
          <w:p w14:paraId="490A3DAD" w14:textId="3DD66F58" w:rsidR="003E6C01" w:rsidRPr="00002DF1" w:rsidRDefault="003E6C01" w:rsidP="003E6C01">
            <w:pPr>
              <w:rPr>
                <w:rFonts w:asciiTheme="minorHAnsi" w:hAnsiTheme="minorHAnsi" w:cstheme="minorHAnsi"/>
                <w:sz w:val="22"/>
                <w:szCs w:val="22"/>
              </w:rPr>
            </w:pPr>
            <w:r w:rsidRPr="00002DF1">
              <w:rPr>
                <w:rFonts w:asciiTheme="minorHAnsi" w:hAnsiTheme="minorHAnsi" w:cstheme="minorHAnsi"/>
                <w:sz w:val="22"/>
                <w:szCs w:val="22"/>
              </w:rPr>
              <w:t>Strokovna pomoč pri koordinaciji:</w:t>
            </w:r>
          </w:p>
        </w:tc>
        <w:tc>
          <w:tcPr>
            <w:tcW w:w="4253" w:type="dxa"/>
            <w:tcBorders>
              <w:top w:val="single" w:sz="4" w:space="0" w:color="auto"/>
              <w:left w:val="double" w:sz="4" w:space="0" w:color="auto"/>
              <w:bottom w:val="single" w:sz="4" w:space="0" w:color="auto"/>
              <w:right w:val="single" w:sz="8" w:space="0" w:color="auto"/>
            </w:tcBorders>
          </w:tcPr>
          <w:p w14:paraId="67AEC343" w14:textId="77777777" w:rsidR="003E6C01" w:rsidRDefault="003E6C01" w:rsidP="003E6C01">
            <w:pPr>
              <w:spacing w:line="256" w:lineRule="auto"/>
              <w:jc w:val="both"/>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Renata Trajbar Kurbus</w:t>
            </w:r>
            <w:r>
              <w:rPr>
                <w:rFonts w:asciiTheme="minorHAnsi" w:hAnsiTheme="minorHAnsi" w:cstheme="minorHAnsi"/>
                <w:color w:val="000000" w:themeColor="text1"/>
                <w:sz w:val="22"/>
                <w:szCs w:val="22"/>
              </w:rPr>
              <w:t>, direktorica občinske uprave</w:t>
            </w:r>
          </w:p>
          <w:p w14:paraId="28ED0079" w14:textId="77777777" w:rsidR="003E6C01" w:rsidRPr="00002DF1" w:rsidRDefault="003E6C01" w:rsidP="003E6C01">
            <w:pPr>
              <w:jc w:val="both"/>
              <w:rPr>
                <w:rFonts w:asciiTheme="minorHAnsi" w:hAnsiTheme="minorHAnsi" w:cstheme="minorHAnsi"/>
                <w:b/>
                <w:color w:val="000000"/>
                <w:sz w:val="22"/>
                <w:szCs w:val="22"/>
                <w:shd w:val="clear" w:color="auto" w:fill="FFFFFF"/>
              </w:rPr>
            </w:pPr>
          </w:p>
        </w:tc>
      </w:tr>
      <w:tr w:rsidR="003E6C01" w:rsidRPr="00002DF1" w14:paraId="1AB705DB" w14:textId="77777777" w:rsidTr="004472B6">
        <w:trPr>
          <w:trHeight w:val="278"/>
        </w:trPr>
        <w:tc>
          <w:tcPr>
            <w:tcW w:w="3685" w:type="dxa"/>
            <w:tcBorders>
              <w:top w:val="single" w:sz="4" w:space="0" w:color="auto"/>
              <w:left w:val="single" w:sz="8" w:space="0" w:color="auto"/>
              <w:bottom w:val="single" w:sz="4" w:space="0" w:color="auto"/>
              <w:right w:val="double" w:sz="4" w:space="0" w:color="auto"/>
            </w:tcBorders>
          </w:tcPr>
          <w:p w14:paraId="592BE34F" w14:textId="77777777" w:rsidR="003E6C01" w:rsidRPr="00002DF1" w:rsidRDefault="003E6C01" w:rsidP="003E6C01">
            <w:pPr>
              <w:rPr>
                <w:rFonts w:asciiTheme="minorHAnsi" w:hAnsiTheme="minorHAnsi" w:cstheme="minorHAnsi"/>
                <w:sz w:val="22"/>
                <w:szCs w:val="22"/>
              </w:rPr>
            </w:pPr>
            <w:r w:rsidRPr="00002DF1">
              <w:rPr>
                <w:rFonts w:asciiTheme="minorHAnsi" w:hAnsiTheme="minorHAnsi" w:cstheme="minorHAnsi"/>
                <w:sz w:val="22"/>
                <w:szCs w:val="22"/>
              </w:rPr>
              <w:t>Odgovorna oseba s strani izvajalca investicijske dokumentacije:</w:t>
            </w:r>
          </w:p>
        </w:tc>
        <w:tc>
          <w:tcPr>
            <w:tcW w:w="4253" w:type="dxa"/>
            <w:tcBorders>
              <w:top w:val="single" w:sz="4" w:space="0" w:color="auto"/>
              <w:left w:val="double" w:sz="4" w:space="0" w:color="auto"/>
              <w:bottom w:val="single" w:sz="4" w:space="0" w:color="auto"/>
              <w:right w:val="single" w:sz="8" w:space="0" w:color="auto"/>
            </w:tcBorders>
          </w:tcPr>
          <w:p w14:paraId="4755D83F" w14:textId="77777777" w:rsidR="003E6C01" w:rsidRDefault="003E6C01" w:rsidP="003E6C01">
            <w:pPr>
              <w:spacing w:line="256" w:lineRule="auto"/>
              <w:jc w:val="both"/>
              <w:rPr>
                <w:rFonts w:asciiTheme="minorHAnsi" w:eastAsia="Batang" w:hAnsiTheme="minorHAnsi" w:cstheme="minorHAnsi"/>
                <w:color w:val="000000" w:themeColor="text1"/>
                <w:sz w:val="22"/>
                <w:szCs w:val="22"/>
              </w:rPr>
            </w:pPr>
            <w:r>
              <w:rPr>
                <w:rFonts w:asciiTheme="minorHAnsi" w:eastAsia="Batang" w:hAnsiTheme="minorHAnsi" w:cstheme="minorHAnsi"/>
                <w:b/>
                <w:color w:val="000000" w:themeColor="text1"/>
                <w:sz w:val="22"/>
                <w:szCs w:val="22"/>
              </w:rPr>
              <w:t>Aleksander Dolenc</w:t>
            </w:r>
            <w:r>
              <w:rPr>
                <w:rFonts w:asciiTheme="minorHAnsi" w:eastAsia="Batang" w:hAnsiTheme="minorHAnsi" w:cstheme="minorHAnsi"/>
                <w:color w:val="000000" w:themeColor="text1"/>
                <w:sz w:val="22"/>
                <w:szCs w:val="22"/>
              </w:rPr>
              <w:t>, Radix d.o.o.</w:t>
            </w:r>
          </w:p>
          <w:p w14:paraId="4355D5D5" w14:textId="77777777" w:rsidR="003E6C01" w:rsidRDefault="003E6C01" w:rsidP="003E6C01">
            <w:pPr>
              <w:spacing w:line="256" w:lineRule="auto"/>
              <w:jc w:val="both"/>
              <w:rPr>
                <w:rFonts w:asciiTheme="minorHAnsi" w:eastAsia="Batang" w:hAnsiTheme="minorHAnsi" w:cstheme="minorHAnsi"/>
                <w:color w:val="000000" w:themeColor="text1"/>
                <w:sz w:val="22"/>
                <w:szCs w:val="22"/>
              </w:rPr>
            </w:pPr>
            <w:r>
              <w:rPr>
                <w:rFonts w:asciiTheme="minorHAnsi" w:eastAsia="Batang" w:hAnsiTheme="minorHAnsi" w:cstheme="minorHAnsi"/>
                <w:color w:val="000000" w:themeColor="text1"/>
                <w:sz w:val="22"/>
                <w:szCs w:val="22"/>
              </w:rPr>
              <w:t>Lovrenc na Dr. polju 37b, 2324 Lovrenc na Dr. polju</w:t>
            </w:r>
          </w:p>
          <w:p w14:paraId="64B8A5A1" w14:textId="3685D554" w:rsidR="003E6C01" w:rsidRPr="00002DF1" w:rsidRDefault="003E6C01" w:rsidP="003E6C01">
            <w:pPr>
              <w:jc w:val="both"/>
              <w:rPr>
                <w:rFonts w:asciiTheme="minorHAnsi" w:eastAsia="Batang" w:hAnsiTheme="minorHAnsi" w:cstheme="minorHAnsi"/>
                <w:color w:val="000000" w:themeColor="text1"/>
                <w:sz w:val="22"/>
                <w:szCs w:val="22"/>
              </w:rPr>
            </w:pPr>
          </w:p>
        </w:tc>
      </w:tr>
    </w:tbl>
    <w:p w14:paraId="3B4C93AC" w14:textId="77777777" w:rsidR="00C04EA7" w:rsidRPr="00002DF1" w:rsidRDefault="00C04EA7" w:rsidP="00522DD9">
      <w:pPr>
        <w:rPr>
          <w:rFonts w:asciiTheme="minorHAnsi" w:hAnsiTheme="minorHAnsi" w:cstheme="minorHAnsi"/>
          <w:lang w:val="sl-SI" w:eastAsia="en-US"/>
        </w:rPr>
        <w:sectPr w:rsidR="00C04EA7" w:rsidRPr="00002DF1" w:rsidSect="00566F5C">
          <w:pgSz w:w="11900" w:h="16840"/>
          <w:pgMar w:top="1417" w:right="1417" w:bottom="1417" w:left="1417" w:header="708" w:footer="708" w:gutter="0"/>
          <w:cols w:space="708"/>
          <w:titlePg/>
          <w:docGrid w:linePitch="360"/>
        </w:sectPr>
      </w:pPr>
    </w:p>
    <w:p w14:paraId="43FD94BB" w14:textId="6E047014" w:rsidR="00522DD9" w:rsidRPr="00002DF1" w:rsidRDefault="00522DD9" w:rsidP="00522DD9">
      <w:pPr>
        <w:rPr>
          <w:rFonts w:asciiTheme="minorHAnsi" w:hAnsiTheme="minorHAnsi" w:cstheme="minorHAnsi"/>
          <w:lang w:val="sl-SI" w:eastAsia="en-US"/>
        </w:rPr>
      </w:pPr>
    </w:p>
    <w:tbl>
      <w:tblPr>
        <w:tblW w:w="13926" w:type="dxa"/>
        <w:tblInd w:w="103" w:type="dxa"/>
        <w:tblLook w:val="0000" w:firstRow="0" w:lastRow="0" w:firstColumn="0" w:lastColumn="0" w:noHBand="0" w:noVBand="0"/>
      </w:tblPr>
      <w:tblGrid>
        <w:gridCol w:w="2132"/>
        <w:gridCol w:w="1701"/>
        <w:gridCol w:w="1134"/>
        <w:gridCol w:w="3714"/>
        <w:gridCol w:w="3402"/>
        <w:gridCol w:w="1843"/>
      </w:tblGrid>
      <w:tr w:rsidR="00C04EA7" w:rsidRPr="00002DF1" w14:paraId="0BA056A8" w14:textId="77777777" w:rsidTr="00C04EA7">
        <w:trPr>
          <w:trHeight w:val="300"/>
        </w:trPr>
        <w:tc>
          <w:tcPr>
            <w:tcW w:w="13926" w:type="dxa"/>
            <w:gridSpan w:val="6"/>
            <w:tcBorders>
              <w:top w:val="single" w:sz="4" w:space="0" w:color="000000"/>
              <w:left w:val="single" w:sz="4" w:space="0" w:color="auto"/>
              <w:bottom w:val="single" w:sz="4" w:space="0" w:color="auto"/>
              <w:right w:val="single" w:sz="4" w:space="0" w:color="auto"/>
            </w:tcBorders>
            <w:shd w:val="clear" w:color="auto" w:fill="auto"/>
            <w:noWrap/>
            <w:vAlign w:val="bottom"/>
          </w:tcPr>
          <w:p w14:paraId="353D4C2E" w14:textId="77777777" w:rsidR="00C04EA7" w:rsidRPr="00002DF1" w:rsidRDefault="00C04EA7" w:rsidP="00C04EA7">
            <w:pPr>
              <w:spacing w:line="276" w:lineRule="auto"/>
              <w:rPr>
                <w:rFonts w:asciiTheme="minorHAnsi" w:hAnsiTheme="minorHAnsi" w:cstheme="minorHAnsi"/>
                <w:sz w:val="22"/>
                <w:szCs w:val="22"/>
                <w:lang w:val="pl-PL"/>
              </w:rPr>
            </w:pPr>
            <w:r w:rsidRPr="00002DF1">
              <w:rPr>
                <w:rFonts w:asciiTheme="minorHAnsi" w:hAnsiTheme="minorHAnsi" w:cstheme="minorHAnsi"/>
                <w:sz w:val="22"/>
                <w:szCs w:val="22"/>
                <w:lang w:val="pl-PL"/>
              </w:rPr>
              <w:t xml:space="preserve">Člani projektne skupine za izvedbo projekta in strokovna pomoč  </w:t>
            </w:r>
          </w:p>
        </w:tc>
      </w:tr>
      <w:tr w:rsidR="00C04EA7" w:rsidRPr="00002DF1" w14:paraId="6659FDF8" w14:textId="77777777" w:rsidTr="00C04EA7">
        <w:trPr>
          <w:trHeight w:val="300"/>
        </w:trPr>
        <w:tc>
          <w:tcPr>
            <w:tcW w:w="2132" w:type="dxa"/>
            <w:tcBorders>
              <w:top w:val="single" w:sz="4" w:space="0" w:color="000000"/>
              <w:left w:val="single" w:sz="4" w:space="0" w:color="auto"/>
              <w:bottom w:val="single" w:sz="4" w:space="0" w:color="auto"/>
              <w:right w:val="single" w:sz="4" w:space="0" w:color="auto"/>
            </w:tcBorders>
            <w:shd w:val="clear" w:color="auto" w:fill="D6E3BC"/>
            <w:noWrap/>
            <w:vAlign w:val="bottom"/>
          </w:tcPr>
          <w:p w14:paraId="21292B9F" w14:textId="77777777" w:rsidR="00C04EA7" w:rsidRPr="00002DF1" w:rsidRDefault="00C04EA7" w:rsidP="00C04EA7">
            <w:pPr>
              <w:spacing w:line="276" w:lineRule="auto"/>
              <w:rPr>
                <w:rFonts w:asciiTheme="minorHAnsi" w:hAnsiTheme="minorHAnsi" w:cstheme="minorHAnsi"/>
                <w:sz w:val="22"/>
                <w:szCs w:val="22"/>
              </w:rPr>
            </w:pPr>
            <w:r w:rsidRPr="00002DF1">
              <w:rPr>
                <w:rFonts w:asciiTheme="minorHAnsi" w:hAnsiTheme="minorHAnsi" w:cstheme="minorHAnsi"/>
                <w:sz w:val="22"/>
                <w:szCs w:val="22"/>
              </w:rPr>
              <w:t>Ime in priimek</w:t>
            </w:r>
          </w:p>
        </w:tc>
        <w:tc>
          <w:tcPr>
            <w:tcW w:w="1701" w:type="dxa"/>
            <w:tcBorders>
              <w:top w:val="single" w:sz="4" w:space="0" w:color="000000"/>
              <w:left w:val="nil"/>
              <w:bottom w:val="single" w:sz="4" w:space="0" w:color="auto"/>
              <w:right w:val="single" w:sz="4" w:space="0" w:color="auto"/>
            </w:tcBorders>
            <w:shd w:val="clear" w:color="auto" w:fill="D6E3BC"/>
            <w:noWrap/>
            <w:vAlign w:val="bottom"/>
          </w:tcPr>
          <w:p w14:paraId="437B3C44" w14:textId="77777777" w:rsidR="00C04EA7" w:rsidRPr="00002DF1" w:rsidRDefault="00C04EA7" w:rsidP="00C04EA7">
            <w:pPr>
              <w:spacing w:line="276" w:lineRule="auto"/>
              <w:rPr>
                <w:rFonts w:asciiTheme="minorHAnsi" w:hAnsiTheme="minorHAnsi" w:cstheme="minorHAnsi"/>
                <w:sz w:val="22"/>
                <w:szCs w:val="22"/>
              </w:rPr>
            </w:pPr>
            <w:r w:rsidRPr="00002DF1">
              <w:rPr>
                <w:rFonts w:asciiTheme="minorHAnsi" w:hAnsiTheme="minorHAnsi" w:cstheme="minorHAnsi"/>
                <w:sz w:val="22"/>
                <w:szCs w:val="22"/>
              </w:rPr>
              <w:t>Izobrazba</w:t>
            </w:r>
          </w:p>
        </w:tc>
        <w:tc>
          <w:tcPr>
            <w:tcW w:w="1134" w:type="dxa"/>
            <w:tcBorders>
              <w:top w:val="single" w:sz="4" w:space="0" w:color="000000"/>
              <w:left w:val="nil"/>
              <w:bottom w:val="single" w:sz="4" w:space="0" w:color="auto"/>
              <w:right w:val="single" w:sz="4" w:space="0" w:color="auto"/>
            </w:tcBorders>
            <w:shd w:val="clear" w:color="auto" w:fill="D6E3BC"/>
            <w:noWrap/>
            <w:vAlign w:val="bottom"/>
          </w:tcPr>
          <w:p w14:paraId="69C3DDCF" w14:textId="77777777" w:rsidR="00C04EA7" w:rsidRPr="00002DF1" w:rsidRDefault="00C04EA7" w:rsidP="009C4860">
            <w:pPr>
              <w:spacing w:line="276" w:lineRule="auto"/>
              <w:jc w:val="center"/>
              <w:rPr>
                <w:rFonts w:asciiTheme="minorHAnsi" w:hAnsiTheme="minorHAnsi" w:cstheme="minorHAnsi"/>
                <w:sz w:val="22"/>
                <w:szCs w:val="22"/>
              </w:rPr>
            </w:pPr>
            <w:r w:rsidRPr="00002DF1">
              <w:rPr>
                <w:rFonts w:asciiTheme="minorHAnsi" w:hAnsiTheme="minorHAnsi" w:cstheme="minorHAnsi"/>
                <w:sz w:val="22"/>
                <w:szCs w:val="22"/>
              </w:rPr>
              <w:t>Leta del. izkušenj</w:t>
            </w:r>
          </w:p>
        </w:tc>
        <w:tc>
          <w:tcPr>
            <w:tcW w:w="3714" w:type="dxa"/>
            <w:tcBorders>
              <w:top w:val="single" w:sz="4" w:space="0" w:color="000000"/>
              <w:left w:val="nil"/>
              <w:bottom w:val="single" w:sz="4" w:space="0" w:color="auto"/>
              <w:right w:val="single" w:sz="4" w:space="0" w:color="auto"/>
            </w:tcBorders>
            <w:shd w:val="clear" w:color="auto" w:fill="D6E3BC"/>
            <w:noWrap/>
            <w:vAlign w:val="bottom"/>
          </w:tcPr>
          <w:p w14:paraId="1A2137A0" w14:textId="77777777" w:rsidR="00C04EA7" w:rsidRPr="00002DF1" w:rsidRDefault="00C04EA7" w:rsidP="00C04EA7">
            <w:pPr>
              <w:spacing w:line="276" w:lineRule="auto"/>
              <w:rPr>
                <w:rFonts w:asciiTheme="minorHAnsi" w:hAnsiTheme="minorHAnsi" w:cstheme="minorHAnsi"/>
                <w:sz w:val="22"/>
                <w:szCs w:val="22"/>
                <w:lang w:val="pl-PL"/>
              </w:rPr>
            </w:pPr>
            <w:r w:rsidRPr="00002DF1">
              <w:rPr>
                <w:rFonts w:asciiTheme="minorHAnsi" w:hAnsiTheme="minorHAnsi" w:cstheme="minorHAnsi"/>
                <w:sz w:val="22"/>
                <w:szCs w:val="22"/>
                <w:lang w:val="pl-PL"/>
              </w:rPr>
              <w:t>Strokovno področje, ki ga pokriva</w:t>
            </w:r>
          </w:p>
        </w:tc>
        <w:tc>
          <w:tcPr>
            <w:tcW w:w="3402" w:type="dxa"/>
            <w:tcBorders>
              <w:top w:val="single" w:sz="4" w:space="0" w:color="000000"/>
              <w:left w:val="nil"/>
              <w:bottom w:val="single" w:sz="4" w:space="0" w:color="auto"/>
              <w:right w:val="single" w:sz="4" w:space="0" w:color="auto"/>
            </w:tcBorders>
            <w:shd w:val="clear" w:color="auto" w:fill="D6E3BC"/>
            <w:noWrap/>
            <w:vAlign w:val="bottom"/>
          </w:tcPr>
          <w:p w14:paraId="075FBE69" w14:textId="77777777" w:rsidR="00C04EA7" w:rsidRPr="00002DF1" w:rsidRDefault="00C04EA7" w:rsidP="00C04EA7">
            <w:pPr>
              <w:spacing w:line="276" w:lineRule="auto"/>
              <w:rPr>
                <w:rFonts w:asciiTheme="minorHAnsi" w:hAnsiTheme="minorHAnsi" w:cstheme="minorHAnsi"/>
                <w:sz w:val="22"/>
                <w:szCs w:val="22"/>
              </w:rPr>
            </w:pPr>
            <w:r w:rsidRPr="00002DF1">
              <w:rPr>
                <w:rFonts w:asciiTheme="minorHAnsi" w:hAnsiTheme="minorHAnsi" w:cstheme="minorHAnsi"/>
                <w:sz w:val="22"/>
                <w:szCs w:val="22"/>
              </w:rPr>
              <w:t>Zadolžitev v okviru predloženega projekta</w:t>
            </w:r>
          </w:p>
        </w:tc>
        <w:tc>
          <w:tcPr>
            <w:tcW w:w="1843" w:type="dxa"/>
            <w:tcBorders>
              <w:top w:val="single" w:sz="4" w:space="0" w:color="auto"/>
              <w:bottom w:val="single" w:sz="4" w:space="0" w:color="auto"/>
              <w:right w:val="single" w:sz="4" w:space="0" w:color="auto"/>
            </w:tcBorders>
            <w:vAlign w:val="bottom"/>
          </w:tcPr>
          <w:p w14:paraId="7F1867FB" w14:textId="77777777" w:rsidR="00C04EA7" w:rsidRPr="00002DF1" w:rsidRDefault="00C04EA7" w:rsidP="00C04EA7">
            <w:pPr>
              <w:spacing w:line="276" w:lineRule="auto"/>
              <w:rPr>
                <w:rFonts w:asciiTheme="minorHAnsi" w:hAnsiTheme="minorHAnsi" w:cstheme="minorHAnsi"/>
                <w:sz w:val="22"/>
                <w:szCs w:val="22"/>
              </w:rPr>
            </w:pPr>
            <w:r w:rsidRPr="00002DF1">
              <w:rPr>
                <w:rFonts w:asciiTheme="minorHAnsi" w:hAnsiTheme="minorHAnsi" w:cstheme="minorHAnsi"/>
                <w:sz w:val="22"/>
                <w:szCs w:val="22"/>
              </w:rPr>
              <w:t>Organizacija</w:t>
            </w:r>
          </w:p>
        </w:tc>
      </w:tr>
      <w:tr w:rsidR="003E6C01" w:rsidRPr="00002DF1" w14:paraId="4479404F" w14:textId="77777777" w:rsidTr="00C04EA7">
        <w:trPr>
          <w:trHeight w:val="300"/>
        </w:trPr>
        <w:tc>
          <w:tcPr>
            <w:tcW w:w="2132" w:type="dxa"/>
            <w:tcBorders>
              <w:top w:val="single" w:sz="4" w:space="0" w:color="auto"/>
              <w:left w:val="single" w:sz="4" w:space="0" w:color="auto"/>
              <w:bottom w:val="single" w:sz="4" w:space="0" w:color="auto"/>
              <w:right w:val="single" w:sz="4" w:space="0" w:color="000000"/>
            </w:tcBorders>
            <w:shd w:val="clear" w:color="auto" w:fill="FFFFFF"/>
            <w:noWrap/>
            <w:vAlign w:val="bottom"/>
          </w:tcPr>
          <w:p w14:paraId="101FCBE0" w14:textId="77777777" w:rsidR="003E6C01" w:rsidRDefault="003E6C01" w:rsidP="003E6C01">
            <w:pPr>
              <w:spacing w:line="256" w:lineRule="auto"/>
              <w:jc w:val="both"/>
              <w:rPr>
                <w:rFonts w:asciiTheme="minorHAnsi" w:hAnsiTheme="minorHAnsi" w:cstheme="minorHAnsi"/>
                <w:color w:val="000000"/>
                <w:sz w:val="22"/>
                <w:szCs w:val="22"/>
                <w:shd w:val="clear" w:color="auto" w:fill="FFFFFF"/>
              </w:rPr>
            </w:pPr>
            <w:r>
              <w:rPr>
                <w:rFonts w:asciiTheme="minorHAnsi" w:hAnsiTheme="minorHAnsi" w:cstheme="minorHAnsi"/>
                <w:color w:val="000000"/>
                <w:sz w:val="22"/>
                <w:szCs w:val="22"/>
                <w:shd w:val="clear" w:color="auto" w:fill="FFFFFF"/>
              </w:rPr>
              <w:t>Nina Lozinšek</w:t>
            </w:r>
          </w:p>
          <w:p w14:paraId="2571019D" w14:textId="651CD5B9" w:rsidR="003E6C01" w:rsidRPr="00002DF1" w:rsidRDefault="003E6C01" w:rsidP="003E6C01">
            <w:pPr>
              <w:spacing w:line="276" w:lineRule="auto"/>
              <w:rPr>
                <w:rFonts w:asciiTheme="minorHAnsi" w:hAnsiTheme="minorHAnsi" w:cstheme="minorHAnsi"/>
                <w:sz w:val="22"/>
                <w:szCs w:val="22"/>
              </w:rPr>
            </w:pPr>
          </w:p>
        </w:tc>
        <w:tc>
          <w:tcPr>
            <w:tcW w:w="1701" w:type="dxa"/>
            <w:tcBorders>
              <w:top w:val="single" w:sz="4" w:space="0" w:color="auto"/>
              <w:left w:val="nil"/>
              <w:bottom w:val="single" w:sz="4" w:space="0" w:color="auto"/>
              <w:right w:val="single" w:sz="4" w:space="0" w:color="auto"/>
            </w:tcBorders>
            <w:shd w:val="clear" w:color="auto" w:fill="FFFFFF"/>
            <w:noWrap/>
            <w:vAlign w:val="bottom"/>
          </w:tcPr>
          <w:p w14:paraId="2EDD0341" w14:textId="77777777" w:rsidR="003E6C01" w:rsidRDefault="003E6C01" w:rsidP="003E6C01">
            <w:pPr>
              <w:spacing w:line="276" w:lineRule="auto"/>
              <w:rPr>
                <w:rFonts w:asciiTheme="minorHAnsi" w:hAnsiTheme="minorHAnsi" w:cstheme="minorHAnsi"/>
                <w:color w:val="000000"/>
                <w:sz w:val="22"/>
                <w:szCs w:val="22"/>
                <w:shd w:val="clear" w:color="auto" w:fill="FFFFFF"/>
              </w:rPr>
            </w:pPr>
            <w:r>
              <w:rPr>
                <w:rFonts w:asciiTheme="minorHAnsi" w:hAnsiTheme="minorHAnsi" w:cstheme="minorHAnsi"/>
                <w:color w:val="000000"/>
                <w:sz w:val="22"/>
                <w:szCs w:val="22"/>
                <w:shd w:val="clear" w:color="auto" w:fill="FFFFFF"/>
              </w:rPr>
              <w:t>univ. dipl. prav.</w:t>
            </w:r>
          </w:p>
          <w:p w14:paraId="7B57BACC" w14:textId="53BC4543" w:rsidR="003E6C01" w:rsidRPr="00002DF1" w:rsidRDefault="003E6C01" w:rsidP="003E6C01">
            <w:pPr>
              <w:spacing w:line="276" w:lineRule="auto"/>
              <w:rPr>
                <w:rFonts w:asciiTheme="minorHAnsi" w:hAnsiTheme="minorHAnsi" w:cstheme="minorHAnsi"/>
                <w:sz w:val="22"/>
                <w:szCs w:val="22"/>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14:paraId="6FD294E6" w14:textId="77777777" w:rsidR="003E6C01" w:rsidRDefault="003E6C01" w:rsidP="003E6C01">
            <w:pPr>
              <w:spacing w:line="276" w:lineRule="auto"/>
              <w:jc w:val="center"/>
              <w:rPr>
                <w:rFonts w:asciiTheme="minorHAnsi" w:hAnsiTheme="minorHAnsi" w:cstheme="minorHAnsi"/>
                <w:sz w:val="22"/>
                <w:szCs w:val="22"/>
              </w:rPr>
            </w:pPr>
            <w:r>
              <w:rPr>
                <w:rFonts w:asciiTheme="minorHAnsi" w:hAnsiTheme="minorHAnsi" w:cstheme="minorHAnsi"/>
                <w:sz w:val="22"/>
                <w:szCs w:val="22"/>
              </w:rPr>
              <w:t>8</w:t>
            </w:r>
          </w:p>
          <w:p w14:paraId="6FA63159" w14:textId="4CFF720A" w:rsidR="003E6C01" w:rsidRPr="00002DF1" w:rsidRDefault="003E6C01" w:rsidP="003E6C01">
            <w:pPr>
              <w:spacing w:line="276" w:lineRule="auto"/>
              <w:rPr>
                <w:rFonts w:asciiTheme="minorHAnsi" w:hAnsiTheme="minorHAnsi" w:cstheme="minorHAnsi"/>
                <w:sz w:val="22"/>
                <w:szCs w:val="22"/>
              </w:rPr>
            </w:pPr>
          </w:p>
        </w:tc>
        <w:tc>
          <w:tcPr>
            <w:tcW w:w="3714" w:type="dxa"/>
            <w:tcBorders>
              <w:top w:val="single" w:sz="4" w:space="0" w:color="auto"/>
              <w:left w:val="nil"/>
              <w:bottom w:val="single" w:sz="4" w:space="0" w:color="auto"/>
              <w:right w:val="single" w:sz="4" w:space="0" w:color="auto"/>
            </w:tcBorders>
            <w:shd w:val="clear" w:color="auto" w:fill="FFFFFF"/>
            <w:noWrap/>
            <w:vAlign w:val="bottom"/>
          </w:tcPr>
          <w:p w14:paraId="7CA735E9" w14:textId="77777777" w:rsidR="003E6C0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 xml:space="preserve">Direktorica občinske uprave </w:t>
            </w:r>
          </w:p>
          <w:p w14:paraId="55C00C4E" w14:textId="345E70D7" w:rsidR="003E6C01" w:rsidRPr="00002DF1" w:rsidRDefault="003E6C01" w:rsidP="003E6C01">
            <w:pPr>
              <w:spacing w:line="276" w:lineRule="auto"/>
              <w:rPr>
                <w:rFonts w:asciiTheme="minorHAnsi" w:hAnsiTheme="minorHAnsi" w:cstheme="minorHAnsi"/>
                <w:sz w:val="22"/>
                <w:szCs w:val="22"/>
              </w:rPr>
            </w:pPr>
          </w:p>
        </w:tc>
        <w:tc>
          <w:tcPr>
            <w:tcW w:w="3402" w:type="dxa"/>
            <w:tcBorders>
              <w:top w:val="single" w:sz="4" w:space="0" w:color="auto"/>
              <w:left w:val="nil"/>
              <w:bottom w:val="single" w:sz="4" w:space="0" w:color="auto"/>
              <w:right w:val="single" w:sz="4" w:space="0" w:color="auto"/>
            </w:tcBorders>
            <w:shd w:val="clear" w:color="auto" w:fill="FFFFFF"/>
            <w:noWrap/>
            <w:vAlign w:val="bottom"/>
          </w:tcPr>
          <w:p w14:paraId="728D4EAA" w14:textId="77777777" w:rsidR="003E6C0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Vodenje investicijskega projekta</w:t>
            </w:r>
          </w:p>
          <w:p w14:paraId="43A4F89B" w14:textId="35CC1D50" w:rsidR="003E6C01" w:rsidRPr="00002DF1" w:rsidRDefault="003E6C01" w:rsidP="003E6C01">
            <w:pPr>
              <w:spacing w:line="276" w:lineRule="auto"/>
              <w:rPr>
                <w:rFonts w:asciiTheme="minorHAnsi" w:hAnsiTheme="minorHAnsi" w:cstheme="minorHAnsi"/>
                <w:sz w:val="22"/>
                <w:szCs w:val="22"/>
              </w:rPr>
            </w:pPr>
          </w:p>
        </w:tc>
        <w:tc>
          <w:tcPr>
            <w:tcW w:w="1843" w:type="dxa"/>
            <w:tcBorders>
              <w:top w:val="single" w:sz="4" w:space="0" w:color="auto"/>
              <w:bottom w:val="single" w:sz="4" w:space="0" w:color="auto"/>
              <w:right w:val="single" w:sz="4" w:space="0" w:color="auto"/>
            </w:tcBorders>
            <w:vAlign w:val="bottom"/>
          </w:tcPr>
          <w:p w14:paraId="320FD056" w14:textId="77777777" w:rsidR="003E6C0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Občina Podlehnik</w:t>
            </w:r>
          </w:p>
          <w:p w14:paraId="2AE23E35" w14:textId="1A3B7D7B" w:rsidR="003E6C01" w:rsidRPr="00002DF1" w:rsidRDefault="003E6C01" w:rsidP="003E6C01">
            <w:pPr>
              <w:spacing w:line="276" w:lineRule="auto"/>
              <w:rPr>
                <w:rFonts w:asciiTheme="minorHAnsi" w:hAnsiTheme="minorHAnsi" w:cstheme="minorHAnsi"/>
                <w:sz w:val="22"/>
                <w:szCs w:val="22"/>
              </w:rPr>
            </w:pPr>
          </w:p>
        </w:tc>
      </w:tr>
      <w:tr w:rsidR="003E6C01" w:rsidRPr="00002DF1" w14:paraId="24D6A4D7" w14:textId="77777777" w:rsidTr="00CB0D97">
        <w:trPr>
          <w:trHeight w:val="565"/>
        </w:trPr>
        <w:tc>
          <w:tcPr>
            <w:tcW w:w="2132" w:type="dxa"/>
            <w:tcBorders>
              <w:top w:val="single" w:sz="4" w:space="0" w:color="auto"/>
              <w:left w:val="single" w:sz="4" w:space="0" w:color="auto"/>
              <w:bottom w:val="single" w:sz="4" w:space="0" w:color="auto"/>
              <w:right w:val="single" w:sz="4" w:space="0" w:color="000000"/>
            </w:tcBorders>
            <w:shd w:val="clear" w:color="auto" w:fill="FFFFFF"/>
            <w:noWrap/>
            <w:vAlign w:val="bottom"/>
          </w:tcPr>
          <w:p w14:paraId="374755A3" w14:textId="77777777" w:rsidR="003E6C01" w:rsidRPr="003E6C01" w:rsidRDefault="003E6C01" w:rsidP="003E6C01">
            <w:pPr>
              <w:spacing w:line="256" w:lineRule="auto"/>
              <w:jc w:val="both"/>
              <w:rPr>
                <w:rFonts w:asciiTheme="minorHAnsi" w:hAnsiTheme="minorHAnsi" w:cstheme="minorHAnsi"/>
                <w:b/>
                <w:bCs/>
                <w:color w:val="000000" w:themeColor="text1"/>
                <w:sz w:val="22"/>
                <w:szCs w:val="22"/>
                <w:shd w:val="clear" w:color="auto" w:fill="FFFFFF"/>
              </w:rPr>
            </w:pPr>
            <w:r w:rsidRPr="003E6C01">
              <w:rPr>
                <w:rStyle w:val="Krepko"/>
                <w:rFonts w:asciiTheme="minorHAnsi" w:hAnsiTheme="minorHAnsi" w:cstheme="minorHAnsi"/>
                <w:b w:val="0"/>
                <w:bCs w:val="0"/>
                <w:color w:val="000000" w:themeColor="text1"/>
                <w:sz w:val="22"/>
                <w:szCs w:val="22"/>
              </w:rPr>
              <w:t>mag. Avgust Zavernik</w:t>
            </w:r>
          </w:p>
          <w:p w14:paraId="7AA4F45B" w14:textId="410AA1E7" w:rsidR="003E6C01" w:rsidRPr="00002DF1" w:rsidRDefault="003E6C01" w:rsidP="003E6C01">
            <w:pPr>
              <w:spacing w:line="276" w:lineRule="auto"/>
              <w:rPr>
                <w:rFonts w:asciiTheme="minorHAnsi" w:hAnsiTheme="minorHAnsi" w:cstheme="minorHAnsi"/>
                <w:sz w:val="22"/>
                <w:szCs w:val="22"/>
              </w:rPr>
            </w:pPr>
          </w:p>
        </w:tc>
        <w:tc>
          <w:tcPr>
            <w:tcW w:w="1701" w:type="dxa"/>
            <w:tcBorders>
              <w:top w:val="single" w:sz="4" w:space="0" w:color="auto"/>
              <w:left w:val="nil"/>
              <w:bottom w:val="single" w:sz="4" w:space="0" w:color="auto"/>
              <w:right w:val="single" w:sz="4" w:space="0" w:color="auto"/>
            </w:tcBorders>
            <w:shd w:val="clear" w:color="auto" w:fill="FFFFFF"/>
            <w:noWrap/>
            <w:vAlign w:val="bottom"/>
          </w:tcPr>
          <w:p w14:paraId="46AD1BD7" w14:textId="77777777" w:rsidR="003E6C01" w:rsidRDefault="003E6C01" w:rsidP="003E6C01">
            <w:pPr>
              <w:spacing w:line="276" w:lineRule="auto"/>
              <w:rPr>
                <w:rFonts w:asciiTheme="minorHAnsi" w:hAnsiTheme="minorHAnsi" w:cstheme="minorHAnsi"/>
                <w:color w:val="000000" w:themeColor="text1"/>
                <w:sz w:val="22"/>
                <w:szCs w:val="22"/>
                <w:shd w:val="clear" w:color="auto" w:fill="FFFFFF"/>
              </w:rPr>
            </w:pPr>
            <w:r>
              <w:rPr>
                <w:rFonts w:asciiTheme="minorHAnsi" w:hAnsiTheme="minorHAnsi" w:cstheme="minorHAnsi"/>
                <w:color w:val="000000" w:themeColor="text1"/>
                <w:sz w:val="22"/>
                <w:szCs w:val="22"/>
                <w:shd w:val="clear" w:color="auto" w:fill="FFFFFF"/>
              </w:rPr>
              <w:t>univ. dipl. inž.</w:t>
            </w:r>
          </w:p>
          <w:p w14:paraId="253F4936" w14:textId="59203F1A" w:rsidR="003E6C01" w:rsidRPr="00002DF1" w:rsidRDefault="003E6C01" w:rsidP="003E6C01">
            <w:pPr>
              <w:spacing w:line="276" w:lineRule="auto"/>
              <w:rPr>
                <w:rFonts w:asciiTheme="minorHAnsi" w:hAnsiTheme="minorHAnsi" w:cstheme="minorHAnsi"/>
                <w:sz w:val="22"/>
                <w:szCs w:val="22"/>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14:paraId="07E863BA" w14:textId="5D689B6D" w:rsidR="003E6C01" w:rsidRPr="00002DF1" w:rsidRDefault="003E6C01" w:rsidP="003E6C01">
            <w:pPr>
              <w:spacing w:line="276" w:lineRule="auto"/>
              <w:jc w:val="center"/>
              <w:rPr>
                <w:rFonts w:asciiTheme="minorHAnsi" w:hAnsiTheme="minorHAnsi" w:cstheme="minorHAnsi"/>
                <w:sz w:val="22"/>
                <w:szCs w:val="22"/>
              </w:rPr>
            </w:pPr>
            <w:r>
              <w:rPr>
                <w:rFonts w:asciiTheme="minorHAnsi" w:hAnsiTheme="minorHAnsi" w:cstheme="minorHAnsi"/>
                <w:sz w:val="22"/>
                <w:szCs w:val="22"/>
              </w:rPr>
              <w:t>30</w:t>
            </w:r>
          </w:p>
        </w:tc>
        <w:tc>
          <w:tcPr>
            <w:tcW w:w="3714" w:type="dxa"/>
            <w:tcBorders>
              <w:top w:val="single" w:sz="4" w:space="0" w:color="auto"/>
              <w:left w:val="nil"/>
              <w:bottom w:val="single" w:sz="4" w:space="0" w:color="auto"/>
              <w:right w:val="single" w:sz="4" w:space="0" w:color="auto"/>
            </w:tcBorders>
            <w:shd w:val="clear" w:color="auto" w:fill="FFFFFF"/>
            <w:noWrap/>
            <w:vAlign w:val="bottom"/>
          </w:tcPr>
          <w:p w14:paraId="79469881" w14:textId="7A11E7D6"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color w:val="000000" w:themeColor="text1"/>
                <w:sz w:val="22"/>
                <w:szCs w:val="22"/>
                <w:shd w:val="clear" w:color="auto" w:fill="FFFFFF"/>
              </w:rPr>
              <w:t>Višji svetovalec za gospodarstvo, turizem in varstvo okolja</w:t>
            </w:r>
          </w:p>
        </w:tc>
        <w:tc>
          <w:tcPr>
            <w:tcW w:w="3402" w:type="dxa"/>
            <w:tcBorders>
              <w:top w:val="single" w:sz="4" w:space="0" w:color="auto"/>
              <w:left w:val="nil"/>
              <w:bottom w:val="single" w:sz="4" w:space="0" w:color="auto"/>
              <w:right w:val="single" w:sz="4" w:space="0" w:color="auto"/>
            </w:tcBorders>
            <w:shd w:val="clear" w:color="auto" w:fill="FFFFFF"/>
            <w:noWrap/>
            <w:vAlign w:val="bottom"/>
          </w:tcPr>
          <w:p w14:paraId="24558713" w14:textId="1BF7E9B1"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Strokovna pomoč in koordinacija</w:t>
            </w:r>
          </w:p>
        </w:tc>
        <w:tc>
          <w:tcPr>
            <w:tcW w:w="1843" w:type="dxa"/>
            <w:tcBorders>
              <w:top w:val="single" w:sz="4" w:space="0" w:color="auto"/>
              <w:bottom w:val="single" w:sz="4" w:space="0" w:color="auto"/>
              <w:right w:val="single" w:sz="4" w:space="0" w:color="auto"/>
            </w:tcBorders>
            <w:vAlign w:val="bottom"/>
          </w:tcPr>
          <w:p w14:paraId="002BA146" w14:textId="10CCE2FA"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Občina Lenart</w:t>
            </w:r>
          </w:p>
        </w:tc>
      </w:tr>
      <w:tr w:rsidR="003E6C01" w:rsidRPr="00002DF1" w14:paraId="6A0D4FB5" w14:textId="77777777" w:rsidTr="008006C6">
        <w:trPr>
          <w:trHeight w:val="520"/>
        </w:trPr>
        <w:tc>
          <w:tcPr>
            <w:tcW w:w="2132" w:type="dxa"/>
            <w:tcBorders>
              <w:top w:val="single" w:sz="4" w:space="0" w:color="auto"/>
              <w:left w:val="single" w:sz="4" w:space="0" w:color="auto"/>
              <w:bottom w:val="single" w:sz="4" w:space="0" w:color="auto"/>
              <w:right w:val="single" w:sz="4" w:space="0" w:color="000000"/>
            </w:tcBorders>
            <w:shd w:val="clear" w:color="auto" w:fill="FFFFFF"/>
            <w:noWrap/>
            <w:vAlign w:val="bottom"/>
          </w:tcPr>
          <w:p w14:paraId="597E9E9A" w14:textId="1F2C42BA"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Andrej Rojs</w:t>
            </w:r>
          </w:p>
        </w:tc>
        <w:tc>
          <w:tcPr>
            <w:tcW w:w="1701" w:type="dxa"/>
            <w:tcBorders>
              <w:top w:val="single" w:sz="4" w:space="0" w:color="auto"/>
              <w:left w:val="nil"/>
              <w:bottom w:val="single" w:sz="4" w:space="0" w:color="auto"/>
              <w:right w:val="single" w:sz="4" w:space="0" w:color="auto"/>
            </w:tcBorders>
            <w:shd w:val="clear" w:color="auto" w:fill="FFFFFF"/>
            <w:noWrap/>
            <w:vAlign w:val="bottom"/>
          </w:tcPr>
          <w:p w14:paraId="699761A5" w14:textId="00088C00"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 xml:space="preserve">Univ. dipl. Inž. </w:t>
            </w:r>
          </w:p>
        </w:tc>
        <w:tc>
          <w:tcPr>
            <w:tcW w:w="1134" w:type="dxa"/>
            <w:tcBorders>
              <w:top w:val="single" w:sz="4" w:space="0" w:color="auto"/>
              <w:left w:val="nil"/>
              <w:bottom w:val="single" w:sz="4" w:space="0" w:color="auto"/>
              <w:right w:val="single" w:sz="4" w:space="0" w:color="auto"/>
            </w:tcBorders>
            <w:shd w:val="clear" w:color="auto" w:fill="FFFFFF"/>
            <w:noWrap/>
            <w:vAlign w:val="bottom"/>
          </w:tcPr>
          <w:p w14:paraId="6F89DFC3" w14:textId="04D16BDB" w:rsidR="003E6C01" w:rsidRPr="00002DF1" w:rsidRDefault="003E6C01" w:rsidP="003E6C01">
            <w:pPr>
              <w:spacing w:line="276" w:lineRule="auto"/>
              <w:jc w:val="center"/>
              <w:rPr>
                <w:rFonts w:asciiTheme="minorHAnsi" w:hAnsiTheme="minorHAnsi" w:cstheme="minorHAnsi"/>
                <w:sz w:val="22"/>
                <w:szCs w:val="22"/>
              </w:rPr>
            </w:pPr>
            <w:r>
              <w:rPr>
                <w:rFonts w:asciiTheme="minorHAnsi" w:hAnsiTheme="minorHAnsi" w:cstheme="minorHAnsi"/>
                <w:sz w:val="22"/>
                <w:szCs w:val="22"/>
              </w:rPr>
              <w:t>15</w:t>
            </w:r>
          </w:p>
        </w:tc>
        <w:tc>
          <w:tcPr>
            <w:tcW w:w="3714" w:type="dxa"/>
            <w:tcBorders>
              <w:top w:val="single" w:sz="4" w:space="0" w:color="auto"/>
              <w:left w:val="nil"/>
              <w:bottom w:val="single" w:sz="4" w:space="0" w:color="auto"/>
              <w:right w:val="single" w:sz="4" w:space="0" w:color="auto"/>
            </w:tcBorders>
            <w:shd w:val="clear" w:color="auto" w:fill="FFFFFF"/>
            <w:noWrap/>
            <w:vAlign w:val="bottom"/>
          </w:tcPr>
          <w:p w14:paraId="175A4077" w14:textId="62EF98D7"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Strokovni sodelavec za gradbene zadeve</w:t>
            </w:r>
          </w:p>
        </w:tc>
        <w:tc>
          <w:tcPr>
            <w:tcW w:w="3402" w:type="dxa"/>
            <w:tcBorders>
              <w:top w:val="single" w:sz="4" w:space="0" w:color="auto"/>
              <w:left w:val="nil"/>
              <w:bottom w:val="single" w:sz="4" w:space="0" w:color="auto"/>
              <w:right w:val="single" w:sz="4" w:space="0" w:color="auto"/>
            </w:tcBorders>
            <w:shd w:val="clear" w:color="auto" w:fill="FFFFFF"/>
            <w:noWrap/>
            <w:vAlign w:val="center"/>
          </w:tcPr>
          <w:p w14:paraId="7C67DC2F" w14:textId="1CC75CD5"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Strokovna pomoč pri koordinaciji</w:t>
            </w:r>
          </w:p>
        </w:tc>
        <w:tc>
          <w:tcPr>
            <w:tcW w:w="1843" w:type="dxa"/>
            <w:tcBorders>
              <w:top w:val="single" w:sz="4" w:space="0" w:color="auto"/>
              <w:bottom w:val="single" w:sz="4" w:space="0" w:color="auto"/>
              <w:right w:val="single" w:sz="4" w:space="0" w:color="auto"/>
            </w:tcBorders>
            <w:vAlign w:val="bottom"/>
          </w:tcPr>
          <w:p w14:paraId="3776F7CD" w14:textId="274107A2"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Občina Lenart</w:t>
            </w:r>
          </w:p>
        </w:tc>
      </w:tr>
      <w:tr w:rsidR="003E6C01" w:rsidRPr="00002DF1" w14:paraId="0E82F4A6" w14:textId="77777777" w:rsidTr="002D3F55">
        <w:trPr>
          <w:trHeight w:val="570"/>
        </w:trPr>
        <w:tc>
          <w:tcPr>
            <w:tcW w:w="2132" w:type="dxa"/>
            <w:tcBorders>
              <w:top w:val="single" w:sz="4" w:space="0" w:color="auto"/>
              <w:left w:val="single" w:sz="4" w:space="0" w:color="auto"/>
              <w:bottom w:val="single" w:sz="4" w:space="0" w:color="auto"/>
              <w:right w:val="single" w:sz="4" w:space="0" w:color="000000"/>
            </w:tcBorders>
            <w:shd w:val="clear" w:color="auto" w:fill="FFFFFF"/>
            <w:noWrap/>
            <w:vAlign w:val="bottom"/>
          </w:tcPr>
          <w:p w14:paraId="4298B19C" w14:textId="77777777" w:rsidR="003E6C01" w:rsidRDefault="003E6C01" w:rsidP="003E6C01">
            <w:pPr>
              <w:spacing w:line="256" w:lineRule="auto"/>
              <w:jc w:val="both"/>
              <w:rPr>
                <w:rFonts w:asciiTheme="minorHAnsi" w:hAnsiTheme="minorHAnsi" w:cstheme="minorHAnsi"/>
                <w:sz w:val="22"/>
                <w:szCs w:val="22"/>
              </w:rPr>
            </w:pPr>
            <w:r>
              <w:rPr>
                <w:rFonts w:asciiTheme="minorHAnsi" w:hAnsiTheme="minorHAnsi" w:cstheme="minorHAnsi"/>
                <w:sz w:val="22"/>
                <w:szCs w:val="22"/>
              </w:rPr>
              <w:t>Silvo Slaček</w:t>
            </w:r>
          </w:p>
          <w:p w14:paraId="7A6C6CF1" w14:textId="0BEE5227" w:rsidR="003E6C01" w:rsidRPr="00002DF1" w:rsidRDefault="003E6C01" w:rsidP="003E6C01">
            <w:pPr>
              <w:spacing w:line="276" w:lineRule="auto"/>
              <w:rPr>
                <w:rFonts w:asciiTheme="minorHAnsi" w:hAnsiTheme="minorHAnsi" w:cstheme="minorHAnsi"/>
                <w:sz w:val="22"/>
                <w:szCs w:val="22"/>
              </w:rPr>
            </w:pPr>
          </w:p>
        </w:tc>
        <w:tc>
          <w:tcPr>
            <w:tcW w:w="1701" w:type="dxa"/>
            <w:tcBorders>
              <w:top w:val="single" w:sz="4" w:space="0" w:color="auto"/>
              <w:left w:val="nil"/>
              <w:bottom w:val="single" w:sz="4" w:space="0" w:color="auto"/>
              <w:right w:val="single" w:sz="4" w:space="0" w:color="auto"/>
            </w:tcBorders>
            <w:shd w:val="clear" w:color="auto" w:fill="FFFFFF"/>
            <w:noWrap/>
            <w:vAlign w:val="bottom"/>
          </w:tcPr>
          <w:p w14:paraId="2C9C4F90" w14:textId="24453A51" w:rsidR="003E6C01" w:rsidRPr="003E6C01" w:rsidRDefault="003E6C01" w:rsidP="003E6C01">
            <w:pPr>
              <w:spacing w:line="276" w:lineRule="auto"/>
              <w:rPr>
                <w:rFonts w:asciiTheme="minorHAnsi" w:hAnsiTheme="minorHAnsi" w:cstheme="minorHAnsi"/>
                <w:color w:val="000000"/>
                <w:sz w:val="22"/>
                <w:szCs w:val="22"/>
                <w:shd w:val="clear" w:color="auto" w:fill="FFFFFF"/>
              </w:rPr>
            </w:pPr>
            <w:r>
              <w:rPr>
                <w:rFonts w:asciiTheme="minorHAnsi" w:hAnsiTheme="minorHAnsi" w:cstheme="minorHAnsi"/>
                <w:color w:val="000000"/>
                <w:sz w:val="22"/>
                <w:szCs w:val="22"/>
                <w:shd w:val="clear" w:color="auto" w:fill="FFFFFF"/>
              </w:rPr>
              <w:t>dipl. ekon. ,gr.inž.</w:t>
            </w:r>
          </w:p>
        </w:tc>
        <w:tc>
          <w:tcPr>
            <w:tcW w:w="1134" w:type="dxa"/>
            <w:tcBorders>
              <w:top w:val="single" w:sz="4" w:space="0" w:color="auto"/>
              <w:left w:val="nil"/>
              <w:bottom w:val="single" w:sz="4" w:space="0" w:color="auto"/>
              <w:right w:val="single" w:sz="4" w:space="0" w:color="auto"/>
            </w:tcBorders>
            <w:shd w:val="clear" w:color="auto" w:fill="FFFFFF"/>
            <w:noWrap/>
            <w:vAlign w:val="bottom"/>
          </w:tcPr>
          <w:p w14:paraId="6D136BA3" w14:textId="77777777" w:rsidR="003E6C01" w:rsidRDefault="003E6C01" w:rsidP="003E6C01">
            <w:pPr>
              <w:spacing w:line="276" w:lineRule="auto"/>
              <w:jc w:val="center"/>
              <w:rPr>
                <w:rFonts w:asciiTheme="minorHAnsi" w:hAnsiTheme="minorHAnsi" w:cstheme="minorHAnsi"/>
                <w:sz w:val="22"/>
                <w:szCs w:val="22"/>
              </w:rPr>
            </w:pPr>
            <w:r>
              <w:rPr>
                <w:rFonts w:asciiTheme="minorHAnsi" w:hAnsiTheme="minorHAnsi" w:cstheme="minorHAnsi"/>
                <w:sz w:val="22"/>
                <w:szCs w:val="22"/>
              </w:rPr>
              <w:t>40</w:t>
            </w:r>
          </w:p>
          <w:p w14:paraId="03A52474" w14:textId="06CD4575" w:rsidR="003E6C01" w:rsidRPr="00002DF1" w:rsidRDefault="003E6C01" w:rsidP="003E6C01">
            <w:pPr>
              <w:spacing w:line="276" w:lineRule="auto"/>
              <w:jc w:val="center"/>
              <w:rPr>
                <w:rFonts w:asciiTheme="minorHAnsi" w:hAnsiTheme="minorHAnsi" w:cstheme="minorHAnsi"/>
                <w:sz w:val="22"/>
                <w:szCs w:val="22"/>
              </w:rPr>
            </w:pPr>
          </w:p>
        </w:tc>
        <w:tc>
          <w:tcPr>
            <w:tcW w:w="3714" w:type="dxa"/>
            <w:tcBorders>
              <w:top w:val="single" w:sz="4" w:space="0" w:color="auto"/>
              <w:left w:val="nil"/>
              <w:bottom w:val="single" w:sz="4" w:space="0" w:color="auto"/>
              <w:right w:val="single" w:sz="4" w:space="0" w:color="auto"/>
            </w:tcBorders>
            <w:shd w:val="clear" w:color="auto" w:fill="FFFFFF"/>
            <w:noWrap/>
            <w:vAlign w:val="bottom"/>
          </w:tcPr>
          <w:p w14:paraId="1D153A23" w14:textId="77777777" w:rsidR="003E6C0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Župan</w:t>
            </w:r>
          </w:p>
          <w:p w14:paraId="71742126" w14:textId="2B340C6C" w:rsidR="003E6C01" w:rsidRPr="00002DF1" w:rsidRDefault="003E6C01" w:rsidP="003E6C01">
            <w:pPr>
              <w:spacing w:line="276" w:lineRule="auto"/>
              <w:rPr>
                <w:rFonts w:asciiTheme="minorHAnsi" w:hAnsiTheme="minorHAnsi" w:cstheme="minorHAnsi"/>
                <w:sz w:val="22"/>
                <w:szCs w:val="22"/>
              </w:rPr>
            </w:pPr>
          </w:p>
        </w:tc>
        <w:tc>
          <w:tcPr>
            <w:tcW w:w="3402" w:type="dxa"/>
            <w:tcBorders>
              <w:top w:val="single" w:sz="4" w:space="0" w:color="auto"/>
              <w:left w:val="nil"/>
              <w:bottom w:val="single" w:sz="4" w:space="0" w:color="auto"/>
              <w:right w:val="single" w:sz="4" w:space="0" w:color="auto"/>
            </w:tcBorders>
            <w:shd w:val="clear" w:color="auto" w:fill="FFFFFF"/>
            <w:noWrap/>
            <w:vAlign w:val="center"/>
          </w:tcPr>
          <w:p w14:paraId="0F2892B0" w14:textId="5264162C"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Strokovna pomoč in koordinacija</w:t>
            </w:r>
          </w:p>
        </w:tc>
        <w:tc>
          <w:tcPr>
            <w:tcW w:w="1843" w:type="dxa"/>
            <w:tcBorders>
              <w:top w:val="single" w:sz="4" w:space="0" w:color="auto"/>
              <w:bottom w:val="single" w:sz="4" w:space="0" w:color="auto"/>
              <w:right w:val="single" w:sz="4" w:space="0" w:color="auto"/>
            </w:tcBorders>
            <w:vAlign w:val="bottom"/>
          </w:tcPr>
          <w:p w14:paraId="2290225C" w14:textId="64B37E6F"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Občina Sveta Ana</w:t>
            </w:r>
          </w:p>
        </w:tc>
      </w:tr>
      <w:tr w:rsidR="003E6C01" w:rsidRPr="00002DF1" w14:paraId="544F9F62" w14:textId="77777777" w:rsidTr="002D3F55">
        <w:trPr>
          <w:trHeight w:val="570"/>
        </w:trPr>
        <w:tc>
          <w:tcPr>
            <w:tcW w:w="2132" w:type="dxa"/>
            <w:tcBorders>
              <w:top w:val="single" w:sz="4" w:space="0" w:color="auto"/>
              <w:left w:val="single" w:sz="4" w:space="0" w:color="auto"/>
              <w:bottom w:val="single" w:sz="4" w:space="0" w:color="auto"/>
              <w:right w:val="single" w:sz="4" w:space="0" w:color="000000"/>
            </w:tcBorders>
            <w:shd w:val="clear" w:color="auto" w:fill="FFFFFF"/>
            <w:noWrap/>
            <w:vAlign w:val="bottom"/>
          </w:tcPr>
          <w:p w14:paraId="49F78ED7" w14:textId="55064A1B"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color w:val="000000" w:themeColor="text1"/>
                <w:sz w:val="22"/>
                <w:szCs w:val="22"/>
              </w:rPr>
              <w:t>Renata Trajbar Kurbus</w:t>
            </w:r>
          </w:p>
        </w:tc>
        <w:tc>
          <w:tcPr>
            <w:tcW w:w="1701" w:type="dxa"/>
            <w:tcBorders>
              <w:top w:val="single" w:sz="4" w:space="0" w:color="auto"/>
              <w:left w:val="nil"/>
              <w:bottom w:val="single" w:sz="4" w:space="0" w:color="auto"/>
              <w:right w:val="single" w:sz="4" w:space="0" w:color="auto"/>
            </w:tcBorders>
            <w:shd w:val="clear" w:color="auto" w:fill="FFFFFF"/>
            <w:noWrap/>
            <w:vAlign w:val="bottom"/>
          </w:tcPr>
          <w:p w14:paraId="392FA612" w14:textId="6D55C938"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color w:val="000000"/>
                <w:sz w:val="22"/>
                <w:szCs w:val="22"/>
                <w:shd w:val="clear" w:color="auto" w:fill="FFFFFF"/>
              </w:rPr>
              <w:t>univ. dipl. prav</w:t>
            </w:r>
          </w:p>
        </w:tc>
        <w:tc>
          <w:tcPr>
            <w:tcW w:w="1134" w:type="dxa"/>
            <w:tcBorders>
              <w:top w:val="single" w:sz="4" w:space="0" w:color="auto"/>
              <w:left w:val="nil"/>
              <w:bottom w:val="single" w:sz="4" w:space="0" w:color="auto"/>
              <w:right w:val="single" w:sz="4" w:space="0" w:color="auto"/>
            </w:tcBorders>
            <w:shd w:val="clear" w:color="auto" w:fill="FFFFFF"/>
            <w:noWrap/>
            <w:vAlign w:val="bottom"/>
          </w:tcPr>
          <w:p w14:paraId="7402E3D1" w14:textId="0F155A44" w:rsidR="003E6C01" w:rsidRPr="00002DF1" w:rsidRDefault="003E6C01" w:rsidP="003E6C01">
            <w:pPr>
              <w:spacing w:line="276" w:lineRule="auto"/>
              <w:jc w:val="center"/>
              <w:rPr>
                <w:rFonts w:asciiTheme="minorHAnsi" w:hAnsiTheme="minorHAnsi" w:cstheme="minorHAnsi"/>
                <w:sz w:val="22"/>
                <w:szCs w:val="22"/>
              </w:rPr>
            </w:pPr>
            <w:r>
              <w:rPr>
                <w:rFonts w:asciiTheme="minorHAnsi" w:hAnsiTheme="minorHAnsi" w:cstheme="minorHAnsi"/>
                <w:sz w:val="22"/>
                <w:szCs w:val="22"/>
              </w:rPr>
              <w:t>23</w:t>
            </w:r>
          </w:p>
        </w:tc>
        <w:tc>
          <w:tcPr>
            <w:tcW w:w="3714" w:type="dxa"/>
            <w:tcBorders>
              <w:top w:val="single" w:sz="4" w:space="0" w:color="auto"/>
              <w:left w:val="nil"/>
              <w:bottom w:val="single" w:sz="4" w:space="0" w:color="auto"/>
              <w:right w:val="single" w:sz="4" w:space="0" w:color="auto"/>
            </w:tcBorders>
            <w:shd w:val="clear" w:color="auto" w:fill="FFFFFF"/>
            <w:noWrap/>
            <w:vAlign w:val="bottom"/>
          </w:tcPr>
          <w:p w14:paraId="2DEABC9E" w14:textId="41348BFD"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color w:val="000000" w:themeColor="text1"/>
                <w:sz w:val="22"/>
                <w:szCs w:val="22"/>
              </w:rPr>
              <w:t>Direktorica občinske uprave</w:t>
            </w:r>
          </w:p>
        </w:tc>
        <w:tc>
          <w:tcPr>
            <w:tcW w:w="3402" w:type="dxa"/>
            <w:tcBorders>
              <w:top w:val="single" w:sz="4" w:space="0" w:color="auto"/>
              <w:left w:val="nil"/>
              <w:bottom w:val="single" w:sz="4" w:space="0" w:color="auto"/>
              <w:right w:val="single" w:sz="4" w:space="0" w:color="auto"/>
            </w:tcBorders>
            <w:shd w:val="clear" w:color="auto" w:fill="FFFFFF"/>
            <w:noWrap/>
            <w:vAlign w:val="center"/>
          </w:tcPr>
          <w:p w14:paraId="2152BE42" w14:textId="17EB45F9"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Strokovna pomoč in koordinacija</w:t>
            </w:r>
          </w:p>
        </w:tc>
        <w:tc>
          <w:tcPr>
            <w:tcW w:w="1843" w:type="dxa"/>
            <w:tcBorders>
              <w:top w:val="single" w:sz="4" w:space="0" w:color="auto"/>
              <w:bottom w:val="single" w:sz="4" w:space="0" w:color="auto"/>
              <w:right w:val="single" w:sz="4" w:space="0" w:color="auto"/>
            </w:tcBorders>
            <w:vAlign w:val="bottom"/>
          </w:tcPr>
          <w:p w14:paraId="7E59C10A" w14:textId="37E82BDD" w:rsidR="003E6C01" w:rsidRPr="00002DF1" w:rsidRDefault="003E6C01" w:rsidP="003E6C01">
            <w:pPr>
              <w:spacing w:line="276" w:lineRule="auto"/>
              <w:rPr>
                <w:rFonts w:asciiTheme="minorHAnsi" w:hAnsiTheme="minorHAnsi" w:cstheme="minorHAnsi"/>
                <w:sz w:val="22"/>
                <w:szCs w:val="22"/>
              </w:rPr>
            </w:pPr>
            <w:r>
              <w:rPr>
                <w:rFonts w:asciiTheme="minorHAnsi" w:hAnsiTheme="minorHAnsi" w:cstheme="minorHAnsi"/>
                <w:sz w:val="22"/>
                <w:szCs w:val="22"/>
              </w:rPr>
              <w:t>Občina Sveta Ana</w:t>
            </w:r>
          </w:p>
        </w:tc>
      </w:tr>
      <w:tr w:rsidR="002D3F55" w:rsidRPr="00002DF1" w14:paraId="686DDDD1" w14:textId="77777777" w:rsidTr="00C04EA7">
        <w:trPr>
          <w:trHeight w:val="300"/>
        </w:trPr>
        <w:tc>
          <w:tcPr>
            <w:tcW w:w="2132" w:type="dxa"/>
            <w:tcBorders>
              <w:top w:val="single" w:sz="4" w:space="0" w:color="auto"/>
              <w:left w:val="single" w:sz="4" w:space="0" w:color="auto"/>
              <w:bottom w:val="single" w:sz="4" w:space="0" w:color="auto"/>
              <w:right w:val="single" w:sz="4" w:space="0" w:color="000000"/>
            </w:tcBorders>
            <w:shd w:val="clear" w:color="auto" w:fill="FFFFFF"/>
            <w:noWrap/>
            <w:vAlign w:val="bottom"/>
          </w:tcPr>
          <w:p w14:paraId="713692A0" w14:textId="77777777" w:rsidR="002D3F55" w:rsidRPr="00002DF1" w:rsidRDefault="002D3F55" w:rsidP="002D3F55">
            <w:pPr>
              <w:spacing w:line="276" w:lineRule="auto"/>
              <w:rPr>
                <w:rFonts w:asciiTheme="minorHAnsi" w:hAnsiTheme="minorHAnsi" w:cstheme="minorHAnsi"/>
                <w:sz w:val="22"/>
                <w:szCs w:val="22"/>
              </w:rPr>
            </w:pPr>
            <w:r w:rsidRPr="00002DF1">
              <w:rPr>
                <w:rFonts w:asciiTheme="minorHAnsi" w:hAnsiTheme="minorHAnsi" w:cstheme="minorHAnsi"/>
                <w:sz w:val="22"/>
                <w:szCs w:val="22"/>
              </w:rPr>
              <w:t>Aleksander Dolenc</w:t>
            </w:r>
          </w:p>
        </w:tc>
        <w:tc>
          <w:tcPr>
            <w:tcW w:w="1701" w:type="dxa"/>
            <w:tcBorders>
              <w:top w:val="single" w:sz="4" w:space="0" w:color="auto"/>
              <w:left w:val="nil"/>
              <w:bottom w:val="single" w:sz="4" w:space="0" w:color="auto"/>
              <w:right w:val="single" w:sz="4" w:space="0" w:color="auto"/>
            </w:tcBorders>
            <w:shd w:val="clear" w:color="auto" w:fill="FFFFFF"/>
            <w:noWrap/>
            <w:vAlign w:val="bottom"/>
          </w:tcPr>
          <w:p w14:paraId="55A40AB2" w14:textId="77E9661C" w:rsidR="002D3F55" w:rsidRPr="00002DF1" w:rsidRDefault="002D3F55" w:rsidP="002D3F55">
            <w:pPr>
              <w:spacing w:line="276" w:lineRule="auto"/>
              <w:rPr>
                <w:rFonts w:asciiTheme="minorHAnsi" w:hAnsiTheme="minorHAnsi" w:cstheme="minorHAnsi"/>
                <w:sz w:val="22"/>
                <w:szCs w:val="22"/>
              </w:rPr>
            </w:pPr>
            <w:r w:rsidRPr="00002DF1">
              <w:rPr>
                <w:rFonts w:asciiTheme="minorHAnsi" w:hAnsiTheme="minorHAnsi" w:cstheme="minorHAnsi"/>
                <w:sz w:val="22"/>
                <w:szCs w:val="22"/>
              </w:rPr>
              <w:t>univ.</w:t>
            </w:r>
            <w:r w:rsidR="003E6C01">
              <w:rPr>
                <w:rFonts w:asciiTheme="minorHAnsi" w:hAnsiTheme="minorHAnsi" w:cstheme="minorHAnsi"/>
                <w:sz w:val="22"/>
                <w:szCs w:val="22"/>
              </w:rPr>
              <w:t xml:space="preserve"> </w:t>
            </w:r>
            <w:r w:rsidRPr="00002DF1">
              <w:rPr>
                <w:rFonts w:asciiTheme="minorHAnsi" w:hAnsiTheme="minorHAnsi" w:cstheme="minorHAnsi"/>
                <w:sz w:val="22"/>
                <w:szCs w:val="22"/>
              </w:rPr>
              <w:t>dipl.</w:t>
            </w:r>
            <w:r w:rsidR="003E6C01">
              <w:rPr>
                <w:rFonts w:asciiTheme="minorHAnsi" w:hAnsiTheme="minorHAnsi" w:cstheme="minorHAnsi"/>
                <w:sz w:val="22"/>
                <w:szCs w:val="22"/>
              </w:rPr>
              <w:t xml:space="preserve"> </w:t>
            </w:r>
            <w:r w:rsidRPr="00002DF1">
              <w:rPr>
                <w:rFonts w:asciiTheme="minorHAnsi" w:hAnsiTheme="minorHAnsi" w:cstheme="minorHAnsi"/>
                <w:sz w:val="22"/>
                <w:szCs w:val="22"/>
              </w:rPr>
              <w:t>ekon.</w:t>
            </w:r>
          </w:p>
        </w:tc>
        <w:tc>
          <w:tcPr>
            <w:tcW w:w="1134" w:type="dxa"/>
            <w:tcBorders>
              <w:top w:val="single" w:sz="4" w:space="0" w:color="auto"/>
              <w:left w:val="nil"/>
              <w:bottom w:val="single" w:sz="4" w:space="0" w:color="auto"/>
              <w:right w:val="single" w:sz="4" w:space="0" w:color="auto"/>
            </w:tcBorders>
            <w:shd w:val="clear" w:color="auto" w:fill="FFFFFF"/>
            <w:noWrap/>
            <w:vAlign w:val="bottom"/>
          </w:tcPr>
          <w:p w14:paraId="113B3133" w14:textId="77777777" w:rsidR="002D3F55" w:rsidRPr="00002DF1" w:rsidRDefault="002D3F55" w:rsidP="002D3F55">
            <w:pPr>
              <w:spacing w:line="276" w:lineRule="auto"/>
              <w:jc w:val="center"/>
              <w:rPr>
                <w:rFonts w:asciiTheme="minorHAnsi" w:hAnsiTheme="minorHAnsi" w:cstheme="minorHAnsi"/>
                <w:sz w:val="22"/>
                <w:szCs w:val="22"/>
              </w:rPr>
            </w:pPr>
            <w:r w:rsidRPr="00002DF1">
              <w:rPr>
                <w:rFonts w:asciiTheme="minorHAnsi" w:hAnsiTheme="minorHAnsi" w:cstheme="minorHAnsi"/>
                <w:sz w:val="22"/>
                <w:szCs w:val="22"/>
              </w:rPr>
              <w:t>20</w:t>
            </w:r>
          </w:p>
        </w:tc>
        <w:tc>
          <w:tcPr>
            <w:tcW w:w="3714" w:type="dxa"/>
            <w:tcBorders>
              <w:top w:val="single" w:sz="4" w:space="0" w:color="auto"/>
              <w:left w:val="nil"/>
              <w:bottom w:val="single" w:sz="4" w:space="0" w:color="auto"/>
              <w:right w:val="single" w:sz="4" w:space="0" w:color="auto"/>
            </w:tcBorders>
            <w:shd w:val="clear" w:color="auto" w:fill="FFFFFF"/>
            <w:noWrap/>
            <w:vAlign w:val="bottom"/>
          </w:tcPr>
          <w:p w14:paraId="26DB1F89" w14:textId="77777777" w:rsidR="002D3F55" w:rsidRPr="00002DF1" w:rsidRDefault="002D3F55" w:rsidP="002D3F55">
            <w:pPr>
              <w:spacing w:line="276" w:lineRule="auto"/>
              <w:rPr>
                <w:rFonts w:asciiTheme="minorHAnsi" w:hAnsiTheme="minorHAnsi" w:cstheme="minorHAnsi"/>
                <w:sz w:val="22"/>
                <w:szCs w:val="22"/>
              </w:rPr>
            </w:pPr>
            <w:r w:rsidRPr="00002DF1">
              <w:rPr>
                <w:rFonts w:asciiTheme="minorHAnsi" w:hAnsiTheme="minorHAnsi" w:cstheme="minorHAnsi"/>
                <w:sz w:val="22"/>
                <w:szCs w:val="22"/>
              </w:rPr>
              <w:t>Projetkno vodenje, DIIP, PIZ, IP</w:t>
            </w:r>
          </w:p>
        </w:tc>
        <w:tc>
          <w:tcPr>
            <w:tcW w:w="3402" w:type="dxa"/>
            <w:tcBorders>
              <w:top w:val="single" w:sz="4" w:space="0" w:color="auto"/>
              <w:left w:val="nil"/>
              <w:bottom w:val="single" w:sz="4" w:space="0" w:color="auto"/>
              <w:right w:val="single" w:sz="4" w:space="0" w:color="auto"/>
            </w:tcBorders>
            <w:shd w:val="clear" w:color="auto" w:fill="FFFFFF"/>
            <w:noWrap/>
            <w:vAlign w:val="bottom"/>
          </w:tcPr>
          <w:p w14:paraId="3F55927A" w14:textId="77777777" w:rsidR="002D3F55" w:rsidRPr="00002DF1" w:rsidRDefault="002D3F55" w:rsidP="002D3F55">
            <w:pPr>
              <w:spacing w:line="276" w:lineRule="auto"/>
              <w:rPr>
                <w:rFonts w:asciiTheme="minorHAnsi" w:hAnsiTheme="minorHAnsi" w:cstheme="minorHAnsi"/>
                <w:sz w:val="22"/>
                <w:szCs w:val="22"/>
              </w:rPr>
            </w:pPr>
            <w:r w:rsidRPr="00002DF1">
              <w:rPr>
                <w:rFonts w:asciiTheme="minorHAnsi" w:hAnsiTheme="minorHAnsi" w:cstheme="minorHAnsi"/>
                <w:sz w:val="22"/>
                <w:szCs w:val="22"/>
              </w:rPr>
              <w:t xml:space="preserve">Izdelava investicijske dokumentacije </w:t>
            </w:r>
          </w:p>
        </w:tc>
        <w:tc>
          <w:tcPr>
            <w:tcW w:w="1843" w:type="dxa"/>
            <w:tcBorders>
              <w:top w:val="single" w:sz="4" w:space="0" w:color="auto"/>
              <w:bottom w:val="single" w:sz="4" w:space="0" w:color="auto"/>
              <w:right w:val="single" w:sz="4" w:space="0" w:color="auto"/>
            </w:tcBorders>
            <w:vAlign w:val="bottom"/>
          </w:tcPr>
          <w:p w14:paraId="454ADC18" w14:textId="77777777" w:rsidR="002D3F55" w:rsidRPr="00002DF1" w:rsidRDefault="002D3F55" w:rsidP="002D3F55">
            <w:pPr>
              <w:spacing w:line="276" w:lineRule="auto"/>
              <w:rPr>
                <w:rFonts w:asciiTheme="minorHAnsi" w:hAnsiTheme="minorHAnsi" w:cstheme="minorHAnsi"/>
                <w:sz w:val="22"/>
                <w:szCs w:val="22"/>
              </w:rPr>
            </w:pPr>
            <w:r w:rsidRPr="00002DF1">
              <w:rPr>
                <w:rFonts w:asciiTheme="minorHAnsi" w:hAnsiTheme="minorHAnsi" w:cstheme="minorHAnsi"/>
                <w:sz w:val="22"/>
                <w:szCs w:val="22"/>
              </w:rPr>
              <w:t>Radix d.o.o.</w:t>
            </w:r>
          </w:p>
          <w:p w14:paraId="50E125A4" w14:textId="1B19BBEB" w:rsidR="002D3F55" w:rsidRPr="00002DF1" w:rsidRDefault="002D3F55" w:rsidP="002D3F55">
            <w:pPr>
              <w:spacing w:line="276" w:lineRule="auto"/>
              <w:rPr>
                <w:rFonts w:asciiTheme="minorHAnsi" w:hAnsiTheme="minorHAnsi" w:cstheme="minorHAnsi"/>
                <w:sz w:val="22"/>
                <w:szCs w:val="22"/>
              </w:rPr>
            </w:pPr>
          </w:p>
        </w:tc>
      </w:tr>
    </w:tbl>
    <w:p w14:paraId="55A0547A" w14:textId="77777777" w:rsidR="00522DD9" w:rsidRPr="00002DF1" w:rsidRDefault="00522DD9" w:rsidP="00522DD9">
      <w:pPr>
        <w:rPr>
          <w:rFonts w:asciiTheme="minorHAnsi" w:hAnsiTheme="minorHAnsi" w:cstheme="minorHAnsi"/>
          <w:lang w:val="sl-SI" w:eastAsia="en-US"/>
        </w:rPr>
      </w:pPr>
    </w:p>
    <w:p w14:paraId="4FBE51D4" w14:textId="77777777" w:rsidR="00C04EA7" w:rsidRPr="00002DF1" w:rsidRDefault="00C04EA7" w:rsidP="005A073D">
      <w:pPr>
        <w:pStyle w:val="Tekst"/>
        <w:rPr>
          <w:rFonts w:asciiTheme="minorHAnsi" w:hAnsiTheme="minorHAnsi" w:cstheme="minorHAnsi"/>
          <w:lang w:val="sl-SI"/>
        </w:rPr>
        <w:sectPr w:rsidR="00C04EA7" w:rsidRPr="00002DF1" w:rsidSect="00C04EA7">
          <w:pgSz w:w="16840" w:h="11900" w:orient="landscape"/>
          <w:pgMar w:top="1417" w:right="1417" w:bottom="1417" w:left="1417" w:header="708" w:footer="708" w:gutter="0"/>
          <w:cols w:space="708"/>
          <w:titlePg/>
          <w:docGrid w:linePitch="360"/>
        </w:sectPr>
      </w:pPr>
    </w:p>
    <w:p w14:paraId="199B5384" w14:textId="2E37D823" w:rsidR="00193506" w:rsidRPr="00002DF1" w:rsidRDefault="00193506" w:rsidP="00C51A8F">
      <w:pPr>
        <w:pStyle w:val="Naslov1"/>
        <w:rPr>
          <w:rFonts w:asciiTheme="minorHAnsi" w:hAnsiTheme="minorHAnsi" w:cstheme="minorHAnsi"/>
        </w:rPr>
      </w:pPr>
      <w:bookmarkStart w:id="116" w:name="_Toc74044129"/>
      <w:r w:rsidRPr="00002DF1">
        <w:rPr>
          <w:rFonts w:asciiTheme="minorHAnsi" w:hAnsiTheme="minorHAnsi" w:cstheme="minorHAnsi"/>
        </w:rPr>
        <w:lastRenderedPageBreak/>
        <w:t>PRAVNA IZHODIŠČA IZVEDBE PROJEKTA PREKO JAVNO-ZASEBNEGA PARTNERSTVA</w:t>
      </w:r>
      <w:bookmarkEnd w:id="116"/>
    </w:p>
    <w:p w14:paraId="76DFC006" w14:textId="77777777" w:rsidR="00193506" w:rsidRPr="00002DF1" w:rsidRDefault="00193506" w:rsidP="00193506">
      <w:pPr>
        <w:pStyle w:val="Tekst"/>
        <w:rPr>
          <w:rFonts w:asciiTheme="minorHAnsi" w:hAnsiTheme="minorHAnsi" w:cstheme="minorHAnsi"/>
          <w:lang w:val="sl-SI"/>
        </w:rPr>
      </w:pPr>
    </w:p>
    <w:p w14:paraId="00D6948E" w14:textId="3326664E"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Analiza smiselnosti vključitve javno-zasebnega partnerstva za izvedbo projekta, ki je predmet tega </w:t>
      </w:r>
      <w:r w:rsidR="00536894" w:rsidRPr="00002DF1">
        <w:rPr>
          <w:rFonts w:asciiTheme="minorHAnsi" w:hAnsiTheme="minorHAnsi" w:cstheme="minorHAnsi"/>
          <w:lang w:val="sl-SI"/>
        </w:rPr>
        <w:t>DIIP</w:t>
      </w:r>
      <w:r w:rsidRPr="00002DF1">
        <w:rPr>
          <w:rFonts w:asciiTheme="minorHAnsi" w:hAnsiTheme="minorHAnsi" w:cstheme="minorHAnsi"/>
          <w:lang w:val="sl-SI"/>
        </w:rPr>
        <w:t>-a, je izdelana za namen presoje ali je projekt izvedljiv v obliki javno-zasebnega partnerstva.</w:t>
      </w:r>
    </w:p>
    <w:p w14:paraId="430DAE21" w14:textId="77777777" w:rsidR="00193506" w:rsidRPr="00002DF1" w:rsidRDefault="00193506" w:rsidP="00193506">
      <w:pPr>
        <w:pStyle w:val="Tekst"/>
        <w:rPr>
          <w:rFonts w:asciiTheme="minorHAnsi" w:hAnsiTheme="minorHAnsi" w:cstheme="minorHAnsi"/>
          <w:lang w:val="sl-SI"/>
        </w:rPr>
      </w:pPr>
    </w:p>
    <w:p w14:paraId="6DAE164F" w14:textId="51E8FEC7" w:rsidR="008615CC" w:rsidRPr="00002DF1" w:rsidRDefault="008615CC" w:rsidP="008E163D">
      <w:pPr>
        <w:pStyle w:val="Naslov2"/>
        <w:numPr>
          <w:ilvl w:val="1"/>
          <w:numId w:val="50"/>
        </w:numPr>
        <w:rPr>
          <w:rFonts w:asciiTheme="minorHAnsi" w:hAnsiTheme="minorHAnsi" w:cstheme="minorHAnsi"/>
        </w:rPr>
      </w:pPr>
      <w:bookmarkStart w:id="117" w:name="_Toc74044130"/>
      <w:r w:rsidRPr="00002DF1">
        <w:rPr>
          <w:rFonts w:asciiTheme="minorHAnsi" w:hAnsiTheme="minorHAnsi" w:cstheme="minorHAnsi"/>
        </w:rPr>
        <w:t>JAVNO-ZASEBNO PARTNERSTVO</w:t>
      </w:r>
      <w:bookmarkEnd w:id="117"/>
    </w:p>
    <w:p w14:paraId="7282FEB8" w14:textId="77777777" w:rsidR="008615CC" w:rsidRPr="00002DF1" w:rsidRDefault="008615CC" w:rsidP="008615CC">
      <w:pPr>
        <w:rPr>
          <w:rFonts w:asciiTheme="minorHAnsi" w:hAnsiTheme="minorHAnsi" w:cstheme="minorHAnsi"/>
          <w:lang w:val="sl-SI" w:eastAsia="en-US"/>
        </w:rPr>
      </w:pPr>
    </w:p>
    <w:p w14:paraId="7EDDF7B6"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O javno-zasebnem partnerstvu govorimo predvsem v primerih zasebnih vlaganj v javne projekte in/ali javnega sofinanciranja zasebnih projektov, ki so v javnem interesu. Javno-zasebno partnerstvo, kot oblika strateškega partnerstva med institucijami javnega in zasebnega sektorja, lahko uspešno prispeva k zmanjšanju javnih izdatkov za javne storitve in k ohranjanju dosežene ravni javnih storitev, če so ustrezno opredeljeni vsebina sodelovanja, tveganje in drugi pogodbeni odnosi med javnim in zasebnim partnerjem ter je preverjen javni interes. </w:t>
      </w:r>
    </w:p>
    <w:p w14:paraId="2474F09D" w14:textId="77777777" w:rsidR="00193506" w:rsidRPr="00002DF1" w:rsidRDefault="00193506" w:rsidP="00193506">
      <w:pPr>
        <w:pStyle w:val="Tekst"/>
        <w:rPr>
          <w:rFonts w:asciiTheme="minorHAnsi" w:hAnsiTheme="minorHAnsi" w:cstheme="minorHAnsi"/>
          <w:lang w:val="sl-SI"/>
        </w:rPr>
      </w:pPr>
    </w:p>
    <w:p w14:paraId="353F754D"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Zakon o javno-zasebnem partnerstvu (Uradni list RS, št. 127/2006; v nadaljevanju: ZJZP) določa dve temeljni obliki javno-zasebnega partnerstva, in sicer: </w:t>
      </w:r>
    </w:p>
    <w:p w14:paraId="5E83E2A3" w14:textId="77777777" w:rsidR="00193506" w:rsidRPr="00002DF1" w:rsidRDefault="00193506" w:rsidP="00974C00">
      <w:pPr>
        <w:pStyle w:val="Tekst"/>
        <w:numPr>
          <w:ilvl w:val="0"/>
          <w:numId w:val="6"/>
        </w:numPr>
        <w:rPr>
          <w:rFonts w:asciiTheme="minorHAnsi" w:hAnsiTheme="minorHAnsi" w:cstheme="minorHAnsi"/>
          <w:lang w:val="sl-SI"/>
        </w:rPr>
      </w:pPr>
      <w:r w:rsidRPr="00002DF1">
        <w:rPr>
          <w:rFonts w:asciiTheme="minorHAnsi" w:hAnsiTheme="minorHAnsi" w:cstheme="minorHAnsi"/>
          <w:lang w:val="sl-SI"/>
        </w:rPr>
        <w:t>pogodbeno partnerstvo, in</w:t>
      </w:r>
    </w:p>
    <w:p w14:paraId="049A74FD" w14:textId="77777777" w:rsidR="00193506" w:rsidRPr="00002DF1" w:rsidRDefault="00193506" w:rsidP="00974C00">
      <w:pPr>
        <w:pStyle w:val="Tekst"/>
        <w:numPr>
          <w:ilvl w:val="0"/>
          <w:numId w:val="6"/>
        </w:numPr>
        <w:rPr>
          <w:rFonts w:asciiTheme="minorHAnsi" w:hAnsiTheme="minorHAnsi" w:cstheme="minorHAnsi"/>
          <w:lang w:val="sl-SI"/>
        </w:rPr>
      </w:pPr>
      <w:r w:rsidRPr="00002DF1">
        <w:rPr>
          <w:rFonts w:asciiTheme="minorHAnsi" w:hAnsiTheme="minorHAnsi" w:cstheme="minorHAnsi"/>
          <w:lang w:val="sl-SI"/>
        </w:rPr>
        <w:t>statusno partnerstvo.</w:t>
      </w:r>
    </w:p>
    <w:p w14:paraId="3486C55C" w14:textId="77777777" w:rsidR="00193506" w:rsidRPr="00002DF1" w:rsidRDefault="00193506" w:rsidP="00193506">
      <w:pPr>
        <w:pStyle w:val="Tekst"/>
        <w:rPr>
          <w:rFonts w:asciiTheme="minorHAnsi" w:hAnsiTheme="minorHAnsi" w:cstheme="minorHAnsi"/>
          <w:lang w:val="sl-SI"/>
        </w:rPr>
      </w:pPr>
    </w:p>
    <w:p w14:paraId="314E1DC9"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u w:val="single"/>
          <w:lang w:val="sl-SI"/>
        </w:rPr>
        <w:t>Razmerja pogodbenega partnerstva</w:t>
      </w:r>
      <w:r w:rsidRPr="00002DF1">
        <w:rPr>
          <w:rFonts w:asciiTheme="minorHAnsi" w:hAnsiTheme="minorHAnsi" w:cstheme="minorHAnsi"/>
          <w:lang w:val="sl-SI"/>
        </w:rPr>
        <w:t xml:space="preserve"> se nadalje delijo na: </w:t>
      </w:r>
    </w:p>
    <w:p w14:paraId="1CD966D0" w14:textId="77777777" w:rsidR="00193506" w:rsidRPr="00002DF1" w:rsidRDefault="00193506" w:rsidP="00974C00">
      <w:pPr>
        <w:pStyle w:val="Tekst"/>
        <w:numPr>
          <w:ilvl w:val="0"/>
          <w:numId w:val="6"/>
        </w:numPr>
        <w:rPr>
          <w:rFonts w:asciiTheme="minorHAnsi" w:hAnsiTheme="minorHAnsi" w:cstheme="minorHAnsi"/>
          <w:b/>
          <w:lang w:val="sl-SI"/>
        </w:rPr>
      </w:pPr>
      <w:r w:rsidRPr="00002DF1">
        <w:rPr>
          <w:rFonts w:asciiTheme="minorHAnsi" w:hAnsiTheme="minorHAnsi" w:cstheme="minorHAnsi"/>
          <w:b/>
          <w:lang w:val="sl-SI"/>
        </w:rPr>
        <w:t>javno-naročniška partnerstva</w:t>
      </w:r>
    </w:p>
    <w:p w14:paraId="5B49F547" w14:textId="77777777" w:rsidR="00193506" w:rsidRPr="00002DF1" w:rsidRDefault="00193506" w:rsidP="00974C00">
      <w:pPr>
        <w:pStyle w:val="Tekst"/>
        <w:numPr>
          <w:ilvl w:val="1"/>
          <w:numId w:val="6"/>
        </w:numPr>
        <w:rPr>
          <w:rFonts w:asciiTheme="minorHAnsi" w:hAnsiTheme="minorHAnsi" w:cstheme="minorHAnsi"/>
          <w:lang w:val="sl-SI"/>
        </w:rPr>
      </w:pPr>
      <w:r w:rsidRPr="00002DF1">
        <w:rPr>
          <w:rFonts w:asciiTheme="minorHAnsi" w:hAnsiTheme="minorHAnsi" w:cstheme="minorHAnsi"/>
          <w:lang w:val="sl-SI"/>
        </w:rPr>
        <w:t>so odplačna razmerja med naročnikom in dobaviteljem blaga, izvajalcem gradenj ali izvajalcem storitev, katerih predmet je naročilo blaga, izvedba gradnje ali storitve;</w:t>
      </w:r>
    </w:p>
    <w:p w14:paraId="3F539C14" w14:textId="77777777" w:rsidR="00193506" w:rsidRPr="00002DF1" w:rsidRDefault="00193506" w:rsidP="00974C00">
      <w:pPr>
        <w:pStyle w:val="Tekst"/>
        <w:numPr>
          <w:ilvl w:val="0"/>
          <w:numId w:val="6"/>
        </w:numPr>
        <w:rPr>
          <w:rFonts w:asciiTheme="minorHAnsi" w:hAnsiTheme="minorHAnsi" w:cstheme="minorHAnsi"/>
          <w:b/>
          <w:lang w:val="sl-SI"/>
        </w:rPr>
      </w:pPr>
      <w:r w:rsidRPr="00002DF1">
        <w:rPr>
          <w:rFonts w:asciiTheme="minorHAnsi" w:hAnsiTheme="minorHAnsi" w:cstheme="minorHAnsi"/>
          <w:b/>
          <w:lang w:val="sl-SI"/>
        </w:rPr>
        <w:t xml:space="preserve">koncesijska partnerstva </w:t>
      </w:r>
    </w:p>
    <w:p w14:paraId="05978BB4" w14:textId="77777777" w:rsidR="00193506" w:rsidRPr="00002DF1" w:rsidRDefault="00193506" w:rsidP="00974C00">
      <w:pPr>
        <w:pStyle w:val="Tekst"/>
        <w:numPr>
          <w:ilvl w:val="1"/>
          <w:numId w:val="6"/>
        </w:numPr>
        <w:rPr>
          <w:rFonts w:asciiTheme="minorHAnsi" w:hAnsiTheme="minorHAnsi" w:cstheme="minorHAnsi"/>
          <w:lang w:val="sl-SI"/>
        </w:rPr>
      </w:pPr>
      <w:r w:rsidRPr="00002DF1">
        <w:rPr>
          <w:rFonts w:asciiTheme="minorHAnsi" w:hAnsiTheme="minorHAnsi" w:cstheme="minorHAnsi"/>
          <w:lang w:val="sl-SI"/>
        </w:rPr>
        <w:t xml:space="preserve">so dvostranska pravna razmerja med državo oziroma samoupravno lokalno skupnostjo ali drugo osebo javnega prava kot koncedentom in pravno ali fizično osebo kot koncesionarjem, v katerem podeli koncedent koncesionarju (praviloma) posebno ali izključno pravico izvajati gospodarsko javno službo oziroma drugo dejavnost v javnem interesu, kar lahko vključuje tudi zgraditev objektov in naprav, ki so deloma ali v celoti v javnem interesu; </w:t>
      </w:r>
    </w:p>
    <w:p w14:paraId="21D7231A" w14:textId="77777777" w:rsidR="00193506" w:rsidRPr="00002DF1" w:rsidRDefault="00193506" w:rsidP="00974C00">
      <w:pPr>
        <w:pStyle w:val="Tekst"/>
        <w:numPr>
          <w:ilvl w:val="0"/>
          <w:numId w:val="6"/>
        </w:numPr>
        <w:rPr>
          <w:rFonts w:asciiTheme="minorHAnsi" w:hAnsiTheme="minorHAnsi" w:cstheme="minorHAnsi"/>
          <w:b/>
          <w:lang w:val="sl-SI"/>
        </w:rPr>
      </w:pPr>
      <w:r w:rsidRPr="00002DF1">
        <w:rPr>
          <w:rFonts w:asciiTheme="minorHAnsi" w:hAnsiTheme="minorHAnsi" w:cstheme="minorHAnsi"/>
          <w:b/>
          <w:lang w:val="sl-SI"/>
        </w:rPr>
        <w:t>koncesije gradenj</w:t>
      </w:r>
    </w:p>
    <w:p w14:paraId="556A6473" w14:textId="77777777" w:rsidR="00193506" w:rsidRPr="00002DF1" w:rsidRDefault="00193506" w:rsidP="00974C00">
      <w:pPr>
        <w:pStyle w:val="Tekst"/>
        <w:numPr>
          <w:ilvl w:val="1"/>
          <w:numId w:val="6"/>
        </w:numPr>
        <w:rPr>
          <w:rFonts w:asciiTheme="minorHAnsi" w:hAnsiTheme="minorHAnsi" w:cstheme="minorHAnsi"/>
          <w:lang w:val="sl-SI"/>
        </w:rPr>
      </w:pPr>
      <w:r w:rsidRPr="00002DF1">
        <w:rPr>
          <w:rFonts w:asciiTheme="minorHAnsi" w:hAnsiTheme="minorHAnsi" w:cstheme="minorHAnsi"/>
          <w:lang w:val="sl-SI"/>
        </w:rPr>
        <w:t xml:space="preserve">namen koncesije je izgradnja objektov in naprav ali njihovih posameznih delov, katere ima koncesionar v času trajanja razmerja pravico uporabljati, upravljati oziroma izkoriščati ali se pravica do uporabe, upravljanja oziroma izkoriščanja objektov in naprav kombinira s plačilom za izvedbo gradnje, pri čemer znaša vrednost gradenj, ki preide v last javnega partnerja, ocenjena skladno s predpisi o javnih naročilih, najmanj 5.278.000 EUR. Za ravnanje pri nastajanju in izvajanju razmerja javno-zasebnega partnerstva se uporabljajo predpisi o javnih naročilih gradenj. Objekti in naprave koncesije postanejo bodisi takoj (npr. model zgradi-prenesi v last-upravljaj oz. BTO) bodisi po preteku določenega obdobja (npr. model zgradi-upravljaj-prenesi v last oz. </w:t>
      </w:r>
      <w:r w:rsidRPr="00002DF1">
        <w:rPr>
          <w:rFonts w:asciiTheme="minorHAnsi" w:hAnsiTheme="minorHAnsi" w:cstheme="minorHAnsi"/>
          <w:lang w:val="sl-SI"/>
        </w:rPr>
        <w:lastRenderedPageBreak/>
        <w:t>BOT) lastnina javnega partnerja, razen če to ni mogoče oziroma ekonomsko upravičeno (npr. model zgradi-upravljaj-ohrani v lasti oz. BOO).</w:t>
      </w:r>
    </w:p>
    <w:p w14:paraId="6D9C7EF8" w14:textId="77777777" w:rsidR="00193506" w:rsidRPr="00002DF1" w:rsidRDefault="00193506" w:rsidP="00193506">
      <w:pPr>
        <w:pStyle w:val="Tekst"/>
        <w:rPr>
          <w:rFonts w:asciiTheme="minorHAnsi" w:hAnsiTheme="minorHAnsi" w:cstheme="minorHAnsi"/>
          <w:lang w:val="sl-SI"/>
        </w:rPr>
      </w:pPr>
    </w:p>
    <w:p w14:paraId="27BFDF37"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Razmejitev med javno-naročniškim in koncesijskim partnerstvom je skladno s slovensko pravno literaturo odvisna od obsega prevzema poslovnega tveganja posameznega partnerja, in sicer tako, da se v primeru, če nosi javni partner večino ali celotno poslovno tveganje izvajanja projekta JZP, ne glede na poimenovanje oziroma ureditev v posebnem zakonu, javno-zasebno partnerstvo šteje za javnonaročniško.  V primeru koncesijskih partnerstev mora torej zasebni partner oziroma koncesionar prevzeti večino poslovnih tveganj. V dvomu, ko iz okoliščin javno-zasebnega partnerstva ni mogoče ugotoviti, kdo nosi večino poslovnega tveganja, se šteje, da gre za javnonaročniško razmerje.  Vsaka pogodbena stranka prevzame tista tveganja, ki jih lažje in bolj obvladuje. Z vključitvijo zasebnega sektorja se stroški delovanja in upravljanja znižajo, saj ta tveganja zasebni sektor v primerjavi z javnim bolje obvlada.</w:t>
      </w:r>
    </w:p>
    <w:p w14:paraId="06E302D9" w14:textId="77777777" w:rsidR="00193506" w:rsidRPr="00002DF1" w:rsidRDefault="00193506" w:rsidP="00193506">
      <w:pPr>
        <w:pStyle w:val="Tekst"/>
        <w:rPr>
          <w:rFonts w:asciiTheme="minorHAnsi" w:hAnsiTheme="minorHAnsi" w:cstheme="minorHAnsi"/>
          <w:lang w:val="sl-SI"/>
        </w:rPr>
      </w:pPr>
    </w:p>
    <w:p w14:paraId="4DF0E558"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Poglavitni kriterij razmejitve je natančno določila Direktiva o podeljevanju koncesijskih pogodb (2014/23/EU), ki je v okviru enotne opredelitve pojma koncesije, le-tega ločila od pojma javnega naročila in kot razlikovalno merilo določila pojem »znatnega operativnega tveganja«. Direktiva pojasnjuje, da glavna značilnost koncesije, tj. pravica do izkoriščanja oziroma uporabe gradenj ali storitev, vedno pomeni prenos gospodarskega operativnega tveganja zasebnega partnerja, kar lahko tudi pomeni, da naložbe in stroški, ki nastanejo pri izvajanju gradenj ali storitev, pod običajnimi pogoji delovanja ne bodo v celoti povrnjeni, čeprav del tveganja še vedno nosi javni partner.</w:t>
      </w:r>
    </w:p>
    <w:p w14:paraId="2D9B48BF"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Če posel, ki ga sklene država ali lokalna skupnost kot koncesijo, tudi sama neposredno financira ali prevzame večino gospodarskega tveganja iz takega posla, ker na primer zagotavlja prihodek, potem gre za oddajo javnega naročila pod videzom koncesije. Koncesijsko razmerje je vzpostavljeno le, kadar področni zakon izrecno predvideva koncesijo in zasebni partner nosi večino gospodarskega tveganja izvajanja koncesije. Potrebno je odgovoriti na vprašanje, kateri partner nosi poslovno tveganje obratovanja objekta. </w:t>
      </w:r>
    </w:p>
    <w:p w14:paraId="394290D1" w14:textId="77777777" w:rsidR="00193506" w:rsidRPr="00002DF1" w:rsidRDefault="00193506" w:rsidP="00193506">
      <w:pPr>
        <w:pStyle w:val="Tekst"/>
        <w:rPr>
          <w:rFonts w:asciiTheme="minorHAnsi" w:hAnsiTheme="minorHAnsi" w:cstheme="minorHAnsi"/>
          <w:lang w:val="sl-SI"/>
        </w:rPr>
      </w:pPr>
    </w:p>
    <w:p w14:paraId="49BA7C10"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Pravilna opredelitev oblike pogodbenega partnerstva je bistvena za določitev pravne podlage pri izvedbi postopka izbire zasebnega partnerja, saj je za javni razpis in izbiro izvajalca javno-zasebnega partnerstva v primeru javno-naročniškega razmerja potrebno uporabiti pravila o javnem naročanju, tj. Zakon o javnem naročanju (Uradni list RS, št. 91/2015; v nadaljevanju: ZJN-3). </w:t>
      </w:r>
    </w:p>
    <w:p w14:paraId="12365F5C" w14:textId="77777777" w:rsidR="00193506" w:rsidRPr="00002DF1" w:rsidRDefault="00193506" w:rsidP="00193506">
      <w:pPr>
        <w:pStyle w:val="Tekst"/>
        <w:rPr>
          <w:rFonts w:asciiTheme="minorHAnsi" w:hAnsiTheme="minorHAnsi" w:cstheme="minorHAnsi"/>
          <w:lang w:val="sl-SI"/>
        </w:rPr>
      </w:pPr>
    </w:p>
    <w:p w14:paraId="4AF51554"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u w:val="single"/>
          <w:lang w:val="sl-SI"/>
        </w:rPr>
        <w:t>Statusno javno-zasebno partnerstvo</w:t>
      </w:r>
      <w:r w:rsidRPr="00002DF1">
        <w:rPr>
          <w:rFonts w:asciiTheme="minorHAnsi" w:hAnsiTheme="minorHAnsi" w:cstheme="minorHAnsi"/>
          <w:lang w:val="sl-SI"/>
        </w:rPr>
        <w:t xml:space="preserve"> je razmerje, sklenjeno med javnim in zasebnim partnerjem na način, da država, ena ali več samoupravnih lokalnih skupnosti ali drugih oseb javnega prava oziroma drug javni partner podeli izvajanje pravic in obveznosti, ki iz javno-zasebnega partnerstva izhajajo, izvajalcu statusnega javno-zasebnega partnerstva:</w:t>
      </w:r>
    </w:p>
    <w:p w14:paraId="3740073D" w14:textId="77777777" w:rsidR="00193506" w:rsidRPr="00002DF1" w:rsidRDefault="00193506" w:rsidP="00907AB7">
      <w:pPr>
        <w:pStyle w:val="Tekst"/>
        <w:numPr>
          <w:ilvl w:val="0"/>
          <w:numId w:val="7"/>
        </w:numPr>
        <w:rPr>
          <w:rFonts w:asciiTheme="minorHAnsi" w:hAnsiTheme="minorHAnsi" w:cstheme="minorHAnsi"/>
          <w:lang w:val="sl-SI"/>
        </w:rPr>
      </w:pPr>
      <w:r w:rsidRPr="00002DF1">
        <w:rPr>
          <w:rFonts w:asciiTheme="minorHAnsi" w:hAnsiTheme="minorHAnsi" w:cstheme="minorHAnsi"/>
          <w:lang w:val="sl-SI"/>
        </w:rPr>
        <w:t>z ustanovitvijo pravne osebe, pod pogoji, ki jih določa to poglavje,</w:t>
      </w:r>
    </w:p>
    <w:p w14:paraId="2E629331" w14:textId="77777777" w:rsidR="00193506" w:rsidRPr="00002DF1" w:rsidRDefault="00193506" w:rsidP="00907AB7">
      <w:pPr>
        <w:pStyle w:val="Tekst"/>
        <w:numPr>
          <w:ilvl w:val="0"/>
          <w:numId w:val="7"/>
        </w:numPr>
        <w:rPr>
          <w:rFonts w:asciiTheme="minorHAnsi" w:hAnsiTheme="minorHAnsi" w:cstheme="minorHAnsi"/>
          <w:lang w:val="sl-SI"/>
        </w:rPr>
      </w:pPr>
      <w:r w:rsidRPr="00002DF1">
        <w:rPr>
          <w:rFonts w:asciiTheme="minorHAnsi" w:hAnsiTheme="minorHAnsi" w:cstheme="minorHAnsi"/>
          <w:lang w:val="sl-SI"/>
        </w:rPr>
        <w:t>s prodajo deleža javnega partnerja v javnem podjetju ali drugi osebi javnega ali zasebnega prava,</w:t>
      </w:r>
    </w:p>
    <w:p w14:paraId="16B58516" w14:textId="77777777" w:rsidR="00193506" w:rsidRPr="00002DF1" w:rsidRDefault="00193506" w:rsidP="00907AB7">
      <w:pPr>
        <w:pStyle w:val="Tekst"/>
        <w:numPr>
          <w:ilvl w:val="0"/>
          <w:numId w:val="7"/>
        </w:numPr>
        <w:rPr>
          <w:rFonts w:asciiTheme="minorHAnsi" w:hAnsiTheme="minorHAnsi" w:cstheme="minorHAnsi"/>
          <w:lang w:val="sl-SI"/>
        </w:rPr>
      </w:pPr>
      <w:r w:rsidRPr="00002DF1">
        <w:rPr>
          <w:rFonts w:asciiTheme="minorHAnsi" w:hAnsiTheme="minorHAnsi" w:cstheme="minorHAnsi"/>
          <w:lang w:val="sl-SI"/>
        </w:rPr>
        <w:t>z nakupom deleža v osebi javnega ali zasebnega prava, z dokapitalizacijo ali,</w:t>
      </w:r>
    </w:p>
    <w:p w14:paraId="4CBF5F01" w14:textId="77777777" w:rsidR="00193506" w:rsidRPr="00002DF1" w:rsidRDefault="00193506" w:rsidP="00907AB7">
      <w:pPr>
        <w:pStyle w:val="Tekst"/>
        <w:numPr>
          <w:ilvl w:val="0"/>
          <w:numId w:val="7"/>
        </w:numPr>
        <w:rPr>
          <w:rFonts w:asciiTheme="minorHAnsi" w:hAnsiTheme="minorHAnsi" w:cstheme="minorHAnsi"/>
          <w:lang w:val="sl-SI"/>
        </w:rPr>
      </w:pPr>
      <w:r w:rsidRPr="00002DF1">
        <w:rPr>
          <w:rFonts w:asciiTheme="minorHAnsi" w:hAnsiTheme="minorHAnsi" w:cstheme="minorHAnsi"/>
          <w:lang w:val="sl-SI"/>
        </w:rPr>
        <w:lastRenderedPageBreak/>
        <w:t xml:space="preserve">na drug, primeroma naštetim oblikam pravno in dejansko soroden in primerljiv način ter s prenosom izvajanja pravic in obveznosti, ki iz javno-zasebnega partnerstva izhajajo, na to osebo (na primer izvajanje gospodarske javne službe …). </w:t>
      </w:r>
    </w:p>
    <w:p w14:paraId="64AC842D" w14:textId="77777777" w:rsidR="00193506" w:rsidRPr="00002DF1" w:rsidRDefault="00193506" w:rsidP="00193506">
      <w:pPr>
        <w:pStyle w:val="Tekst"/>
        <w:rPr>
          <w:rFonts w:asciiTheme="minorHAnsi" w:hAnsiTheme="minorHAnsi" w:cstheme="minorHAnsi"/>
          <w:lang w:val="sl-SI"/>
        </w:rPr>
      </w:pPr>
    </w:p>
    <w:p w14:paraId="495791E2" w14:textId="050C2E72"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Bistveno je torej, da sta javni in zasebni partner skupaj udeležena kot družbenika v izvajalcu statusnega partnerstva. Partnerja lahko za namene izvajanja razmerja ustanovita novo pravno osebo, lahko pa eden od obeh partnerjev vstopi kot družbenik v že obstoječo pravno osebo, katere družbenik je tudi drugi partner. Zakon tako kot pri koncesijah gradenj tudi pri statusnem partnerstvu dopušča možnost izbire med različnimi modeli lastninske pravice. Tudi v primeru statusnega partnerstva je tako možen dogovor, da lastninska pravica na </w:t>
      </w:r>
      <w:r w:rsidR="008A47F7" w:rsidRPr="00002DF1">
        <w:rPr>
          <w:rFonts w:asciiTheme="minorHAnsi" w:hAnsiTheme="minorHAnsi" w:cstheme="minorHAnsi"/>
          <w:lang w:val="sl-SI"/>
        </w:rPr>
        <w:t>objektih in napravah preide na o</w:t>
      </w:r>
      <w:r w:rsidRPr="00002DF1">
        <w:rPr>
          <w:rFonts w:asciiTheme="minorHAnsi" w:hAnsiTheme="minorHAnsi" w:cstheme="minorHAnsi"/>
          <w:lang w:val="sl-SI"/>
        </w:rPr>
        <w:t>bčino takoj ob zgraditvi, lahko pa je v lasti izvajalca statusnega partnerstva do poteka dogovorjene dobe trajanja partnerstva ali pa še tudi po njem.</w:t>
      </w:r>
    </w:p>
    <w:p w14:paraId="3F5E8B7A" w14:textId="77777777" w:rsidR="008A47F7" w:rsidRPr="00002DF1" w:rsidRDefault="008A47F7" w:rsidP="00193506">
      <w:pPr>
        <w:pStyle w:val="Tekst"/>
        <w:rPr>
          <w:rFonts w:asciiTheme="minorHAnsi" w:hAnsiTheme="minorHAnsi" w:cstheme="minorHAnsi"/>
          <w:lang w:val="sl-SI"/>
        </w:rPr>
      </w:pPr>
    </w:p>
    <w:p w14:paraId="3F845548"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Skladno s strokovno podlago, tj. dokument Ministrstva za infrastrukturo: Podrobnejše usmeritve javnim partnerjem pri ukrepu energetske prenove stavb javnega sektorja (februar 2016), ki navaja razloge za javno-zasebno partnerstvo in hkrati opredeljuje modele energetskega pogodbeništva, lahko pri obravnavi variant energetskega pogodbeništva po principu pogodbenega zagotavljanja prihrankov ugotovimo, da bi moral večino tveganj (tj. investicijsko tveganje, tveganje za doseganje prihrankov, idr.) prevzeti izvajalec oziroma zasebni partner. Upoštevajoč oblike javno-zasebnega partnerstva in dejstvo, da statusno javno-zasebno partnerstvo zaradi dodatnih administrativnih ovir ni primerno, je kot edina pravno primerna oblika javno-zasebnega partnerstva koncesijsko javno-zasebno partnerstvo. Navedeno temelji na drugem dokumentu Ministrstva za infrastrukturo: Smernice za izvajanje ukrepov izboljšanja energetske učinkovitosti v stavbah javnega sektorja po principu energetskega pogodbeništva (december 2014).</w:t>
      </w:r>
    </w:p>
    <w:p w14:paraId="52C87E40" w14:textId="77777777" w:rsidR="00193506" w:rsidRPr="00002DF1" w:rsidRDefault="00193506" w:rsidP="00193506">
      <w:pPr>
        <w:pStyle w:val="Tekst"/>
        <w:rPr>
          <w:rFonts w:asciiTheme="minorHAnsi" w:hAnsiTheme="minorHAnsi" w:cstheme="minorHAnsi"/>
          <w:lang w:val="sl-SI"/>
        </w:rPr>
      </w:pPr>
    </w:p>
    <w:p w14:paraId="70A047F2" w14:textId="77777777" w:rsidR="008831EF" w:rsidRPr="00002DF1" w:rsidRDefault="008831EF" w:rsidP="00193506">
      <w:pPr>
        <w:pStyle w:val="Tekst"/>
        <w:rPr>
          <w:rFonts w:asciiTheme="minorHAnsi" w:hAnsiTheme="minorHAnsi" w:cstheme="minorHAnsi"/>
          <w:lang w:val="sl-SI"/>
        </w:rPr>
      </w:pPr>
    </w:p>
    <w:p w14:paraId="4FF501EE" w14:textId="1AFB415A" w:rsidR="00193506" w:rsidRPr="00002DF1" w:rsidRDefault="00193506" w:rsidP="008E163D">
      <w:pPr>
        <w:pStyle w:val="Naslov2"/>
        <w:numPr>
          <w:ilvl w:val="1"/>
          <w:numId w:val="50"/>
        </w:numPr>
        <w:rPr>
          <w:rFonts w:asciiTheme="minorHAnsi" w:hAnsiTheme="minorHAnsi" w:cstheme="minorHAnsi"/>
        </w:rPr>
      </w:pPr>
      <w:bookmarkStart w:id="118" w:name="_Toc74044131"/>
      <w:r w:rsidRPr="00002DF1">
        <w:rPr>
          <w:rFonts w:asciiTheme="minorHAnsi" w:hAnsiTheme="minorHAnsi" w:cstheme="minorHAnsi"/>
        </w:rPr>
        <w:t>VRSTE ENERGETSKEGA POGODBENIŠTVA</w:t>
      </w:r>
      <w:bookmarkEnd w:id="118"/>
    </w:p>
    <w:p w14:paraId="0557DA69" w14:textId="77777777" w:rsidR="00193506" w:rsidRPr="00002DF1" w:rsidRDefault="00193506" w:rsidP="00193506">
      <w:pPr>
        <w:pStyle w:val="Tekst"/>
        <w:rPr>
          <w:rFonts w:asciiTheme="minorHAnsi" w:hAnsiTheme="minorHAnsi" w:cstheme="minorHAnsi"/>
          <w:lang w:val="sl-SI"/>
        </w:rPr>
      </w:pPr>
    </w:p>
    <w:p w14:paraId="1662A48C"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V praksi so se izoblikovale številne vrste pogodbeništva, ki se razlikujejo predvsem na podlagi potreb javnega sektorja, želenih ciljev in interesov v zvezi z doseganjem energetske učinkovitosti. V okviru pogodbeništva se torej lahko izoblikujejo različne variacije in odstopanja glede na osnovni vrsti, saj je v vsakem konkretnem primeru lahko drugačen razpoložljiv potencial prihrankov energije. </w:t>
      </w:r>
    </w:p>
    <w:p w14:paraId="614F3D63" w14:textId="77777777" w:rsidR="00193506" w:rsidRPr="00002DF1" w:rsidRDefault="00193506" w:rsidP="00193506">
      <w:pPr>
        <w:pStyle w:val="Tekst"/>
        <w:rPr>
          <w:rFonts w:asciiTheme="minorHAnsi" w:hAnsiTheme="minorHAnsi" w:cstheme="minorHAnsi"/>
          <w:lang w:val="sl-SI"/>
        </w:rPr>
      </w:pPr>
    </w:p>
    <w:p w14:paraId="37F2F773"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Temeljni oziroma najpogostejši vrsti energetskega pogodbeništva sta:</w:t>
      </w:r>
    </w:p>
    <w:p w14:paraId="7F0BD39C" w14:textId="77777777" w:rsidR="00193506" w:rsidRPr="00002DF1" w:rsidRDefault="00193506" w:rsidP="00193506">
      <w:pPr>
        <w:pStyle w:val="Tekst"/>
        <w:rPr>
          <w:rFonts w:asciiTheme="minorHAnsi" w:hAnsiTheme="minorHAnsi" w:cstheme="minorHAnsi"/>
          <w:lang w:val="sl-SI"/>
        </w:rPr>
      </w:pPr>
    </w:p>
    <w:p w14:paraId="03C209E7" w14:textId="77777777" w:rsidR="00193506" w:rsidRPr="00002DF1" w:rsidRDefault="00193506" w:rsidP="00907AB7">
      <w:pPr>
        <w:pStyle w:val="Tekst"/>
        <w:numPr>
          <w:ilvl w:val="0"/>
          <w:numId w:val="8"/>
        </w:numPr>
        <w:rPr>
          <w:rFonts w:asciiTheme="minorHAnsi" w:hAnsiTheme="minorHAnsi" w:cstheme="minorHAnsi"/>
          <w:lang w:val="sl-SI"/>
        </w:rPr>
      </w:pPr>
      <w:r w:rsidRPr="00002DF1">
        <w:rPr>
          <w:rFonts w:asciiTheme="minorHAnsi" w:hAnsiTheme="minorHAnsi" w:cstheme="minorHAnsi"/>
          <w:b/>
          <w:lang w:val="sl-SI"/>
        </w:rPr>
        <w:t xml:space="preserve">Pogodbena oskrba z energijo </w:t>
      </w:r>
      <w:r w:rsidRPr="00002DF1">
        <w:rPr>
          <w:rFonts w:asciiTheme="minorHAnsi" w:hAnsiTheme="minorHAnsi" w:cstheme="minorHAnsi"/>
          <w:i/>
          <w:lang w:val="sl-SI"/>
        </w:rPr>
        <w:t>(Energy Supply Contracting, Energy Delivery Contracting, Energieliefer Contracting)</w:t>
      </w:r>
    </w:p>
    <w:p w14:paraId="46028AB4"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 xml:space="preserve">Namenjena je investicijam v nove, nadomestne ali dodatne naprave za oskrbo z energijo in v okviru katere zagotavlja izvajalec v pogodbeni dobi njihovo upravljanje, vzdrževanje in odpravljanje okvar, ter vse stroške dobave energije. Stroški navedenih storitev se poplačajo z vnaprej dogovorjeno ceno energije v določeni pogodbeni dobi. </w:t>
      </w:r>
    </w:p>
    <w:p w14:paraId="6A900689"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 xml:space="preserve">Razmerje med naročnikom in izvajalcem je urejeno s pogodbo, v okviru katere se opredelijo in določijo vprašanja lastništva naprav, porazdelitev tveganj, zavarovanja in obračunavanje </w:t>
      </w:r>
      <w:r w:rsidRPr="00002DF1">
        <w:rPr>
          <w:rFonts w:asciiTheme="minorHAnsi" w:hAnsiTheme="minorHAnsi" w:cstheme="minorHAnsi"/>
          <w:lang w:val="sl-SI"/>
        </w:rPr>
        <w:lastRenderedPageBreak/>
        <w:t>izvajalčeve storitve dobave energije. Pogodba se sklene praviloma ustrezno ekonomski dobi koristnosti tehničnih naprav, po preteku katere preidejo naprave v lastno upravljanje naročnika.</w:t>
      </w:r>
    </w:p>
    <w:p w14:paraId="3257AC3B" w14:textId="77777777" w:rsidR="00193506" w:rsidRPr="00002DF1" w:rsidRDefault="00193506" w:rsidP="00193506">
      <w:pPr>
        <w:pStyle w:val="Tekst"/>
        <w:rPr>
          <w:rFonts w:asciiTheme="minorHAnsi" w:hAnsiTheme="minorHAnsi" w:cstheme="minorHAnsi"/>
          <w:lang w:val="sl-SI"/>
        </w:rPr>
      </w:pPr>
    </w:p>
    <w:p w14:paraId="687733F0" w14:textId="77777777" w:rsidR="00193506" w:rsidRPr="00002DF1" w:rsidRDefault="00193506" w:rsidP="00907AB7">
      <w:pPr>
        <w:pStyle w:val="Tekst"/>
        <w:numPr>
          <w:ilvl w:val="0"/>
          <w:numId w:val="8"/>
        </w:numPr>
        <w:rPr>
          <w:rFonts w:asciiTheme="minorHAnsi" w:hAnsiTheme="minorHAnsi" w:cstheme="minorHAnsi"/>
          <w:lang w:val="sl-SI"/>
        </w:rPr>
      </w:pPr>
      <w:r w:rsidRPr="00002DF1">
        <w:rPr>
          <w:rFonts w:asciiTheme="minorHAnsi" w:hAnsiTheme="minorHAnsi" w:cstheme="minorHAnsi"/>
          <w:b/>
          <w:lang w:val="sl-SI"/>
        </w:rPr>
        <w:t>Pogodbeno zagotavljanje prihrankov energije</w:t>
      </w:r>
      <w:r w:rsidRPr="00002DF1">
        <w:rPr>
          <w:rFonts w:asciiTheme="minorHAnsi" w:hAnsiTheme="minorHAnsi" w:cstheme="minorHAnsi"/>
          <w:lang w:val="sl-SI"/>
        </w:rPr>
        <w:t xml:space="preserve"> </w:t>
      </w:r>
      <w:r w:rsidRPr="00002DF1">
        <w:rPr>
          <w:rFonts w:asciiTheme="minorHAnsi" w:hAnsiTheme="minorHAnsi" w:cstheme="minorHAnsi"/>
          <w:i/>
          <w:lang w:val="sl-SI"/>
        </w:rPr>
        <w:t>(Energy Performance Contracting, Energiespar-Contracting, Energieeinspar-Contracting)</w:t>
      </w:r>
    </w:p>
    <w:p w14:paraId="40107C98"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 xml:space="preserve">Predstavlja obliko pristopa k znižanju energije oziroma stroškov za energijo. Storitev je pomemben instrument investiranja v ukrepe učinkovite rabe energije v objektih. Zajema načrtovanje in izvedbo ukrepov za zmanjšano rabo energije, vgradnjo novih naprav ter nadaljnji nadzor in upravljanje, vzdrževanje in odpravo motenj ter izvedbo drugih aktivnosti, potrebnih za doseganje zastavljenega cilja. Naročniku omogoča znižanje stroškov za energijo ter kvalitetne energetske storitve brez udeležbe lastnih sredstev. Storitve se poplačajo v določeni pogodbeni dobi iz ustvarjenih prihrankov. </w:t>
      </w:r>
    </w:p>
    <w:p w14:paraId="5388971A"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Pri izbiri ponudnika pogodbenega zagotavljanja prihrankov energije so pomembni predvsem rezultati, ki jih je mogoče doseči z izvedbo ponujenih ukrepov učinkovite rabe energije in ne najugodnejša cena, kot je to v primeru tradicionalnega financiranja projektov učinkovite rabe energije iz proračuna ali drugih finančnih virov.</w:t>
      </w:r>
    </w:p>
    <w:p w14:paraId="3A19B004"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V pogodbenem razmerju je potrebno posebej opredeliti različna tveganja, ki jih nosi posamezni partner, predvsem operativna in tehnična tveganja. Posamezni partner prevzame nase praviloma tisto tveganje, na katerega lahko v največji meri vpliva.</w:t>
      </w:r>
    </w:p>
    <w:p w14:paraId="06824EB1"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 xml:space="preserve">Za uspešno izvedbo projekta pogodbenega zagotavljanja prihrankov energije je ključnega pomena resnost ponudnika in njegove ponudbe. Slednji mora svoje strokovne sposobnosti dokazati na podlagi prihrankov energije, ki jih je že dosegel v okviru referenčnih projektov. Prav tako je priporočljivo, da se preveri njegov gospodarski položaj in poslovno okolje. </w:t>
      </w:r>
    </w:p>
    <w:p w14:paraId="5011897B"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S sklenitvijo pogodbe za zmanjšaje porabe energije izvajalec naročniku jamči za izvedbo v pogodbi določene storitve. V prvi vrsti je to:</w:t>
      </w:r>
    </w:p>
    <w:p w14:paraId="4BD421D4" w14:textId="7A3CF5A2" w:rsidR="00193506" w:rsidRPr="00002DF1" w:rsidRDefault="00193506" w:rsidP="008E163D">
      <w:pPr>
        <w:pStyle w:val="Tekst"/>
        <w:numPr>
          <w:ilvl w:val="1"/>
          <w:numId w:val="45"/>
        </w:numPr>
        <w:rPr>
          <w:rFonts w:asciiTheme="minorHAnsi" w:hAnsiTheme="minorHAnsi" w:cstheme="minorHAnsi"/>
          <w:lang w:val="sl-SI"/>
        </w:rPr>
      </w:pPr>
      <w:r w:rsidRPr="00002DF1">
        <w:rPr>
          <w:rFonts w:asciiTheme="minorHAnsi" w:hAnsiTheme="minorHAnsi" w:cstheme="minorHAnsi"/>
          <w:lang w:val="sl-SI"/>
        </w:rPr>
        <w:t xml:space="preserve">znižanje </w:t>
      </w:r>
      <w:r w:rsidR="00720BCC" w:rsidRPr="00002DF1">
        <w:rPr>
          <w:rFonts w:asciiTheme="minorHAnsi" w:hAnsiTheme="minorHAnsi" w:cstheme="minorHAnsi"/>
          <w:lang w:val="sl-SI"/>
        </w:rPr>
        <w:t>stalnih</w:t>
      </w:r>
      <w:r w:rsidRPr="00002DF1">
        <w:rPr>
          <w:rFonts w:asciiTheme="minorHAnsi" w:hAnsiTheme="minorHAnsi" w:cstheme="minorHAnsi"/>
          <w:lang w:val="sl-SI"/>
        </w:rPr>
        <w:t xml:space="preserve"> stroškov za energijo, ali</w:t>
      </w:r>
    </w:p>
    <w:p w14:paraId="24229C4E" w14:textId="441DC736" w:rsidR="00193506" w:rsidRPr="00002DF1" w:rsidRDefault="00193506" w:rsidP="008E163D">
      <w:pPr>
        <w:pStyle w:val="Tekst"/>
        <w:numPr>
          <w:ilvl w:val="1"/>
          <w:numId w:val="45"/>
        </w:numPr>
        <w:rPr>
          <w:rFonts w:asciiTheme="minorHAnsi" w:hAnsiTheme="minorHAnsi" w:cstheme="minorHAnsi"/>
          <w:lang w:val="sl-SI"/>
        </w:rPr>
      </w:pPr>
      <w:r w:rsidRPr="00002DF1">
        <w:rPr>
          <w:rFonts w:asciiTheme="minorHAnsi" w:hAnsiTheme="minorHAnsi" w:cstheme="minorHAnsi"/>
          <w:lang w:val="sl-SI"/>
        </w:rPr>
        <w:t xml:space="preserve">znižanje </w:t>
      </w:r>
      <w:r w:rsidR="00720BCC" w:rsidRPr="00002DF1">
        <w:rPr>
          <w:rFonts w:asciiTheme="minorHAnsi" w:hAnsiTheme="minorHAnsi" w:cstheme="minorHAnsi"/>
          <w:lang w:val="sl-SI"/>
        </w:rPr>
        <w:t>stalnih</w:t>
      </w:r>
      <w:r w:rsidRPr="00002DF1">
        <w:rPr>
          <w:rFonts w:asciiTheme="minorHAnsi" w:hAnsiTheme="minorHAnsi" w:cstheme="minorHAnsi"/>
          <w:lang w:val="sl-SI"/>
        </w:rPr>
        <w:t xml:space="preserve"> stroškov in porabe energije.</w:t>
      </w:r>
    </w:p>
    <w:p w14:paraId="5ED33174"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Poleg dejstva, da večino tveganj prevzame izvajalec in da se stroški za energijo znižajo, ima pogodbeno zagotavljanje prihrankov energije še naslednje prednosti:</w:t>
      </w:r>
    </w:p>
    <w:p w14:paraId="671D162A" w14:textId="77777777" w:rsidR="00193506" w:rsidRPr="00002DF1" w:rsidRDefault="00193506" w:rsidP="00907AB7">
      <w:pPr>
        <w:pStyle w:val="Tekst"/>
        <w:numPr>
          <w:ilvl w:val="1"/>
          <w:numId w:val="8"/>
        </w:numPr>
        <w:rPr>
          <w:rFonts w:asciiTheme="minorHAnsi" w:hAnsiTheme="minorHAnsi" w:cstheme="minorHAnsi"/>
          <w:lang w:val="sl-SI"/>
        </w:rPr>
      </w:pPr>
      <w:r w:rsidRPr="00002DF1">
        <w:rPr>
          <w:rFonts w:asciiTheme="minorHAnsi" w:hAnsiTheme="minorHAnsi" w:cstheme="minorHAnsi"/>
          <w:lang w:val="sl-SI"/>
        </w:rPr>
        <w:t>zmanjšanje obremenitve proračuna,</w:t>
      </w:r>
    </w:p>
    <w:p w14:paraId="61E84018" w14:textId="77777777" w:rsidR="00193506" w:rsidRPr="00002DF1" w:rsidRDefault="00193506" w:rsidP="00907AB7">
      <w:pPr>
        <w:pStyle w:val="Tekst"/>
        <w:numPr>
          <w:ilvl w:val="1"/>
          <w:numId w:val="8"/>
        </w:numPr>
        <w:rPr>
          <w:rFonts w:asciiTheme="minorHAnsi" w:hAnsiTheme="minorHAnsi" w:cstheme="minorHAnsi"/>
          <w:lang w:val="sl-SI"/>
        </w:rPr>
      </w:pPr>
      <w:r w:rsidRPr="00002DF1">
        <w:rPr>
          <w:rFonts w:asciiTheme="minorHAnsi" w:hAnsiTheme="minorHAnsi" w:cstheme="minorHAnsi"/>
          <w:lang w:val="sl-SI"/>
        </w:rPr>
        <w:t>povečana zanesljivost energetskih sistemov,</w:t>
      </w:r>
    </w:p>
    <w:p w14:paraId="25EFB5B5" w14:textId="77777777" w:rsidR="00193506" w:rsidRPr="00002DF1" w:rsidRDefault="00193506" w:rsidP="00907AB7">
      <w:pPr>
        <w:pStyle w:val="Tekst"/>
        <w:numPr>
          <w:ilvl w:val="1"/>
          <w:numId w:val="8"/>
        </w:numPr>
        <w:rPr>
          <w:rFonts w:asciiTheme="minorHAnsi" w:hAnsiTheme="minorHAnsi" w:cstheme="minorHAnsi"/>
          <w:lang w:val="sl-SI"/>
        </w:rPr>
      </w:pPr>
      <w:r w:rsidRPr="00002DF1">
        <w:rPr>
          <w:rFonts w:asciiTheme="minorHAnsi" w:hAnsiTheme="minorHAnsi" w:cstheme="minorHAnsi"/>
          <w:lang w:val="sl-SI"/>
        </w:rPr>
        <w:t>povečana vrednost objekta,</w:t>
      </w:r>
    </w:p>
    <w:p w14:paraId="781AA430" w14:textId="77777777" w:rsidR="00193506" w:rsidRPr="00002DF1" w:rsidRDefault="00193506" w:rsidP="00907AB7">
      <w:pPr>
        <w:pStyle w:val="Tekst"/>
        <w:numPr>
          <w:ilvl w:val="1"/>
          <w:numId w:val="8"/>
        </w:numPr>
        <w:rPr>
          <w:rFonts w:asciiTheme="minorHAnsi" w:hAnsiTheme="minorHAnsi" w:cstheme="minorHAnsi"/>
          <w:lang w:val="sl-SI"/>
        </w:rPr>
      </w:pPr>
      <w:r w:rsidRPr="00002DF1">
        <w:rPr>
          <w:rFonts w:asciiTheme="minorHAnsi" w:hAnsiTheme="minorHAnsi" w:cstheme="minorHAnsi"/>
          <w:lang w:val="sl-SI"/>
        </w:rPr>
        <w:t>paket energetskih storitev,</w:t>
      </w:r>
    </w:p>
    <w:p w14:paraId="3119B18F" w14:textId="77777777" w:rsidR="00193506" w:rsidRPr="00002DF1" w:rsidRDefault="00193506" w:rsidP="00907AB7">
      <w:pPr>
        <w:pStyle w:val="Tekst"/>
        <w:numPr>
          <w:ilvl w:val="1"/>
          <w:numId w:val="8"/>
        </w:numPr>
        <w:rPr>
          <w:rFonts w:asciiTheme="minorHAnsi" w:hAnsiTheme="minorHAnsi" w:cstheme="minorHAnsi"/>
          <w:lang w:val="sl-SI"/>
        </w:rPr>
      </w:pPr>
      <w:r w:rsidRPr="00002DF1">
        <w:rPr>
          <w:rFonts w:asciiTheme="minorHAnsi" w:hAnsiTheme="minorHAnsi" w:cstheme="minorHAnsi"/>
          <w:lang w:val="sl-SI"/>
        </w:rPr>
        <w:t>strokovno znanje izvajalca,</w:t>
      </w:r>
    </w:p>
    <w:p w14:paraId="41BD98FC" w14:textId="77777777" w:rsidR="00193506" w:rsidRPr="00002DF1" w:rsidRDefault="00193506" w:rsidP="00907AB7">
      <w:pPr>
        <w:pStyle w:val="Tekst"/>
        <w:numPr>
          <w:ilvl w:val="1"/>
          <w:numId w:val="8"/>
        </w:numPr>
        <w:rPr>
          <w:rFonts w:asciiTheme="minorHAnsi" w:hAnsiTheme="minorHAnsi" w:cstheme="minorHAnsi"/>
          <w:lang w:val="sl-SI"/>
        </w:rPr>
      </w:pPr>
      <w:r w:rsidRPr="00002DF1">
        <w:rPr>
          <w:rFonts w:asciiTheme="minorHAnsi" w:hAnsiTheme="minorHAnsi" w:cstheme="minorHAnsi"/>
          <w:lang w:val="sl-SI"/>
        </w:rPr>
        <w:t>ustreznejši delovni pogoji,</w:t>
      </w:r>
    </w:p>
    <w:p w14:paraId="21A2D3D1" w14:textId="77777777" w:rsidR="00193506" w:rsidRPr="00002DF1" w:rsidRDefault="00193506" w:rsidP="00907AB7">
      <w:pPr>
        <w:pStyle w:val="Tekst"/>
        <w:numPr>
          <w:ilvl w:val="1"/>
          <w:numId w:val="8"/>
        </w:numPr>
        <w:rPr>
          <w:rFonts w:asciiTheme="minorHAnsi" w:hAnsiTheme="minorHAnsi" w:cstheme="minorHAnsi"/>
          <w:lang w:val="sl-SI"/>
        </w:rPr>
      </w:pPr>
      <w:r w:rsidRPr="00002DF1">
        <w:rPr>
          <w:rFonts w:asciiTheme="minorHAnsi" w:hAnsiTheme="minorHAnsi" w:cstheme="minorHAnsi"/>
          <w:lang w:val="sl-SI"/>
        </w:rPr>
        <w:t>pozitivni vplivi na okolje.</w:t>
      </w:r>
    </w:p>
    <w:p w14:paraId="7EA4AB59"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Pomanjkljivosti so sledeče:</w:t>
      </w:r>
    </w:p>
    <w:p w14:paraId="0E4E7EE7" w14:textId="77777777" w:rsidR="00193506" w:rsidRPr="00002DF1" w:rsidRDefault="00193506" w:rsidP="00907AB7">
      <w:pPr>
        <w:pStyle w:val="Tekst"/>
        <w:numPr>
          <w:ilvl w:val="1"/>
          <w:numId w:val="8"/>
        </w:numPr>
        <w:rPr>
          <w:rFonts w:asciiTheme="minorHAnsi" w:hAnsiTheme="minorHAnsi" w:cstheme="minorHAnsi"/>
          <w:lang w:val="sl-SI"/>
        </w:rPr>
      </w:pPr>
      <w:r w:rsidRPr="00002DF1">
        <w:rPr>
          <w:rFonts w:asciiTheme="minorHAnsi" w:hAnsiTheme="minorHAnsi" w:cstheme="minorHAnsi"/>
          <w:lang w:val="sl-SI"/>
        </w:rPr>
        <w:t>manj možnosti za sklepanje novih pogodb,</w:t>
      </w:r>
    </w:p>
    <w:p w14:paraId="74672A46" w14:textId="77777777" w:rsidR="00193506" w:rsidRPr="00002DF1" w:rsidRDefault="00193506" w:rsidP="00907AB7">
      <w:pPr>
        <w:pStyle w:val="Tekst"/>
        <w:numPr>
          <w:ilvl w:val="1"/>
          <w:numId w:val="8"/>
        </w:numPr>
        <w:rPr>
          <w:rFonts w:asciiTheme="minorHAnsi" w:hAnsiTheme="minorHAnsi" w:cstheme="minorHAnsi"/>
          <w:lang w:val="sl-SI"/>
        </w:rPr>
      </w:pPr>
      <w:r w:rsidRPr="00002DF1">
        <w:rPr>
          <w:rFonts w:asciiTheme="minorHAnsi" w:hAnsiTheme="minorHAnsi" w:cstheme="minorHAnsi"/>
          <w:lang w:val="sl-SI"/>
        </w:rPr>
        <w:t>nepoznavanje pristopa.</w:t>
      </w:r>
    </w:p>
    <w:p w14:paraId="34CDAEC6" w14:textId="77777777" w:rsidR="00193506" w:rsidRPr="00002DF1" w:rsidRDefault="00193506" w:rsidP="00193506">
      <w:pPr>
        <w:pStyle w:val="Tekst"/>
        <w:ind w:left="720"/>
        <w:rPr>
          <w:rFonts w:asciiTheme="minorHAnsi" w:hAnsiTheme="minorHAnsi" w:cstheme="minorHAnsi"/>
          <w:lang w:val="sl-SI"/>
        </w:rPr>
      </w:pPr>
      <w:r w:rsidRPr="00002DF1">
        <w:rPr>
          <w:rFonts w:asciiTheme="minorHAnsi" w:hAnsiTheme="minorHAnsi" w:cstheme="minorHAnsi"/>
          <w:lang w:val="sl-SI"/>
        </w:rPr>
        <w:t xml:space="preserve">Razmerje med naročnikom in izvajalcem je urejeno s pogodbo, v okviru katere se opredelijo in določijo pogodbena načela, doba trajanja razmerja, osnova stroškov za energijo, prihranki </w:t>
      </w:r>
      <w:r w:rsidRPr="00002DF1">
        <w:rPr>
          <w:rFonts w:asciiTheme="minorHAnsi" w:hAnsiTheme="minorHAnsi" w:cstheme="minorHAnsi"/>
          <w:lang w:val="sl-SI"/>
        </w:rPr>
        <w:lastRenderedPageBreak/>
        <w:t>stroškov za energijo, ki jih zagotavlja izvajalec, porazdelitev prihrankov, ki lahko v celoti zapadejo izvajalcu ali pa se razdeli z naročnikom.</w:t>
      </w:r>
    </w:p>
    <w:p w14:paraId="51B6B8C5" w14:textId="77777777" w:rsidR="00193506" w:rsidRPr="00002DF1" w:rsidRDefault="00193506" w:rsidP="00193506">
      <w:pPr>
        <w:pStyle w:val="Tekst"/>
        <w:rPr>
          <w:rFonts w:asciiTheme="minorHAnsi" w:hAnsiTheme="minorHAnsi" w:cstheme="minorHAnsi"/>
          <w:lang w:val="sl-SI"/>
        </w:rPr>
      </w:pPr>
    </w:p>
    <w:p w14:paraId="69DB4B69"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Obe vrsti energetskega pogodbeništva se uveljavljata povsod, kjer ni v javnem sektorju na voljo lastnih sredstev za tovrstne investicije.</w:t>
      </w:r>
    </w:p>
    <w:p w14:paraId="2CE34657" w14:textId="53D17D33" w:rsidR="00193506" w:rsidRDefault="00193506" w:rsidP="00193506">
      <w:pPr>
        <w:pStyle w:val="Tekst"/>
        <w:rPr>
          <w:rStyle w:val="Hyperlink1"/>
          <w:rFonts w:asciiTheme="minorHAnsi" w:hAnsiTheme="minorHAnsi" w:cstheme="minorHAnsi"/>
          <w:lang w:val="sl-SI"/>
        </w:rPr>
      </w:pPr>
      <w:r w:rsidRPr="00002DF1">
        <w:rPr>
          <w:rStyle w:val="Hyperlink1"/>
          <w:rFonts w:asciiTheme="minorHAnsi" w:hAnsiTheme="minorHAnsi" w:cstheme="minorHAnsi"/>
          <w:lang w:val="sl-SI"/>
        </w:rPr>
        <w:t>Temeljna značilnost energetskega pogodbeništva je tudi porazdelitev tveganj, povezanih z investicijo, ki bo izvedena v okviru konkretnega modela energetskega pogodbeništva. V spodnji tabeli je prikazana porazdelitev tveganja, ki se v okviru razmerja energetskega pogodbeništva praviloma predvidi.</w:t>
      </w:r>
    </w:p>
    <w:p w14:paraId="26BCE99E" w14:textId="385B0EF1" w:rsidR="00011E13" w:rsidRDefault="00011E13" w:rsidP="00193506">
      <w:pPr>
        <w:pStyle w:val="Tekst"/>
        <w:rPr>
          <w:rStyle w:val="Hyperlink1"/>
          <w:rFonts w:asciiTheme="minorHAnsi" w:hAnsiTheme="minorHAnsi" w:cstheme="minorHAnsi"/>
          <w:lang w:val="sl-SI"/>
        </w:rPr>
      </w:pPr>
    </w:p>
    <w:p w14:paraId="109E3BDA" w14:textId="3D65B1E6" w:rsidR="00DB5BBC" w:rsidRPr="00002DF1" w:rsidRDefault="00DB5BBC" w:rsidP="00DB5BBC">
      <w:pPr>
        <w:pStyle w:val="Napis"/>
        <w:keepNext/>
        <w:rPr>
          <w:rFonts w:asciiTheme="minorHAnsi" w:hAnsiTheme="minorHAnsi" w:cstheme="minorHAnsi"/>
        </w:rPr>
      </w:pPr>
      <w:bookmarkStart w:id="119" w:name="_Toc74123861"/>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18</w:t>
      </w:r>
      <w:r w:rsidRPr="00002DF1">
        <w:rPr>
          <w:rFonts w:asciiTheme="minorHAnsi" w:hAnsiTheme="minorHAnsi" w:cstheme="minorHAnsi"/>
        </w:rPr>
        <w:fldChar w:fldCharType="end"/>
      </w:r>
      <w:r w:rsidR="00EE78D8" w:rsidRPr="00002DF1">
        <w:rPr>
          <w:rFonts w:asciiTheme="minorHAnsi" w:hAnsiTheme="minorHAnsi" w:cstheme="minorHAnsi"/>
        </w:rPr>
        <w:t>:</w:t>
      </w:r>
      <w:r w:rsidRPr="00002DF1">
        <w:rPr>
          <w:rFonts w:asciiTheme="minorHAnsi" w:hAnsiTheme="minorHAnsi" w:cstheme="minorHAnsi"/>
          <w:sz w:val="22"/>
          <w:szCs w:val="22"/>
        </w:rPr>
        <w:t xml:space="preserve"> Porazdelitev tveganja</w:t>
      </w:r>
      <w:bookmarkEnd w:id="119"/>
    </w:p>
    <w:tbl>
      <w:tblPr>
        <w:tblW w:w="8816" w:type="dxa"/>
        <w:tblInd w:w="224"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6458"/>
        <w:gridCol w:w="1134"/>
        <w:gridCol w:w="1224"/>
      </w:tblGrid>
      <w:tr w:rsidR="00193506" w:rsidRPr="00002DF1" w14:paraId="7D729121" w14:textId="77777777" w:rsidTr="000905CF">
        <w:trPr>
          <w:trHeight w:val="332"/>
        </w:trPr>
        <w:tc>
          <w:tcPr>
            <w:tcW w:w="6458" w:type="dxa"/>
            <w:tcBorders>
              <w:top w:val="single" w:sz="8" w:space="0" w:color="auto"/>
              <w:left w:val="single" w:sz="8" w:space="0" w:color="auto"/>
              <w:bottom w:val="single" w:sz="4" w:space="0" w:color="auto"/>
              <w:right w:val="double" w:sz="4" w:space="0" w:color="auto"/>
            </w:tcBorders>
            <w:shd w:val="clear" w:color="auto" w:fill="D6E3BC"/>
            <w:vAlign w:val="center"/>
          </w:tcPr>
          <w:p w14:paraId="545E2B68" w14:textId="77777777" w:rsidR="00193506" w:rsidRPr="00002DF1" w:rsidRDefault="00193506" w:rsidP="000905CF">
            <w:pPr>
              <w:pStyle w:val="Tekst"/>
              <w:jc w:val="center"/>
              <w:rPr>
                <w:rFonts w:asciiTheme="minorHAnsi" w:hAnsiTheme="minorHAnsi" w:cstheme="minorHAnsi"/>
                <w:b/>
                <w:lang w:val="sl-SI"/>
              </w:rPr>
            </w:pPr>
            <w:r w:rsidRPr="00002DF1">
              <w:rPr>
                <w:rFonts w:asciiTheme="minorHAnsi" w:hAnsiTheme="minorHAnsi" w:cstheme="minorHAnsi"/>
                <w:b/>
                <w:lang w:val="sl-SI"/>
              </w:rPr>
              <w:t>VRSTA TVEGANJA</w:t>
            </w:r>
          </w:p>
        </w:tc>
        <w:tc>
          <w:tcPr>
            <w:tcW w:w="1134" w:type="dxa"/>
            <w:tcBorders>
              <w:top w:val="single" w:sz="8" w:space="0" w:color="auto"/>
              <w:left w:val="double" w:sz="4" w:space="0" w:color="auto"/>
              <w:bottom w:val="single" w:sz="4" w:space="0" w:color="auto"/>
              <w:right w:val="single" w:sz="8" w:space="0" w:color="auto"/>
            </w:tcBorders>
            <w:shd w:val="clear" w:color="auto" w:fill="D6E3BC"/>
            <w:vAlign w:val="center"/>
          </w:tcPr>
          <w:p w14:paraId="3BB408DA" w14:textId="77777777" w:rsidR="00193506" w:rsidRPr="00002DF1" w:rsidRDefault="00193506" w:rsidP="000905CF">
            <w:pPr>
              <w:pStyle w:val="Tekst"/>
              <w:jc w:val="center"/>
              <w:rPr>
                <w:rFonts w:asciiTheme="minorHAnsi" w:hAnsiTheme="minorHAnsi" w:cstheme="minorHAnsi"/>
                <w:b/>
                <w:lang w:val="sl-SI"/>
              </w:rPr>
            </w:pPr>
            <w:r w:rsidRPr="00002DF1">
              <w:rPr>
                <w:rFonts w:asciiTheme="minorHAnsi" w:hAnsiTheme="minorHAnsi" w:cstheme="minorHAnsi"/>
                <w:b/>
                <w:lang w:val="sl-SI"/>
              </w:rPr>
              <w:t>JAVNI PARTNER</w:t>
            </w:r>
          </w:p>
        </w:tc>
        <w:tc>
          <w:tcPr>
            <w:tcW w:w="1224" w:type="dxa"/>
            <w:tcBorders>
              <w:top w:val="single" w:sz="8" w:space="0" w:color="auto"/>
              <w:left w:val="double" w:sz="4" w:space="0" w:color="auto"/>
              <w:bottom w:val="single" w:sz="4" w:space="0" w:color="auto"/>
              <w:right w:val="single" w:sz="8" w:space="0" w:color="auto"/>
            </w:tcBorders>
            <w:shd w:val="clear" w:color="auto" w:fill="D6E3BC"/>
            <w:vAlign w:val="center"/>
          </w:tcPr>
          <w:p w14:paraId="04C46565" w14:textId="77777777" w:rsidR="00193506" w:rsidRPr="00002DF1" w:rsidRDefault="00193506" w:rsidP="000905CF">
            <w:pPr>
              <w:pStyle w:val="Tekst"/>
              <w:jc w:val="center"/>
              <w:rPr>
                <w:rFonts w:asciiTheme="minorHAnsi" w:hAnsiTheme="minorHAnsi" w:cstheme="minorHAnsi"/>
                <w:b/>
                <w:lang w:val="sl-SI"/>
              </w:rPr>
            </w:pPr>
            <w:r w:rsidRPr="00002DF1">
              <w:rPr>
                <w:rFonts w:asciiTheme="minorHAnsi" w:hAnsiTheme="minorHAnsi" w:cstheme="minorHAnsi"/>
                <w:b/>
                <w:lang w:val="sl-SI"/>
              </w:rPr>
              <w:t>ZASEBNI PARTNER</w:t>
            </w:r>
          </w:p>
        </w:tc>
      </w:tr>
      <w:tr w:rsidR="00193506" w:rsidRPr="00002DF1" w14:paraId="01ED43C6" w14:textId="77777777" w:rsidTr="000905CF">
        <w:trPr>
          <w:trHeight w:val="332"/>
        </w:trPr>
        <w:tc>
          <w:tcPr>
            <w:tcW w:w="6458" w:type="dxa"/>
            <w:tcBorders>
              <w:top w:val="single" w:sz="4" w:space="0" w:color="auto"/>
              <w:left w:val="single" w:sz="8" w:space="0" w:color="auto"/>
              <w:bottom w:val="single" w:sz="4" w:space="0" w:color="auto"/>
              <w:right w:val="double" w:sz="4" w:space="0" w:color="auto"/>
            </w:tcBorders>
            <w:vAlign w:val="center"/>
          </w:tcPr>
          <w:p w14:paraId="2F369D18" w14:textId="77777777" w:rsidR="00193506" w:rsidRPr="00002DF1" w:rsidRDefault="00193506" w:rsidP="000905CF">
            <w:pPr>
              <w:pStyle w:val="Tekst"/>
              <w:rPr>
                <w:rFonts w:asciiTheme="minorHAnsi" w:hAnsiTheme="minorHAnsi" w:cstheme="minorHAnsi"/>
                <w:lang w:val="sl-SI"/>
              </w:rPr>
            </w:pPr>
            <w:r w:rsidRPr="00002DF1">
              <w:rPr>
                <w:rFonts w:asciiTheme="minorHAnsi" w:hAnsiTheme="minorHAnsi" w:cstheme="minorHAnsi"/>
                <w:lang w:val="sl-SI"/>
              </w:rPr>
              <w:t>Tveganje načrtovanja in projektiranja</w:t>
            </w:r>
          </w:p>
        </w:tc>
        <w:tc>
          <w:tcPr>
            <w:tcW w:w="1134" w:type="dxa"/>
            <w:tcBorders>
              <w:top w:val="single" w:sz="4" w:space="0" w:color="auto"/>
              <w:left w:val="double" w:sz="4" w:space="0" w:color="auto"/>
              <w:bottom w:val="single" w:sz="4" w:space="0" w:color="auto"/>
              <w:right w:val="single" w:sz="8" w:space="0" w:color="auto"/>
            </w:tcBorders>
            <w:vAlign w:val="center"/>
          </w:tcPr>
          <w:p w14:paraId="5D35702B" w14:textId="77777777" w:rsidR="00193506" w:rsidRPr="00002DF1" w:rsidRDefault="00193506" w:rsidP="000905CF">
            <w:pPr>
              <w:pStyle w:val="Tekst"/>
              <w:jc w:val="center"/>
              <w:rPr>
                <w:rFonts w:asciiTheme="minorHAnsi" w:hAnsiTheme="minorHAnsi" w:cstheme="minorHAnsi"/>
                <w:lang w:val="sl-SI"/>
              </w:rPr>
            </w:pPr>
            <w:r w:rsidRPr="00002DF1">
              <w:rPr>
                <w:rFonts w:asciiTheme="minorHAnsi" w:eastAsia="Calibri" w:hAnsiTheme="minorHAnsi" w:cstheme="minorHAnsi"/>
                <w:lang w:val="sl-SI"/>
              </w:rPr>
              <w:t>●</w:t>
            </w:r>
          </w:p>
        </w:tc>
        <w:tc>
          <w:tcPr>
            <w:tcW w:w="1224" w:type="dxa"/>
            <w:tcBorders>
              <w:top w:val="single" w:sz="4" w:space="0" w:color="auto"/>
              <w:left w:val="double" w:sz="4" w:space="0" w:color="auto"/>
              <w:bottom w:val="single" w:sz="4" w:space="0" w:color="auto"/>
              <w:right w:val="single" w:sz="8" w:space="0" w:color="auto"/>
            </w:tcBorders>
            <w:vAlign w:val="center"/>
          </w:tcPr>
          <w:p w14:paraId="661D0247" w14:textId="77777777" w:rsidR="00193506" w:rsidRPr="00002DF1" w:rsidRDefault="00193506" w:rsidP="000905CF">
            <w:pPr>
              <w:pStyle w:val="Tekst"/>
              <w:jc w:val="center"/>
              <w:rPr>
                <w:rFonts w:asciiTheme="minorHAnsi" w:hAnsiTheme="minorHAnsi" w:cstheme="minorHAnsi"/>
                <w:bCs/>
                <w:lang w:val="sl-SI"/>
              </w:rPr>
            </w:pPr>
            <w:r w:rsidRPr="00002DF1">
              <w:rPr>
                <w:rFonts w:asciiTheme="minorHAnsi" w:eastAsia="Calibri" w:hAnsiTheme="minorHAnsi" w:cstheme="minorHAnsi"/>
                <w:lang w:val="sl-SI"/>
              </w:rPr>
              <w:t>●</w:t>
            </w:r>
          </w:p>
        </w:tc>
      </w:tr>
      <w:tr w:rsidR="00193506" w:rsidRPr="00002DF1" w14:paraId="4EDB4E18" w14:textId="77777777" w:rsidTr="000905CF">
        <w:trPr>
          <w:trHeight w:val="332"/>
        </w:trPr>
        <w:tc>
          <w:tcPr>
            <w:tcW w:w="6458" w:type="dxa"/>
            <w:tcBorders>
              <w:top w:val="single" w:sz="4" w:space="0" w:color="auto"/>
              <w:left w:val="single" w:sz="8" w:space="0" w:color="auto"/>
              <w:bottom w:val="single" w:sz="4" w:space="0" w:color="auto"/>
              <w:right w:val="double" w:sz="4" w:space="0" w:color="auto"/>
            </w:tcBorders>
            <w:vAlign w:val="center"/>
          </w:tcPr>
          <w:p w14:paraId="064DBE94" w14:textId="77777777" w:rsidR="00193506" w:rsidRPr="00002DF1" w:rsidRDefault="00193506" w:rsidP="000905CF">
            <w:pPr>
              <w:pStyle w:val="Tekst"/>
              <w:rPr>
                <w:rFonts w:asciiTheme="minorHAnsi" w:hAnsiTheme="minorHAnsi" w:cstheme="minorHAnsi"/>
                <w:lang w:val="sl-SI"/>
              </w:rPr>
            </w:pPr>
            <w:r w:rsidRPr="00002DF1">
              <w:rPr>
                <w:rFonts w:asciiTheme="minorHAnsi" w:hAnsiTheme="minorHAnsi" w:cstheme="minorHAnsi"/>
                <w:lang w:val="sl-SI"/>
              </w:rPr>
              <w:t>Tveganje pridobitve zahtevanih soglasij, smernic, dovoljenj in drugih aktov</w:t>
            </w:r>
          </w:p>
        </w:tc>
        <w:tc>
          <w:tcPr>
            <w:tcW w:w="1134" w:type="dxa"/>
            <w:tcBorders>
              <w:top w:val="single" w:sz="4" w:space="0" w:color="auto"/>
              <w:left w:val="double" w:sz="4" w:space="0" w:color="auto"/>
              <w:bottom w:val="single" w:sz="4" w:space="0" w:color="auto"/>
              <w:right w:val="single" w:sz="8" w:space="0" w:color="auto"/>
            </w:tcBorders>
            <w:vAlign w:val="center"/>
          </w:tcPr>
          <w:p w14:paraId="6F94D75B" w14:textId="77777777" w:rsidR="00193506" w:rsidRPr="00002DF1" w:rsidRDefault="00193506" w:rsidP="000905CF">
            <w:pPr>
              <w:pStyle w:val="Tekst"/>
              <w:jc w:val="center"/>
              <w:rPr>
                <w:rFonts w:asciiTheme="minorHAnsi" w:hAnsiTheme="minorHAnsi" w:cstheme="minorHAnsi"/>
                <w:b/>
                <w:lang w:val="sl-SI"/>
              </w:rPr>
            </w:pPr>
            <w:r w:rsidRPr="00002DF1">
              <w:rPr>
                <w:rFonts w:asciiTheme="minorHAnsi" w:eastAsia="Calibri" w:hAnsiTheme="minorHAnsi" w:cstheme="minorHAnsi"/>
                <w:lang w:val="sl-SI"/>
              </w:rPr>
              <w:t>●</w:t>
            </w:r>
          </w:p>
        </w:tc>
        <w:tc>
          <w:tcPr>
            <w:tcW w:w="1224" w:type="dxa"/>
            <w:tcBorders>
              <w:top w:val="single" w:sz="4" w:space="0" w:color="auto"/>
              <w:left w:val="double" w:sz="4" w:space="0" w:color="auto"/>
              <w:bottom w:val="single" w:sz="4" w:space="0" w:color="auto"/>
              <w:right w:val="single" w:sz="8" w:space="0" w:color="auto"/>
            </w:tcBorders>
            <w:vAlign w:val="center"/>
          </w:tcPr>
          <w:p w14:paraId="3C16B99B" w14:textId="77777777" w:rsidR="00193506" w:rsidRPr="00002DF1" w:rsidRDefault="00193506" w:rsidP="000905CF">
            <w:pPr>
              <w:pStyle w:val="Tekst"/>
              <w:jc w:val="center"/>
              <w:rPr>
                <w:rFonts w:asciiTheme="minorHAnsi" w:hAnsiTheme="minorHAnsi" w:cstheme="minorHAnsi"/>
                <w:lang w:val="sl-SI"/>
              </w:rPr>
            </w:pPr>
            <w:r w:rsidRPr="00002DF1">
              <w:rPr>
                <w:rFonts w:asciiTheme="minorHAnsi" w:eastAsia="Calibri" w:hAnsiTheme="minorHAnsi" w:cstheme="minorHAnsi"/>
                <w:lang w:val="sl-SI"/>
              </w:rPr>
              <w:t>●</w:t>
            </w:r>
          </w:p>
        </w:tc>
      </w:tr>
      <w:tr w:rsidR="00193506" w:rsidRPr="00002DF1" w14:paraId="3900D713"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4E4FBFF1"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realizacije projekta</w:t>
            </w:r>
          </w:p>
        </w:tc>
        <w:tc>
          <w:tcPr>
            <w:tcW w:w="1134" w:type="dxa"/>
            <w:tcBorders>
              <w:top w:val="single" w:sz="4" w:space="0" w:color="auto"/>
              <w:left w:val="double" w:sz="4" w:space="0" w:color="auto"/>
              <w:bottom w:val="single" w:sz="4" w:space="0" w:color="auto"/>
              <w:right w:val="single" w:sz="8" w:space="0" w:color="auto"/>
            </w:tcBorders>
            <w:vAlign w:val="center"/>
          </w:tcPr>
          <w:p w14:paraId="6483567E" w14:textId="77777777" w:rsidR="00193506" w:rsidRPr="00002DF1" w:rsidRDefault="00193506" w:rsidP="000905CF">
            <w:pPr>
              <w:pStyle w:val="Tekst"/>
              <w:jc w:val="center"/>
              <w:rPr>
                <w:rFonts w:asciiTheme="minorHAnsi" w:hAnsiTheme="minorHAnsi" w:cstheme="minorHAnsi"/>
                <w:bCs/>
                <w:lang w:val="sl-SI"/>
              </w:rPr>
            </w:pPr>
          </w:p>
        </w:tc>
        <w:tc>
          <w:tcPr>
            <w:tcW w:w="1224" w:type="dxa"/>
            <w:tcBorders>
              <w:top w:val="single" w:sz="4" w:space="0" w:color="auto"/>
              <w:left w:val="double" w:sz="4" w:space="0" w:color="auto"/>
              <w:bottom w:val="single" w:sz="4" w:space="0" w:color="auto"/>
              <w:right w:val="single" w:sz="8" w:space="0" w:color="auto"/>
            </w:tcBorders>
            <w:vAlign w:val="center"/>
          </w:tcPr>
          <w:p w14:paraId="1D9A06BA"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5BD7F3D9"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7047D502"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dodatnih del</w:t>
            </w:r>
          </w:p>
        </w:tc>
        <w:tc>
          <w:tcPr>
            <w:tcW w:w="1134" w:type="dxa"/>
            <w:tcBorders>
              <w:top w:val="single" w:sz="4" w:space="0" w:color="auto"/>
              <w:left w:val="double" w:sz="4" w:space="0" w:color="auto"/>
              <w:bottom w:val="single" w:sz="4" w:space="0" w:color="auto"/>
              <w:right w:val="single" w:sz="8" w:space="0" w:color="auto"/>
            </w:tcBorders>
            <w:vAlign w:val="center"/>
          </w:tcPr>
          <w:p w14:paraId="0EC39727" w14:textId="77777777" w:rsidR="00193506" w:rsidRPr="00002DF1" w:rsidRDefault="00193506" w:rsidP="000905CF">
            <w:pPr>
              <w:pStyle w:val="Tekst"/>
              <w:jc w:val="center"/>
              <w:rPr>
                <w:rFonts w:asciiTheme="minorHAnsi" w:hAnsiTheme="minorHAnsi" w:cstheme="minorHAnsi"/>
                <w:bCs/>
                <w:lang w:val="sl-SI"/>
              </w:rPr>
            </w:pPr>
          </w:p>
        </w:tc>
        <w:tc>
          <w:tcPr>
            <w:tcW w:w="1224" w:type="dxa"/>
            <w:tcBorders>
              <w:top w:val="single" w:sz="4" w:space="0" w:color="auto"/>
              <w:left w:val="double" w:sz="4" w:space="0" w:color="auto"/>
              <w:bottom w:val="single" w:sz="4" w:space="0" w:color="auto"/>
              <w:right w:val="single" w:sz="8" w:space="0" w:color="auto"/>
            </w:tcBorders>
            <w:vAlign w:val="center"/>
          </w:tcPr>
          <w:p w14:paraId="008A7C87"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26BDC1B6"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06B2BD81"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zamude</w:t>
            </w:r>
          </w:p>
        </w:tc>
        <w:tc>
          <w:tcPr>
            <w:tcW w:w="1134" w:type="dxa"/>
            <w:tcBorders>
              <w:top w:val="single" w:sz="4" w:space="0" w:color="auto"/>
              <w:left w:val="double" w:sz="4" w:space="0" w:color="auto"/>
              <w:bottom w:val="single" w:sz="4" w:space="0" w:color="auto"/>
              <w:right w:val="single" w:sz="8" w:space="0" w:color="auto"/>
            </w:tcBorders>
            <w:vAlign w:val="center"/>
          </w:tcPr>
          <w:p w14:paraId="121CAB7F" w14:textId="77777777" w:rsidR="00193506" w:rsidRPr="00002DF1" w:rsidRDefault="00193506" w:rsidP="000905CF">
            <w:pPr>
              <w:pStyle w:val="Tekst"/>
              <w:jc w:val="center"/>
              <w:rPr>
                <w:rFonts w:asciiTheme="minorHAnsi" w:hAnsiTheme="minorHAnsi" w:cstheme="minorHAnsi"/>
                <w:bCs/>
                <w:lang w:val="sl-SI"/>
              </w:rPr>
            </w:pPr>
          </w:p>
        </w:tc>
        <w:tc>
          <w:tcPr>
            <w:tcW w:w="1224" w:type="dxa"/>
            <w:tcBorders>
              <w:top w:val="single" w:sz="4" w:space="0" w:color="auto"/>
              <w:left w:val="double" w:sz="4" w:space="0" w:color="auto"/>
              <w:bottom w:val="single" w:sz="4" w:space="0" w:color="auto"/>
              <w:right w:val="single" w:sz="8" w:space="0" w:color="auto"/>
            </w:tcBorders>
            <w:vAlign w:val="center"/>
          </w:tcPr>
          <w:p w14:paraId="70EBF25D"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39E3CDF9"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58BD3A8F"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za kakovostno izvedbo</w:t>
            </w:r>
          </w:p>
        </w:tc>
        <w:tc>
          <w:tcPr>
            <w:tcW w:w="1134" w:type="dxa"/>
            <w:tcBorders>
              <w:top w:val="single" w:sz="4" w:space="0" w:color="auto"/>
              <w:left w:val="double" w:sz="4" w:space="0" w:color="auto"/>
              <w:bottom w:val="single" w:sz="4" w:space="0" w:color="auto"/>
              <w:right w:val="single" w:sz="8" w:space="0" w:color="auto"/>
            </w:tcBorders>
            <w:vAlign w:val="center"/>
          </w:tcPr>
          <w:p w14:paraId="6E7C58D0" w14:textId="77777777" w:rsidR="00193506" w:rsidRPr="00002DF1" w:rsidRDefault="00193506" w:rsidP="000905CF">
            <w:pPr>
              <w:pStyle w:val="Tekst"/>
              <w:jc w:val="center"/>
              <w:rPr>
                <w:rFonts w:asciiTheme="minorHAnsi" w:hAnsiTheme="minorHAnsi" w:cstheme="minorHAnsi"/>
                <w:bCs/>
                <w:lang w:val="sl-SI"/>
              </w:rPr>
            </w:pPr>
          </w:p>
        </w:tc>
        <w:tc>
          <w:tcPr>
            <w:tcW w:w="1224" w:type="dxa"/>
            <w:tcBorders>
              <w:top w:val="single" w:sz="4" w:space="0" w:color="auto"/>
              <w:left w:val="double" w:sz="4" w:space="0" w:color="auto"/>
              <w:bottom w:val="single" w:sz="4" w:space="0" w:color="auto"/>
              <w:right w:val="single" w:sz="8" w:space="0" w:color="auto"/>
            </w:tcBorders>
            <w:vAlign w:val="center"/>
          </w:tcPr>
          <w:p w14:paraId="33680DBD"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6373E234"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736199C7"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financiranja</w:t>
            </w:r>
          </w:p>
        </w:tc>
        <w:tc>
          <w:tcPr>
            <w:tcW w:w="1134" w:type="dxa"/>
            <w:tcBorders>
              <w:top w:val="single" w:sz="4" w:space="0" w:color="auto"/>
              <w:left w:val="double" w:sz="4" w:space="0" w:color="auto"/>
              <w:bottom w:val="single" w:sz="4" w:space="0" w:color="auto"/>
              <w:right w:val="single" w:sz="8" w:space="0" w:color="auto"/>
            </w:tcBorders>
            <w:vAlign w:val="center"/>
          </w:tcPr>
          <w:p w14:paraId="02555CB6" w14:textId="77777777" w:rsidR="00193506" w:rsidRPr="00002DF1" w:rsidRDefault="00193506" w:rsidP="000905CF">
            <w:pPr>
              <w:pStyle w:val="Tekst"/>
              <w:jc w:val="center"/>
              <w:rPr>
                <w:rFonts w:asciiTheme="minorHAnsi" w:hAnsiTheme="minorHAnsi" w:cstheme="minorHAnsi"/>
                <w:bCs/>
                <w:lang w:val="sl-SI"/>
              </w:rPr>
            </w:pPr>
          </w:p>
        </w:tc>
        <w:tc>
          <w:tcPr>
            <w:tcW w:w="1224" w:type="dxa"/>
            <w:tcBorders>
              <w:top w:val="single" w:sz="4" w:space="0" w:color="auto"/>
              <w:left w:val="double" w:sz="4" w:space="0" w:color="auto"/>
              <w:bottom w:val="single" w:sz="4" w:space="0" w:color="auto"/>
              <w:right w:val="single" w:sz="8" w:space="0" w:color="auto"/>
            </w:tcBorders>
            <w:vAlign w:val="center"/>
          </w:tcPr>
          <w:p w14:paraId="1FD25782"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447D8E6F"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6FB9DCC6"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glede vzdrževanja in upravljanja</w:t>
            </w:r>
          </w:p>
        </w:tc>
        <w:tc>
          <w:tcPr>
            <w:tcW w:w="1134" w:type="dxa"/>
            <w:tcBorders>
              <w:top w:val="single" w:sz="4" w:space="0" w:color="auto"/>
              <w:left w:val="double" w:sz="4" w:space="0" w:color="auto"/>
              <w:bottom w:val="single" w:sz="4" w:space="0" w:color="auto"/>
              <w:right w:val="single" w:sz="8" w:space="0" w:color="auto"/>
            </w:tcBorders>
            <w:vAlign w:val="center"/>
          </w:tcPr>
          <w:p w14:paraId="485789BF" w14:textId="77777777" w:rsidR="00193506" w:rsidRPr="00002DF1" w:rsidRDefault="00193506" w:rsidP="000905CF">
            <w:pPr>
              <w:pStyle w:val="Tekst"/>
              <w:jc w:val="center"/>
              <w:rPr>
                <w:rFonts w:asciiTheme="minorHAnsi" w:hAnsiTheme="minorHAnsi" w:cstheme="minorHAnsi"/>
                <w:bCs/>
                <w:lang w:val="sl-SI"/>
              </w:rPr>
            </w:pPr>
          </w:p>
        </w:tc>
        <w:tc>
          <w:tcPr>
            <w:tcW w:w="1224" w:type="dxa"/>
            <w:tcBorders>
              <w:top w:val="single" w:sz="4" w:space="0" w:color="auto"/>
              <w:left w:val="double" w:sz="4" w:space="0" w:color="auto"/>
              <w:bottom w:val="single" w:sz="4" w:space="0" w:color="auto"/>
              <w:right w:val="single" w:sz="8" w:space="0" w:color="auto"/>
            </w:tcBorders>
            <w:vAlign w:val="center"/>
          </w:tcPr>
          <w:p w14:paraId="614C3AED"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027CA8D2"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1FCE073A"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glede brezhibnega delovanja in zagotovljene oskrbe oziroma zanesljivosti objekta</w:t>
            </w:r>
          </w:p>
        </w:tc>
        <w:tc>
          <w:tcPr>
            <w:tcW w:w="1134" w:type="dxa"/>
            <w:tcBorders>
              <w:top w:val="single" w:sz="4" w:space="0" w:color="auto"/>
              <w:left w:val="double" w:sz="4" w:space="0" w:color="auto"/>
              <w:bottom w:val="single" w:sz="4" w:space="0" w:color="auto"/>
              <w:right w:val="single" w:sz="8" w:space="0" w:color="auto"/>
            </w:tcBorders>
            <w:vAlign w:val="center"/>
          </w:tcPr>
          <w:p w14:paraId="3DF7F9D0" w14:textId="77777777" w:rsidR="00193506" w:rsidRPr="00002DF1" w:rsidRDefault="00193506" w:rsidP="000905CF">
            <w:pPr>
              <w:pStyle w:val="Tekst"/>
              <w:jc w:val="center"/>
              <w:rPr>
                <w:rFonts w:asciiTheme="minorHAnsi" w:hAnsiTheme="minorHAnsi" w:cstheme="minorHAnsi"/>
                <w:bCs/>
                <w:lang w:val="sl-SI"/>
              </w:rPr>
            </w:pPr>
          </w:p>
        </w:tc>
        <w:tc>
          <w:tcPr>
            <w:tcW w:w="1224" w:type="dxa"/>
            <w:tcBorders>
              <w:top w:val="single" w:sz="4" w:space="0" w:color="auto"/>
              <w:left w:val="double" w:sz="4" w:space="0" w:color="auto"/>
              <w:bottom w:val="single" w:sz="4" w:space="0" w:color="auto"/>
              <w:right w:val="single" w:sz="8" w:space="0" w:color="auto"/>
            </w:tcBorders>
            <w:vAlign w:val="center"/>
          </w:tcPr>
          <w:p w14:paraId="6D376DD0"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178CBEC5"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03653544"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nadgradenj</w:t>
            </w:r>
          </w:p>
        </w:tc>
        <w:tc>
          <w:tcPr>
            <w:tcW w:w="1134" w:type="dxa"/>
            <w:tcBorders>
              <w:top w:val="single" w:sz="4" w:space="0" w:color="auto"/>
              <w:left w:val="double" w:sz="4" w:space="0" w:color="auto"/>
              <w:bottom w:val="single" w:sz="4" w:space="0" w:color="auto"/>
              <w:right w:val="single" w:sz="8" w:space="0" w:color="auto"/>
            </w:tcBorders>
            <w:vAlign w:val="center"/>
          </w:tcPr>
          <w:p w14:paraId="5CB9354A" w14:textId="77777777" w:rsidR="00193506" w:rsidRPr="00002DF1" w:rsidRDefault="00193506" w:rsidP="000905CF">
            <w:pPr>
              <w:pStyle w:val="Tekst"/>
              <w:jc w:val="center"/>
              <w:rPr>
                <w:rFonts w:asciiTheme="minorHAnsi" w:hAnsiTheme="minorHAnsi" w:cstheme="minorHAnsi"/>
                <w:bCs/>
                <w:lang w:val="sl-SI"/>
              </w:rPr>
            </w:pPr>
            <w:r w:rsidRPr="00002DF1">
              <w:rPr>
                <w:rFonts w:asciiTheme="minorHAnsi" w:eastAsia="Calibri" w:hAnsiTheme="minorHAnsi" w:cstheme="minorHAnsi"/>
                <w:lang w:val="sl-SI"/>
              </w:rPr>
              <w:t>●</w:t>
            </w:r>
          </w:p>
        </w:tc>
        <w:tc>
          <w:tcPr>
            <w:tcW w:w="1224" w:type="dxa"/>
            <w:tcBorders>
              <w:top w:val="single" w:sz="4" w:space="0" w:color="auto"/>
              <w:left w:val="double" w:sz="4" w:space="0" w:color="auto"/>
              <w:bottom w:val="single" w:sz="4" w:space="0" w:color="auto"/>
              <w:right w:val="single" w:sz="8" w:space="0" w:color="auto"/>
            </w:tcBorders>
            <w:vAlign w:val="center"/>
          </w:tcPr>
          <w:p w14:paraId="483E4292"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06898E1A"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0D7F5C58"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lastništva</w:t>
            </w:r>
          </w:p>
        </w:tc>
        <w:tc>
          <w:tcPr>
            <w:tcW w:w="1134" w:type="dxa"/>
            <w:tcBorders>
              <w:top w:val="single" w:sz="4" w:space="0" w:color="auto"/>
              <w:left w:val="double" w:sz="4" w:space="0" w:color="auto"/>
              <w:bottom w:val="single" w:sz="4" w:space="0" w:color="auto"/>
              <w:right w:val="single" w:sz="8" w:space="0" w:color="auto"/>
            </w:tcBorders>
            <w:vAlign w:val="center"/>
          </w:tcPr>
          <w:p w14:paraId="6A064819" w14:textId="77777777" w:rsidR="00193506" w:rsidRPr="00002DF1" w:rsidRDefault="00193506" w:rsidP="000905CF">
            <w:pPr>
              <w:pStyle w:val="Tekst"/>
              <w:jc w:val="center"/>
              <w:rPr>
                <w:rFonts w:asciiTheme="minorHAnsi" w:hAnsiTheme="minorHAnsi" w:cstheme="minorHAnsi"/>
                <w:bCs/>
                <w:lang w:val="sl-SI"/>
              </w:rPr>
            </w:pPr>
            <w:r w:rsidRPr="00002DF1">
              <w:rPr>
                <w:rFonts w:asciiTheme="minorHAnsi" w:eastAsia="Calibri" w:hAnsiTheme="minorHAnsi" w:cstheme="minorHAnsi"/>
                <w:lang w:val="sl-SI"/>
              </w:rPr>
              <w:t>●</w:t>
            </w:r>
          </w:p>
        </w:tc>
        <w:tc>
          <w:tcPr>
            <w:tcW w:w="1224" w:type="dxa"/>
            <w:tcBorders>
              <w:top w:val="single" w:sz="4" w:space="0" w:color="auto"/>
              <w:left w:val="double" w:sz="4" w:space="0" w:color="auto"/>
              <w:bottom w:val="single" w:sz="4" w:space="0" w:color="auto"/>
              <w:right w:val="single" w:sz="8" w:space="0" w:color="auto"/>
            </w:tcBorders>
            <w:vAlign w:val="center"/>
          </w:tcPr>
          <w:p w14:paraId="0E08E6C3"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2745DB3E"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661D24F4"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zavarovanja naprav in sistema</w:t>
            </w:r>
          </w:p>
        </w:tc>
        <w:tc>
          <w:tcPr>
            <w:tcW w:w="1134" w:type="dxa"/>
            <w:tcBorders>
              <w:top w:val="single" w:sz="4" w:space="0" w:color="auto"/>
              <w:left w:val="double" w:sz="4" w:space="0" w:color="auto"/>
              <w:bottom w:val="single" w:sz="4" w:space="0" w:color="auto"/>
              <w:right w:val="single" w:sz="8" w:space="0" w:color="auto"/>
            </w:tcBorders>
            <w:vAlign w:val="center"/>
          </w:tcPr>
          <w:p w14:paraId="071F969C" w14:textId="77777777" w:rsidR="00193506" w:rsidRPr="00002DF1" w:rsidRDefault="00193506" w:rsidP="000905CF">
            <w:pPr>
              <w:pStyle w:val="Tekst"/>
              <w:jc w:val="center"/>
              <w:rPr>
                <w:rFonts w:asciiTheme="minorHAnsi" w:hAnsiTheme="minorHAnsi" w:cstheme="minorHAnsi"/>
                <w:bCs/>
                <w:lang w:val="sl-SI"/>
              </w:rPr>
            </w:pPr>
            <w:r w:rsidRPr="00002DF1">
              <w:rPr>
                <w:rFonts w:asciiTheme="minorHAnsi" w:eastAsia="Calibri" w:hAnsiTheme="minorHAnsi" w:cstheme="minorHAnsi"/>
                <w:lang w:val="sl-SI"/>
              </w:rPr>
              <w:t>●</w:t>
            </w:r>
          </w:p>
        </w:tc>
        <w:tc>
          <w:tcPr>
            <w:tcW w:w="1224" w:type="dxa"/>
            <w:tcBorders>
              <w:top w:val="single" w:sz="4" w:space="0" w:color="auto"/>
              <w:left w:val="double" w:sz="4" w:space="0" w:color="auto"/>
              <w:bottom w:val="single" w:sz="4" w:space="0" w:color="auto"/>
              <w:right w:val="single" w:sz="8" w:space="0" w:color="auto"/>
            </w:tcBorders>
            <w:vAlign w:val="center"/>
          </w:tcPr>
          <w:p w14:paraId="61E19CB6"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r w:rsidR="00193506" w:rsidRPr="00002DF1" w14:paraId="7EAB03FD" w14:textId="77777777" w:rsidTr="000905CF">
        <w:trPr>
          <w:trHeight w:val="304"/>
        </w:trPr>
        <w:tc>
          <w:tcPr>
            <w:tcW w:w="6458" w:type="dxa"/>
            <w:tcBorders>
              <w:top w:val="single" w:sz="4" w:space="0" w:color="auto"/>
              <w:left w:val="single" w:sz="8" w:space="0" w:color="auto"/>
              <w:bottom w:val="single" w:sz="4" w:space="0" w:color="auto"/>
              <w:right w:val="double" w:sz="4" w:space="0" w:color="auto"/>
            </w:tcBorders>
            <w:vAlign w:val="center"/>
          </w:tcPr>
          <w:p w14:paraId="3DF8AD4B" w14:textId="77777777" w:rsidR="00193506" w:rsidRPr="00002DF1" w:rsidRDefault="00193506" w:rsidP="000905CF">
            <w:pPr>
              <w:pStyle w:val="Tekst"/>
              <w:jc w:val="left"/>
              <w:rPr>
                <w:rFonts w:asciiTheme="minorHAnsi" w:hAnsiTheme="minorHAnsi" w:cstheme="minorHAnsi"/>
                <w:lang w:val="sl-SI"/>
              </w:rPr>
            </w:pPr>
            <w:r w:rsidRPr="00002DF1">
              <w:rPr>
                <w:rFonts w:asciiTheme="minorHAnsi" w:hAnsiTheme="minorHAnsi" w:cstheme="minorHAnsi"/>
                <w:lang w:val="sl-SI"/>
              </w:rPr>
              <w:t>Tveganje uporabe sistema</w:t>
            </w:r>
          </w:p>
        </w:tc>
        <w:tc>
          <w:tcPr>
            <w:tcW w:w="1134" w:type="dxa"/>
            <w:tcBorders>
              <w:top w:val="single" w:sz="4" w:space="0" w:color="auto"/>
              <w:left w:val="double" w:sz="4" w:space="0" w:color="auto"/>
              <w:bottom w:val="single" w:sz="4" w:space="0" w:color="auto"/>
              <w:right w:val="single" w:sz="8" w:space="0" w:color="auto"/>
            </w:tcBorders>
            <w:vAlign w:val="center"/>
          </w:tcPr>
          <w:p w14:paraId="081CF2F0" w14:textId="77777777" w:rsidR="00193506" w:rsidRPr="00002DF1" w:rsidRDefault="00193506" w:rsidP="000905CF">
            <w:pPr>
              <w:pStyle w:val="Tekst"/>
              <w:jc w:val="center"/>
              <w:rPr>
                <w:rFonts w:asciiTheme="minorHAnsi" w:hAnsiTheme="minorHAnsi" w:cstheme="minorHAnsi"/>
                <w:bCs/>
                <w:lang w:val="sl-SI"/>
              </w:rPr>
            </w:pPr>
            <w:r w:rsidRPr="00002DF1">
              <w:rPr>
                <w:rFonts w:asciiTheme="minorHAnsi" w:eastAsia="Calibri" w:hAnsiTheme="minorHAnsi" w:cstheme="minorHAnsi"/>
                <w:lang w:val="sl-SI"/>
              </w:rPr>
              <w:t>●</w:t>
            </w:r>
          </w:p>
        </w:tc>
        <w:tc>
          <w:tcPr>
            <w:tcW w:w="1224" w:type="dxa"/>
            <w:tcBorders>
              <w:top w:val="single" w:sz="4" w:space="0" w:color="auto"/>
              <w:left w:val="double" w:sz="4" w:space="0" w:color="auto"/>
              <w:bottom w:val="single" w:sz="4" w:space="0" w:color="auto"/>
              <w:right w:val="single" w:sz="8" w:space="0" w:color="auto"/>
            </w:tcBorders>
            <w:vAlign w:val="center"/>
          </w:tcPr>
          <w:p w14:paraId="59A088C0" w14:textId="77777777" w:rsidR="00193506" w:rsidRPr="00002DF1" w:rsidRDefault="00193506" w:rsidP="000905CF">
            <w:pPr>
              <w:pStyle w:val="Tekst"/>
              <w:jc w:val="center"/>
              <w:rPr>
                <w:rFonts w:asciiTheme="minorHAnsi" w:eastAsia="Batang" w:hAnsiTheme="minorHAnsi" w:cstheme="minorHAnsi"/>
                <w:highlight w:val="yellow"/>
                <w:lang w:val="sl-SI"/>
              </w:rPr>
            </w:pPr>
            <w:r w:rsidRPr="00002DF1">
              <w:rPr>
                <w:rFonts w:asciiTheme="minorHAnsi" w:eastAsia="Calibri" w:hAnsiTheme="minorHAnsi" w:cstheme="minorHAnsi"/>
                <w:lang w:val="sl-SI"/>
              </w:rPr>
              <w:t>●</w:t>
            </w:r>
          </w:p>
        </w:tc>
      </w:tr>
    </w:tbl>
    <w:p w14:paraId="7E2D22D4" w14:textId="77777777" w:rsidR="00193506" w:rsidRPr="00002DF1" w:rsidRDefault="00193506" w:rsidP="008615CC">
      <w:pPr>
        <w:pStyle w:val="Tekst"/>
        <w:jc w:val="left"/>
        <w:rPr>
          <w:rFonts w:asciiTheme="minorHAnsi" w:hAnsiTheme="minorHAnsi" w:cstheme="minorHAnsi"/>
          <w:i/>
          <w:sz w:val="18"/>
          <w:szCs w:val="18"/>
          <w:lang w:val="sl-SI"/>
        </w:rPr>
      </w:pPr>
      <w:r w:rsidRPr="00002DF1">
        <w:rPr>
          <w:rStyle w:val="Hyperlink1"/>
          <w:rFonts w:asciiTheme="minorHAnsi" w:hAnsiTheme="minorHAnsi" w:cstheme="minorHAnsi"/>
          <w:i/>
          <w:sz w:val="18"/>
          <w:szCs w:val="18"/>
        </w:rPr>
        <w:t xml:space="preserve">Vir: </w:t>
      </w:r>
      <w:r w:rsidRPr="00002DF1">
        <w:rPr>
          <w:rFonts w:asciiTheme="minorHAnsi" w:hAnsiTheme="minorHAnsi" w:cstheme="minorHAnsi"/>
          <w:i/>
          <w:sz w:val="18"/>
          <w:szCs w:val="18"/>
          <w:lang w:val="sl-SI"/>
        </w:rPr>
        <w:t>Ministrstvo za infrastrukturo, Smernice za izvajanje ukrepov izboljšanja energetske učinkovitosti v stavbah javnega sektorja po principu energetskega pogodbeništva, december 2014, str. 10-11.</w:t>
      </w:r>
    </w:p>
    <w:p w14:paraId="5EC7CB1F" w14:textId="77777777" w:rsidR="00193506" w:rsidRPr="00002DF1" w:rsidRDefault="00193506" w:rsidP="00193506">
      <w:pPr>
        <w:pStyle w:val="Tekst"/>
        <w:rPr>
          <w:rStyle w:val="Hyperlink1"/>
          <w:rFonts w:asciiTheme="minorHAnsi" w:hAnsiTheme="minorHAnsi" w:cstheme="minorHAnsi"/>
          <w:lang w:val="sl-SI"/>
        </w:rPr>
      </w:pPr>
    </w:p>
    <w:p w14:paraId="31C84CDD" w14:textId="77777777" w:rsidR="00193506" w:rsidRPr="00002DF1" w:rsidRDefault="00193506" w:rsidP="008E163D">
      <w:pPr>
        <w:pStyle w:val="Naslov2"/>
        <w:numPr>
          <w:ilvl w:val="1"/>
          <w:numId w:val="50"/>
        </w:numPr>
        <w:jc w:val="both"/>
        <w:rPr>
          <w:rFonts w:asciiTheme="minorHAnsi" w:hAnsiTheme="minorHAnsi" w:cstheme="minorHAnsi"/>
        </w:rPr>
      </w:pPr>
      <w:bookmarkStart w:id="120" w:name="_Toc74044132"/>
      <w:r w:rsidRPr="00002DF1">
        <w:rPr>
          <w:rFonts w:asciiTheme="minorHAnsi" w:hAnsiTheme="minorHAnsi" w:cstheme="minorHAnsi"/>
        </w:rPr>
        <w:t>PRAVNI VIDIKI POSTOPKA IZBIRE IZVAJALCA ZA NAMEN ENERGETSKEGA POGODBENIŠTVA</w:t>
      </w:r>
      <w:bookmarkEnd w:id="120"/>
    </w:p>
    <w:p w14:paraId="6C3983A3" w14:textId="77777777" w:rsidR="00193506" w:rsidRPr="00002DF1" w:rsidRDefault="00193506" w:rsidP="00193506">
      <w:pPr>
        <w:pStyle w:val="Tekst"/>
        <w:rPr>
          <w:rFonts w:asciiTheme="minorHAnsi" w:hAnsiTheme="minorHAnsi" w:cstheme="minorHAnsi"/>
          <w:lang w:val="sl-SI"/>
        </w:rPr>
      </w:pPr>
    </w:p>
    <w:p w14:paraId="757BFDBF"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Postopek izbire izvajalca oziroma zasebnega partnerja je odvisen od izbranega modela izvajanja ukrepov za izboljšanje energetske učinkovitosti:</w:t>
      </w:r>
    </w:p>
    <w:p w14:paraId="30C27A34" w14:textId="77777777" w:rsidR="00193506" w:rsidRPr="00002DF1" w:rsidRDefault="00193506" w:rsidP="00193506">
      <w:pPr>
        <w:pStyle w:val="Tekst"/>
        <w:rPr>
          <w:rFonts w:asciiTheme="minorHAnsi" w:hAnsiTheme="minorHAnsi" w:cstheme="minorHAnsi"/>
          <w:lang w:val="sl-SI"/>
        </w:rPr>
      </w:pPr>
    </w:p>
    <w:p w14:paraId="2FD6F36F" w14:textId="77777777" w:rsidR="00193506" w:rsidRPr="00002DF1" w:rsidRDefault="00193506" w:rsidP="00907AB7">
      <w:pPr>
        <w:pStyle w:val="Tekst"/>
        <w:numPr>
          <w:ilvl w:val="0"/>
          <w:numId w:val="8"/>
        </w:numPr>
        <w:rPr>
          <w:rFonts w:asciiTheme="minorHAnsi" w:hAnsiTheme="minorHAnsi" w:cstheme="minorHAnsi"/>
          <w:lang w:val="sl-SI"/>
        </w:rPr>
      </w:pPr>
      <w:r w:rsidRPr="00002DF1">
        <w:rPr>
          <w:rFonts w:asciiTheme="minorHAnsi" w:hAnsiTheme="minorHAnsi" w:cstheme="minorHAnsi"/>
          <w:b/>
          <w:lang w:val="sl-SI"/>
        </w:rPr>
        <w:t>Javno-naročniški model</w:t>
      </w:r>
    </w:p>
    <w:p w14:paraId="6445BB4B" w14:textId="77777777" w:rsidR="00193506" w:rsidRPr="00002DF1" w:rsidRDefault="00193506" w:rsidP="00193506">
      <w:pPr>
        <w:pStyle w:val="Tekst"/>
        <w:ind w:left="360"/>
        <w:rPr>
          <w:rFonts w:asciiTheme="minorHAnsi" w:hAnsiTheme="minorHAnsi" w:cstheme="minorHAnsi"/>
          <w:lang w:val="sl-SI"/>
        </w:rPr>
      </w:pPr>
      <w:r w:rsidRPr="00002DF1">
        <w:rPr>
          <w:rFonts w:asciiTheme="minorHAnsi" w:hAnsiTheme="minorHAnsi" w:cstheme="minorHAnsi"/>
          <w:lang w:val="sl-SI"/>
        </w:rPr>
        <w:t xml:space="preserve">Sredstva za izvedbo ukrepov za izboljšanje energetske učinkovitosti zagotovi javni partner iz lastnih sredstev, v posledici česar je upravičen do celote doseženih prihrankov. Tveganje doseganja prihrankov nosi torej subjekt javnega prava. </w:t>
      </w:r>
    </w:p>
    <w:p w14:paraId="622F2182" w14:textId="77777777" w:rsidR="00193506" w:rsidRPr="00002DF1" w:rsidRDefault="00193506" w:rsidP="00193506">
      <w:pPr>
        <w:pStyle w:val="Tekst"/>
        <w:ind w:left="360"/>
        <w:rPr>
          <w:rFonts w:asciiTheme="minorHAnsi" w:hAnsiTheme="minorHAnsi" w:cstheme="minorHAnsi"/>
          <w:lang w:val="sl-SI"/>
        </w:rPr>
      </w:pPr>
      <w:r w:rsidRPr="00002DF1">
        <w:rPr>
          <w:rFonts w:asciiTheme="minorHAnsi" w:hAnsiTheme="minorHAnsi" w:cstheme="minorHAnsi"/>
          <w:lang w:val="sl-SI"/>
        </w:rPr>
        <w:t xml:space="preserve">Izvajalca za izboljšanje energetske učinkovitosti izbere subjekt javnega prava tako na podlagi veljavne javnonaročniške zakonodaje izvede </w:t>
      </w:r>
      <w:r w:rsidRPr="00002DF1">
        <w:rPr>
          <w:rFonts w:asciiTheme="minorHAnsi" w:hAnsiTheme="minorHAnsi" w:cstheme="minorHAnsi"/>
          <w:i/>
          <w:lang w:val="sl-SI"/>
        </w:rPr>
        <w:t>klasično javno naročilo</w:t>
      </w:r>
      <w:r w:rsidRPr="00002DF1">
        <w:rPr>
          <w:rFonts w:asciiTheme="minorHAnsi" w:hAnsiTheme="minorHAnsi" w:cstheme="minorHAnsi"/>
          <w:lang w:val="sl-SI"/>
        </w:rPr>
        <w:t>.</w:t>
      </w:r>
    </w:p>
    <w:p w14:paraId="45255C55" w14:textId="77777777" w:rsidR="00193506" w:rsidRPr="00002DF1" w:rsidRDefault="00193506" w:rsidP="00193506">
      <w:pPr>
        <w:pStyle w:val="Tekst"/>
        <w:rPr>
          <w:rFonts w:asciiTheme="minorHAnsi" w:hAnsiTheme="minorHAnsi" w:cstheme="minorHAnsi"/>
          <w:lang w:val="sl-SI"/>
        </w:rPr>
      </w:pPr>
    </w:p>
    <w:p w14:paraId="4553F621" w14:textId="77777777" w:rsidR="00193506" w:rsidRPr="00002DF1" w:rsidRDefault="00193506" w:rsidP="00907AB7">
      <w:pPr>
        <w:pStyle w:val="Tekst"/>
        <w:numPr>
          <w:ilvl w:val="0"/>
          <w:numId w:val="8"/>
        </w:numPr>
        <w:rPr>
          <w:rFonts w:asciiTheme="minorHAnsi" w:hAnsiTheme="minorHAnsi" w:cstheme="minorHAnsi"/>
          <w:lang w:val="sl-SI"/>
        </w:rPr>
      </w:pPr>
      <w:r w:rsidRPr="00002DF1">
        <w:rPr>
          <w:rFonts w:asciiTheme="minorHAnsi" w:hAnsiTheme="minorHAnsi" w:cstheme="minorHAnsi"/>
          <w:b/>
          <w:lang w:val="sl-SI"/>
        </w:rPr>
        <w:t>Klasični model</w:t>
      </w:r>
    </w:p>
    <w:p w14:paraId="4116343E" w14:textId="77777777" w:rsidR="00193506" w:rsidRPr="00002DF1" w:rsidRDefault="00193506" w:rsidP="00193506">
      <w:pPr>
        <w:pStyle w:val="Tekst"/>
        <w:ind w:left="360"/>
        <w:rPr>
          <w:rFonts w:asciiTheme="minorHAnsi" w:hAnsiTheme="minorHAnsi" w:cstheme="minorHAnsi"/>
          <w:lang w:val="sl-SI"/>
        </w:rPr>
      </w:pPr>
      <w:r w:rsidRPr="00002DF1">
        <w:rPr>
          <w:rFonts w:asciiTheme="minorHAnsi" w:hAnsiTheme="minorHAnsi" w:cstheme="minorHAnsi"/>
          <w:lang w:val="sl-SI"/>
        </w:rPr>
        <w:t xml:space="preserve">V primeru takšne vsebine pogodbenega razmerja, javni partner sklene javno-zasebno partnerstvo in v okviru le-tega podeli zasebnemu partnerju koncesijo za izvajanje storitev energetskega pogodbeništva. </w:t>
      </w:r>
    </w:p>
    <w:p w14:paraId="06846722" w14:textId="23CCBF0D" w:rsidR="00193506" w:rsidRPr="00002DF1" w:rsidRDefault="00193506" w:rsidP="008615CC">
      <w:pPr>
        <w:pStyle w:val="Tekst"/>
        <w:ind w:left="360"/>
        <w:rPr>
          <w:rFonts w:asciiTheme="minorHAnsi" w:hAnsiTheme="minorHAnsi" w:cstheme="minorHAnsi"/>
          <w:lang w:val="sl-SI"/>
        </w:rPr>
      </w:pPr>
      <w:r w:rsidRPr="00002DF1">
        <w:rPr>
          <w:rFonts w:asciiTheme="minorHAnsi" w:hAnsiTheme="minorHAnsi" w:cstheme="minorHAnsi"/>
          <w:lang w:val="sl-SI"/>
        </w:rPr>
        <w:t xml:space="preserve">Zasebni partner izvaja storitev in zagotavlja prihranke, pri čemer je tveganje razpoložljivosti, vključno s tveganjem za doseganje prihrankov, na strani zasebnega partnerja. Slednji je v času trajanja javno-zasebnega partnerstva upravičen do plačila storitve, pri čemer se višina plačila običajno določi kot odstotek od doseženih prihrankov, in sicer na način, da so skupni stroški oskrbe z energijo, vključno z vsemi stroški, ki jih mora javni partner plačati zasebnemu partnerju za njegove storitve, nižji od stroškov pred izvedbo ukrepov za izboljšanje energetske učinkovitosti. Če zasebni partner ne zagotovi pogodbeno določenih prihrankov, ni upravičen do (celotnega) plačila storitve. Tveganje povpraševanja načeloma ostane na strani javnega partnerja. V kolikor je razmerje pravno in tehnično pravilno oblikovano, se sredstva beležijo v bilanci zasebnega partnerja, zaradi česar razmerje nima negativnega vpliva na dolg oziroma deficit javnega partnerja. </w:t>
      </w:r>
    </w:p>
    <w:p w14:paraId="00CA2BE5" w14:textId="77777777" w:rsidR="008615CC" w:rsidRPr="00002DF1" w:rsidRDefault="008615CC" w:rsidP="008615CC">
      <w:pPr>
        <w:pStyle w:val="Tekst"/>
        <w:ind w:left="360"/>
        <w:rPr>
          <w:rFonts w:asciiTheme="minorHAnsi" w:hAnsiTheme="minorHAnsi" w:cstheme="minorHAnsi"/>
          <w:lang w:val="sl-SI"/>
        </w:rPr>
      </w:pPr>
    </w:p>
    <w:p w14:paraId="207538ED" w14:textId="77777777" w:rsidR="00193506" w:rsidRPr="00002DF1" w:rsidRDefault="00193506" w:rsidP="00907AB7">
      <w:pPr>
        <w:pStyle w:val="Tekst"/>
        <w:numPr>
          <w:ilvl w:val="0"/>
          <w:numId w:val="8"/>
        </w:numPr>
        <w:rPr>
          <w:rFonts w:asciiTheme="minorHAnsi" w:hAnsiTheme="minorHAnsi" w:cstheme="minorHAnsi"/>
          <w:b/>
          <w:lang w:val="sl-SI"/>
        </w:rPr>
      </w:pPr>
      <w:r w:rsidRPr="00002DF1">
        <w:rPr>
          <w:rFonts w:asciiTheme="minorHAnsi" w:hAnsiTheme="minorHAnsi" w:cstheme="minorHAnsi"/>
          <w:b/>
          <w:lang w:val="sl-SI"/>
        </w:rPr>
        <w:t>Dvotirni model</w:t>
      </w:r>
    </w:p>
    <w:p w14:paraId="4C15B111" w14:textId="77777777" w:rsidR="00193506" w:rsidRPr="00002DF1" w:rsidRDefault="00193506" w:rsidP="00193506">
      <w:pPr>
        <w:pStyle w:val="Tekst"/>
        <w:ind w:left="360"/>
        <w:rPr>
          <w:rFonts w:asciiTheme="minorHAnsi" w:hAnsiTheme="minorHAnsi" w:cstheme="minorHAnsi"/>
          <w:lang w:val="sl-SI"/>
        </w:rPr>
      </w:pPr>
      <w:r w:rsidRPr="00002DF1">
        <w:rPr>
          <w:rFonts w:asciiTheme="minorHAnsi" w:hAnsiTheme="minorHAnsi" w:cstheme="minorHAnsi"/>
          <w:lang w:val="sl-SI"/>
        </w:rPr>
        <w:t xml:space="preserve">Subjekt javnega prava investira in izvede ukrepe za izboljšanje energetske učinkovitosti preko klasičnega javnega naročila, pri čemer pa sredstva za izvedbo storitev zagotovi s sklenitvijo javno-zasebnega partnerstva. </w:t>
      </w:r>
    </w:p>
    <w:p w14:paraId="7736B243" w14:textId="77777777" w:rsidR="00193506" w:rsidRPr="00002DF1" w:rsidRDefault="00193506" w:rsidP="00193506">
      <w:pPr>
        <w:pStyle w:val="Tekst"/>
        <w:ind w:left="360"/>
        <w:rPr>
          <w:rFonts w:asciiTheme="minorHAnsi" w:hAnsiTheme="minorHAnsi" w:cstheme="minorHAnsi"/>
          <w:lang w:val="sl-SI"/>
        </w:rPr>
      </w:pPr>
      <w:r w:rsidRPr="00002DF1">
        <w:rPr>
          <w:rFonts w:asciiTheme="minorHAnsi" w:hAnsiTheme="minorHAnsi" w:cstheme="minorHAnsi"/>
          <w:lang w:val="sl-SI"/>
        </w:rPr>
        <w:t>Predmetni model je primeren predvsem v primeru, ko subjekt javnega prava pridobi nepovratna sredstva, saj se za njihovo pridobitev zahteva lastništvo nad investicijami. Sama investicija se tako izvede na podlagi javnega naročila, storitev pa nadalje po modelu javno-zasebnega partnerstva.</w:t>
      </w:r>
    </w:p>
    <w:p w14:paraId="0861B36C" w14:textId="77777777" w:rsidR="00193506" w:rsidRPr="00002DF1" w:rsidRDefault="00193506" w:rsidP="00193506">
      <w:pPr>
        <w:pStyle w:val="Tekst"/>
        <w:ind w:left="360"/>
        <w:rPr>
          <w:rFonts w:asciiTheme="minorHAnsi" w:hAnsiTheme="minorHAnsi" w:cstheme="minorHAnsi"/>
          <w:lang w:val="sl-SI"/>
        </w:rPr>
      </w:pPr>
      <w:r w:rsidRPr="00002DF1">
        <w:rPr>
          <w:rFonts w:asciiTheme="minorHAnsi" w:hAnsiTheme="minorHAnsi" w:cstheme="minorHAnsi"/>
          <w:lang w:val="sl-SI"/>
        </w:rPr>
        <w:t xml:space="preserve">Gre torej za dva ločena postopka, kjer se v okviru prvega na podlagi veljavne javnonaročniške zakonodaje izvede javno naročilo za izvedbo pripravljalnih storitev, medtem ko se v okviru drugega sklene javno-zasebno partnerstvo za izvajanje storitev oziroma upravljanje objektov. V praksi se tako lahko zgodi, da je za pripravljalne storitve oziroma izvedbo ukrepov za izboljšanje energetske učinkovitosti izbran en izvajalec, koncesija za upravljanje objektov pa podeljena drugemu. </w:t>
      </w:r>
    </w:p>
    <w:p w14:paraId="272CEC1C" w14:textId="77777777" w:rsidR="00570B6E" w:rsidRPr="00002DF1" w:rsidRDefault="00570B6E" w:rsidP="00193506">
      <w:pPr>
        <w:pStyle w:val="Tekst"/>
        <w:rPr>
          <w:rFonts w:asciiTheme="minorHAnsi" w:hAnsiTheme="minorHAnsi" w:cstheme="minorHAnsi"/>
          <w:lang w:val="sl-SI"/>
        </w:rPr>
      </w:pPr>
    </w:p>
    <w:p w14:paraId="763AA745" w14:textId="67029F52" w:rsidR="00193506" w:rsidRPr="00002DF1" w:rsidRDefault="00193506" w:rsidP="008615CC">
      <w:pPr>
        <w:pStyle w:val="Tekst"/>
        <w:rPr>
          <w:rFonts w:asciiTheme="minorHAnsi" w:hAnsiTheme="minorHAnsi" w:cstheme="minorHAnsi"/>
          <w:lang w:val="sl-SI"/>
        </w:rPr>
      </w:pPr>
      <w:r w:rsidRPr="00002DF1">
        <w:rPr>
          <w:rFonts w:asciiTheme="minorHAnsi" w:hAnsiTheme="minorHAnsi" w:cstheme="minorHAnsi"/>
          <w:lang w:val="sl-SI"/>
        </w:rPr>
        <w:t>Zaradi javno-finančnih omejitev, javno-naročniški model ni primeren. Klasični model je upoštevajoč stališče EUROSTAT-a primeren zgolj v primeru, ko vložek javnega partnerja ne presega 50%.</w:t>
      </w:r>
      <w:r w:rsidRPr="00002DF1">
        <w:rPr>
          <w:rStyle w:val="Sprotnaopomba-sklic"/>
          <w:rFonts w:asciiTheme="minorHAnsi" w:hAnsiTheme="minorHAnsi" w:cstheme="minorHAnsi"/>
          <w:lang w:val="sl-SI"/>
        </w:rPr>
        <w:footnoteReference w:id="1"/>
      </w:r>
      <w:r w:rsidRPr="00002DF1">
        <w:rPr>
          <w:rFonts w:asciiTheme="minorHAnsi" w:hAnsiTheme="minorHAnsi" w:cstheme="minorHAnsi"/>
          <w:lang w:val="sl-SI"/>
        </w:rPr>
        <w:t xml:space="preserve"> V kolikor je iz drugih razlogov (npr. sofinanciranja) potrebno investicijo izvesti zunaj razmerja javno-zasebnega partnerstva, se uporabi dvotirni model, pri katerem pa se pojavlja problematika dvojnega obdavčenja, zaradi česar je le-ta dejansko manj primeren za primere, ko projekta ni mogoče izvesti po klasičnem modelu. </w:t>
      </w:r>
    </w:p>
    <w:p w14:paraId="433002A5" w14:textId="77777777" w:rsidR="00193506" w:rsidRPr="00002DF1" w:rsidRDefault="00193506" w:rsidP="00193506">
      <w:pPr>
        <w:rPr>
          <w:rFonts w:asciiTheme="minorHAnsi" w:hAnsiTheme="minorHAnsi" w:cstheme="minorHAnsi"/>
          <w:sz w:val="22"/>
          <w:szCs w:val="22"/>
          <w:lang w:val="sl-SI" w:eastAsia="en-US"/>
        </w:rPr>
      </w:pPr>
    </w:p>
    <w:p w14:paraId="6AA6F04B" w14:textId="77777777" w:rsidR="008615CC" w:rsidRPr="00002DF1" w:rsidRDefault="008615CC" w:rsidP="00193506">
      <w:pPr>
        <w:rPr>
          <w:rFonts w:asciiTheme="minorHAnsi" w:hAnsiTheme="minorHAnsi" w:cstheme="minorHAnsi"/>
          <w:sz w:val="22"/>
          <w:szCs w:val="22"/>
          <w:lang w:val="sl-SI" w:eastAsia="en-US"/>
        </w:rPr>
      </w:pPr>
    </w:p>
    <w:p w14:paraId="23E24DA2" w14:textId="77777777" w:rsidR="00193506" w:rsidRPr="00002DF1" w:rsidRDefault="00193506" w:rsidP="008E163D">
      <w:pPr>
        <w:pStyle w:val="Naslov2"/>
        <w:numPr>
          <w:ilvl w:val="1"/>
          <w:numId w:val="50"/>
        </w:numPr>
        <w:jc w:val="both"/>
        <w:rPr>
          <w:rFonts w:asciiTheme="minorHAnsi" w:hAnsiTheme="minorHAnsi" w:cstheme="minorHAnsi"/>
        </w:rPr>
      </w:pPr>
      <w:bookmarkStart w:id="121" w:name="_Toc74044133"/>
      <w:r w:rsidRPr="00002DF1">
        <w:rPr>
          <w:rFonts w:asciiTheme="minorHAnsi" w:hAnsiTheme="minorHAnsi" w:cstheme="minorHAnsi"/>
        </w:rPr>
        <w:t>IZBIRA OPTIMALNE OBLIKE JAVNO-ZASEBNEGA PARTNERSTVA</w:t>
      </w:r>
      <w:bookmarkEnd w:id="121"/>
    </w:p>
    <w:p w14:paraId="3BC90396"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 </w:t>
      </w:r>
    </w:p>
    <w:p w14:paraId="299B7320" w14:textId="2F74570D" w:rsidR="00193506" w:rsidRPr="00002DF1" w:rsidRDefault="009D3BFF" w:rsidP="00193506">
      <w:pPr>
        <w:pStyle w:val="Tekst"/>
        <w:rPr>
          <w:rFonts w:asciiTheme="minorHAnsi" w:hAnsiTheme="minorHAnsi" w:cstheme="minorHAnsi"/>
          <w:color w:val="4F81BD"/>
          <w:lang w:val="sl-SI"/>
        </w:rPr>
      </w:pPr>
      <w:r w:rsidRPr="00002DF1">
        <w:rPr>
          <w:rFonts w:asciiTheme="minorHAnsi" w:hAnsiTheme="minorHAnsi" w:cstheme="minorHAnsi"/>
          <w:color w:val="000000" w:themeColor="text1"/>
          <w:lang w:val="sl-SI"/>
        </w:rPr>
        <w:t>Občin</w:t>
      </w:r>
      <w:r w:rsidR="00011E13">
        <w:rPr>
          <w:rFonts w:asciiTheme="minorHAnsi" w:hAnsiTheme="minorHAnsi" w:cstheme="minorHAnsi"/>
          <w:color w:val="000000" w:themeColor="text1"/>
          <w:lang w:val="sl-SI"/>
        </w:rPr>
        <w:t xml:space="preserve">e želijo </w:t>
      </w:r>
      <w:r w:rsidR="00193506" w:rsidRPr="00002DF1">
        <w:rPr>
          <w:rFonts w:asciiTheme="minorHAnsi" w:hAnsiTheme="minorHAnsi" w:cstheme="minorHAnsi"/>
          <w:lang w:val="sl-SI"/>
        </w:rPr>
        <w:t xml:space="preserve">realizirati projekt </w:t>
      </w:r>
      <w:r w:rsidR="008615CC" w:rsidRPr="00002DF1">
        <w:rPr>
          <w:rFonts w:asciiTheme="minorHAnsi" w:hAnsiTheme="minorHAnsi" w:cstheme="minorHAnsi"/>
          <w:lang w:val="sl-SI"/>
        </w:rPr>
        <w:t xml:space="preserve">celovite energetske prenove javnih objektov v lasti </w:t>
      </w:r>
      <w:r w:rsidR="00967DDA">
        <w:rPr>
          <w:rFonts w:asciiTheme="minorHAnsi" w:hAnsiTheme="minorHAnsi" w:cstheme="minorHAnsi"/>
          <w:lang w:val="sl-SI"/>
        </w:rPr>
        <w:t>Občine Podlehnik, Občine Lenart in Občine Sveta Ana</w:t>
      </w:r>
      <w:r w:rsidR="00193506" w:rsidRPr="00002DF1">
        <w:rPr>
          <w:rFonts w:asciiTheme="minorHAnsi" w:hAnsiTheme="minorHAnsi" w:cstheme="minorHAnsi"/>
          <w:lang w:val="sl-SI"/>
        </w:rPr>
        <w:t xml:space="preserve"> na način, da bo ukrepe za izboljšanje energetske učinkovitosti </w:t>
      </w:r>
      <w:r w:rsidR="00193506" w:rsidRPr="00002DF1">
        <w:rPr>
          <w:rFonts w:asciiTheme="minorHAnsi" w:hAnsiTheme="minorHAnsi" w:cstheme="minorHAnsi"/>
          <w:lang w:val="sl-SI"/>
        </w:rPr>
        <w:lastRenderedPageBreak/>
        <w:t xml:space="preserve">izvedel izvajalec oziroma subjekt zasebnega prava, in sicer tako, da bo prevzel financiranje in izvedbo investicije ter vključno s tem povezano načrtovanje, vložena sredstva pa mu bo občina povrnila v obliki plačil iz sredstev, ki jih bo izvajalec ustvaril iz naslova doseženih prihrankov pri stroških za energijo. </w:t>
      </w:r>
    </w:p>
    <w:p w14:paraId="4B9C601A" w14:textId="77777777" w:rsidR="00193506" w:rsidRPr="00002DF1" w:rsidRDefault="00193506" w:rsidP="00193506">
      <w:pPr>
        <w:pStyle w:val="Tekst"/>
        <w:rPr>
          <w:rFonts w:asciiTheme="minorHAnsi" w:hAnsiTheme="minorHAnsi" w:cstheme="minorHAnsi"/>
          <w:lang w:val="sl-SI"/>
        </w:rPr>
      </w:pPr>
    </w:p>
    <w:p w14:paraId="491F983E" w14:textId="3F542271"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Ob upoštevanju zgoraj navedenega in interesa občine, da izvajalec prevzame obveznost izvedbe tako vseh pripravljalnih storitev, ki so potrebne za uspešno izvedbo glavnih storitev, kot tudi glavnih storitev, ki imajo za posledico prihranke energije ter zagotavljanje obratovanja in vzdrževanja naprav, motiviranje uporabnikov, spremljanje rabe energije ipd., je za uspešno izvedbo projekta  najbolj optimalno, da se izvede v obliki </w:t>
      </w:r>
      <w:r w:rsidRPr="00002DF1">
        <w:rPr>
          <w:rFonts w:asciiTheme="minorHAnsi" w:hAnsiTheme="minorHAnsi" w:cstheme="minorHAnsi"/>
          <w:b/>
          <w:lang w:val="sl-SI"/>
        </w:rPr>
        <w:t>pogodbenega zagotavljanja prihrankov energije</w:t>
      </w:r>
      <w:r w:rsidRPr="00002DF1">
        <w:rPr>
          <w:rFonts w:asciiTheme="minorHAnsi" w:hAnsiTheme="minorHAnsi" w:cstheme="minorHAnsi"/>
          <w:lang w:val="sl-SI"/>
        </w:rPr>
        <w:t xml:space="preserve">. </w:t>
      </w:r>
    </w:p>
    <w:p w14:paraId="5C205159" w14:textId="77777777" w:rsidR="00193506" w:rsidRPr="00002DF1" w:rsidRDefault="00193506" w:rsidP="00193506">
      <w:pPr>
        <w:pStyle w:val="Tekst"/>
        <w:rPr>
          <w:rFonts w:asciiTheme="minorHAnsi" w:hAnsiTheme="minorHAnsi" w:cstheme="minorHAnsi"/>
          <w:lang w:val="sl-SI"/>
        </w:rPr>
      </w:pPr>
    </w:p>
    <w:p w14:paraId="7761ECF6" w14:textId="5F5F8A1A" w:rsidR="00193506" w:rsidRPr="00002DF1" w:rsidRDefault="009D3BFF" w:rsidP="00193506">
      <w:pPr>
        <w:pStyle w:val="Tekst"/>
        <w:rPr>
          <w:rFonts w:asciiTheme="minorHAnsi" w:hAnsiTheme="minorHAnsi" w:cstheme="minorHAnsi"/>
          <w:lang w:val="sl-SI"/>
        </w:rPr>
      </w:pPr>
      <w:r w:rsidRPr="00002DF1">
        <w:rPr>
          <w:rFonts w:asciiTheme="minorHAnsi" w:hAnsiTheme="minorHAnsi" w:cstheme="minorHAnsi"/>
          <w:lang w:val="sl-SI"/>
        </w:rPr>
        <w:t>Občin</w:t>
      </w:r>
      <w:r w:rsidR="002B21BE">
        <w:rPr>
          <w:rFonts w:asciiTheme="minorHAnsi" w:hAnsiTheme="minorHAnsi" w:cstheme="minorHAnsi"/>
          <w:lang w:val="sl-SI"/>
        </w:rPr>
        <w:t xml:space="preserve">e </w:t>
      </w:r>
      <w:r w:rsidR="002C337B" w:rsidRPr="00002DF1">
        <w:rPr>
          <w:rFonts w:asciiTheme="minorHAnsi" w:hAnsiTheme="minorHAnsi" w:cstheme="minorHAnsi"/>
          <w:lang w:val="sl-SI"/>
        </w:rPr>
        <w:t>Podlehnik</w:t>
      </w:r>
      <w:r w:rsidR="002B21BE">
        <w:rPr>
          <w:rFonts w:asciiTheme="minorHAnsi" w:hAnsiTheme="minorHAnsi" w:cstheme="minorHAnsi"/>
          <w:lang w:val="sl-SI"/>
        </w:rPr>
        <w:t>, Lenart in Sveta Ana,</w:t>
      </w:r>
      <w:r w:rsidR="00193506" w:rsidRPr="00002DF1">
        <w:rPr>
          <w:rFonts w:asciiTheme="minorHAnsi" w:hAnsiTheme="minorHAnsi" w:cstheme="minorHAnsi"/>
          <w:lang w:val="sl-SI"/>
        </w:rPr>
        <w:t xml:space="preserve"> kot javn</w:t>
      </w:r>
      <w:r w:rsidR="002B21BE">
        <w:rPr>
          <w:rFonts w:asciiTheme="minorHAnsi" w:hAnsiTheme="minorHAnsi" w:cstheme="minorHAnsi"/>
          <w:lang w:val="sl-SI"/>
        </w:rPr>
        <w:t>i</w:t>
      </w:r>
      <w:r w:rsidR="00193506" w:rsidRPr="00002DF1">
        <w:rPr>
          <w:rFonts w:asciiTheme="minorHAnsi" w:hAnsiTheme="minorHAnsi" w:cstheme="minorHAnsi"/>
          <w:lang w:val="sl-SI"/>
        </w:rPr>
        <w:t xml:space="preserve"> partner</w:t>
      </w:r>
      <w:r w:rsidR="00E14EA6" w:rsidRPr="00002DF1">
        <w:rPr>
          <w:rFonts w:asciiTheme="minorHAnsi" w:hAnsiTheme="minorHAnsi" w:cstheme="minorHAnsi"/>
          <w:lang w:val="sl-SI"/>
        </w:rPr>
        <w:t>j</w:t>
      </w:r>
      <w:r w:rsidR="002B21BE">
        <w:rPr>
          <w:rFonts w:asciiTheme="minorHAnsi" w:hAnsiTheme="minorHAnsi" w:cstheme="minorHAnsi"/>
          <w:lang w:val="sl-SI"/>
        </w:rPr>
        <w:t>i,</w:t>
      </w:r>
      <w:r w:rsidR="00193506" w:rsidRPr="00002DF1">
        <w:rPr>
          <w:rFonts w:asciiTheme="minorHAnsi" w:hAnsiTheme="minorHAnsi" w:cstheme="minorHAnsi"/>
          <w:lang w:val="sl-SI"/>
        </w:rPr>
        <w:t xml:space="preserve"> v partnerstvo vloži</w:t>
      </w:r>
      <w:r w:rsidR="00E14EA6" w:rsidRPr="00002DF1">
        <w:rPr>
          <w:rFonts w:asciiTheme="minorHAnsi" w:hAnsiTheme="minorHAnsi" w:cstheme="minorHAnsi"/>
          <w:lang w:val="sl-SI"/>
        </w:rPr>
        <w:t>ta</w:t>
      </w:r>
      <w:r w:rsidR="00193506" w:rsidRPr="00002DF1">
        <w:rPr>
          <w:rFonts w:asciiTheme="minorHAnsi" w:hAnsiTheme="minorHAnsi" w:cstheme="minorHAnsi"/>
          <w:lang w:val="sl-SI"/>
        </w:rPr>
        <w:t xml:space="preserve"> osnovno sredstvo (objekt</w:t>
      </w:r>
      <w:r w:rsidR="008615CC" w:rsidRPr="00002DF1">
        <w:rPr>
          <w:rFonts w:asciiTheme="minorHAnsi" w:hAnsiTheme="minorHAnsi" w:cstheme="minorHAnsi"/>
          <w:lang w:val="sl-SI"/>
        </w:rPr>
        <w:t>e</w:t>
      </w:r>
      <w:r w:rsidR="00193506" w:rsidRPr="00002DF1">
        <w:rPr>
          <w:rFonts w:asciiTheme="minorHAnsi" w:hAnsiTheme="minorHAnsi" w:cstheme="minorHAnsi"/>
          <w:lang w:val="sl-SI"/>
        </w:rPr>
        <w:t xml:space="preserve"> s pripadajočim zemljiščem) in stroške priprave dokumentacije za izbor zasebnega partnerja. </w:t>
      </w:r>
    </w:p>
    <w:p w14:paraId="02CCA39D"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Tveganje za doseganje prihrankov in operativno tveganje bo prevzel izvajalec. Tekom pogodbenega razmerja bo upravičen do plačila za izvedene storitve, ki bo določeno kot odstotek od doseženih prihrankov, pod pogojem, da bodo skupni stroški oskrbe z energijo, vključno z vsemi stroški, ki jih bo morala občina plačati izvajalcu nižji od stroškov pred izvedbo ukrepov za izboljšanje energetske učinkovitosti oziroma od stroškov v izhodiščnem referenčnem letu. </w:t>
      </w:r>
    </w:p>
    <w:p w14:paraId="7FAD7674" w14:textId="77777777" w:rsidR="00193506" w:rsidRPr="00002DF1" w:rsidRDefault="00193506" w:rsidP="00193506">
      <w:pPr>
        <w:pStyle w:val="Tekst"/>
        <w:rPr>
          <w:rFonts w:asciiTheme="minorHAnsi" w:hAnsiTheme="minorHAnsi" w:cstheme="minorHAnsi"/>
          <w:lang w:val="sl-SI"/>
        </w:rPr>
      </w:pPr>
    </w:p>
    <w:p w14:paraId="3CA637BB"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Takšna vsebina predvidenega pogodbenega razmerja predstavlja model energetskega pogodbeništva v obliki sklenitve </w:t>
      </w:r>
      <w:r w:rsidRPr="00002DF1">
        <w:rPr>
          <w:rFonts w:asciiTheme="minorHAnsi" w:hAnsiTheme="minorHAnsi" w:cstheme="minorHAnsi"/>
          <w:b/>
          <w:lang w:val="sl-SI"/>
        </w:rPr>
        <w:t>javno-zasebnega partnerstva</w:t>
      </w:r>
      <w:r w:rsidRPr="00002DF1">
        <w:rPr>
          <w:rFonts w:asciiTheme="minorHAnsi" w:hAnsiTheme="minorHAnsi" w:cstheme="minorHAnsi"/>
          <w:lang w:val="sl-SI"/>
        </w:rPr>
        <w:t xml:space="preserve"> oziroma podelitve </w:t>
      </w:r>
      <w:r w:rsidRPr="00002DF1">
        <w:rPr>
          <w:rFonts w:asciiTheme="minorHAnsi" w:hAnsiTheme="minorHAnsi" w:cstheme="minorHAnsi"/>
          <w:b/>
          <w:lang w:val="sl-SI"/>
        </w:rPr>
        <w:t>koncesije za izvajanje storitev energetskega pogodbešnitva</w:t>
      </w:r>
      <w:r w:rsidRPr="00002DF1">
        <w:rPr>
          <w:rFonts w:asciiTheme="minorHAnsi" w:hAnsiTheme="minorHAnsi" w:cstheme="minorHAnsi"/>
          <w:lang w:val="sl-SI"/>
        </w:rPr>
        <w:t>, prenos lastninske pravice po principu zgradi-upravljaj-prenesi oziroma BOT.</w:t>
      </w:r>
    </w:p>
    <w:p w14:paraId="2AE2B73A" w14:textId="77777777" w:rsidR="00193506" w:rsidRPr="00002DF1" w:rsidRDefault="00193506" w:rsidP="00193506">
      <w:pPr>
        <w:pStyle w:val="Tekst"/>
        <w:rPr>
          <w:rFonts w:asciiTheme="minorHAnsi" w:hAnsiTheme="minorHAnsi" w:cstheme="minorHAnsi"/>
          <w:lang w:val="sl-SI"/>
        </w:rPr>
      </w:pPr>
    </w:p>
    <w:p w14:paraId="569BEEE8" w14:textId="0082AFEB" w:rsidR="00193506" w:rsidRPr="00002DF1" w:rsidRDefault="009D3BFF" w:rsidP="00193506">
      <w:pPr>
        <w:pStyle w:val="Tekst"/>
        <w:rPr>
          <w:rFonts w:asciiTheme="minorHAnsi" w:hAnsiTheme="minorHAnsi" w:cstheme="minorHAnsi"/>
          <w:lang w:val="sl-SI"/>
        </w:rPr>
      </w:pPr>
      <w:r w:rsidRPr="00002DF1">
        <w:rPr>
          <w:rFonts w:asciiTheme="minorHAnsi" w:hAnsiTheme="minorHAnsi" w:cstheme="minorHAnsi"/>
          <w:lang w:val="sl-SI"/>
        </w:rPr>
        <w:t>Občin</w:t>
      </w:r>
      <w:r w:rsidR="00011E13">
        <w:rPr>
          <w:rFonts w:asciiTheme="minorHAnsi" w:hAnsiTheme="minorHAnsi" w:cstheme="minorHAnsi"/>
          <w:lang w:val="sl-SI"/>
        </w:rPr>
        <w:t xml:space="preserve">e </w:t>
      </w:r>
      <w:r w:rsidR="00193506" w:rsidRPr="00002DF1">
        <w:rPr>
          <w:rFonts w:asciiTheme="minorHAnsi" w:hAnsiTheme="minorHAnsi" w:cstheme="minorHAnsi"/>
          <w:lang w:val="sl-SI"/>
        </w:rPr>
        <w:t>bo</w:t>
      </w:r>
      <w:r w:rsidR="00011E13">
        <w:rPr>
          <w:rFonts w:asciiTheme="minorHAnsi" w:hAnsiTheme="minorHAnsi" w:cstheme="minorHAnsi"/>
          <w:lang w:val="sl-SI"/>
        </w:rPr>
        <w:t>do</w:t>
      </w:r>
      <w:r w:rsidR="00193506" w:rsidRPr="00002DF1">
        <w:rPr>
          <w:rFonts w:asciiTheme="minorHAnsi" w:hAnsiTheme="minorHAnsi" w:cstheme="minorHAnsi"/>
          <w:lang w:val="sl-SI"/>
        </w:rPr>
        <w:t xml:space="preserve"> v postopku izbire zasebnega partnerja izbral</w:t>
      </w:r>
      <w:r w:rsidR="00011E13">
        <w:rPr>
          <w:rFonts w:asciiTheme="minorHAnsi" w:hAnsiTheme="minorHAnsi" w:cstheme="minorHAnsi"/>
          <w:lang w:val="sl-SI"/>
        </w:rPr>
        <w:t>e</w:t>
      </w:r>
      <w:r w:rsidR="00E14EA6" w:rsidRPr="00002DF1">
        <w:rPr>
          <w:rFonts w:asciiTheme="minorHAnsi" w:hAnsiTheme="minorHAnsi" w:cstheme="minorHAnsi"/>
          <w:lang w:val="sl-SI"/>
        </w:rPr>
        <w:t xml:space="preserve"> </w:t>
      </w:r>
      <w:r w:rsidR="00193506" w:rsidRPr="00002DF1">
        <w:rPr>
          <w:rFonts w:asciiTheme="minorHAnsi" w:hAnsiTheme="minorHAnsi" w:cstheme="minorHAnsi"/>
          <w:lang w:val="sl-SI"/>
        </w:rPr>
        <w:t>ponudbo, ki bo ekonomsko najugodnejša. V primeru, da noben ponudnik ne bo izpolnil vsaj minimalnih kriterijev, določenih s tem dokumentom, zasebni partner ne bo izbran in bo postopek zaključen.</w:t>
      </w:r>
    </w:p>
    <w:p w14:paraId="37291505" w14:textId="77777777" w:rsidR="00193506" w:rsidRPr="00002DF1" w:rsidRDefault="00193506" w:rsidP="00193506">
      <w:pPr>
        <w:pStyle w:val="Tekst"/>
        <w:rPr>
          <w:rFonts w:asciiTheme="minorHAnsi" w:hAnsiTheme="minorHAnsi" w:cstheme="minorHAnsi"/>
          <w:lang w:val="sl-SI"/>
        </w:rPr>
      </w:pPr>
    </w:p>
    <w:p w14:paraId="3E183962"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S promotorsko vlogo je izkazan tudi potencialen zasebni interes za soinvestiranje v ta projekt oziroma investicijo. Ocenili smo, da je iskanje primernega zasebnega partnerja smiselno in zaželeno.</w:t>
      </w:r>
    </w:p>
    <w:p w14:paraId="425E32E7" w14:textId="77777777" w:rsidR="00193506" w:rsidRPr="00002DF1" w:rsidRDefault="00193506">
      <w:pPr>
        <w:spacing w:after="200" w:line="276" w:lineRule="auto"/>
        <w:rPr>
          <w:rFonts w:asciiTheme="minorHAnsi" w:eastAsiaTheme="majorEastAsia" w:hAnsiTheme="minorHAnsi" w:cstheme="minorHAnsi"/>
          <w:bCs/>
          <w:color w:val="44546A" w:themeColor="text2"/>
          <w:sz w:val="22"/>
          <w:szCs w:val="22"/>
          <w:lang w:val="sl-SI" w:eastAsia="en-US"/>
        </w:rPr>
      </w:pPr>
      <w:r w:rsidRPr="00002DF1">
        <w:rPr>
          <w:rFonts w:asciiTheme="minorHAnsi" w:hAnsiTheme="minorHAnsi" w:cstheme="minorHAnsi"/>
          <w:sz w:val="22"/>
          <w:szCs w:val="22"/>
          <w:lang w:val="sl-SI"/>
        </w:rPr>
        <w:br w:type="page"/>
      </w:r>
    </w:p>
    <w:p w14:paraId="32D39AA4" w14:textId="77F4CD9D" w:rsidR="00C610BD" w:rsidRPr="00002DF1" w:rsidRDefault="00647122" w:rsidP="00C51A8F">
      <w:pPr>
        <w:pStyle w:val="Naslov1"/>
        <w:rPr>
          <w:rFonts w:asciiTheme="minorHAnsi" w:hAnsiTheme="minorHAnsi" w:cstheme="minorHAnsi"/>
        </w:rPr>
      </w:pPr>
      <w:r w:rsidRPr="00002DF1">
        <w:rPr>
          <w:rFonts w:asciiTheme="minorHAnsi" w:hAnsiTheme="minorHAnsi" w:cstheme="minorHAnsi"/>
        </w:rPr>
        <w:lastRenderedPageBreak/>
        <w:t xml:space="preserve"> </w:t>
      </w:r>
      <w:bookmarkStart w:id="122" w:name="_Toc74044134"/>
      <w:r w:rsidR="00C610BD" w:rsidRPr="00002DF1">
        <w:rPr>
          <w:rFonts w:asciiTheme="minorHAnsi" w:hAnsiTheme="minorHAnsi" w:cstheme="minorHAnsi"/>
        </w:rPr>
        <w:t>ANALIZA STROŠKOV IN KORISTI TER DOLOČITEV NEPOVRATNE POMOČI</w:t>
      </w:r>
      <w:bookmarkEnd w:id="122"/>
    </w:p>
    <w:p w14:paraId="7AE04D6E" w14:textId="77777777" w:rsidR="00CD0FC0" w:rsidRPr="00002DF1" w:rsidRDefault="00CD0FC0" w:rsidP="00CD0FC0">
      <w:pPr>
        <w:rPr>
          <w:rFonts w:asciiTheme="minorHAnsi" w:hAnsiTheme="minorHAnsi" w:cstheme="minorHAnsi"/>
          <w:sz w:val="22"/>
          <w:szCs w:val="22"/>
          <w:lang w:val="sl-SI" w:eastAsia="en-US"/>
        </w:rPr>
      </w:pPr>
    </w:p>
    <w:p w14:paraId="0A077C96" w14:textId="77777777" w:rsidR="00CD0FC0" w:rsidRPr="00002DF1" w:rsidRDefault="00CD0FC0" w:rsidP="00CD0FC0">
      <w:pPr>
        <w:spacing w:line="274" w:lineRule="auto"/>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 xml:space="preserve">Na temelju do sedaj obravnavanih podatkov in informacij o obstoječem stanju, tehnologiji, stroških in prihodkih obratovanja in financiranju, pripravimo finančno oceno investicijskega projekta. Upravičenost investicijskega projekta smo merili tako, da smo izračunali denarne tokove za finančno in ekonomsko analizo (CBA) investicijskega projekta ter zanje izračunali pripadajoče kazalnike upravičenosti. </w:t>
      </w:r>
    </w:p>
    <w:p w14:paraId="5C433146" w14:textId="77777777" w:rsidR="00CD0FC0" w:rsidRPr="00002DF1" w:rsidRDefault="00CD0FC0" w:rsidP="00CD0FC0">
      <w:pPr>
        <w:rPr>
          <w:rFonts w:asciiTheme="minorHAnsi" w:hAnsiTheme="minorHAnsi" w:cstheme="minorHAnsi"/>
          <w:sz w:val="22"/>
          <w:szCs w:val="22"/>
          <w:lang w:val="sl-SI" w:eastAsia="en-US"/>
        </w:rPr>
      </w:pPr>
    </w:p>
    <w:p w14:paraId="18C63FC5" w14:textId="3FDF0253" w:rsidR="00C610BD" w:rsidRPr="00002DF1" w:rsidRDefault="00C808C4" w:rsidP="008E163D">
      <w:pPr>
        <w:pStyle w:val="Naslov2"/>
        <w:numPr>
          <w:ilvl w:val="1"/>
          <w:numId w:val="50"/>
        </w:numPr>
        <w:jc w:val="both"/>
        <w:rPr>
          <w:rFonts w:asciiTheme="minorHAnsi" w:hAnsiTheme="minorHAnsi" w:cstheme="minorHAnsi"/>
        </w:rPr>
      </w:pPr>
      <w:bookmarkStart w:id="123" w:name="_Toc74044135"/>
      <w:r w:rsidRPr="00002DF1">
        <w:rPr>
          <w:rFonts w:asciiTheme="minorHAnsi" w:hAnsiTheme="minorHAnsi" w:cstheme="minorHAnsi"/>
        </w:rPr>
        <w:t>FINANČNA ANALIZA</w:t>
      </w:r>
      <w:bookmarkEnd w:id="123"/>
    </w:p>
    <w:p w14:paraId="08892D48" w14:textId="77777777" w:rsidR="00C808C4" w:rsidRPr="00002DF1" w:rsidRDefault="00C808C4" w:rsidP="00C808C4">
      <w:pPr>
        <w:pStyle w:val="Tekst"/>
        <w:rPr>
          <w:rFonts w:asciiTheme="minorHAnsi" w:hAnsiTheme="minorHAnsi" w:cstheme="minorHAnsi"/>
          <w:lang w:val="sl-SI"/>
        </w:rPr>
      </w:pPr>
    </w:p>
    <w:p w14:paraId="119AC5ED" w14:textId="77777777" w:rsidR="00CD0FC0" w:rsidRPr="00002DF1" w:rsidRDefault="00CD0FC0" w:rsidP="00647122">
      <w:pPr>
        <w:spacing w:line="274" w:lineRule="auto"/>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Cilj finančne analize investicije je ocena finančne donosnosti neposredne naložbe brez stranskih vplivov in učinkov.</w:t>
      </w:r>
    </w:p>
    <w:p w14:paraId="79A7D35C" w14:textId="77777777" w:rsidR="00CD0FC0" w:rsidRPr="00002DF1" w:rsidRDefault="00CD0FC0" w:rsidP="00CD0FC0">
      <w:pPr>
        <w:spacing w:line="274" w:lineRule="auto"/>
        <w:rPr>
          <w:rFonts w:asciiTheme="minorHAnsi" w:hAnsiTheme="minorHAnsi" w:cstheme="minorHAnsi"/>
          <w:sz w:val="22"/>
          <w:szCs w:val="22"/>
          <w:lang w:val="sl-SI"/>
        </w:rPr>
      </w:pPr>
    </w:p>
    <w:p w14:paraId="36646E74" w14:textId="77777777" w:rsidR="00CD0FC0" w:rsidRPr="00002DF1" w:rsidRDefault="00CD0FC0" w:rsidP="00CD0FC0">
      <w:pPr>
        <w:spacing w:line="274" w:lineRule="auto"/>
        <w:rPr>
          <w:rFonts w:asciiTheme="minorHAnsi" w:hAnsiTheme="minorHAnsi" w:cstheme="minorHAnsi"/>
          <w:sz w:val="22"/>
          <w:szCs w:val="22"/>
          <w:lang w:val="pl-PL"/>
        </w:rPr>
      </w:pPr>
      <w:r w:rsidRPr="00002DF1">
        <w:rPr>
          <w:rFonts w:asciiTheme="minorHAnsi" w:hAnsiTheme="minorHAnsi" w:cstheme="minorHAnsi"/>
          <w:sz w:val="22"/>
          <w:szCs w:val="22"/>
          <w:lang w:val="pl-PL"/>
        </w:rPr>
        <w:t>V finančni analizi bomo upoštevali naslednje podatke:</w:t>
      </w:r>
    </w:p>
    <w:p w14:paraId="45EE1FB2" w14:textId="78977FB9" w:rsidR="00CD0FC0" w:rsidRPr="00002DF1" w:rsidRDefault="00CD0FC0" w:rsidP="00190377">
      <w:pPr>
        <w:pStyle w:val="Odstavekseznama"/>
        <w:numPr>
          <w:ilvl w:val="0"/>
          <w:numId w:val="18"/>
        </w:numPr>
        <w:spacing w:line="274" w:lineRule="auto"/>
        <w:jc w:val="both"/>
        <w:rPr>
          <w:rFonts w:cstheme="minorHAnsi"/>
          <w:color w:val="000000" w:themeColor="text1"/>
          <w:lang w:val="pl-PL"/>
        </w:rPr>
      </w:pPr>
      <w:r w:rsidRPr="00002DF1">
        <w:rPr>
          <w:rFonts w:cstheme="minorHAnsi"/>
          <w:color w:val="000000" w:themeColor="text1"/>
          <w:lang w:val="pl-PL"/>
        </w:rPr>
        <w:t xml:space="preserve">uporabili smo </w:t>
      </w:r>
      <w:r w:rsidR="003334AD" w:rsidRPr="00002DF1">
        <w:rPr>
          <w:rFonts w:cstheme="minorHAnsi"/>
          <w:color w:val="000000" w:themeColor="text1"/>
          <w:lang w:val="pl-PL"/>
        </w:rPr>
        <w:t>tekoče</w:t>
      </w:r>
      <w:r w:rsidRPr="00002DF1">
        <w:rPr>
          <w:rFonts w:cstheme="minorHAnsi"/>
          <w:color w:val="000000" w:themeColor="text1"/>
          <w:lang w:val="pl-PL"/>
        </w:rPr>
        <w:t xml:space="preserve"> cene,</w:t>
      </w:r>
    </w:p>
    <w:p w14:paraId="5B42DB69" w14:textId="77777777" w:rsidR="00CD0FC0" w:rsidRPr="00002DF1" w:rsidRDefault="00CD0FC0" w:rsidP="00190377">
      <w:pPr>
        <w:pStyle w:val="Odstavekseznama"/>
        <w:numPr>
          <w:ilvl w:val="0"/>
          <w:numId w:val="18"/>
        </w:numPr>
        <w:spacing w:line="274" w:lineRule="auto"/>
        <w:jc w:val="both"/>
        <w:rPr>
          <w:rFonts w:cstheme="minorHAnsi"/>
          <w:color w:val="000000" w:themeColor="text1"/>
          <w:lang w:val="pl-PL"/>
        </w:rPr>
      </w:pPr>
      <w:r w:rsidRPr="00002DF1">
        <w:rPr>
          <w:rFonts w:cstheme="minorHAnsi"/>
          <w:color w:val="000000" w:themeColor="text1"/>
          <w:lang w:val="pl-PL"/>
        </w:rPr>
        <w:t>referenčno obdobje je 15 let,</w:t>
      </w:r>
    </w:p>
    <w:p w14:paraId="477D6DC4" w14:textId="14B618AE" w:rsidR="009B45F7" w:rsidRPr="00002DF1" w:rsidRDefault="009B45F7" w:rsidP="00190377">
      <w:pPr>
        <w:pStyle w:val="Odstavekseznama"/>
        <w:numPr>
          <w:ilvl w:val="0"/>
          <w:numId w:val="18"/>
        </w:numPr>
        <w:spacing w:line="274" w:lineRule="auto"/>
        <w:jc w:val="both"/>
        <w:rPr>
          <w:rFonts w:cstheme="minorHAnsi"/>
          <w:color w:val="000000" w:themeColor="text1"/>
          <w:lang w:val="pl-PL"/>
        </w:rPr>
      </w:pPr>
      <w:r w:rsidRPr="00002DF1">
        <w:rPr>
          <w:rFonts w:cstheme="minorHAnsi"/>
          <w:color w:val="000000" w:themeColor="text1"/>
          <w:lang w:val="pl-PL"/>
        </w:rPr>
        <w:t>diskontna stopnja, s katero smo diskontirali denarne tokove investicijskega projekta pri finančni analizi in kon</w:t>
      </w:r>
      <w:r w:rsidR="00BF06EB" w:rsidRPr="00002DF1">
        <w:rPr>
          <w:rFonts w:cstheme="minorHAnsi"/>
          <w:color w:val="000000" w:themeColor="text1"/>
          <w:lang w:val="pl-PL"/>
        </w:rPr>
        <w:t>so</w:t>
      </w:r>
      <w:r w:rsidRPr="00002DF1">
        <w:rPr>
          <w:rFonts w:cstheme="minorHAnsi"/>
          <w:color w:val="000000" w:themeColor="text1"/>
          <w:lang w:val="pl-PL"/>
        </w:rPr>
        <w:t>lidirani finančni analizi znaša 4%;</w:t>
      </w:r>
    </w:p>
    <w:p w14:paraId="4C8C7922" w14:textId="77777777" w:rsidR="009B45F7" w:rsidRPr="00002DF1" w:rsidRDefault="009B45F7" w:rsidP="00190377">
      <w:pPr>
        <w:pStyle w:val="Odstavekseznama"/>
        <w:numPr>
          <w:ilvl w:val="0"/>
          <w:numId w:val="18"/>
        </w:numPr>
        <w:spacing w:line="274" w:lineRule="auto"/>
        <w:jc w:val="both"/>
        <w:rPr>
          <w:rFonts w:cstheme="minorHAnsi"/>
          <w:color w:val="000000" w:themeColor="text1"/>
          <w:lang w:val="pl-PL"/>
        </w:rPr>
      </w:pPr>
      <w:r w:rsidRPr="00002DF1">
        <w:rPr>
          <w:rFonts w:cstheme="minorHAnsi"/>
          <w:color w:val="000000" w:themeColor="text1"/>
          <w:lang w:val="pl-PL"/>
        </w:rPr>
        <w:t>upoštevana je Uredba o enotni metodologiji za pripravo in obravnavo investicijske dokumentacije na področju javnih financ (Uradni list RS, št. 60/2006, 54/2010 in 27/2016);</w:t>
      </w:r>
    </w:p>
    <w:p w14:paraId="1C04DC08" w14:textId="77777777" w:rsidR="00CD0FC0" w:rsidRPr="00002DF1" w:rsidRDefault="00CD0FC0" w:rsidP="00190377">
      <w:pPr>
        <w:pStyle w:val="Odstavekseznama"/>
        <w:numPr>
          <w:ilvl w:val="0"/>
          <w:numId w:val="18"/>
        </w:numPr>
        <w:spacing w:line="274" w:lineRule="auto"/>
        <w:jc w:val="both"/>
        <w:rPr>
          <w:rFonts w:cstheme="minorHAnsi"/>
          <w:color w:val="000000" w:themeColor="text1"/>
          <w:lang w:val="pl-PL"/>
        </w:rPr>
      </w:pPr>
      <w:r w:rsidRPr="00002DF1">
        <w:rPr>
          <w:rFonts w:cstheme="minorHAnsi"/>
          <w:color w:val="000000" w:themeColor="text1"/>
          <w:lang w:val="pl-PL"/>
        </w:rPr>
        <w:t xml:space="preserve">v analizo smo vključili stroške obratovanja, investicijskega vzdrževanja, </w:t>
      </w:r>
    </w:p>
    <w:p w14:paraId="0179D396" w14:textId="77777777" w:rsidR="00CD0FC0" w:rsidRPr="00002DF1" w:rsidRDefault="00CD0FC0" w:rsidP="00190377">
      <w:pPr>
        <w:pStyle w:val="Odstavekseznama"/>
        <w:numPr>
          <w:ilvl w:val="0"/>
          <w:numId w:val="18"/>
        </w:numPr>
        <w:spacing w:line="274" w:lineRule="auto"/>
        <w:jc w:val="both"/>
        <w:rPr>
          <w:rFonts w:cstheme="minorHAnsi"/>
          <w:color w:val="000000" w:themeColor="text1"/>
          <w:lang w:val="pl-PL"/>
        </w:rPr>
      </w:pPr>
      <w:r w:rsidRPr="00002DF1">
        <w:rPr>
          <w:rFonts w:cstheme="minorHAnsi"/>
          <w:color w:val="000000" w:themeColor="text1"/>
          <w:lang w:val="pl-PL"/>
        </w:rPr>
        <w:t>ekonomsko koristna življenjska doba investicijskega projekta presega 15 letno ekonomsko dobo, zato smo na koncu ekonomske dobe upoštevali ostanek vrednosti investicijskega projekta,</w:t>
      </w:r>
    </w:p>
    <w:p w14:paraId="39B6C934" w14:textId="4F8C2A1A" w:rsidR="00CD0FC0" w:rsidRPr="00002DF1" w:rsidRDefault="00CD0FC0" w:rsidP="00190377">
      <w:pPr>
        <w:pStyle w:val="Odstavekseznama"/>
        <w:numPr>
          <w:ilvl w:val="0"/>
          <w:numId w:val="18"/>
        </w:numPr>
        <w:spacing w:line="274" w:lineRule="auto"/>
        <w:jc w:val="both"/>
        <w:rPr>
          <w:rFonts w:cstheme="minorHAnsi"/>
          <w:color w:val="000000" w:themeColor="text1"/>
          <w:lang w:val="pl-PL"/>
        </w:rPr>
      </w:pPr>
      <w:r w:rsidRPr="00002DF1">
        <w:rPr>
          <w:rFonts w:cstheme="minorHAnsi"/>
          <w:color w:val="000000" w:themeColor="text1"/>
          <w:lang w:val="pl-PL"/>
        </w:rPr>
        <w:t>vsi stroški (investicijski in obratovalni) in prihodki so prikazani v finančni</w:t>
      </w:r>
      <w:r w:rsidR="00647122" w:rsidRPr="00002DF1">
        <w:rPr>
          <w:rFonts w:cstheme="minorHAnsi"/>
          <w:color w:val="000000" w:themeColor="text1"/>
          <w:lang w:val="pl-PL"/>
        </w:rPr>
        <w:t xml:space="preserve"> analizi v </w:t>
      </w:r>
      <w:r w:rsidR="004F67C1" w:rsidRPr="00002DF1">
        <w:rPr>
          <w:rFonts w:cstheme="minorHAnsi"/>
          <w:color w:val="000000" w:themeColor="text1"/>
          <w:lang w:val="pl-PL"/>
        </w:rPr>
        <w:t>tekočih</w:t>
      </w:r>
      <w:r w:rsidR="00647122" w:rsidRPr="00002DF1">
        <w:rPr>
          <w:rFonts w:cstheme="minorHAnsi"/>
          <w:color w:val="000000" w:themeColor="text1"/>
          <w:lang w:val="pl-PL"/>
        </w:rPr>
        <w:t xml:space="preserve"> cenah z DDV,</w:t>
      </w:r>
    </w:p>
    <w:p w14:paraId="3451B412" w14:textId="1D8882F9" w:rsidR="00CD0FC0" w:rsidRPr="00002DF1" w:rsidRDefault="00CD0FC0" w:rsidP="00190377">
      <w:pPr>
        <w:pStyle w:val="Odstavekseznama"/>
        <w:numPr>
          <w:ilvl w:val="0"/>
          <w:numId w:val="18"/>
        </w:numPr>
        <w:spacing w:line="274" w:lineRule="auto"/>
        <w:jc w:val="both"/>
        <w:rPr>
          <w:rFonts w:cstheme="minorHAnsi"/>
          <w:color w:val="000000" w:themeColor="text1"/>
          <w:lang w:val="pl-PL"/>
        </w:rPr>
      </w:pPr>
      <w:r w:rsidRPr="00002DF1">
        <w:rPr>
          <w:rFonts w:cstheme="minorHAnsi"/>
          <w:color w:val="000000" w:themeColor="text1"/>
          <w:lang w:val="pl-PL"/>
        </w:rPr>
        <w:t xml:space="preserve">v skladu z Navodili za delo posredniških organov in upravičencev pri ukrepu energetske prenove stavb javnega sektorja, ki jih je izdalo Ministrstvo za infrastrukturo RS </w:t>
      </w:r>
      <w:r w:rsidR="00992D3B" w:rsidRPr="00002DF1">
        <w:rPr>
          <w:rFonts w:cstheme="minorHAnsi"/>
          <w:color w:val="000000" w:themeColor="text1"/>
          <w:lang w:val="pl-PL"/>
        </w:rPr>
        <w:t>januar 2019</w:t>
      </w:r>
      <w:r w:rsidRPr="00002DF1">
        <w:rPr>
          <w:rFonts w:cstheme="minorHAnsi"/>
          <w:color w:val="000000" w:themeColor="text1"/>
          <w:lang w:val="pl-PL"/>
        </w:rPr>
        <w:t>, smo pri izračunu finančnih kazalnikov prikazali tudi izračun, ki upošteva:</w:t>
      </w:r>
    </w:p>
    <w:p w14:paraId="3D75F639" w14:textId="77777777" w:rsidR="00CD0FC0" w:rsidRPr="00002DF1" w:rsidRDefault="00CD0FC0" w:rsidP="008E163D">
      <w:pPr>
        <w:pStyle w:val="Odstavekseznama"/>
        <w:numPr>
          <w:ilvl w:val="1"/>
          <w:numId w:val="46"/>
        </w:numPr>
        <w:spacing w:after="0" w:line="274" w:lineRule="auto"/>
        <w:jc w:val="both"/>
        <w:rPr>
          <w:rFonts w:cstheme="minorHAnsi"/>
          <w:color w:val="auto"/>
          <w:lang w:val="pl-PL"/>
        </w:rPr>
      </w:pPr>
      <w:r w:rsidRPr="00002DF1">
        <w:rPr>
          <w:rFonts w:cstheme="minorHAnsi"/>
          <w:color w:val="auto"/>
          <w:lang w:val="pl-PL"/>
        </w:rPr>
        <w:t>7% minimalno interno stopnjo donosnosti za zasebnika</w:t>
      </w:r>
    </w:p>
    <w:p w14:paraId="7173C0D2" w14:textId="77777777" w:rsidR="00CD0FC0" w:rsidRPr="00002DF1" w:rsidRDefault="00CD0FC0" w:rsidP="008E163D">
      <w:pPr>
        <w:pStyle w:val="Odstavekseznama"/>
        <w:numPr>
          <w:ilvl w:val="1"/>
          <w:numId w:val="46"/>
        </w:numPr>
        <w:spacing w:after="0" w:line="274" w:lineRule="auto"/>
        <w:jc w:val="both"/>
        <w:rPr>
          <w:rFonts w:cstheme="minorHAnsi"/>
          <w:color w:val="auto"/>
        </w:rPr>
      </w:pPr>
      <w:r w:rsidRPr="00002DF1">
        <w:rPr>
          <w:rFonts w:cstheme="minorHAnsi"/>
          <w:color w:val="auto"/>
        </w:rPr>
        <w:t>5% diskontno stopnjo za zasebnika</w:t>
      </w:r>
    </w:p>
    <w:p w14:paraId="5A7A2562" w14:textId="17C5F8D9" w:rsidR="00CD0FC0" w:rsidRPr="00002DF1" w:rsidRDefault="00CD0FC0" w:rsidP="008E163D">
      <w:pPr>
        <w:pStyle w:val="Odstavekseznama"/>
        <w:numPr>
          <w:ilvl w:val="1"/>
          <w:numId w:val="46"/>
        </w:numPr>
        <w:spacing w:after="0" w:line="274" w:lineRule="auto"/>
        <w:jc w:val="both"/>
        <w:rPr>
          <w:rFonts w:cstheme="minorHAnsi"/>
          <w:color w:val="auto"/>
          <w:lang w:val="pl-PL"/>
        </w:rPr>
      </w:pPr>
      <w:r w:rsidRPr="00002DF1">
        <w:rPr>
          <w:rFonts w:cstheme="minorHAnsi"/>
          <w:color w:val="auto"/>
          <w:lang w:val="pl-PL"/>
        </w:rPr>
        <w:t>1% minimalno udeležbo javnega partnerja v prihranku</w:t>
      </w:r>
    </w:p>
    <w:p w14:paraId="3361FA2F" w14:textId="2D4A7087" w:rsidR="00CD0FC0" w:rsidRPr="00002DF1" w:rsidRDefault="00CD0FC0" w:rsidP="00190377">
      <w:pPr>
        <w:pStyle w:val="Tekst"/>
        <w:numPr>
          <w:ilvl w:val="0"/>
          <w:numId w:val="18"/>
        </w:numPr>
        <w:rPr>
          <w:rFonts w:asciiTheme="minorHAnsi" w:hAnsiTheme="minorHAnsi" w:cstheme="minorHAnsi"/>
          <w:lang w:val="pl-PL"/>
        </w:rPr>
        <w:sectPr w:rsidR="00CD0FC0" w:rsidRPr="00002DF1" w:rsidSect="00C04EA7">
          <w:pgSz w:w="11900" w:h="16840"/>
          <w:pgMar w:top="1417" w:right="1417" w:bottom="1417" w:left="1417" w:header="708" w:footer="708" w:gutter="0"/>
          <w:cols w:space="708"/>
          <w:titlePg/>
          <w:docGrid w:linePitch="360"/>
        </w:sectPr>
      </w:pPr>
      <w:r w:rsidRPr="00002DF1">
        <w:rPr>
          <w:rFonts w:asciiTheme="minorHAnsi" w:hAnsiTheme="minorHAnsi" w:cstheme="minorHAnsi"/>
          <w:lang w:val="pl-PL"/>
        </w:rPr>
        <w:t>izračune za zasebnega partnerja smo izvajali brez upoštevanja DDV, saj za zasebnega partnerja DDV ne predstavlja stroška in je p</w:t>
      </w:r>
      <w:r w:rsidR="008A47F7" w:rsidRPr="00002DF1">
        <w:rPr>
          <w:rFonts w:asciiTheme="minorHAnsi" w:hAnsiTheme="minorHAnsi" w:cstheme="minorHAnsi"/>
          <w:lang w:val="pl-PL"/>
        </w:rPr>
        <w:t>ovračljiv v okviru obračuna DDV.</w:t>
      </w:r>
    </w:p>
    <w:p w14:paraId="50C7A501" w14:textId="725E4E81" w:rsidR="00C41BED" w:rsidRPr="00002DF1" w:rsidRDefault="00CD0FC0" w:rsidP="008A47F7">
      <w:pPr>
        <w:pStyle w:val="Naslov3"/>
        <w:rPr>
          <w:rFonts w:asciiTheme="minorHAnsi" w:hAnsiTheme="minorHAnsi" w:cstheme="minorHAnsi"/>
        </w:rPr>
      </w:pPr>
      <w:bookmarkStart w:id="124" w:name="_Toc74044136"/>
      <w:r w:rsidRPr="00002DF1">
        <w:rPr>
          <w:rFonts w:asciiTheme="minorHAnsi" w:hAnsiTheme="minorHAnsi" w:cstheme="minorHAnsi"/>
        </w:rPr>
        <w:lastRenderedPageBreak/>
        <w:t>Finančna analiza projekta z investicijo »</w:t>
      </w:r>
      <w:r w:rsidR="00C808C4" w:rsidRPr="00002DF1">
        <w:rPr>
          <w:rFonts w:asciiTheme="minorHAnsi" w:hAnsiTheme="minorHAnsi" w:cstheme="minorHAnsi"/>
        </w:rPr>
        <w:t xml:space="preserve">Varianta </w:t>
      </w:r>
      <w:r w:rsidRPr="00002DF1">
        <w:rPr>
          <w:rFonts w:asciiTheme="minorHAnsi" w:hAnsiTheme="minorHAnsi" w:cstheme="minorHAnsi"/>
        </w:rPr>
        <w:t>2a«</w:t>
      </w:r>
      <w:bookmarkEnd w:id="124"/>
    </w:p>
    <w:p w14:paraId="1611FF97" w14:textId="77777777" w:rsidR="00CD0FC0" w:rsidRPr="00002DF1" w:rsidRDefault="00CD0FC0" w:rsidP="00CD0FC0">
      <w:pPr>
        <w:rPr>
          <w:rFonts w:asciiTheme="minorHAnsi" w:hAnsiTheme="minorHAnsi" w:cstheme="minorHAnsi"/>
          <w:sz w:val="22"/>
          <w:szCs w:val="22"/>
          <w:lang w:val="sl-SI" w:eastAsia="en-US"/>
        </w:rPr>
      </w:pPr>
    </w:p>
    <w:p w14:paraId="0450A713" w14:textId="2CDFA592" w:rsidR="008A47F7" w:rsidRPr="00002DF1" w:rsidRDefault="00CD0FC0" w:rsidP="00647122">
      <w:pPr>
        <w:spacing w:line="274" w:lineRule="auto"/>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 xml:space="preserve">V nadaljevanju je </w:t>
      </w:r>
      <w:r w:rsidR="00647122" w:rsidRPr="00002DF1">
        <w:rPr>
          <w:rFonts w:asciiTheme="minorHAnsi" w:hAnsiTheme="minorHAnsi" w:cstheme="minorHAnsi"/>
          <w:sz w:val="22"/>
          <w:szCs w:val="22"/>
          <w:lang w:val="sl-SI"/>
        </w:rPr>
        <w:t xml:space="preserve">prikazan denarni tok projekta, </w:t>
      </w:r>
      <w:r w:rsidRPr="00002DF1">
        <w:rPr>
          <w:rFonts w:asciiTheme="minorHAnsi" w:hAnsiTheme="minorHAnsi" w:cstheme="minorHAnsi"/>
          <w:sz w:val="22"/>
          <w:szCs w:val="22"/>
          <w:lang w:val="sl-SI"/>
        </w:rPr>
        <w:t xml:space="preserve">razmerje med predvidenimi prihranki in stroški projekta po letih. Izvedba projekta pri obeh obravnavanih variantah </w:t>
      </w:r>
      <w:r w:rsidR="00D9707D" w:rsidRPr="00002DF1">
        <w:rPr>
          <w:rFonts w:asciiTheme="minorHAnsi" w:hAnsiTheme="minorHAnsi" w:cstheme="minorHAnsi"/>
          <w:sz w:val="22"/>
          <w:szCs w:val="22"/>
          <w:lang w:val="sl-SI"/>
        </w:rPr>
        <w:t>»z« investicijo</w:t>
      </w:r>
      <w:r w:rsidR="00647122" w:rsidRPr="00002DF1">
        <w:rPr>
          <w:rFonts w:asciiTheme="minorHAnsi" w:hAnsiTheme="minorHAnsi" w:cstheme="minorHAnsi"/>
          <w:sz w:val="22"/>
          <w:szCs w:val="22"/>
          <w:lang w:val="sl-SI"/>
        </w:rPr>
        <w:t xml:space="preserve"> prinaša neposredne prihodke, </w:t>
      </w:r>
      <w:r w:rsidRPr="00002DF1">
        <w:rPr>
          <w:rFonts w:asciiTheme="minorHAnsi" w:hAnsiTheme="minorHAnsi" w:cstheme="minorHAnsi"/>
          <w:sz w:val="22"/>
          <w:szCs w:val="22"/>
          <w:lang w:val="sl-SI"/>
        </w:rPr>
        <w:t>prihranke na stroških ogrevanja in električne energije; oz. v primeru Variante 2b tudi prihranke občine na stroških vzdrževanja, upravljanja in intervencij</w:t>
      </w:r>
      <w:r w:rsidR="00647122" w:rsidRPr="00002DF1">
        <w:rPr>
          <w:rFonts w:asciiTheme="minorHAnsi" w:hAnsiTheme="minorHAnsi" w:cstheme="minorHAnsi"/>
          <w:sz w:val="22"/>
          <w:szCs w:val="22"/>
          <w:lang w:val="sl-SI"/>
        </w:rPr>
        <w:t xml:space="preserve"> ter na stroških zavarovanja in </w:t>
      </w:r>
      <w:r w:rsidRPr="00002DF1">
        <w:rPr>
          <w:rFonts w:asciiTheme="minorHAnsi" w:hAnsiTheme="minorHAnsi" w:cstheme="minorHAnsi"/>
          <w:sz w:val="22"/>
          <w:szCs w:val="22"/>
          <w:lang w:val="sl-SI"/>
        </w:rPr>
        <w:t xml:space="preserve">neposredne stroške. V finančni analizi pa nismo upoštevali ne-denarne knjigovodske postavke – amortizacije in stroške financiranja. </w:t>
      </w:r>
    </w:p>
    <w:p w14:paraId="7627ACFF" w14:textId="23E8AD71" w:rsidR="00C808C4" w:rsidRPr="00002DF1" w:rsidRDefault="00C808C4" w:rsidP="00585096">
      <w:pPr>
        <w:rPr>
          <w:rFonts w:asciiTheme="minorHAnsi" w:hAnsiTheme="minorHAnsi" w:cstheme="minorHAnsi"/>
          <w:sz w:val="22"/>
          <w:szCs w:val="22"/>
          <w:lang w:val="sl-SI" w:eastAsia="en-US"/>
        </w:rPr>
      </w:pPr>
    </w:p>
    <w:p w14:paraId="55828D90" w14:textId="5633A17F" w:rsidR="00DB5BBC" w:rsidRPr="00002DF1" w:rsidRDefault="00DB5BBC" w:rsidP="00DB5BBC">
      <w:pPr>
        <w:pStyle w:val="Napis"/>
        <w:keepNext/>
        <w:rPr>
          <w:rFonts w:asciiTheme="minorHAnsi" w:hAnsiTheme="minorHAnsi" w:cstheme="minorHAnsi"/>
        </w:rPr>
      </w:pPr>
      <w:bookmarkStart w:id="125" w:name="_Toc74123862"/>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19</w:t>
      </w:r>
      <w:r w:rsidRPr="00002DF1">
        <w:rPr>
          <w:rFonts w:asciiTheme="minorHAnsi" w:hAnsiTheme="minorHAnsi" w:cstheme="minorHAnsi"/>
        </w:rPr>
        <w:fldChar w:fldCharType="end"/>
      </w:r>
      <w:r w:rsidR="00EE78D8" w:rsidRPr="00002DF1">
        <w:rPr>
          <w:rFonts w:asciiTheme="minorHAnsi" w:hAnsiTheme="minorHAnsi" w:cstheme="minorHAnsi"/>
        </w:rPr>
        <w:t>:</w:t>
      </w:r>
      <w:r w:rsidRPr="00002DF1">
        <w:rPr>
          <w:rFonts w:asciiTheme="minorHAnsi" w:hAnsiTheme="minorHAnsi" w:cstheme="minorHAnsi"/>
          <w:sz w:val="22"/>
          <w:szCs w:val="22"/>
        </w:rPr>
        <w:t xml:space="preserve"> </w:t>
      </w:r>
      <w:r w:rsidRPr="000704B9">
        <w:rPr>
          <w:rFonts w:asciiTheme="minorHAnsi" w:hAnsiTheme="minorHAnsi" w:cstheme="minorHAnsi"/>
          <w:sz w:val="22"/>
          <w:szCs w:val="22"/>
        </w:rPr>
        <w:t>Finančna analiza projekta »z« investicijo, varianta 2a, v EUR</w:t>
      </w:r>
      <w:bookmarkEnd w:id="125"/>
    </w:p>
    <w:p w14:paraId="538F6946" w14:textId="77777777" w:rsidR="005E42FF" w:rsidRDefault="005E42FF" w:rsidP="00585096">
      <w:pPr>
        <w:pStyle w:val="Tekst"/>
        <w:rPr>
          <w:rFonts w:asciiTheme="minorHAnsi" w:hAnsiTheme="minorHAnsi" w:cstheme="minorHAnsi"/>
          <w:noProof/>
          <w:lang w:val="sl-SI" w:eastAsia="sl-SI"/>
        </w:rPr>
      </w:pPr>
    </w:p>
    <w:p w14:paraId="6B24A02E" w14:textId="03543D28" w:rsidR="000704B9" w:rsidRPr="00002DF1" w:rsidRDefault="000704B9" w:rsidP="00585096">
      <w:pPr>
        <w:pStyle w:val="Tekst"/>
        <w:rPr>
          <w:rFonts w:asciiTheme="minorHAnsi" w:hAnsiTheme="minorHAnsi" w:cstheme="minorHAnsi"/>
          <w:lang w:val="sl-SI"/>
        </w:rPr>
        <w:sectPr w:rsidR="000704B9" w:rsidRPr="00002DF1" w:rsidSect="00585096">
          <w:pgSz w:w="16840" w:h="11900" w:orient="landscape"/>
          <w:pgMar w:top="1417" w:right="1417" w:bottom="1417" w:left="1417" w:header="708" w:footer="708" w:gutter="0"/>
          <w:cols w:space="708"/>
          <w:titlePg/>
          <w:docGrid w:linePitch="360"/>
        </w:sectPr>
      </w:pPr>
      <w:r w:rsidRPr="000704B9">
        <w:rPr>
          <w:noProof/>
          <w:lang w:val="sl-SI" w:eastAsia="sl-SI"/>
        </w:rPr>
        <w:drawing>
          <wp:inline distT="0" distB="0" distL="0" distR="0" wp14:anchorId="310D8B29" wp14:editId="0048A7E1">
            <wp:extent cx="6810375" cy="3651833"/>
            <wp:effectExtent l="0" t="0" r="0" b="635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20126" cy="3657062"/>
                    </a:xfrm>
                    <a:prstGeom prst="rect">
                      <a:avLst/>
                    </a:prstGeom>
                    <a:noFill/>
                    <a:ln>
                      <a:noFill/>
                    </a:ln>
                  </pic:spPr>
                </pic:pic>
              </a:graphicData>
            </a:graphic>
          </wp:inline>
        </w:drawing>
      </w:r>
    </w:p>
    <w:p w14:paraId="772201C3" w14:textId="77777777" w:rsidR="00CD0FC0" w:rsidRPr="00002DF1" w:rsidRDefault="00CD0FC0" w:rsidP="00CD0FC0">
      <w:pPr>
        <w:spacing w:line="274" w:lineRule="auto"/>
        <w:rPr>
          <w:rFonts w:asciiTheme="minorHAnsi" w:hAnsiTheme="minorHAnsi" w:cstheme="minorHAnsi"/>
          <w:b/>
          <w:sz w:val="22"/>
          <w:szCs w:val="22"/>
          <w:lang w:val="sl-SI"/>
        </w:rPr>
      </w:pPr>
      <w:r w:rsidRPr="00002DF1">
        <w:rPr>
          <w:rFonts w:asciiTheme="minorHAnsi" w:hAnsiTheme="minorHAnsi" w:cstheme="minorHAnsi"/>
          <w:b/>
          <w:sz w:val="22"/>
          <w:szCs w:val="22"/>
          <w:lang w:val="sl-SI"/>
        </w:rPr>
        <w:lastRenderedPageBreak/>
        <w:t>Obrazložitev:</w:t>
      </w:r>
    </w:p>
    <w:p w14:paraId="6EAA9C2F" w14:textId="34AD5729" w:rsidR="00CD0FC0" w:rsidRPr="00002DF1" w:rsidRDefault="00CD0FC0" w:rsidP="00190377">
      <w:pPr>
        <w:pStyle w:val="Odstavekseznama"/>
        <w:numPr>
          <w:ilvl w:val="0"/>
          <w:numId w:val="19"/>
        </w:numPr>
        <w:spacing w:line="274" w:lineRule="auto"/>
        <w:jc w:val="both"/>
        <w:rPr>
          <w:rFonts w:cstheme="minorHAnsi"/>
          <w:color w:val="000000" w:themeColor="text1"/>
          <w:lang w:val="sl-SI"/>
        </w:rPr>
      </w:pPr>
      <w:r w:rsidRPr="00002DF1">
        <w:rPr>
          <w:rFonts w:cstheme="minorHAnsi"/>
          <w:color w:val="000000" w:themeColor="text1"/>
          <w:lang w:val="sl-SI"/>
        </w:rPr>
        <w:t xml:space="preserve">Ostanek vrednosti </w:t>
      </w:r>
      <w:r w:rsidR="000704B9">
        <w:rPr>
          <w:rFonts w:cstheme="minorHAnsi"/>
          <w:color w:val="000000" w:themeColor="text1"/>
          <w:lang w:val="sl-SI"/>
        </w:rPr>
        <w:t>698.993</w:t>
      </w:r>
      <w:r w:rsidRPr="00002DF1">
        <w:rPr>
          <w:rFonts w:cstheme="minorHAnsi"/>
          <w:color w:val="000000" w:themeColor="text1"/>
          <w:lang w:val="sl-SI"/>
        </w:rPr>
        <w:t xml:space="preserve"> EUR izhaja iz predvidevane tržne vrednosti ob koncu ekonomske dobe javno-zasebnega partnerstva, ko se lastništvo prenese na javnega partnerja. Izračunan je kot celotna vrednost geotermalnih vrtin (ocenjujemo, da je geotermalna vrtina stalni medij, katere vrednost ne pada) in polovica vrednosti ostale opreme, saj je v izračunu predvideno tudi investicijsko vzdrževanje z zamenjavo vitalnih delov strojnih instalacij in opreme.</w:t>
      </w:r>
    </w:p>
    <w:p w14:paraId="2236AB24" w14:textId="77777777" w:rsidR="00CD0FC0" w:rsidRPr="00002DF1" w:rsidRDefault="00CD0FC0" w:rsidP="00190377">
      <w:pPr>
        <w:pStyle w:val="Odstavekseznama"/>
        <w:numPr>
          <w:ilvl w:val="0"/>
          <w:numId w:val="19"/>
        </w:numPr>
        <w:spacing w:line="274" w:lineRule="auto"/>
        <w:rPr>
          <w:rFonts w:cstheme="minorHAnsi"/>
          <w:color w:val="000000" w:themeColor="text1"/>
          <w:lang w:val="pt-PT"/>
        </w:rPr>
      </w:pPr>
      <w:r w:rsidRPr="00002DF1">
        <w:rPr>
          <w:rFonts w:cstheme="minorHAnsi"/>
          <w:color w:val="000000" w:themeColor="text1"/>
          <w:lang w:val="pt-PT"/>
        </w:rPr>
        <w:t>Glede na vrsto investicije smo upoštevali 4% stopnjo za diskontiranje.</w:t>
      </w:r>
    </w:p>
    <w:p w14:paraId="2650457E" w14:textId="77777777" w:rsidR="00CD0FC0" w:rsidRPr="00002DF1" w:rsidRDefault="00CD0FC0" w:rsidP="00190377">
      <w:pPr>
        <w:pStyle w:val="Odstavekseznama"/>
        <w:numPr>
          <w:ilvl w:val="0"/>
          <w:numId w:val="19"/>
        </w:numPr>
        <w:spacing w:line="274" w:lineRule="auto"/>
        <w:rPr>
          <w:rFonts w:cstheme="minorHAnsi"/>
          <w:color w:val="000000" w:themeColor="text1"/>
          <w:lang w:val="pt-PT"/>
        </w:rPr>
      </w:pPr>
      <w:r w:rsidRPr="00002DF1">
        <w:rPr>
          <w:rFonts w:cstheme="minorHAnsi"/>
          <w:color w:val="000000" w:themeColor="text1"/>
          <w:lang w:val="pt-PT"/>
        </w:rPr>
        <w:t>Prihodki pokrivajo obratovalne stroške in investicijsko vzdrževanje.</w:t>
      </w:r>
    </w:p>
    <w:p w14:paraId="7086BC33" w14:textId="3D1C383A" w:rsidR="00CD0FC0" w:rsidRPr="00002DF1" w:rsidRDefault="00CD0FC0" w:rsidP="00CD0FC0">
      <w:pPr>
        <w:spacing w:line="274" w:lineRule="auto"/>
        <w:jc w:val="both"/>
        <w:rPr>
          <w:rFonts w:asciiTheme="minorHAnsi" w:hAnsiTheme="minorHAnsi" w:cstheme="minorHAnsi"/>
          <w:sz w:val="22"/>
          <w:szCs w:val="22"/>
          <w:lang w:val="pt-PT"/>
        </w:rPr>
      </w:pPr>
      <w:r w:rsidRPr="00002DF1">
        <w:rPr>
          <w:rFonts w:asciiTheme="minorHAnsi" w:hAnsiTheme="minorHAnsi" w:cstheme="minorHAnsi"/>
          <w:sz w:val="22"/>
          <w:szCs w:val="22"/>
          <w:lang w:val="pt-PT"/>
        </w:rPr>
        <w:t>Glede na ostanek vrednosti investicije, lahko vidimo, da se investicija</w:t>
      </w:r>
      <w:r w:rsidR="000704B9">
        <w:rPr>
          <w:rFonts w:asciiTheme="minorHAnsi" w:hAnsiTheme="minorHAnsi" w:cstheme="minorHAnsi"/>
          <w:sz w:val="22"/>
          <w:szCs w:val="22"/>
          <w:lang w:val="pt-PT"/>
        </w:rPr>
        <w:t xml:space="preserve"> v 15.letih ne</w:t>
      </w:r>
      <w:r w:rsidRPr="00002DF1">
        <w:rPr>
          <w:rFonts w:asciiTheme="minorHAnsi" w:hAnsiTheme="minorHAnsi" w:cstheme="minorHAnsi"/>
          <w:sz w:val="22"/>
          <w:szCs w:val="22"/>
          <w:lang w:val="pt-PT"/>
        </w:rPr>
        <w:t xml:space="preserve"> povrne</w:t>
      </w:r>
      <w:r w:rsidR="000704B9">
        <w:rPr>
          <w:rFonts w:asciiTheme="minorHAnsi" w:hAnsiTheme="minorHAnsi" w:cstheme="minorHAnsi"/>
          <w:sz w:val="22"/>
          <w:szCs w:val="22"/>
          <w:lang w:val="pt-PT"/>
        </w:rPr>
        <w:t>.</w:t>
      </w:r>
      <w:r w:rsidR="00585096" w:rsidRPr="00002DF1">
        <w:rPr>
          <w:rFonts w:asciiTheme="minorHAnsi" w:hAnsiTheme="minorHAnsi" w:cstheme="minorHAnsi"/>
          <w:sz w:val="22"/>
          <w:szCs w:val="22"/>
          <w:lang w:val="pt-PT"/>
        </w:rPr>
        <w:t xml:space="preserve"> </w:t>
      </w:r>
      <w:r w:rsidRPr="00002DF1">
        <w:rPr>
          <w:rFonts w:asciiTheme="minorHAnsi" w:hAnsiTheme="minorHAnsi" w:cstheme="minorHAnsi"/>
          <w:sz w:val="22"/>
          <w:szCs w:val="22"/>
          <w:lang w:val="pt-PT"/>
        </w:rPr>
        <w:t>Ker pa je po navodilih delovnega dokumenta 4, Ministrstva za finance strošek denarja (kredita, v kolikor nimamo lastnih sredstev) ovrednoten na 7 % letno (diskontiran denarni tok) se investicija v primeru najetih denarnih sredstev finančno ne povrne.</w:t>
      </w:r>
    </w:p>
    <w:p w14:paraId="7BEEF107" w14:textId="77777777" w:rsidR="00CD0FC0" w:rsidRPr="00002DF1" w:rsidRDefault="00CD0FC0" w:rsidP="00CD0FC0">
      <w:pPr>
        <w:spacing w:line="274" w:lineRule="auto"/>
        <w:jc w:val="both"/>
        <w:rPr>
          <w:rFonts w:asciiTheme="minorHAnsi" w:hAnsiTheme="minorHAnsi" w:cstheme="minorHAnsi"/>
          <w:sz w:val="22"/>
          <w:szCs w:val="22"/>
          <w:lang w:val="pt-PT"/>
        </w:rPr>
      </w:pPr>
    </w:p>
    <w:p w14:paraId="18A1872A" w14:textId="7FFAB44D" w:rsidR="00CD0FC0" w:rsidRPr="00002DF1" w:rsidRDefault="00CD0FC0" w:rsidP="00BF07B6">
      <w:pPr>
        <w:pStyle w:val="Naslov3"/>
        <w:rPr>
          <w:rFonts w:asciiTheme="minorHAnsi" w:hAnsiTheme="minorHAnsi" w:cstheme="minorHAnsi"/>
        </w:rPr>
      </w:pPr>
      <w:bookmarkStart w:id="126" w:name="_Toc74044137"/>
      <w:r w:rsidRPr="00002DF1">
        <w:rPr>
          <w:rFonts w:asciiTheme="minorHAnsi" w:hAnsiTheme="minorHAnsi" w:cstheme="minorHAnsi"/>
        </w:rPr>
        <w:t>Neto sedanja vrednost in interna stopnja donosa pri finančni analizi »z«</w:t>
      </w:r>
      <w:r w:rsidR="00647122" w:rsidRPr="00002DF1">
        <w:rPr>
          <w:rFonts w:asciiTheme="minorHAnsi" w:hAnsiTheme="minorHAnsi" w:cstheme="minorHAnsi"/>
        </w:rPr>
        <w:t xml:space="preserve"> investicijo Varianta</w:t>
      </w:r>
      <w:r w:rsidRPr="00002DF1">
        <w:rPr>
          <w:rFonts w:asciiTheme="minorHAnsi" w:hAnsiTheme="minorHAnsi" w:cstheme="minorHAnsi"/>
        </w:rPr>
        <w:t xml:space="preserve"> 2</w:t>
      </w:r>
      <w:r w:rsidR="00585096" w:rsidRPr="00002DF1">
        <w:rPr>
          <w:rFonts w:asciiTheme="minorHAnsi" w:hAnsiTheme="minorHAnsi" w:cstheme="minorHAnsi"/>
        </w:rPr>
        <w:t>a</w:t>
      </w:r>
      <w:bookmarkEnd w:id="126"/>
    </w:p>
    <w:p w14:paraId="07CB2636" w14:textId="77777777" w:rsidR="00585096" w:rsidRPr="00002DF1" w:rsidRDefault="00585096" w:rsidP="00CD0FC0">
      <w:pPr>
        <w:spacing w:line="274" w:lineRule="auto"/>
        <w:rPr>
          <w:rFonts w:asciiTheme="minorHAnsi" w:hAnsiTheme="minorHAnsi" w:cstheme="minorHAnsi"/>
          <w:b/>
          <w:sz w:val="22"/>
          <w:szCs w:val="22"/>
          <w:lang w:val="pt-PT"/>
        </w:rPr>
      </w:pPr>
    </w:p>
    <w:p w14:paraId="178591D4" w14:textId="77777777" w:rsidR="00CD0FC0" w:rsidRPr="00002DF1" w:rsidRDefault="00CD0FC0" w:rsidP="00CD0FC0">
      <w:pPr>
        <w:pStyle w:val="Tekst"/>
        <w:rPr>
          <w:rFonts w:asciiTheme="minorHAnsi" w:hAnsiTheme="minorHAnsi" w:cstheme="minorHAnsi"/>
          <w:iCs/>
          <w:lang w:val="sl-SI"/>
        </w:rPr>
      </w:pPr>
      <w:r w:rsidRPr="00002DF1">
        <w:rPr>
          <w:rFonts w:asciiTheme="minorHAnsi" w:hAnsiTheme="minorHAnsi" w:cstheme="minorHAnsi"/>
          <w:iCs/>
          <w:lang w:val="sl-SI"/>
        </w:rPr>
        <w:t>Aproksimativni izračun neto sedanje vrednosti na podlagi podatkov iz zgornje preglednice in še z nekaterimi vhodnimi podatki je sledeč:</w:t>
      </w:r>
    </w:p>
    <w:p w14:paraId="7A382BEF" w14:textId="7B2ADAD0" w:rsidR="00CD0FC0" w:rsidRPr="00002DF1" w:rsidRDefault="00CD0FC0" w:rsidP="00907AB7">
      <w:pPr>
        <w:pStyle w:val="Tekst"/>
        <w:numPr>
          <w:ilvl w:val="0"/>
          <w:numId w:val="9"/>
        </w:numPr>
        <w:rPr>
          <w:rFonts w:asciiTheme="minorHAnsi" w:hAnsiTheme="minorHAnsi" w:cstheme="minorHAnsi"/>
          <w:lang w:val="sl-SI"/>
        </w:rPr>
      </w:pPr>
      <w:r w:rsidRPr="00002DF1">
        <w:rPr>
          <w:rFonts w:asciiTheme="minorHAnsi" w:hAnsiTheme="minorHAnsi" w:cstheme="minorHAnsi"/>
          <w:lang w:val="sl-SI"/>
        </w:rPr>
        <w:t>vrednost investicije (</w:t>
      </w:r>
      <w:r w:rsidR="003334AD" w:rsidRPr="00002DF1">
        <w:rPr>
          <w:rFonts w:asciiTheme="minorHAnsi" w:hAnsiTheme="minorHAnsi" w:cstheme="minorHAnsi"/>
          <w:lang w:val="sl-SI"/>
        </w:rPr>
        <w:t>tekoča</w:t>
      </w:r>
      <w:r w:rsidRPr="00002DF1">
        <w:rPr>
          <w:rFonts w:asciiTheme="minorHAnsi" w:hAnsiTheme="minorHAnsi" w:cstheme="minorHAnsi"/>
          <w:lang w:val="sl-SI"/>
        </w:rPr>
        <w:t xml:space="preserve"> cena z DDV) = </w:t>
      </w:r>
      <w:r w:rsidR="00EF0736" w:rsidRPr="00002DF1">
        <w:rPr>
          <w:rFonts w:asciiTheme="minorHAnsi" w:hAnsiTheme="minorHAnsi" w:cstheme="minorHAnsi"/>
          <w:lang w:val="sl-SI"/>
        </w:rPr>
        <w:t>1.</w:t>
      </w:r>
      <w:r w:rsidR="000704B9">
        <w:rPr>
          <w:rFonts w:asciiTheme="minorHAnsi" w:hAnsiTheme="minorHAnsi" w:cstheme="minorHAnsi"/>
          <w:lang w:val="sl-SI"/>
        </w:rPr>
        <w:t>887.224</w:t>
      </w:r>
      <w:r w:rsidRPr="00002DF1">
        <w:rPr>
          <w:rFonts w:asciiTheme="minorHAnsi" w:hAnsiTheme="minorHAnsi" w:cstheme="minorHAnsi"/>
          <w:lang w:val="sl-SI"/>
        </w:rPr>
        <w:t>,00 EUR,</w:t>
      </w:r>
    </w:p>
    <w:p w14:paraId="57FA5952" w14:textId="77777777" w:rsidR="00CD0FC0" w:rsidRPr="00002DF1" w:rsidRDefault="00CD0FC0" w:rsidP="00907AB7">
      <w:pPr>
        <w:pStyle w:val="Tekst"/>
        <w:numPr>
          <w:ilvl w:val="0"/>
          <w:numId w:val="9"/>
        </w:numPr>
        <w:rPr>
          <w:rFonts w:asciiTheme="minorHAnsi" w:hAnsiTheme="minorHAnsi" w:cstheme="minorHAnsi"/>
          <w:iCs/>
          <w:lang w:val="sl-SI"/>
        </w:rPr>
      </w:pPr>
      <w:r w:rsidRPr="00002DF1">
        <w:rPr>
          <w:rFonts w:asciiTheme="minorHAnsi" w:hAnsiTheme="minorHAnsi" w:cstheme="minorHAnsi"/>
          <w:iCs/>
          <w:lang w:val="sl-SI"/>
        </w:rPr>
        <w:t xml:space="preserve">ekonomska doba investicije </w:t>
      </w:r>
      <w:r w:rsidRPr="00002DF1">
        <w:rPr>
          <w:rFonts w:asciiTheme="minorHAnsi" w:hAnsiTheme="minorHAnsi" w:cstheme="minorHAnsi"/>
          <w:i/>
          <w:iCs/>
          <w:lang w:val="sl-SI"/>
        </w:rPr>
        <w:t>i</w:t>
      </w:r>
      <w:r w:rsidRPr="00002DF1">
        <w:rPr>
          <w:rFonts w:asciiTheme="minorHAnsi" w:hAnsiTheme="minorHAnsi" w:cstheme="minorHAnsi"/>
          <w:iCs/>
          <w:lang w:val="sl-SI"/>
        </w:rPr>
        <w:t xml:space="preserve"> = 15 let, </w:t>
      </w:r>
    </w:p>
    <w:p w14:paraId="3A419567" w14:textId="77777777" w:rsidR="00CD0FC0" w:rsidRPr="00002DF1" w:rsidRDefault="00CD0FC0" w:rsidP="00907AB7">
      <w:pPr>
        <w:pStyle w:val="Tekst"/>
        <w:numPr>
          <w:ilvl w:val="0"/>
          <w:numId w:val="9"/>
        </w:numPr>
        <w:rPr>
          <w:rFonts w:asciiTheme="minorHAnsi" w:hAnsiTheme="minorHAnsi" w:cstheme="minorHAnsi"/>
          <w:iCs/>
          <w:lang w:val="sl-SI"/>
        </w:rPr>
      </w:pPr>
      <w:r w:rsidRPr="00002DF1">
        <w:rPr>
          <w:rFonts w:asciiTheme="minorHAnsi" w:hAnsiTheme="minorHAnsi" w:cstheme="minorHAnsi"/>
          <w:iCs/>
          <w:lang w:val="sl-SI"/>
        </w:rPr>
        <w:t xml:space="preserve">diskontna stopnja </w:t>
      </w:r>
      <w:r w:rsidRPr="00002DF1">
        <w:rPr>
          <w:rFonts w:asciiTheme="minorHAnsi" w:hAnsiTheme="minorHAnsi" w:cstheme="minorHAnsi"/>
          <w:i/>
          <w:iCs/>
          <w:lang w:val="sl-SI"/>
        </w:rPr>
        <w:t>p</w:t>
      </w:r>
      <w:r w:rsidRPr="00002DF1">
        <w:rPr>
          <w:rFonts w:asciiTheme="minorHAnsi" w:hAnsiTheme="minorHAnsi" w:cstheme="minorHAnsi"/>
          <w:iCs/>
          <w:lang w:val="sl-SI"/>
        </w:rPr>
        <w:t xml:space="preserve"> =  4%.</w:t>
      </w:r>
    </w:p>
    <w:tbl>
      <w:tblPr>
        <w:tblW w:w="5220" w:type="dxa"/>
        <w:jc w:val="center"/>
        <w:tblCellMar>
          <w:left w:w="70" w:type="dxa"/>
          <w:right w:w="70" w:type="dxa"/>
        </w:tblCellMar>
        <w:tblLook w:val="0000" w:firstRow="0" w:lastRow="0" w:firstColumn="0" w:lastColumn="0" w:noHBand="0" w:noVBand="0"/>
      </w:tblPr>
      <w:tblGrid>
        <w:gridCol w:w="976"/>
        <w:gridCol w:w="955"/>
        <w:gridCol w:w="955"/>
        <w:gridCol w:w="958"/>
        <w:gridCol w:w="1376"/>
      </w:tblGrid>
      <w:tr w:rsidR="00CD0FC0" w:rsidRPr="00002DF1" w14:paraId="579D892E" w14:textId="77777777" w:rsidTr="00585096">
        <w:trPr>
          <w:trHeight w:val="255"/>
          <w:jc w:val="center"/>
        </w:trPr>
        <w:tc>
          <w:tcPr>
            <w:tcW w:w="976" w:type="dxa"/>
            <w:tcBorders>
              <w:top w:val="nil"/>
              <w:left w:val="nil"/>
              <w:bottom w:val="nil"/>
              <w:right w:val="nil"/>
            </w:tcBorders>
            <w:shd w:val="clear" w:color="auto" w:fill="auto"/>
            <w:noWrap/>
            <w:vAlign w:val="bottom"/>
          </w:tcPr>
          <w:p w14:paraId="010D5881" w14:textId="77777777" w:rsidR="00CD0FC0" w:rsidRPr="00002DF1" w:rsidRDefault="008006C6" w:rsidP="00585096">
            <w:pPr>
              <w:pStyle w:val="Tekst"/>
              <w:rPr>
                <w:rFonts w:asciiTheme="minorHAnsi" w:hAnsiTheme="minorHAnsi" w:cstheme="minorHAnsi"/>
                <w:lang w:val="sl-SI"/>
              </w:rPr>
            </w:pPr>
            <w:r>
              <w:rPr>
                <w:rFonts w:asciiTheme="minorHAnsi" w:hAnsiTheme="minorHAnsi" w:cstheme="minorHAnsi"/>
                <w:lang w:val="sl-SI"/>
              </w:rPr>
              <w:object w:dxaOrig="1440" w:dyaOrig="1440" w14:anchorId="2150DB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41.25pt;margin-top:5.25pt;width:137.25pt;height:42.75pt;z-index:251672576">
                  <v:imagedata r:id="rId90" o:title=""/>
                </v:shape>
                <o:OLEObject Type="Embed" ProgID="Equation.3" ShapeID="_x0000_s1033" DrawAspect="Content" ObjectID="_1684910469" r:id="rId91"/>
              </w:object>
            </w:r>
          </w:p>
          <w:tbl>
            <w:tblPr>
              <w:tblW w:w="0" w:type="auto"/>
              <w:jc w:val="center"/>
              <w:tblCellSpacing w:w="0" w:type="dxa"/>
              <w:tblCellMar>
                <w:left w:w="0" w:type="dxa"/>
                <w:right w:w="0" w:type="dxa"/>
              </w:tblCellMar>
              <w:tblLook w:val="0000" w:firstRow="0" w:lastRow="0" w:firstColumn="0" w:lastColumn="0" w:noHBand="0" w:noVBand="0"/>
            </w:tblPr>
            <w:tblGrid>
              <w:gridCol w:w="836"/>
            </w:tblGrid>
            <w:tr w:rsidR="00CD0FC0" w:rsidRPr="00002DF1" w14:paraId="0ADDAC9D" w14:textId="77777777" w:rsidTr="00585096">
              <w:trPr>
                <w:trHeight w:val="255"/>
                <w:tblCellSpacing w:w="0" w:type="dxa"/>
                <w:jc w:val="center"/>
              </w:trPr>
              <w:tc>
                <w:tcPr>
                  <w:tcW w:w="960" w:type="dxa"/>
                  <w:tcBorders>
                    <w:top w:val="nil"/>
                    <w:left w:val="nil"/>
                    <w:bottom w:val="nil"/>
                    <w:right w:val="nil"/>
                  </w:tcBorders>
                  <w:shd w:val="clear" w:color="auto" w:fill="auto"/>
                  <w:vAlign w:val="bottom"/>
                </w:tcPr>
                <w:p w14:paraId="7808F64C" w14:textId="77777777" w:rsidR="00CD0FC0" w:rsidRPr="00002DF1" w:rsidRDefault="00CD0FC0" w:rsidP="00585096">
                  <w:pPr>
                    <w:pStyle w:val="Tekst"/>
                    <w:rPr>
                      <w:rFonts w:asciiTheme="minorHAnsi" w:hAnsiTheme="minorHAnsi" w:cstheme="minorHAnsi"/>
                      <w:lang w:val="sl-SI"/>
                    </w:rPr>
                  </w:pPr>
                </w:p>
              </w:tc>
            </w:tr>
          </w:tbl>
          <w:p w14:paraId="7533AA5F"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5A1BE636"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7B5B8E70" w14:textId="77777777" w:rsidR="00CD0FC0" w:rsidRPr="00002DF1" w:rsidRDefault="00CD0FC0" w:rsidP="00585096">
            <w:pPr>
              <w:pStyle w:val="Tekst"/>
              <w:rPr>
                <w:rFonts w:asciiTheme="minorHAnsi" w:hAnsiTheme="minorHAnsi" w:cstheme="minorHAnsi"/>
                <w:lang w:val="sl-SI"/>
              </w:rPr>
            </w:pPr>
          </w:p>
        </w:tc>
        <w:tc>
          <w:tcPr>
            <w:tcW w:w="958" w:type="dxa"/>
            <w:tcBorders>
              <w:top w:val="nil"/>
              <w:left w:val="nil"/>
              <w:bottom w:val="nil"/>
              <w:right w:val="nil"/>
            </w:tcBorders>
            <w:shd w:val="clear" w:color="auto" w:fill="auto"/>
            <w:vAlign w:val="bottom"/>
          </w:tcPr>
          <w:p w14:paraId="02746351" w14:textId="77777777" w:rsidR="00CD0FC0" w:rsidRPr="00002DF1" w:rsidRDefault="00CD0FC0" w:rsidP="00585096">
            <w:pPr>
              <w:pStyle w:val="Tekst"/>
              <w:rPr>
                <w:rFonts w:asciiTheme="minorHAnsi" w:hAnsiTheme="minorHAnsi" w:cstheme="minorHAnsi"/>
                <w:lang w:val="sl-SI"/>
              </w:rPr>
            </w:pPr>
          </w:p>
        </w:tc>
        <w:tc>
          <w:tcPr>
            <w:tcW w:w="1376" w:type="dxa"/>
            <w:tcBorders>
              <w:top w:val="nil"/>
              <w:left w:val="nil"/>
              <w:right w:val="nil"/>
            </w:tcBorders>
            <w:shd w:val="clear" w:color="auto" w:fill="auto"/>
            <w:vAlign w:val="bottom"/>
          </w:tcPr>
          <w:p w14:paraId="4612BB05" w14:textId="77777777" w:rsidR="00CD0FC0" w:rsidRPr="00002DF1" w:rsidRDefault="00CD0FC0" w:rsidP="00585096">
            <w:pPr>
              <w:pStyle w:val="Tekst"/>
              <w:rPr>
                <w:rFonts w:asciiTheme="minorHAnsi" w:hAnsiTheme="minorHAnsi" w:cstheme="minorHAnsi"/>
                <w:lang w:val="sl-SI"/>
              </w:rPr>
            </w:pPr>
          </w:p>
        </w:tc>
      </w:tr>
      <w:tr w:rsidR="00CD0FC0" w:rsidRPr="00002DF1" w14:paraId="48BC3DE1" w14:textId="77777777" w:rsidTr="00585096">
        <w:trPr>
          <w:trHeight w:val="255"/>
          <w:jc w:val="center"/>
        </w:trPr>
        <w:tc>
          <w:tcPr>
            <w:tcW w:w="976" w:type="dxa"/>
            <w:vMerge w:val="restart"/>
            <w:tcBorders>
              <w:top w:val="nil"/>
              <w:left w:val="nil"/>
              <w:bottom w:val="nil"/>
              <w:right w:val="nil"/>
            </w:tcBorders>
            <w:shd w:val="clear" w:color="auto" w:fill="auto"/>
            <w:noWrap/>
            <w:vAlign w:val="center"/>
          </w:tcPr>
          <w:p w14:paraId="51A49CCD" w14:textId="77777777" w:rsidR="00CD0FC0" w:rsidRPr="00002DF1" w:rsidRDefault="00CD0FC0" w:rsidP="00585096">
            <w:pPr>
              <w:pStyle w:val="Tekst"/>
              <w:rPr>
                <w:rFonts w:asciiTheme="minorHAnsi" w:hAnsiTheme="minorHAnsi" w:cstheme="minorHAnsi"/>
                <w:b/>
                <w:bCs/>
                <w:lang w:val="sl-SI"/>
              </w:rPr>
            </w:pPr>
            <w:r w:rsidRPr="00002DF1">
              <w:rPr>
                <w:rFonts w:asciiTheme="minorHAnsi" w:hAnsiTheme="minorHAnsi" w:cstheme="minorHAnsi"/>
                <w:b/>
                <w:bCs/>
                <w:lang w:val="sl-SI"/>
              </w:rPr>
              <w:t>FNSV =</w:t>
            </w:r>
          </w:p>
        </w:tc>
        <w:tc>
          <w:tcPr>
            <w:tcW w:w="955" w:type="dxa"/>
            <w:tcBorders>
              <w:top w:val="nil"/>
              <w:left w:val="nil"/>
              <w:bottom w:val="nil"/>
              <w:right w:val="nil"/>
            </w:tcBorders>
            <w:shd w:val="clear" w:color="auto" w:fill="auto"/>
            <w:vAlign w:val="bottom"/>
          </w:tcPr>
          <w:p w14:paraId="33203E50"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770354BB" w14:textId="77777777" w:rsidR="00CD0FC0" w:rsidRPr="00002DF1" w:rsidRDefault="00CD0FC0" w:rsidP="00585096">
            <w:pPr>
              <w:pStyle w:val="Tekst"/>
              <w:rPr>
                <w:rFonts w:asciiTheme="minorHAnsi" w:hAnsiTheme="minorHAnsi" w:cstheme="minorHAnsi"/>
                <w:lang w:val="sl-SI"/>
              </w:rPr>
            </w:pPr>
          </w:p>
        </w:tc>
        <w:tc>
          <w:tcPr>
            <w:tcW w:w="958" w:type="dxa"/>
            <w:vMerge w:val="restart"/>
            <w:tcBorders>
              <w:top w:val="nil"/>
              <w:left w:val="nil"/>
              <w:bottom w:val="nil"/>
              <w:right w:val="nil"/>
            </w:tcBorders>
            <w:shd w:val="clear" w:color="auto" w:fill="auto"/>
            <w:noWrap/>
            <w:vAlign w:val="center"/>
          </w:tcPr>
          <w:p w14:paraId="55D689AF" w14:textId="77777777" w:rsidR="00CD0FC0" w:rsidRPr="00002DF1" w:rsidRDefault="00CD0FC0" w:rsidP="00585096">
            <w:pPr>
              <w:pStyle w:val="Tekst"/>
              <w:rPr>
                <w:rFonts w:asciiTheme="minorHAnsi" w:hAnsiTheme="minorHAnsi" w:cstheme="minorHAnsi"/>
                <w:b/>
                <w:bCs/>
                <w:lang w:val="sl-SI"/>
              </w:rPr>
            </w:pPr>
            <w:r w:rsidRPr="00002DF1">
              <w:rPr>
                <w:rFonts w:asciiTheme="minorHAnsi" w:hAnsiTheme="minorHAnsi" w:cstheme="minorHAnsi"/>
                <w:b/>
                <w:bCs/>
                <w:lang w:val="sl-SI"/>
              </w:rPr>
              <w:t>FNSV=</w:t>
            </w:r>
          </w:p>
        </w:tc>
        <w:tc>
          <w:tcPr>
            <w:tcW w:w="1376" w:type="dxa"/>
            <w:vMerge w:val="restart"/>
            <w:tcBorders>
              <w:top w:val="nil"/>
              <w:left w:val="nil"/>
              <w:bottom w:val="nil"/>
              <w:right w:val="nil"/>
            </w:tcBorders>
            <w:shd w:val="clear" w:color="auto" w:fill="C5E0B3" w:themeFill="accent6" w:themeFillTint="66"/>
            <w:vAlign w:val="center"/>
          </w:tcPr>
          <w:p w14:paraId="226CF33D" w14:textId="79E48F8F" w:rsidR="00CD0FC0" w:rsidRPr="00002DF1" w:rsidRDefault="00CD0FC0" w:rsidP="00B232C4">
            <w:pPr>
              <w:pStyle w:val="Tekst"/>
              <w:rPr>
                <w:rFonts w:asciiTheme="minorHAnsi" w:hAnsiTheme="minorHAnsi" w:cstheme="minorHAnsi"/>
                <w:b/>
                <w:bCs/>
                <w:lang w:val="sl-SI"/>
              </w:rPr>
            </w:pPr>
            <w:r w:rsidRPr="00002DF1">
              <w:rPr>
                <w:rFonts w:asciiTheme="minorHAnsi" w:hAnsiTheme="minorHAnsi" w:cstheme="minorHAnsi"/>
                <w:b/>
                <w:bCs/>
              </w:rPr>
              <w:t>-</w:t>
            </w:r>
            <w:r w:rsidR="000704B9">
              <w:rPr>
                <w:rFonts w:asciiTheme="minorHAnsi" w:hAnsiTheme="minorHAnsi" w:cstheme="minorHAnsi"/>
                <w:b/>
                <w:bCs/>
              </w:rPr>
              <w:t>787.894</w:t>
            </w:r>
          </w:p>
        </w:tc>
      </w:tr>
      <w:tr w:rsidR="00CD0FC0" w:rsidRPr="00002DF1" w14:paraId="5F7460D0" w14:textId="77777777" w:rsidTr="00585096">
        <w:trPr>
          <w:trHeight w:val="255"/>
          <w:jc w:val="center"/>
        </w:trPr>
        <w:tc>
          <w:tcPr>
            <w:tcW w:w="976" w:type="dxa"/>
            <w:vMerge/>
            <w:tcBorders>
              <w:top w:val="nil"/>
              <w:left w:val="nil"/>
              <w:bottom w:val="nil"/>
              <w:right w:val="nil"/>
            </w:tcBorders>
            <w:vAlign w:val="center"/>
          </w:tcPr>
          <w:p w14:paraId="789ECEF4" w14:textId="77777777" w:rsidR="00CD0FC0" w:rsidRPr="00002DF1" w:rsidRDefault="00CD0FC0" w:rsidP="00585096">
            <w:pPr>
              <w:pStyle w:val="Tekst"/>
              <w:rPr>
                <w:rFonts w:asciiTheme="minorHAnsi" w:hAnsiTheme="minorHAnsi" w:cstheme="minorHAnsi"/>
                <w:b/>
                <w:bCs/>
                <w:lang w:val="sl-SI"/>
              </w:rPr>
            </w:pPr>
          </w:p>
        </w:tc>
        <w:tc>
          <w:tcPr>
            <w:tcW w:w="955" w:type="dxa"/>
            <w:tcBorders>
              <w:top w:val="nil"/>
              <w:left w:val="nil"/>
              <w:bottom w:val="nil"/>
              <w:right w:val="nil"/>
            </w:tcBorders>
            <w:shd w:val="clear" w:color="auto" w:fill="auto"/>
            <w:noWrap/>
            <w:vAlign w:val="bottom"/>
          </w:tcPr>
          <w:p w14:paraId="7F766E42"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7D70D17C" w14:textId="77777777" w:rsidR="00CD0FC0" w:rsidRPr="00002DF1" w:rsidRDefault="00CD0FC0" w:rsidP="00585096">
            <w:pPr>
              <w:pStyle w:val="Tekst"/>
              <w:rPr>
                <w:rFonts w:asciiTheme="minorHAnsi" w:hAnsiTheme="minorHAnsi" w:cstheme="minorHAnsi"/>
                <w:lang w:val="sl-SI"/>
              </w:rPr>
            </w:pPr>
          </w:p>
        </w:tc>
        <w:tc>
          <w:tcPr>
            <w:tcW w:w="958" w:type="dxa"/>
            <w:vMerge/>
            <w:tcBorders>
              <w:top w:val="nil"/>
              <w:left w:val="nil"/>
              <w:bottom w:val="nil"/>
              <w:right w:val="nil"/>
            </w:tcBorders>
            <w:vAlign w:val="center"/>
          </w:tcPr>
          <w:p w14:paraId="6C217775" w14:textId="77777777" w:rsidR="00CD0FC0" w:rsidRPr="00002DF1" w:rsidRDefault="00CD0FC0" w:rsidP="00585096">
            <w:pPr>
              <w:pStyle w:val="Tekst"/>
              <w:rPr>
                <w:rFonts w:asciiTheme="minorHAnsi" w:hAnsiTheme="minorHAnsi" w:cstheme="minorHAnsi"/>
                <w:b/>
                <w:bCs/>
                <w:lang w:val="sl-SI"/>
              </w:rPr>
            </w:pPr>
          </w:p>
        </w:tc>
        <w:tc>
          <w:tcPr>
            <w:tcW w:w="1376" w:type="dxa"/>
            <w:vMerge/>
            <w:tcBorders>
              <w:top w:val="nil"/>
              <w:left w:val="nil"/>
              <w:bottom w:val="nil"/>
              <w:right w:val="nil"/>
            </w:tcBorders>
            <w:shd w:val="clear" w:color="auto" w:fill="FFCC66"/>
            <w:vAlign w:val="center"/>
          </w:tcPr>
          <w:p w14:paraId="5AF0B59E" w14:textId="77777777" w:rsidR="00CD0FC0" w:rsidRPr="00002DF1" w:rsidRDefault="00CD0FC0" w:rsidP="00585096">
            <w:pPr>
              <w:pStyle w:val="Tekst"/>
              <w:rPr>
                <w:rFonts w:asciiTheme="minorHAnsi" w:hAnsiTheme="minorHAnsi" w:cstheme="minorHAnsi"/>
                <w:b/>
                <w:bCs/>
                <w:lang w:val="sl-SI"/>
              </w:rPr>
            </w:pPr>
          </w:p>
        </w:tc>
      </w:tr>
    </w:tbl>
    <w:p w14:paraId="4FE3D945" w14:textId="77777777" w:rsidR="00647122" w:rsidRPr="00002DF1" w:rsidRDefault="00647122" w:rsidP="00CD0FC0">
      <w:pPr>
        <w:pStyle w:val="Tekst"/>
        <w:rPr>
          <w:rFonts w:asciiTheme="minorHAnsi" w:hAnsiTheme="minorHAnsi" w:cstheme="minorHAnsi"/>
          <w:lang w:val="sl-SI"/>
        </w:rPr>
      </w:pPr>
    </w:p>
    <w:p w14:paraId="0EB2F36B" w14:textId="18973139" w:rsidR="00CD0FC0" w:rsidRPr="00002DF1" w:rsidRDefault="00CD0FC0" w:rsidP="00CD0FC0">
      <w:pPr>
        <w:pStyle w:val="Tekst"/>
        <w:rPr>
          <w:rFonts w:asciiTheme="minorHAnsi" w:hAnsiTheme="minorHAnsi" w:cstheme="minorHAnsi"/>
          <w:lang w:val="sl-SI"/>
        </w:rPr>
      </w:pPr>
      <w:r w:rsidRPr="00002DF1">
        <w:rPr>
          <w:rFonts w:asciiTheme="minorHAnsi" w:hAnsiTheme="minorHAnsi" w:cstheme="minorHAnsi"/>
          <w:lang w:val="sl-SI"/>
        </w:rPr>
        <w:t xml:space="preserve">Neto finančna sedanja vrednost investicije je </w:t>
      </w:r>
      <w:r w:rsidRPr="00002DF1">
        <w:rPr>
          <w:rFonts w:asciiTheme="minorHAnsi" w:hAnsiTheme="minorHAnsi" w:cstheme="minorHAnsi"/>
          <w:b/>
          <w:lang w:val="sl-SI"/>
        </w:rPr>
        <w:t>negativna</w:t>
      </w:r>
      <w:r w:rsidRPr="00002DF1">
        <w:rPr>
          <w:rFonts w:asciiTheme="minorHAnsi" w:hAnsiTheme="minorHAnsi" w:cstheme="minorHAnsi"/>
          <w:lang w:val="sl-SI"/>
        </w:rPr>
        <w:t xml:space="preserve"> in znaša </w:t>
      </w:r>
      <w:r w:rsidR="00B232C4" w:rsidRPr="00002DF1">
        <w:rPr>
          <w:rFonts w:asciiTheme="minorHAnsi" w:hAnsiTheme="minorHAnsi" w:cstheme="minorHAnsi"/>
          <w:iCs/>
          <w:lang w:val="sl-SI"/>
        </w:rPr>
        <w:t>-</w:t>
      </w:r>
      <w:r w:rsidR="000704B9">
        <w:rPr>
          <w:rFonts w:asciiTheme="minorHAnsi" w:hAnsiTheme="minorHAnsi" w:cstheme="minorHAnsi"/>
          <w:iCs/>
          <w:lang w:val="sl-SI"/>
        </w:rPr>
        <w:t>787.894</w:t>
      </w:r>
      <w:r w:rsidRPr="00002DF1">
        <w:rPr>
          <w:rFonts w:asciiTheme="minorHAnsi" w:hAnsiTheme="minorHAnsi" w:cstheme="minorHAnsi"/>
          <w:iCs/>
          <w:lang w:val="sl-SI"/>
        </w:rPr>
        <w:t xml:space="preserve">,00 </w:t>
      </w:r>
      <w:r w:rsidRPr="00002DF1">
        <w:rPr>
          <w:rFonts w:asciiTheme="minorHAnsi" w:hAnsiTheme="minorHAnsi" w:cstheme="minorHAnsi"/>
          <w:lang w:val="sl-SI"/>
        </w:rPr>
        <w:t xml:space="preserve">EUR, finančna stopnja donosnosti pa je prav tako negativna. </w:t>
      </w:r>
    </w:p>
    <w:tbl>
      <w:tblPr>
        <w:tblW w:w="3857" w:type="dxa"/>
        <w:tblInd w:w="70" w:type="dxa"/>
        <w:tblCellMar>
          <w:left w:w="70" w:type="dxa"/>
          <w:right w:w="70" w:type="dxa"/>
        </w:tblCellMar>
        <w:tblLook w:val="0000" w:firstRow="0" w:lastRow="0" w:firstColumn="0" w:lastColumn="0" w:noHBand="0" w:noVBand="0"/>
      </w:tblPr>
      <w:tblGrid>
        <w:gridCol w:w="1020"/>
        <w:gridCol w:w="1080"/>
        <w:gridCol w:w="1241"/>
        <w:gridCol w:w="516"/>
      </w:tblGrid>
      <w:tr w:rsidR="00CD0FC0" w:rsidRPr="00002DF1" w14:paraId="3387C488" w14:textId="77777777" w:rsidTr="00585096">
        <w:trPr>
          <w:trHeight w:val="255"/>
        </w:trPr>
        <w:tc>
          <w:tcPr>
            <w:tcW w:w="3857" w:type="dxa"/>
            <w:gridSpan w:val="4"/>
            <w:tcBorders>
              <w:top w:val="nil"/>
              <w:left w:val="nil"/>
              <w:bottom w:val="nil"/>
              <w:right w:val="nil"/>
            </w:tcBorders>
            <w:shd w:val="clear" w:color="auto" w:fill="auto"/>
            <w:noWrap/>
            <w:vAlign w:val="bottom"/>
          </w:tcPr>
          <w:p w14:paraId="0230F9E9" w14:textId="77777777" w:rsidR="00585096" w:rsidRPr="00002DF1" w:rsidRDefault="00585096" w:rsidP="00585096">
            <w:pPr>
              <w:pStyle w:val="Tekst"/>
              <w:rPr>
                <w:rFonts w:asciiTheme="minorHAnsi" w:hAnsiTheme="minorHAnsi" w:cstheme="minorHAnsi"/>
                <w:bCs/>
                <w:lang w:val="sl-SI"/>
              </w:rPr>
            </w:pPr>
          </w:p>
          <w:p w14:paraId="2BF00F4D" w14:textId="77777777" w:rsidR="00CD0FC0" w:rsidRPr="00002DF1" w:rsidRDefault="00CD0FC0" w:rsidP="00585096">
            <w:pPr>
              <w:pStyle w:val="Tekst"/>
              <w:rPr>
                <w:rFonts w:asciiTheme="minorHAnsi" w:hAnsiTheme="minorHAnsi" w:cstheme="minorHAnsi"/>
                <w:bCs/>
                <w:lang w:val="sl-SI"/>
              </w:rPr>
            </w:pPr>
            <w:r w:rsidRPr="00002DF1">
              <w:rPr>
                <w:rFonts w:asciiTheme="minorHAnsi" w:hAnsiTheme="minorHAnsi" w:cstheme="minorHAnsi"/>
                <w:bCs/>
                <w:lang w:val="sl-SI"/>
              </w:rPr>
              <w:t>Finančna interna stopnja donosnosti</w:t>
            </w:r>
          </w:p>
        </w:tc>
      </w:tr>
      <w:tr w:rsidR="00CD0FC0" w:rsidRPr="00002DF1" w14:paraId="16A914AE" w14:textId="77777777" w:rsidTr="00585096">
        <w:trPr>
          <w:trHeight w:val="405"/>
        </w:trPr>
        <w:tc>
          <w:tcPr>
            <w:tcW w:w="1020" w:type="dxa"/>
            <w:tcBorders>
              <w:top w:val="nil"/>
              <w:left w:val="nil"/>
              <w:bottom w:val="nil"/>
              <w:right w:val="nil"/>
            </w:tcBorders>
            <w:shd w:val="clear" w:color="auto" w:fill="auto"/>
            <w:noWrap/>
            <w:vAlign w:val="bottom"/>
          </w:tcPr>
          <w:p w14:paraId="7A8B71CA" w14:textId="77777777" w:rsidR="00CD0FC0" w:rsidRPr="00002DF1" w:rsidRDefault="00CD0FC0" w:rsidP="00585096">
            <w:pPr>
              <w:pStyle w:val="Tekst"/>
              <w:rPr>
                <w:rFonts w:asciiTheme="minorHAnsi" w:hAnsiTheme="minorHAnsi" w:cstheme="minorHAnsi"/>
                <w:lang w:val="sl-SI"/>
              </w:rPr>
            </w:pPr>
          </w:p>
        </w:tc>
        <w:tc>
          <w:tcPr>
            <w:tcW w:w="1080" w:type="dxa"/>
            <w:tcBorders>
              <w:top w:val="nil"/>
              <w:left w:val="nil"/>
              <w:bottom w:val="nil"/>
              <w:right w:val="nil"/>
            </w:tcBorders>
            <w:shd w:val="clear" w:color="auto" w:fill="auto"/>
            <w:noWrap/>
            <w:vAlign w:val="center"/>
          </w:tcPr>
          <w:p w14:paraId="52995129" w14:textId="77777777" w:rsidR="00CD0FC0" w:rsidRPr="00002DF1" w:rsidRDefault="00CD0FC0" w:rsidP="00585096">
            <w:pPr>
              <w:pStyle w:val="Tekst"/>
              <w:rPr>
                <w:rFonts w:asciiTheme="minorHAnsi" w:hAnsiTheme="minorHAnsi" w:cstheme="minorHAnsi"/>
                <w:bCs/>
                <w:lang w:val="sl-SI"/>
              </w:rPr>
            </w:pPr>
            <w:r w:rsidRPr="00002DF1">
              <w:rPr>
                <w:rFonts w:asciiTheme="minorHAnsi" w:hAnsiTheme="minorHAnsi" w:cstheme="minorHAnsi"/>
                <w:bCs/>
                <w:lang w:val="sl-SI"/>
              </w:rPr>
              <w:t>FIRR=</w:t>
            </w:r>
          </w:p>
        </w:tc>
        <w:tc>
          <w:tcPr>
            <w:tcW w:w="1241" w:type="dxa"/>
            <w:tcBorders>
              <w:top w:val="nil"/>
              <w:left w:val="nil"/>
              <w:bottom w:val="nil"/>
              <w:right w:val="nil"/>
            </w:tcBorders>
            <w:shd w:val="clear" w:color="auto" w:fill="C5E0B3" w:themeFill="accent6" w:themeFillTint="66"/>
            <w:vAlign w:val="center"/>
          </w:tcPr>
          <w:p w14:paraId="5ECB789F" w14:textId="77777777" w:rsidR="00CD0FC0" w:rsidRPr="00002DF1" w:rsidRDefault="00CD0FC0" w:rsidP="00585096">
            <w:pPr>
              <w:pStyle w:val="Tekst"/>
              <w:rPr>
                <w:rFonts w:asciiTheme="minorHAnsi" w:hAnsiTheme="minorHAnsi" w:cstheme="minorHAnsi"/>
                <w:b/>
                <w:bCs/>
                <w:lang w:val="sl-SI"/>
              </w:rPr>
            </w:pPr>
            <w:r w:rsidRPr="00002DF1">
              <w:rPr>
                <w:rFonts w:asciiTheme="minorHAnsi" w:hAnsiTheme="minorHAnsi" w:cstheme="minorHAnsi"/>
                <w:b/>
                <w:bCs/>
                <w:lang w:val="sl-SI"/>
              </w:rPr>
              <w:t>negativna</w:t>
            </w:r>
          </w:p>
        </w:tc>
        <w:tc>
          <w:tcPr>
            <w:tcW w:w="516" w:type="dxa"/>
            <w:tcBorders>
              <w:top w:val="nil"/>
              <w:left w:val="nil"/>
              <w:bottom w:val="nil"/>
              <w:right w:val="nil"/>
            </w:tcBorders>
            <w:shd w:val="clear" w:color="auto" w:fill="C5E0B3" w:themeFill="accent6" w:themeFillTint="66"/>
            <w:vAlign w:val="bottom"/>
          </w:tcPr>
          <w:p w14:paraId="3EDF46BA" w14:textId="77777777" w:rsidR="00CD0FC0" w:rsidRPr="00002DF1" w:rsidRDefault="00CD0FC0" w:rsidP="00585096">
            <w:pPr>
              <w:pStyle w:val="Tekst"/>
              <w:rPr>
                <w:rFonts w:asciiTheme="minorHAnsi" w:hAnsiTheme="minorHAnsi" w:cstheme="minorHAnsi"/>
                <w:lang w:val="sl-SI"/>
              </w:rPr>
            </w:pPr>
          </w:p>
        </w:tc>
      </w:tr>
      <w:tr w:rsidR="00CD0FC0" w:rsidRPr="00002DF1" w14:paraId="3DADA07E" w14:textId="77777777" w:rsidTr="00585096">
        <w:trPr>
          <w:trHeight w:val="255"/>
        </w:trPr>
        <w:tc>
          <w:tcPr>
            <w:tcW w:w="1020" w:type="dxa"/>
            <w:tcBorders>
              <w:top w:val="nil"/>
              <w:left w:val="nil"/>
              <w:bottom w:val="nil"/>
              <w:right w:val="nil"/>
            </w:tcBorders>
            <w:shd w:val="clear" w:color="auto" w:fill="auto"/>
            <w:noWrap/>
            <w:vAlign w:val="bottom"/>
          </w:tcPr>
          <w:p w14:paraId="6F8B1925" w14:textId="77777777" w:rsidR="00CD0FC0" w:rsidRPr="00002DF1" w:rsidRDefault="00CD0FC0" w:rsidP="00585096">
            <w:pPr>
              <w:pStyle w:val="Tekst"/>
              <w:rPr>
                <w:rFonts w:asciiTheme="minorHAnsi" w:hAnsiTheme="minorHAnsi" w:cstheme="minorHAnsi"/>
                <w:lang w:val="sl-SI"/>
              </w:rPr>
            </w:pPr>
          </w:p>
        </w:tc>
        <w:tc>
          <w:tcPr>
            <w:tcW w:w="1080" w:type="dxa"/>
            <w:tcBorders>
              <w:top w:val="nil"/>
              <w:left w:val="nil"/>
              <w:bottom w:val="nil"/>
              <w:right w:val="nil"/>
            </w:tcBorders>
            <w:shd w:val="clear" w:color="auto" w:fill="auto"/>
            <w:noWrap/>
            <w:vAlign w:val="center"/>
          </w:tcPr>
          <w:p w14:paraId="46509AA6" w14:textId="77777777" w:rsidR="00CD0FC0" w:rsidRPr="00002DF1" w:rsidRDefault="00CD0FC0" w:rsidP="00585096">
            <w:pPr>
              <w:pStyle w:val="Tekst"/>
              <w:rPr>
                <w:rFonts w:asciiTheme="minorHAnsi" w:hAnsiTheme="minorHAnsi" w:cstheme="minorHAnsi"/>
                <w:bCs/>
                <w:lang w:val="sl-SI"/>
              </w:rPr>
            </w:pPr>
          </w:p>
        </w:tc>
        <w:tc>
          <w:tcPr>
            <w:tcW w:w="1241" w:type="dxa"/>
            <w:tcBorders>
              <w:top w:val="nil"/>
              <w:left w:val="nil"/>
              <w:bottom w:val="nil"/>
              <w:right w:val="nil"/>
            </w:tcBorders>
            <w:shd w:val="clear" w:color="auto" w:fill="auto"/>
            <w:vAlign w:val="center"/>
          </w:tcPr>
          <w:p w14:paraId="1D49B609" w14:textId="77777777" w:rsidR="00CD0FC0" w:rsidRPr="00002DF1" w:rsidRDefault="00CD0FC0" w:rsidP="00585096">
            <w:pPr>
              <w:pStyle w:val="Tekst"/>
              <w:rPr>
                <w:rFonts w:asciiTheme="minorHAnsi" w:hAnsiTheme="minorHAnsi" w:cstheme="minorHAnsi"/>
                <w:bCs/>
                <w:lang w:val="sl-SI"/>
              </w:rPr>
            </w:pPr>
          </w:p>
        </w:tc>
        <w:tc>
          <w:tcPr>
            <w:tcW w:w="516" w:type="dxa"/>
            <w:tcBorders>
              <w:top w:val="nil"/>
              <w:left w:val="nil"/>
              <w:bottom w:val="nil"/>
              <w:right w:val="nil"/>
            </w:tcBorders>
            <w:shd w:val="clear" w:color="auto" w:fill="auto"/>
            <w:vAlign w:val="bottom"/>
          </w:tcPr>
          <w:p w14:paraId="2FD9480B" w14:textId="77777777" w:rsidR="00CD0FC0" w:rsidRPr="00002DF1" w:rsidRDefault="00CD0FC0" w:rsidP="00585096">
            <w:pPr>
              <w:pStyle w:val="Tekst"/>
              <w:rPr>
                <w:rFonts w:asciiTheme="minorHAnsi" w:hAnsiTheme="minorHAnsi" w:cstheme="minorHAnsi"/>
                <w:lang w:val="sl-SI"/>
              </w:rPr>
            </w:pPr>
          </w:p>
        </w:tc>
      </w:tr>
      <w:tr w:rsidR="00CD0FC0" w:rsidRPr="00002DF1" w14:paraId="27CBC89D" w14:textId="77777777" w:rsidTr="00585096">
        <w:trPr>
          <w:trHeight w:val="255"/>
        </w:trPr>
        <w:tc>
          <w:tcPr>
            <w:tcW w:w="3857" w:type="dxa"/>
            <w:gridSpan w:val="4"/>
            <w:tcBorders>
              <w:top w:val="nil"/>
              <w:left w:val="nil"/>
              <w:bottom w:val="nil"/>
              <w:right w:val="nil"/>
            </w:tcBorders>
            <w:shd w:val="clear" w:color="auto" w:fill="auto"/>
            <w:noWrap/>
            <w:vAlign w:val="bottom"/>
          </w:tcPr>
          <w:p w14:paraId="48F2DB16" w14:textId="77777777" w:rsidR="00CD0FC0" w:rsidRPr="00002DF1" w:rsidRDefault="00CD0FC0" w:rsidP="00585096">
            <w:pPr>
              <w:pStyle w:val="Tekst"/>
              <w:rPr>
                <w:rFonts w:asciiTheme="minorHAnsi" w:hAnsiTheme="minorHAnsi" w:cstheme="minorHAnsi"/>
                <w:bCs/>
                <w:lang w:val="sl-SI"/>
              </w:rPr>
            </w:pPr>
            <w:r w:rsidRPr="00002DF1">
              <w:rPr>
                <w:rFonts w:asciiTheme="minorHAnsi" w:hAnsiTheme="minorHAnsi" w:cstheme="minorHAnsi"/>
                <w:bCs/>
                <w:lang w:val="sl-SI"/>
              </w:rPr>
              <w:t>Relativna neto sedanja vrednost</w:t>
            </w:r>
          </w:p>
        </w:tc>
      </w:tr>
      <w:tr w:rsidR="00CD0FC0" w:rsidRPr="00002DF1" w14:paraId="74F9C97E" w14:textId="77777777" w:rsidTr="00585096">
        <w:trPr>
          <w:trHeight w:val="255"/>
        </w:trPr>
        <w:tc>
          <w:tcPr>
            <w:tcW w:w="1020" w:type="dxa"/>
            <w:tcBorders>
              <w:top w:val="nil"/>
              <w:left w:val="nil"/>
              <w:bottom w:val="nil"/>
              <w:right w:val="nil"/>
            </w:tcBorders>
            <w:shd w:val="clear" w:color="auto" w:fill="auto"/>
            <w:noWrap/>
            <w:vAlign w:val="bottom"/>
          </w:tcPr>
          <w:p w14:paraId="4FDBFEE8" w14:textId="77777777" w:rsidR="00CD0FC0" w:rsidRPr="00002DF1" w:rsidRDefault="00CD0FC0" w:rsidP="00585096">
            <w:pPr>
              <w:pStyle w:val="Tekst"/>
              <w:rPr>
                <w:rFonts w:asciiTheme="minorHAnsi" w:hAnsiTheme="minorHAnsi" w:cstheme="minorHAnsi"/>
                <w:bCs/>
                <w:lang w:val="sl-SI"/>
              </w:rPr>
            </w:pPr>
            <w:r w:rsidRPr="00002DF1">
              <w:rPr>
                <w:rFonts w:asciiTheme="minorHAnsi" w:hAnsiTheme="minorHAnsi" w:cstheme="minorHAnsi"/>
                <w:bCs/>
                <w:lang w:val="sl-SI"/>
              </w:rPr>
              <w:t>RNSV=</w:t>
            </w:r>
          </w:p>
        </w:tc>
        <w:tc>
          <w:tcPr>
            <w:tcW w:w="1080" w:type="dxa"/>
            <w:tcBorders>
              <w:top w:val="nil"/>
              <w:left w:val="nil"/>
              <w:bottom w:val="nil"/>
              <w:right w:val="nil"/>
            </w:tcBorders>
            <w:shd w:val="clear" w:color="auto" w:fill="C5E0B3" w:themeFill="accent6" w:themeFillTint="66"/>
            <w:vAlign w:val="bottom"/>
          </w:tcPr>
          <w:p w14:paraId="45CEFC3F" w14:textId="77777777" w:rsidR="00CD0FC0" w:rsidRPr="00002DF1" w:rsidRDefault="00CD0FC0" w:rsidP="00585096">
            <w:pPr>
              <w:pStyle w:val="Tekst"/>
              <w:rPr>
                <w:rFonts w:asciiTheme="minorHAnsi" w:hAnsiTheme="minorHAnsi" w:cstheme="minorHAnsi"/>
                <w:b/>
                <w:lang w:val="sl-SI"/>
              </w:rPr>
            </w:pPr>
            <w:r w:rsidRPr="00002DF1">
              <w:rPr>
                <w:rFonts w:asciiTheme="minorHAnsi" w:hAnsiTheme="minorHAnsi" w:cstheme="minorHAnsi"/>
                <w:b/>
                <w:lang w:val="sl-SI"/>
              </w:rPr>
              <w:t>negativna</w:t>
            </w:r>
          </w:p>
        </w:tc>
        <w:tc>
          <w:tcPr>
            <w:tcW w:w="1241" w:type="dxa"/>
            <w:tcBorders>
              <w:top w:val="nil"/>
              <w:left w:val="nil"/>
              <w:bottom w:val="nil"/>
              <w:right w:val="nil"/>
            </w:tcBorders>
            <w:shd w:val="clear" w:color="auto" w:fill="C5E0B3" w:themeFill="accent6" w:themeFillTint="66"/>
            <w:vAlign w:val="bottom"/>
          </w:tcPr>
          <w:p w14:paraId="30AFE14B" w14:textId="77777777" w:rsidR="00CD0FC0" w:rsidRPr="00002DF1" w:rsidRDefault="00CD0FC0" w:rsidP="00585096">
            <w:pPr>
              <w:pStyle w:val="Tekst"/>
              <w:rPr>
                <w:rFonts w:asciiTheme="minorHAnsi" w:hAnsiTheme="minorHAnsi" w:cstheme="minorHAnsi"/>
                <w:lang w:val="sl-SI"/>
              </w:rPr>
            </w:pPr>
          </w:p>
        </w:tc>
        <w:tc>
          <w:tcPr>
            <w:tcW w:w="516" w:type="dxa"/>
            <w:tcBorders>
              <w:top w:val="nil"/>
              <w:left w:val="nil"/>
              <w:bottom w:val="nil"/>
              <w:right w:val="nil"/>
            </w:tcBorders>
            <w:shd w:val="clear" w:color="auto" w:fill="auto"/>
            <w:vAlign w:val="bottom"/>
          </w:tcPr>
          <w:p w14:paraId="6662BD01" w14:textId="77777777" w:rsidR="00CD0FC0" w:rsidRPr="00002DF1" w:rsidRDefault="00CD0FC0" w:rsidP="00585096">
            <w:pPr>
              <w:pStyle w:val="Tekst"/>
              <w:rPr>
                <w:rFonts w:asciiTheme="minorHAnsi" w:hAnsiTheme="minorHAnsi" w:cstheme="minorHAnsi"/>
                <w:lang w:val="sl-SI"/>
              </w:rPr>
            </w:pPr>
          </w:p>
        </w:tc>
      </w:tr>
    </w:tbl>
    <w:p w14:paraId="2DB3E9D3" w14:textId="77777777" w:rsidR="00CD0FC0" w:rsidRPr="00002DF1" w:rsidRDefault="00CD0FC0" w:rsidP="00CD0FC0">
      <w:pPr>
        <w:pStyle w:val="Tekst"/>
        <w:rPr>
          <w:rFonts w:asciiTheme="minorHAnsi" w:hAnsiTheme="minorHAnsi" w:cstheme="minorHAnsi"/>
          <w:lang w:val="sl-SI"/>
        </w:rPr>
      </w:pPr>
    </w:p>
    <w:p w14:paraId="6A1E11A7" w14:textId="77777777" w:rsidR="00CD0FC0" w:rsidRPr="00002DF1" w:rsidRDefault="00CD0FC0" w:rsidP="00CD0FC0">
      <w:pPr>
        <w:pStyle w:val="Tekst"/>
        <w:rPr>
          <w:rFonts w:asciiTheme="minorHAnsi" w:hAnsiTheme="minorHAnsi" w:cstheme="minorHAnsi"/>
          <w:b/>
          <w:lang w:val="sl-SI"/>
        </w:rPr>
      </w:pPr>
      <w:r w:rsidRPr="00002DF1">
        <w:rPr>
          <w:rFonts w:asciiTheme="minorHAnsi" w:hAnsiTheme="minorHAnsi" w:cstheme="minorHAnsi"/>
          <w:b/>
          <w:lang w:val="sl-SI"/>
        </w:rPr>
        <w:t>Obrazložitev:</w:t>
      </w:r>
    </w:p>
    <w:p w14:paraId="1E9810E2" w14:textId="3C775FB6" w:rsidR="00CD0FC0" w:rsidRPr="00002DF1" w:rsidRDefault="00CD0FC0" w:rsidP="00190377">
      <w:pPr>
        <w:pStyle w:val="Tekst"/>
        <w:numPr>
          <w:ilvl w:val="0"/>
          <w:numId w:val="21"/>
        </w:numPr>
        <w:ind w:left="851" w:hanging="425"/>
        <w:rPr>
          <w:rFonts w:asciiTheme="minorHAnsi" w:hAnsiTheme="minorHAnsi" w:cstheme="minorHAnsi"/>
          <w:lang w:val="sl-SI"/>
        </w:rPr>
      </w:pPr>
      <w:r w:rsidRPr="00002DF1">
        <w:rPr>
          <w:rFonts w:asciiTheme="minorHAnsi" w:hAnsiTheme="minorHAnsi" w:cstheme="minorHAnsi"/>
          <w:lang w:val="sl-SI"/>
        </w:rPr>
        <w:t>Neto s</w:t>
      </w:r>
      <w:r w:rsidR="00647122" w:rsidRPr="00002DF1">
        <w:rPr>
          <w:rFonts w:asciiTheme="minorHAnsi" w:hAnsiTheme="minorHAnsi" w:cstheme="minorHAnsi"/>
          <w:lang w:val="sl-SI"/>
        </w:rPr>
        <w:t>edanja vrednost ima oznako FNSV.</w:t>
      </w:r>
    </w:p>
    <w:p w14:paraId="4ACC6014" w14:textId="435890F5" w:rsidR="00CD0FC0" w:rsidRPr="00002DF1" w:rsidRDefault="00CD0FC0" w:rsidP="00190377">
      <w:pPr>
        <w:pStyle w:val="Tekst"/>
        <w:numPr>
          <w:ilvl w:val="0"/>
          <w:numId w:val="21"/>
        </w:numPr>
        <w:ind w:left="851" w:hanging="425"/>
        <w:rPr>
          <w:rFonts w:asciiTheme="minorHAnsi" w:hAnsiTheme="minorHAnsi" w:cstheme="minorHAnsi"/>
          <w:lang w:val="sl-SI"/>
        </w:rPr>
      </w:pPr>
      <w:r w:rsidRPr="00002DF1">
        <w:rPr>
          <w:rFonts w:asciiTheme="minorHAnsi" w:hAnsiTheme="minorHAnsi" w:cstheme="minorHAnsi"/>
          <w:lang w:val="sl-SI"/>
        </w:rPr>
        <w:t xml:space="preserve">V osnovnem izračunu je FNSV negativna in znaša </w:t>
      </w:r>
      <w:r w:rsidR="00B232C4" w:rsidRPr="00002DF1">
        <w:rPr>
          <w:rFonts w:asciiTheme="minorHAnsi" w:hAnsiTheme="minorHAnsi" w:cstheme="minorHAnsi"/>
          <w:iCs/>
          <w:lang w:val="sl-SI"/>
        </w:rPr>
        <w:t>-</w:t>
      </w:r>
      <w:r w:rsidR="000704B9">
        <w:rPr>
          <w:rFonts w:asciiTheme="minorHAnsi" w:hAnsiTheme="minorHAnsi" w:cstheme="minorHAnsi"/>
          <w:iCs/>
          <w:lang w:val="sl-SI"/>
        </w:rPr>
        <w:t>787.894</w:t>
      </w:r>
      <w:r w:rsidRPr="00002DF1">
        <w:rPr>
          <w:rFonts w:asciiTheme="minorHAnsi" w:hAnsiTheme="minorHAnsi" w:cstheme="minorHAnsi"/>
          <w:iCs/>
          <w:lang w:val="sl-SI"/>
        </w:rPr>
        <w:t xml:space="preserve">,00 </w:t>
      </w:r>
      <w:r w:rsidR="00647122" w:rsidRPr="00002DF1">
        <w:rPr>
          <w:rFonts w:asciiTheme="minorHAnsi" w:hAnsiTheme="minorHAnsi" w:cstheme="minorHAnsi"/>
          <w:lang w:val="sl-SI"/>
        </w:rPr>
        <w:t>EUR.</w:t>
      </w:r>
    </w:p>
    <w:p w14:paraId="1D8EBF07" w14:textId="26F60FF4" w:rsidR="00CD0FC0" w:rsidRPr="00002DF1" w:rsidRDefault="00CD0FC0" w:rsidP="00190377">
      <w:pPr>
        <w:pStyle w:val="Tekst"/>
        <w:numPr>
          <w:ilvl w:val="0"/>
          <w:numId w:val="21"/>
        </w:numPr>
        <w:ind w:left="851" w:hanging="425"/>
        <w:rPr>
          <w:rFonts w:asciiTheme="minorHAnsi" w:hAnsiTheme="minorHAnsi" w:cstheme="minorHAnsi"/>
          <w:lang w:val="sl-SI"/>
        </w:rPr>
      </w:pPr>
      <w:r w:rsidRPr="00002DF1">
        <w:rPr>
          <w:rFonts w:asciiTheme="minorHAnsi" w:hAnsiTheme="minorHAnsi" w:cstheme="minorHAnsi"/>
          <w:lang w:val="sl-SI"/>
        </w:rPr>
        <w:t xml:space="preserve">Eno od najpogosteje uporabljenih meril za presojanje smiselnosti investicijskega projekta je njegova neto sedanja vrednost ali čista sedanja vrednost. Višina neto sedanje vrednosti je neposredno odvisna od uporabljene obrestne mere kot cene kapitala oziroma od uporabljenega pripadajočega diskontnega faktorja 1+i, s katerim reduciramo bodoče finančne tokove na začetni trenutek. V našem konkretnem zgledu smo vzeli obrestno mero </w:t>
      </w:r>
      <w:r w:rsidRPr="00002DF1">
        <w:rPr>
          <w:rFonts w:asciiTheme="minorHAnsi" w:hAnsiTheme="minorHAnsi" w:cstheme="minorHAnsi"/>
          <w:lang w:val="sl-SI"/>
        </w:rPr>
        <w:lastRenderedPageBreak/>
        <w:t>4 % letno. (</w:t>
      </w:r>
      <w:r w:rsidRPr="00002DF1">
        <w:rPr>
          <w:rFonts w:asciiTheme="minorHAnsi" w:hAnsiTheme="minorHAnsi" w:cstheme="minorHAnsi"/>
          <w:bCs/>
          <w:lang w:val="sl-SI"/>
        </w:rPr>
        <w:t>Diskontna stopnja</w:t>
      </w:r>
      <w:r w:rsidRPr="00002DF1">
        <w:rPr>
          <w:rFonts w:asciiTheme="minorHAnsi" w:hAnsiTheme="minorHAnsi" w:cstheme="minorHAnsi"/>
          <w:lang w:val="sl-SI"/>
        </w:rPr>
        <w:t xml:space="preserve"> je letna odstotna mera, po kateri se sedanja vrednost denarne enote v naslednjih letih zmanjšuje s časom)</w:t>
      </w:r>
      <w:r w:rsidR="00647122" w:rsidRPr="00002DF1">
        <w:rPr>
          <w:rFonts w:asciiTheme="minorHAnsi" w:hAnsiTheme="minorHAnsi" w:cstheme="minorHAnsi"/>
          <w:lang w:val="sl-SI"/>
        </w:rPr>
        <w:t>.</w:t>
      </w:r>
    </w:p>
    <w:p w14:paraId="08432844" w14:textId="418C9AF2" w:rsidR="00CD0FC0" w:rsidRPr="00002DF1" w:rsidRDefault="00CD0FC0" w:rsidP="00190377">
      <w:pPr>
        <w:pStyle w:val="Tekst"/>
        <w:numPr>
          <w:ilvl w:val="0"/>
          <w:numId w:val="21"/>
        </w:numPr>
        <w:ind w:left="851" w:hanging="425"/>
        <w:rPr>
          <w:rFonts w:asciiTheme="minorHAnsi" w:hAnsiTheme="minorHAnsi" w:cstheme="minorHAnsi"/>
          <w:lang w:val="sl-SI"/>
        </w:rPr>
      </w:pPr>
      <w:r w:rsidRPr="00002DF1">
        <w:rPr>
          <w:rFonts w:asciiTheme="minorHAnsi" w:hAnsiTheme="minorHAnsi" w:cstheme="minorHAnsi"/>
          <w:lang w:val="sl-SI"/>
        </w:rPr>
        <w:t>Interna</w:t>
      </w:r>
      <w:r w:rsidR="00647122" w:rsidRPr="00002DF1">
        <w:rPr>
          <w:rFonts w:asciiTheme="minorHAnsi" w:hAnsiTheme="minorHAnsi" w:cstheme="minorHAnsi"/>
          <w:lang w:val="sl-SI"/>
        </w:rPr>
        <w:t xml:space="preserve"> stopnja donosa ima oznako FIRR.</w:t>
      </w:r>
    </w:p>
    <w:p w14:paraId="136C7F70" w14:textId="6F160B6C" w:rsidR="00CD0FC0" w:rsidRPr="00002DF1" w:rsidRDefault="00CD0FC0" w:rsidP="00190377">
      <w:pPr>
        <w:pStyle w:val="Tekst"/>
        <w:numPr>
          <w:ilvl w:val="0"/>
          <w:numId w:val="21"/>
        </w:numPr>
        <w:ind w:left="851" w:hanging="425"/>
        <w:rPr>
          <w:rFonts w:asciiTheme="minorHAnsi" w:hAnsiTheme="minorHAnsi" w:cstheme="minorHAnsi"/>
          <w:lang w:val="sl-SI"/>
        </w:rPr>
      </w:pPr>
      <w:r w:rsidRPr="00002DF1">
        <w:rPr>
          <w:rFonts w:asciiTheme="minorHAnsi" w:hAnsiTheme="minorHAnsi" w:cstheme="minorHAnsi"/>
          <w:lang w:val="sl-SI"/>
        </w:rPr>
        <w:t>Upoštevajoč investicijsko vrednost, prihodke in stroške poslovanja smo za izračun FIRR v nadaljevanju uporabili ekonomsk</w:t>
      </w:r>
      <w:r w:rsidR="00647122" w:rsidRPr="00002DF1">
        <w:rPr>
          <w:rFonts w:asciiTheme="minorHAnsi" w:hAnsiTheme="minorHAnsi" w:cstheme="minorHAnsi"/>
          <w:lang w:val="sl-SI"/>
        </w:rPr>
        <w:t>o dobo trajanja projekta 15 let.</w:t>
      </w:r>
    </w:p>
    <w:p w14:paraId="4461B125" w14:textId="4A87B72B" w:rsidR="00CD0FC0" w:rsidRPr="00002DF1" w:rsidRDefault="00CD0FC0" w:rsidP="00190377">
      <w:pPr>
        <w:pStyle w:val="Tekst"/>
        <w:numPr>
          <w:ilvl w:val="0"/>
          <w:numId w:val="21"/>
        </w:numPr>
        <w:ind w:left="851" w:hanging="425"/>
        <w:rPr>
          <w:rFonts w:asciiTheme="minorHAnsi" w:hAnsiTheme="minorHAnsi" w:cstheme="minorHAnsi"/>
          <w:b/>
          <w:lang w:val="sl-SI"/>
        </w:rPr>
      </w:pPr>
      <w:r w:rsidRPr="00002DF1">
        <w:rPr>
          <w:rFonts w:asciiTheme="minorHAnsi" w:hAnsiTheme="minorHAnsi" w:cstheme="minorHAnsi"/>
          <w:lang w:val="sl-SI"/>
        </w:rPr>
        <w:t xml:space="preserve">Pri uporabljeni diskontni stopnji, ki je po </w:t>
      </w:r>
      <w:r w:rsidR="003334AD" w:rsidRPr="00002DF1">
        <w:rPr>
          <w:rFonts w:asciiTheme="minorHAnsi" w:hAnsiTheme="minorHAnsi" w:cstheme="minorHAnsi"/>
          <w:lang w:val="sl-SI"/>
        </w:rPr>
        <w:t>tekočih</w:t>
      </w:r>
      <w:r w:rsidRPr="00002DF1">
        <w:rPr>
          <w:rFonts w:asciiTheme="minorHAnsi" w:hAnsiTheme="minorHAnsi" w:cstheme="minorHAnsi"/>
          <w:lang w:val="sl-SI"/>
        </w:rPr>
        <w:t xml:space="preserve"> cenah 4% iščemo v nadaljevanju projekta pozitivno neto sedanjo vrednost in interno stopnjo donosnosti višjo od uporabljene individualne diskontne stopnje 4%, s čimer bo investicija v tem primeru upravičena in ekonomsko smiselna.</w:t>
      </w:r>
    </w:p>
    <w:p w14:paraId="72D5C0E3" w14:textId="77777777" w:rsidR="00CD0FC0" w:rsidRPr="00002DF1" w:rsidRDefault="00CD0FC0" w:rsidP="00CD0FC0">
      <w:pPr>
        <w:spacing w:line="274" w:lineRule="auto"/>
        <w:jc w:val="both"/>
        <w:rPr>
          <w:rFonts w:asciiTheme="minorHAnsi" w:hAnsiTheme="minorHAnsi" w:cstheme="minorHAnsi"/>
          <w:sz w:val="22"/>
          <w:szCs w:val="22"/>
          <w:lang w:val="sl-SI"/>
        </w:rPr>
      </w:pPr>
    </w:p>
    <w:p w14:paraId="2F975829" w14:textId="77777777" w:rsidR="00585096" w:rsidRPr="00002DF1" w:rsidRDefault="00585096" w:rsidP="00C808C4">
      <w:pPr>
        <w:pStyle w:val="Tekst"/>
        <w:rPr>
          <w:rFonts w:asciiTheme="minorHAnsi" w:hAnsiTheme="minorHAnsi" w:cstheme="minorHAnsi"/>
          <w:lang w:val="sl-SI"/>
        </w:rPr>
        <w:sectPr w:rsidR="00585096" w:rsidRPr="00002DF1" w:rsidSect="00585096">
          <w:pgSz w:w="11900" w:h="16840"/>
          <w:pgMar w:top="1417" w:right="1417" w:bottom="1417" w:left="1417" w:header="708" w:footer="708" w:gutter="0"/>
          <w:cols w:space="708"/>
          <w:titlePg/>
          <w:docGrid w:linePitch="360"/>
        </w:sectPr>
      </w:pPr>
    </w:p>
    <w:p w14:paraId="5C1DEE6A" w14:textId="664FA919" w:rsidR="00CD0FC0" w:rsidRPr="000704B9" w:rsidRDefault="00CD0FC0" w:rsidP="00BF07B6">
      <w:pPr>
        <w:pStyle w:val="Naslov3"/>
        <w:rPr>
          <w:rFonts w:asciiTheme="minorHAnsi" w:hAnsiTheme="minorHAnsi" w:cstheme="minorHAnsi"/>
        </w:rPr>
      </w:pPr>
      <w:bookmarkStart w:id="127" w:name="_Toc74044138"/>
      <w:r w:rsidRPr="000704B9">
        <w:rPr>
          <w:rFonts w:asciiTheme="minorHAnsi" w:hAnsiTheme="minorHAnsi" w:cstheme="minorHAnsi"/>
        </w:rPr>
        <w:lastRenderedPageBreak/>
        <w:t>Finančna analiza pro</w:t>
      </w:r>
      <w:r w:rsidR="00BF07B6" w:rsidRPr="000704B9">
        <w:rPr>
          <w:rFonts w:asciiTheme="minorHAnsi" w:hAnsiTheme="minorHAnsi" w:cstheme="minorHAnsi"/>
        </w:rPr>
        <w:t>jekta z investicijo »Varianta 2b</w:t>
      </w:r>
      <w:r w:rsidRPr="000704B9">
        <w:rPr>
          <w:rFonts w:asciiTheme="minorHAnsi" w:hAnsiTheme="minorHAnsi" w:cstheme="minorHAnsi"/>
        </w:rPr>
        <w:t>«</w:t>
      </w:r>
      <w:bookmarkEnd w:id="127"/>
    </w:p>
    <w:p w14:paraId="03504A54" w14:textId="77777777" w:rsidR="00BC371B" w:rsidRPr="00002DF1" w:rsidRDefault="00BC371B" w:rsidP="00C808C4">
      <w:pPr>
        <w:pStyle w:val="Tekst"/>
        <w:rPr>
          <w:rFonts w:asciiTheme="minorHAnsi" w:hAnsiTheme="minorHAnsi" w:cstheme="minorHAnsi"/>
          <w:b/>
          <w:u w:val="single"/>
          <w:lang w:val="sl-SI"/>
        </w:rPr>
      </w:pPr>
    </w:p>
    <w:p w14:paraId="54F48346" w14:textId="7EBAC613" w:rsidR="00D150B5" w:rsidRPr="00002DF1" w:rsidRDefault="00D150B5" w:rsidP="00D150B5">
      <w:pPr>
        <w:pStyle w:val="Napis"/>
        <w:keepNext/>
        <w:jc w:val="left"/>
        <w:rPr>
          <w:rFonts w:asciiTheme="minorHAnsi" w:hAnsiTheme="minorHAnsi" w:cstheme="minorHAnsi"/>
        </w:rPr>
      </w:pPr>
      <w:bookmarkStart w:id="128" w:name="_Toc74123863"/>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20</w:t>
      </w:r>
      <w:r w:rsidRPr="00002DF1">
        <w:rPr>
          <w:rFonts w:asciiTheme="minorHAnsi" w:hAnsiTheme="minorHAnsi" w:cstheme="minorHAnsi"/>
        </w:rPr>
        <w:fldChar w:fldCharType="end"/>
      </w:r>
      <w:r w:rsidR="00EE78D8" w:rsidRPr="00002DF1">
        <w:rPr>
          <w:rFonts w:asciiTheme="minorHAnsi" w:hAnsiTheme="minorHAnsi" w:cstheme="minorHAnsi"/>
        </w:rPr>
        <w:t>:</w:t>
      </w:r>
      <w:r w:rsidRPr="00002DF1">
        <w:rPr>
          <w:rFonts w:asciiTheme="minorHAnsi" w:hAnsiTheme="minorHAnsi" w:cstheme="minorHAnsi"/>
          <w:sz w:val="22"/>
          <w:szCs w:val="22"/>
          <w:lang w:val="pt-PT"/>
        </w:rPr>
        <w:t xml:space="preserve"> Finančna analiza projekta »z« investicijo varianta 2b, v EUR</w:t>
      </w:r>
      <w:bookmarkEnd w:id="128"/>
    </w:p>
    <w:p w14:paraId="4A6326C4" w14:textId="1A28E7A7" w:rsidR="00CD0FC0" w:rsidRPr="00002DF1" w:rsidRDefault="000704B9" w:rsidP="00CD0FC0">
      <w:pPr>
        <w:spacing w:line="274" w:lineRule="auto"/>
        <w:rPr>
          <w:rFonts w:asciiTheme="minorHAnsi" w:hAnsiTheme="minorHAnsi" w:cstheme="minorHAnsi"/>
          <w:b/>
          <w:sz w:val="22"/>
          <w:szCs w:val="22"/>
        </w:rPr>
      </w:pPr>
      <w:r w:rsidRPr="000704B9">
        <w:rPr>
          <w:noProof/>
          <w:lang w:val="sl-SI" w:eastAsia="sl-SI"/>
        </w:rPr>
        <w:drawing>
          <wp:inline distT="0" distB="0" distL="0" distR="0" wp14:anchorId="121DFE5F" wp14:editId="0D47E62A">
            <wp:extent cx="5756910" cy="3211195"/>
            <wp:effectExtent l="0" t="0" r="0" b="8255"/>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6910" cy="3211195"/>
                    </a:xfrm>
                    <a:prstGeom prst="rect">
                      <a:avLst/>
                    </a:prstGeom>
                    <a:noFill/>
                    <a:ln>
                      <a:noFill/>
                    </a:ln>
                  </pic:spPr>
                </pic:pic>
              </a:graphicData>
            </a:graphic>
          </wp:inline>
        </w:drawing>
      </w:r>
    </w:p>
    <w:p w14:paraId="1C75CAB0" w14:textId="77777777" w:rsidR="00BF07B6" w:rsidRPr="00002DF1" w:rsidRDefault="00BF07B6" w:rsidP="00CD0FC0">
      <w:pPr>
        <w:spacing w:line="274" w:lineRule="auto"/>
        <w:rPr>
          <w:rFonts w:asciiTheme="minorHAnsi" w:hAnsiTheme="minorHAnsi" w:cstheme="minorHAnsi"/>
          <w:b/>
          <w:sz w:val="22"/>
          <w:szCs w:val="22"/>
          <w:lang w:val="sl-SI"/>
        </w:rPr>
      </w:pPr>
    </w:p>
    <w:p w14:paraId="58D3173A" w14:textId="77777777" w:rsidR="00CD0FC0" w:rsidRPr="00002DF1" w:rsidRDefault="00CD0FC0" w:rsidP="00CD0FC0">
      <w:pPr>
        <w:spacing w:line="274" w:lineRule="auto"/>
        <w:rPr>
          <w:rFonts w:asciiTheme="minorHAnsi" w:hAnsiTheme="minorHAnsi" w:cstheme="minorHAnsi"/>
          <w:b/>
          <w:sz w:val="22"/>
          <w:szCs w:val="22"/>
          <w:lang w:val="sl-SI"/>
        </w:rPr>
      </w:pPr>
      <w:r w:rsidRPr="00002DF1">
        <w:rPr>
          <w:rFonts w:asciiTheme="minorHAnsi" w:hAnsiTheme="minorHAnsi" w:cstheme="minorHAnsi"/>
          <w:b/>
          <w:sz w:val="22"/>
          <w:szCs w:val="22"/>
          <w:lang w:val="sl-SI"/>
        </w:rPr>
        <w:t>Obrazložitev:</w:t>
      </w:r>
    </w:p>
    <w:p w14:paraId="352EE6BC" w14:textId="5668A57F" w:rsidR="00CD0FC0" w:rsidRPr="00002DF1" w:rsidRDefault="00CD0FC0" w:rsidP="00190377">
      <w:pPr>
        <w:pStyle w:val="Odstavekseznama"/>
        <w:numPr>
          <w:ilvl w:val="0"/>
          <w:numId w:val="20"/>
        </w:numPr>
        <w:spacing w:line="274" w:lineRule="auto"/>
        <w:jc w:val="both"/>
        <w:rPr>
          <w:rFonts w:cstheme="minorHAnsi"/>
          <w:color w:val="000000" w:themeColor="text1"/>
        </w:rPr>
      </w:pPr>
      <w:r w:rsidRPr="00002DF1">
        <w:rPr>
          <w:rFonts w:cstheme="minorHAnsi"/>
          <w:color w:val="000000" w:themeColor="text1"/>
        </w:rPr>
        <w:t xml:space="preserve">Ostanek vrednosti </w:t>
      </w:r>
      <w:r w:rsidR="000704B9">
        <w:rPr>
          <w:rFonts w:cstheme="minorHAnsi"/>
          <w:color w:val="000000" w:themeColor="text1"/>
        </w:rPr>
        <w:t>48.634</w:t>
      </w:r>
      <w:r w:rsidR="005B126C" w:rsidRPr="00002DF1">
        <w:rPr>
          <w:rFonts w:cstheme="minorHAnsi"/>
          <w:color w:val="000000" w:themeColor="text1"/>
        </w:rPr>
        <w:t>,00</w:t>
      </w:r>
      <w:r w:rsidRPr="00002DF1">
        <w:rPr>
          <w:rFonts w:cstheme="minorHAnsi"/>
          <w:color w:val="000000" w:themeColor="text1"/>
        </w:rPr>
        <w:t xml:space="preserve"> EUR izhaja iz predvidevane tržne vrednosti ob koncu ekonomske dobe javno-zasebnega partnerstva, ko se lastništvo prenese na javnega partnerja. </w:t>
      </w:r>
    </w:p>
    <w:p w14:paraId="63568BE4" w14:textId="77777777" w:rsidR="00CD0FC0" w:rsidRPr="00002DF1" w:rsidRDefault="00CD0FC0" w:rsidP="00190377">
      <w:pPr>
        <w:pStyle w:val="Odstavekseznama"/>
        <w:numPr>
          <w:ilvl w:val="0"/>
          <w:numId w:val="20"/>
        </w:numPr>
        <w:spacing w:line="274" w:lineRule="auto"/>
        <w:jc w:val="both"/>
        <w:rPr>
          <w:rFonts w:cstheme="minorHAnsi"/>
          <w:color w:val="000000" w:themeColor="text1"/>
          <w:lang w:val="pt-PT"/>
        </w:rPr>
      </w:pPr>
      <w:r w:rsidRPr="00002DF1">
        <w:rPr>
          <w:rFonts w:cstheme="minorHAnsi"/>
          <w:color w:val="000000" w:themeColor="text1"/>
          <w:lang w:val="pt-PT"/>
        </w:rPr>
        <w:t>Glede na vrsto investicije smo upoštevali 4% stopnjo za diskontiranje.</w:t>
      </w:r>
    </w:p>
    <w:p w14:paraId="143ECA44" w14:textId="77777777" w:rsidR="00BF07B6" w:rsidRPr="00002DF1" w:rsidRDefault="00BF07B6" w:rsidP="00BF07B6">
      <w:pPr>
        <w:spacing w:line="274" w:lineRule="auto"/>
        <w:jc w:val="both"/>
        <w:rPr>
          <w:rFonts w:asciiTheme="minorHAnsi" w:hAnsiTheme="minorHAnsi" w:cstheme="minorHAnsi"/>
          <w:color w:val="000000" w:themeColor="text1"/>
        </w:rPr>
      </w:pPr>
    </w:p>
    <w:p w14:paraId="095D20D7" w14:textId="77777777" w:rsidR="00BF07B6" w:rsidRPr="00002DF1" w:rsidRDefault="00BF07B6" w:rsidP="00BF07B6">
      <w:pPr>
        <w:spacing w:line="274" w:lineRule="auto"/>
        <w:jc w:val="both"/>
        <w:rPr>
          <w:rFonts w:asciiTheme="minorHAnsi" w:hAnsiTheme="minorHAnsi" w:cstheme="minorHAnsi"/>
          <w:color w:val="000000" w:themeColor="text1"/>
        </w:rPr>
      </w:pPr>
    </w:p>
    <w:p w14:paraId="3CA801FB" w14:textId="668A965E" w:rsidR="00CD0FC0" w:rsidRPr="00002DF1" w:rsidRDefault="00CD0FC0" w:rsidP="00BF07B6">
      <w:pPr>
        <w:pStyle w:val="Naslov3"/>
        <w:rPr>
          <w:rFonts w:asciiTheme="minorHAnsi" w:hAnsiTheme="minorHAnsi" w:cstheme="minorHAnsi"/>
        </w:rPr>
      </w:pPr>
      <w:bookmarkStart w:id="129" w:name="_Toc74044139"/>
      <w:r w:rsidRPr="00002DF1">
        <w:rPr>
          <w:rFonts w:asciiTheme="minorHAnsi" w:hAnsiTheme="minorHAnsi" w:cstheme="minorHAnsi"/>
        </w:rPr>
        <w:t>Neto sedanja vrednost in interna stopnja donosa pri finančni analizi »z« investicijo Variante 2b</w:t>
      </w:r>
      <w:bookmarkEnd w:id="129"/>
    </w:p>
    <w:p w14:paraId="1460C9AF" w14:textId="77777777" w:rsidR="00CD0FC0" w:rsidRPr="00002DF1" w:rsidRDefault="00CD0FC0" w:rsidP="00CD0FC0">
      <w:pPr>
        <w:spacing w:line="274" w:lineRule="auto"/>
        <w:rPr>
          <w:rFonts w:asciiTheme="minorHAnsi" w:hAnsiTheme="minorHAnsi" w:cstheme="minorHAnsi"/>
          <w:sz w:val="22"/>
          <w:szCs w:val="22"/>
          <w:lang w:val="sl-SI"/>
        </w:rPr>
      </w:pPr>
    </w:p>
    <w:p w14:paraId="60260DB2" w14:textId="77777777" w:rsidR="00CD0FC0" w:rsidRPr="00002DF1" w:rsidRDefault="00CD0FC0" w:rsidP="00CD0FC0">
      <w:pPr>
        <w:pStyle w:val="Tekst"/>
        <w:rPr>
          <w:rFonts w:asciiTheme="minorHAnsi" w:hAnsiTheme="minorHAnsi" w:cstheme="minorHAnsi"/>
          <w:iCs/>
          <w:lang w:val="sl-SI"/>
        </w:rPr>
      </w:pPr>
      <w:r w:rsidRPr="00002DF1">
        <w:rPr>
          <w:rFonts w:asciiTheme="minorHAnsi" w:hAnsiTheme="minorHAnsi" w:cstheme="minorHAnsi"/>
          <w:iCs/>
          <w:lang w:val="sl-SI"/>
        </w:rPr>
        <w:t>Aproksimativni izračun neto sedanje vrednosti na podlagi podatkov iz zgornje preglednice in še z nekaterimi vhodnimi podatki je sledeč:</w:t>
      </w:r>
    </w:p>
    <w:p w14:paraId="2EE85EAD" w14:textId="179A87C2" w:rsidR="00CD0FC0" w:rsidRPr="00002DF1" w:rsidRDefault="00CD0FC0" w:rsidP="00907AB7">
      <w:pPr>
        <w:pStyle w:val="Tekst"/>
        <w:numPr>
          <w:ilvl w:val="0"/>
          <w:numId w:val="9"/>
        </w:numPr>
        <w:rPr>
          <w:rFonts w:asciiTheme="minorHAnsi" w:hAnsiTheme="minorHAnsi" w:cstheme="minorHAnsi"/>
          <w:lang w:val="sl-SI"/>
        </w:rPr>
      </w:pPr>
      <w:r w:rsidRPr="00002DF1">
        <w:rPr>
          <w:rFonts w:asciiTheme="minorHAnsi" w:hAnsiTheme="minorHAnsi" w:cstheme="minorHAnsi"/>
          <w:lang w:val="sl-SI"/>
        </w:rPr>
        <w:t>vrednost investicije (</w:t>
      </w:r>
      <w:r w:rsidR="00AA5A7E" w:rsidRPr="00002DF1">
        <w:rPr>
          <w:rFonts w:asciiTheme="minorHAnsi" w:hAnsiTheme="minorHAnsi" w:cstheme="minorHAnsi"/>
          <w:lang w:val="sl-SI"/>
        </w:rPr>
        <w:t>tekoča</w:t>
      </w:r>
      <w:r w:rsidRPr="00002DF1">
        <w:rPr>
          <w:rFonts w:asciiTheme="minorHAnsi" w:hAnsiTheme="minorHAnsi" w:cstheme="minorHAnsi"/>
          <w:lang w:val="sl-SI"/>
        </w:rPr>
        <w:t xml:space="preserve"> cena z DDV) = </w:t>
      </w:r>
      <w:r w:rsidR="000704B9">
        <w:rPr>
          <w:rFonts w:asciiTheme="minorHAnsi" w:hAnsiTheme="minorHAnsi" w:cstheme="minorHAnsi"/>
          <w:lang w:val="sl-SI"/>
        </w:rPr>
        <w:t>88.425</w:t>
      </w:r>
      <w:r w:rsidRPr="00002DF1">
        <w:rPr>
          <w:rFonts w:asciiTheme="minorHAnsi" w:hAnsiTheme="minorHAnsi" w:cstheme="minorHAnsi"/>
          <w:lang w:val="sl-SI"/>
        </w:rPr>
        <w:t>,00 EUR,</w:t>
      </w:r>
    </w:p>
    <w:p w14:paraId="2384D3BD" w14:textId="77777777" w:rsidR="00CD0FC0" w:rsidRPr="00002DF1" w:rsidRDefault="00CD0FC0" w:rsidP="00907AB7">
      <w:pPr>
        <w:pStyle w:val="Tekst"/>
        <w:numPr>
          <w:ilvl w:val="0"/>
          <w:numId w:val="9"/>
        </w:numPr>
        <w:rPr>
          <w:rFonts w:asciiTheme="minorHAnsi" w:hAnsiTheme="minorHAnsi" w:cstheme="minorHAnsi"/>
          <w:iCs/>
          <w:lang w:val="sl-SI"/>
        </w:rPr>
      </w:pPr>
      <w:r w:rsidRPr="00002DF1">
        <w:rPr>
          <w:rFonts w:asciiTheme="minorHAnsi" w:hAnsiTheme="minorHAnsi" w:cstheme="minorHAnsi"/>
          <w:iCs/>
          <w:lang w:val="sl-SI"/>
        </w:rPr>
        <w:t xml:space="preserve">ekonomska doba investicije </w:t>
      </w:r>
      <w:r w:rsidRPr="00002DF1">
        <w:rPr>
          <w:rFonts w:asciiTheme="minorHAnsi" w:hAnsiTheme="minorHAnsi" w:cstheme="minorHAnsi"/>
          <w:i/>
          <w:iCs/>
          <w:lang w:val="sl-SI"/>
        </w:rPr>
        <w:t>i</w:t>
      </w:r>
      <w:r w:rsidRPr="00002DF1">
        <w:rPr>
          <w:rFonts w:asciiTheme="minorHAnsi" w:hAnsiTheme="minorHAnsi" w:cstheme="minorHAnsi"/>
          <w:iCs/>
          <w:lang w:val="sl-SI"/>
        </w:rPr>
        <w:t xml:space="preserve"> = 15 let, </w:t>
      </w:r>
    </w:p>
    <w:p w14:paraId="39BBB8AD" w14:textId="77777777" w:rsidR="00CD0FC0" w:rsidRPr="00002DF1" w:rsidRDefault="00CD0FC0" w:rsidP="00907AB7">
      <w:pPr>
        <w:pStyle w:val="Tekst"/>
        <w:numPr>
          <w:ilvl w:val="0"/>
          <w:numId w:val="9"/>
        </w:numPr>
        <w:rPr>
          <w:rFonts w:asciiTheme="minorHAnsi" w:hAnsiTheme="minorHAnsi" w:cstheme="minorHAnsi"/>
          <w:iCs/>
          <w:lang w:val="sl-SI"/>
        </w:rPr>
      </w:pPr>
      <w:r w:rsidRPr="00002DF1">
        <w:rPr>
          <w:rFonts w:asciiTheme="minorHAnsi" w:hAnsiTheme="minorHAnsi" w:cstheme="minorHAnsi"/>
          <w:iCs/>
          <w:lang w:val="sl-SI"/>
        </w:rPr>
        <w:t xml:space="preserve">diskontna stopnja </w:t>
      </w:r>
      <w:r w:rsidRPr="00002DF1">
        <w:rPr>
          <w:rFonts w:asciiTheme="minorHAnsi" w:hAnsiTheme="minorHAnsi" w:cstheme="minorHAnsi"/>
          <w:i/>
          <w:iCs/>
          <w:lang w:val="sl-SI"/>
        </w:rPr>
        <w:t>p</w:t>
      </w:r>
      <w:r w:rsidRPr="00002DF1">
        <w:rPr>
          <w:rFonts w:asciiTheme="minorHAnsi" w:hAnsiTheme="minorHAnsi" w:cstheme="minorHAnsi"/>
          <w:iCs/>
          <w:lang w:val="sl-SI"/>
        </w:rPr>
        <w:t xml:space="preserve"> =  4%.</w:t>
      </w:r>
    </w:p>
    <w:p w14:paraId="71A89578" w14:textId="77777777" w:rsidR="00CD0FC0" w:rsidRPr="00002DF1" w:rsidRDefault="00CD0FC0" w:rsidP="00CD0FC0">
      <w:pPr>
        <w:pStyle w:val="Tekst"/>
        <w:rPr>
          <w:rFonts w:asciiTheme="minorHAnsi" w:hAnsiTheme="minorHAnsi" w:cstheme="minorHAnsi"/>
          <w:lang w:val="sl-SI"/>
        </w:rPr>
      </w:pPr>
    </w:p>
    <w:tbl>
      <w:tblPr>
        <w:tblW w:w="5220" w:type="dxa"/>
        <w:jc w:val="center"/>
        <w:tblCellMar>
          <w:left w:w="70" w:type="dxa"/>
          <w:right w:w="70" w:type="dxa"/>
        </w:tblCellMar>
        <w:tblLook w:val="0000" w:firstRow="0" w:lastRow="0" w:firstColumn="0" w:lastColumn="0" w:noHBand="0" w:noVBand="0"/>
      </w:tblPr>
      <w:tblGrid>
        <w:gridCol w:w="976"/>
        <w:gridCol w:w="955"/>
        <w:gridCol w:w="955"/>
        <w:gridCol w:w="958"/>
        <w:gridCol w:w="1376"/>
      </w:tblGrid>
      <w:tr w:rsidR="00CD0FC0" w:rsidRPr="00002DF1" w14:paraId="5CC57F5D" w14:textId="77777777" w:rsidTr="00585096">
        <w:trPr>
          <w:trHeight w:val="255"/>
          <w:jc w:val="center"/>
        </w:trPr>
        <w:tc>
          <w:tcPr>
            <w:tcW w:w="976" w:type="dxa"/>
            <w:tcBorders>
              <w:top w:val="nil"/>
              <w:left w:val="nil"/>
              <w:bottom w:val="nil"/>
              <w:right w:val="nil"/>
            </w:tcBorders>
            <w:shd w:val="clear" w:color="auto" w:fill="auto"/>
            <w:noWrap/>
            <w:vAlign w:val="bottom"/>
          </w:tcPr>
          <w:p w14:paraId="6B7B0784" w14:textId="77777777" w:rsidR="00CD0FC0" w:rsidRPr="00002DF1" w:rsidRDefault="008006C6" w:rsidP="00585096">
            <w:pPr>
              <w:pStyle w:val="Tekst"/>
              <w:rPr>
                <w:rFonts w:asciiTheme="minorHAnsi" w:hAnsiTheme="minorHAnsi" w:cstheme="minorHAnsi"/>
                <w:lang w:val="sl-SI"/>
              </w:rPr>
            </w:pPr>
            <w:r>
              <w:rPr>
                <w:rFonts w:asciiTheme="minorHAnsi" w:hAnsiTheme="minorHAnsi" w:cstheme="minorHAnsi"/>
                <w:lang w:val="sl-SI"/>
              </w:rPr>
              <w:object w:dxaOrig="1440" w:dyaOrig="1440" w14:anchorId="2007B5EE">
                <v:shape id="_x0000_s1032" type="#_x0000_t75" style="position:absolute;left:0;text-align:left;margin-left:41.25pt;margin-top:5.25pt;width:137.25pt;height:42.75pt;z-index:251670528">
                  <v:imagedata r:id="rId90" o:title=""/>
                </v:shape>
                <o:OLEObject Type="Embed" ProgID="Equation.3" ShapeID="_x0000_s1032" DrawAspect="Content" ObjectID="_1684910470" r:id="rId93"/>
              </w:object>
            </w:r>
          </w:p>
          <w:tbl>
            <w:tblPr>
              <w:tblW w:w="0" w:type="auto"/>
              <w:jc w:val="center"/>
              <w:tblCellSpacing w:w="0" w:type="dxa"/>
              <w:tblCellMar>
                <w:left w:w="0" w:type="dxa"/>
                <w:right w:w="0" w:type="dxa"/>
              </w:tblCellMar>
              <w:tblLook w:val="0000" w:firstRow="0" w:lastRow="0" w:firstColumn="0" w:lastColumn="0" w:noHBand="0" w:noVBand="0"/>
            </w:tblPr>
            <w:tblGrid>
              <w:gridCol w:w="836"/>
            </w:tblGrid>
            <w:tr w:rsidR="00CD0FC0" w:rsidRPr="00002DF1" w14:paraId="3FDA2C0B" w14:textId="77777777" w:rsidTr="00585096">
              <w:trPr>
                <w:trHeight w:val="255"/>
                <w:tblCellSpacing w:w="0" w:type="dxa"/>
                <w:jc w:val="center"/>
              </w:trPr>
              <w:tc>
                <w:tcPr>
                  <w:tcW w:w="960" w:type="dxa"/>
                  <w:tcBorders>
                    <w:top w:val="nil"/>
                    <w:left w:val="nil"/>
                    <w:bottom w:val="nil"/>
                    <w:right w:val="nil"/>
                  </w:tcBorders>
                  <w:shd w:val="clear" w:color="auto" w:fill="auto"/>
                  <w:vAlign w:val="bottom"/>
                </w:tcPr>
                <w:p w14:paraId="69DC3495" w14:textId="77777777" w:rsidR="00CD0FC0" w:rsidRPr="00002DF1" w:rsidRDefault="00CD0FC0" w:rsidP="00585096">
                  <w:pPr>
                    <w:pStyle w:val="Tekst"/>
                    <w:rPr>
                      <w:rFonts w:asciiTheme="minorHAnsi" w:hAnsiTheme="minorHAnsi" w:cstheme="minorHAnsi"/>
                      <w:lang w:val="sl-SI"/>
                    </w:rPr>
                  </w:pPr>
                </w:p>
              </w:tc>
            </w:tr>
          </w:tbl>
          <w:p w14:paraId="2FD87BC3"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1F10B28C"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5E9E5C01" w14:textId="77777777" w:rsidR="00CD0FC0" w:rsidRPr="00002DF1" w:rsidRDefault="00CD0FC0" w:rsidP="00585096">
            <w:pPr>
              <w:pStyle w:val="Tekst"/>
              <w:rPr>
                <w:rFonts w:asciiTheme="minorHAnsi" w:hAnsiTheme="minorHAnsi" w:cstheme="minorHAnsi"/>
                <w:lang w:val="sl-SI"/>
              </w:rPr>
            </w:pPr>
          </w:p>
        </w:tc>
        <w:tc>
          <w:tcPr>
            <w:tcW w:w="958" w:type="dxa"/>
            <w:tcBorders>
              <w:top w:val="nil"/>
              <w:left w:val="nil"/>
              <w:bottom w:val="nil"/>
              <w:right w:val="nil"/>
            </w:tcBorders>
            <w:shd w:val="clear" w:color="auto" w:fill="auto"/>
            <w:vAlign w:val="bottom"/>
          </w:tcPr>
          <w:p w14:paraId="7C3C8693" w14:textId="77777777" w:rsidR="00CD0FC0" w:rsidRPr="00002DF1" w:rsidRDefault="00CD0FC0" w:rsidP="00585096">
            <w:pPr>
              <w:pStyle w:val="Tekst"/>
              <w:rPr>
                <w:rFonts w:asciiTheme="minorHAnsi" w:hAnsiTheme="minorHAnsi" w:cstheme="minorHAnsi"/>
                <w:lang w:val="sl-SI"/>
              </w:rPr>
            </w:pPr>
          </w:p>
        </w:tc>
        <w:tc>
          <w:tcPr>
            <w:tcW w:w="1376" w:type="dxa"/>
            <w:tcBorders>
              <w:top w:val="nil"/>
              <w:left w:val="nil"/>
              <w:right w:val="nil"/>
            </w:tcBorders>
            <w:shd w:val="clear" w:color="auto" w:fill="auto"/>
            <w:vAlign w:val="bottom"/>
          </w:tcPr>
          <w:p w14:paraId="3903AB0A" w14:textId="77777777" w:rsidR="00CD0FC0" w:rsidRPr="00002DF1" w:rsidRDefault="00CD0FC0" w:rsidP="00585096">
            <w:pPr>
              <w:pStyle w:val="Tekst"/>
              <w:rPr>
                <w:rFonts w:asciiTheme="minorHAnsi" w:hAnsiTheme="minorHAnsi" w:cstheme="minorHAnsi"/>
                <w:lang w:val="sl-SI"/>
              </w:rPr>
            </w:pPr>
          </w:p>
        </w:tc>
      </w:tr>
      <w:tr w:rsidR="00CD0FC0" w:rsidRPr="00002DF1" w14:paraId="6B502A45" w14:textId="77777777" w:rsidTr="00585096">
        <w:trPr>
          <w:trHeight w:val="255"/>
          <w:jc w:val="center"/>
        </w:trPr>
        <w:tc>
          <w:tcPr>
            <w:tcW w:w="976" w:type="dxa"/>
            <w:vMerge w:val="restart"/>
            <w:tcBorders>
              <w:top w:val="nil"/>
              <w:left w:val="nil"/>
              <w:bottom w:val="nil"/>
              <w:right w:val="nil"/>
            </w:tcBorders>
            <w:shd w:val="clear" w:color="auto" w:fill="auto"/>
            <w:noWrap/>
            <w:vAlign w:val="center"/>
          </w:tcPr>
          <w:p w14:paraId="1FB3FFBC" w14:textId="77777777" w:rsidR="00CD0FC0" w:rsidRPr="00002DF1" w:rsidRDefault="00CD0FC0" w:rsidP="00585096">
            <w:pPr>
              <w:pStyle w:val="Tekst"/>
              <w:rPr>
                <w:rFonts w:asciiTheme="minorHAnsi" w:hAnsiTheme="minorHAnsi" w:cstheme="minorHAnsi"/>
                <w:b/>
                <w:bCs/>
                <w:lang w:val="sl-SI"/>
              </w:rPr>
            </w:pPr>
            <w:r w:rsidRPr="00002DF1">
              <w:rPr>
                <w:rFonts w:asciiTheme="minorHAnsi" w:hAnsiTheme="minorHAnsi" w:cstheme="minorHAnsi"/>
                <w:b/>
                <w:bCs/>
                <w:lang w:val="sl-SI"/>
              </w:rPr>
              <w:t>FNSV =</w:t>
            </w:r>
          </w:p>
        </w:tc>
        <w:tc>
          <w:tcPr>
            <w:tcW w:w="955" w:type="dxa"/>
            <w:tcBorders>
              <w:top w:val="nil"/>
              <w:left w:val="nil"/>
              <w:bottom w:val="nil"/>
              <w:right w:val="nil"/>
            </w:tcBorders>
            <w:shd w:val="clear" w:color="auto" w:fill="auto"/>
            <w:vAlign w:val="bottom"/>
          </w:tcPr>
          <w:p w14:paraId="576686D1"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134EF09F" w14:textId="77777777" w:rsidR="00CD0FC0" w:rsidRPr="00002DF1" w:rsidRDefault="00CD0FC0" w:rsidP="00585096">
            <w:pPr>
              <w:pStyle w:val="Tekst"/>
              <w:rPr>
                <w:rFonts w:asciiTheme="minorHAnsi" w:hAnsiTheme="minorHAnsi" w:cstheme="minorHAnsi"/>
                <w:lang w:val="sl-SI"/>
              </w:rPr>
            </w:pPr>
          </w:p>
        </w:tc>
        <w:tc>
          <w:tcPr>
            <w:tcW w:w="958" w:type="dxa"/>
            <w:vMerge w:val="restart"/>
            <w:tcBorders>
              <w:top w:val="nil"/>
              <w:left w:val="nil"/>
              <w:bottom w:val="nil"/>
              <w:right w:val="nil"/>
            </w:tcBorders>
            <w:shd w:val="clear" w:color="auto" w:fill="auto"/>
            <w:noWrap/>
            <w:vAlign w:val="center"/>
          </w:tcPr>
          <w:p w14:paraId="5671BE6E" w14:textId="77777777" w:rsidR="00CD0FC0" w:rsidRPr="00002DF1" w:rsidRDefault="00CD0FC0" w:rsidP="00585096">
            <w:pPr>
              <w:pStyle w:val="Tekst"/>
              <w:rPr>
                <w:rFonts w:asciiTheme="minorHAnsi" w:hAnsiTheme="minorHAnsi" w:cstheme="minorHAnsi"/>
                <w:b/>
                <w:bCs/>
                <w:lang w:val="sl-SI"/>
              </w:rPr>
            </w:pPr>
            <w:r w:rsidRPr="00002DF1">
              <w:rPr>
                <w:rFonts w:asciiTheme="minorHAnsi" w:hAnsiTheme="minorHAnsi" w:cstheme="minorHAnsi"/>
                <w:b/>
                <w:bCs/>
                <w:lang w:val="sl-SI"/>
              </w:rPr>
              <w:t>FNSV=</w:t>
            </w:r>
          </w:p>
        </w:tc>
        <w:tc>
          <w:tcPr>
            <w:tcW w:w="1376" w:type="dxa"/>
            <w:vMerge w:val="restart"/>
            <w:tcBorders>
              <w:top w:val="nil"/>
              <w:left w:val="nil"/>
              <w:bottom w:val="nil"/>
              <w:right w:val="nil"/>
            </w:tcBorders>
            <w:shd w:val="clear" w:color="auto" w:fill="C5E0B3" w:themeFill="accent6" w:themeFillTint="66"/>
            <w:vAlign w:val="center"/>
          </w:tcPr>
          <w:p w14:paraId="64A3646A" w14:textId="16133120" w:rsidR="00CD0FC0" w:rsidRPr="00002DF1" w:rsidRDefault="00CD0FC0" w:rsidP="00E0486C">
            <w:pPr>
              <w:pStyle w:val="Tekst"/>
              <w:rPr>
                <w:rFonts w:asciiTheme="minorHAnsi" w:hAnsiTheme="minorHAnsi" w:cstheme="minorHAnsi"/>
                <w:b/>
                <w:bCs/>
                <w:lang w:val="sl-SI"/>
              </w:rPr>
            </w:pPr>
            <w:r w:rsidRPr="00002DF1">
              <w:rPr>
                <w:rFonts w:asciiTheme="minorHAnsi" w:hAnsiTheme="minorHAnsi" w:cstheme="minorHAnsi"/>
                <w:b/>
                <w:bCs/>
              </w:rPr>
              <w:t xml:space="preserve">    </w:t>
            </w:r>
            <w:r w:rsidR="000704B9">
              <w:rPr>
                <w:rFonts w:asciiTheme="minorHAnsi" w:hAnsiTheme="minorHAnsi" w:cstheme="minorHAnsi"/>
                <w:b/>
                <w:bCs/>
              </w:rPr>
              <w:t>305.861</w:t>
            </w:r>
            <w:r w:rsidR="00AE09DE" w:rsidRPr="00002DF1">
              <w:rPr>
                <w:rFonts w:asciiTheme="minorHAnsi" w:hAnsiTheme="minorHAnsi" w:cstheme="minorHAnsi"/>
                <w:b/>
                <w:bCs/>
              </w:rPr>
              <w:t>,00</w:t>
            </w:r>
          </w:p>
        </w:tc>
      </w:tr>
      <w:tr w:rsidR="00CD0FC0" w:rsidRPr="00002DF1" w14:paraId="7B81F6A7" w14:textId="77777777" w:rsidTr="00585096">
        <w:trPr>
          <w:trHeight w:val="255"/>
          <w:jc w:val="center"/>
        </w:trPr>
        <w:tc>
          <w:tcPr>
            <w:tcW w:w="976" w:type="dxa"/>
            <w:vMerge/>
            <w:tcBorders>
              <w:top w:val="nil"/>
              <w:left w:val="nil"/>
              <w:bottom w:val="nil"/>
              <w:right w:val="nil"/>
            </w:tcBorders>
            <w:vAlign w:val="center"/>
          </w:tcPr>
          <w:p w14:paraId="7D728B41" w14:textId="77777777" w:rsidR="00CD0FC0" w:rsidRPr="00002DF1" w:rsidRDefault="00CD0FC0" w:rsidP="00585096">
            <w:pPr>
              <w:pStyle w:val="Tekst"/>
              <w:rPr>
                <w:rFonts w:asciiTheme="minorHAnsi" w:hAnsiTheme="minorHAnsi" w:cstheme="minorHAnsi"/>
                <w:b/>
                <w:bCs/>
                <w:lang w:val="sl-SI"/>
              </w:rPr>
            </w:pPr>
          </w:p>
        </w:tc>
        <w:tc>
          <w:tcPr>
            <w:tcW w:w="955" w:type="dxa"/>
            <w:tcBorders>
              <w:top w:val="nil"/>
              <w:left w:val="nil"/>
              <w:bottom w:val="nil"/>
              <w:right w:val="nil"/>
            </w:tcBorders>
            <w:shd w:val="clear" w:color="auto" w:fill="auto"/>
            <w:noWrap/>
            <w:vAlign w:val="bottom"/>
          </w:tcPr>
          <w:p w14:paraId="2E5535EC"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16027B93" w14:textId="77777777" w:rsidR="00CD0FC0" w:rsidRPr="00002DF1" w:rsidRDefault="00CD0FC0" w:rsidP="00585096">
            <w:pPr>
              <w:pStyle w:val="Tekst"/>
              <w:rPr>
                <w:rFonts w:asciiTheme="minorHAnsi" w:hAnsiTheme="minorHAnsi" w:cstheme="minorHAnsi"/>
                <w:lang w:val="sl-SI"/>
              </w:rPr>
            </w:pPr>
          </w:p>
        </w:tc>
        <w:tc>
          <w:tcPr>
            <w:tcW w:w="958" w:type="dxa"/>
            <w:vMerge/>
            <w:tcBorders>
              <w:top w:val="nil"/>
              <w:left w:val="nil"/>
              <w:bottom w:val="nil"/>
              <w:right w:val="nil"/>
            </w:tcBorders>
            <w:vAlign w:val="center"/>
          </w:tcPr>
          <w:p w14:paraId="784B6BE6" w14:textId="77777777" w:rsidR="00CD0FC0" w:rsidRPr="00002DF1" w:rsidRDefault="00CD0FC0" w:rsidP="00585096">
            <w:pPr>
              <w:pStyle w:val="Tekst"/>
              <w:rPr>
                <w:rFonts w:asciiTheme="minorHAnsi" w:hAnsiTheme="minorHAnsi" w:cstheme="minorHAnsi"/>
                <w:b/>
                <w:bCs/>
                <w:lang w:val="sl-SI"/>
              </w:rPr>
            </w:pPr>
          </w:p>
        </w:tc>
        <w:tc>
          <w:tcPr>
            <w:tcW w:w="1376" w:type="dxa"/>
            <w:vMerge/>
            <w:tcBorders>
              <w:top w:val="nil"/>
              <w:left w:val="nil"/>
              <w:bottom w:val="nil"/>
              <w:right w:val="nil"/>
            </w:tcBorders>
            <w:shd w:val="clear" w:color="auto" w:fill="FFCC66"/>
            <w:vAlign w:val="center"/>
          </w:tcPr>
          <w:p w14:paraId="00774AEC" w14:textId="77777777" w:rsidR="00CD0FC0" w:rsidRPr="00002DF1" w:rsidRDefault="00CD0FC0" w:rsidP="00585096">
            <w:pPr>
              <w:pStyle w:val="Tekst"/>
              <w:rPr>
                <w:rFonts w:asciiTheme="minorHAnsi" w:hAnsiTheme="minorHAnsi" w:cstheme="minorHAnsi"/>
                <w:b/>
                <w:bCs/>
                <w:lang w:val="sl-SI"/>
              </w:rPr>
            </w:pPr>
          </w:p>
        </w:tc>
      </w:tr>
      <w:tr w:rsidR="00CD0FC0" w:rsidRPr="00002DF1" w14:paraId="4EA9BE73" w14:textId="77777777" w:rsidTr="00585096">
        <w:trPr>
          <w:trHeight w:val="255"/>
          <w:jc w:val="center"/>
        </w:trPr>
        <w:tc>
          <w:tcPr>
            <w:tcW w:w="976" w:type="dxa"/>
            <w:tcBorders>
              <w:top w:val="nil"/>
              <w:left w:val="nil"/>
              <w:bottom w:val="nil"/>
              <w:right w:val="nil"/>
            </w:tcBorders>
            <w:shd w:val="clear" w:color="auto" w:fill="auto"/>
            <w:vAlign w:val="bottom"/>
          </w:tcPr>
          <w:p w14:paraId="43E06A57"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135C72C9" w14:textId="77777777" w:rsidR="00CD0FC0" w:rsidRPr="00002DF1" w:rsidRDefault="00CD0FC0" w:rsidP="00585096">
            <w:pPr>
              <w:pStyle w:val="Tekst"/>
              <w:rPr>
                <w:rFonts w:asciiTheme="minorHAnsi" w:hAnsiTheme="minorHAnsi" w:cstheme="minorHAnsi"/>
                <w:lang w:val="sl-SI"/>
              </w:rPr>
            </w:pPr>
          </w:p>
        </w:tc>
        <w:tc>
          <w:tcPr>
            <w:tcW w:w="955" w:type="dxa"/>
            <w:tcBorders>
              <w:top w:val="nil"/>
              <w:left w:val="nil"/>
              <w:bottom w:val="nil"/>
              <w:right w:val="nil"/>
            </w:tcBorders>
            <w:shd w:val="clear" w:color="auto" w:fill="auto"/>
            <w:vAlign w:val="bottom"/>
          </w:tcPr>
          <w:p w14:paraId="5CAC4111" w14:textId="77777777" w:rsidR="00CD0FC0" w:rsidRPr="00002DF1" w:rsidRDefault="00CD0FC0" w:rsidP="00585096">
            <w:pPr>
              <w:pStyle w:val="Tekst"/>
              <w:rPr>
                <w:rFonts w:asciiTheme="minorHAnsi" w:hAnsiTheme="minorHAnsi" w:cstheme="minorHAnsi"/>
                <w:lang w:val="sl-SI"/>
              </w:rPr>
            </w:pPr>
          </w:p>
        </w:tc>
        <w:tc>
          <w:tcPr>
            <w:tcW w:w="958" w:type="dxa"/>
            <w:tcBorders>
              <w:top w:val="nil"/>
              <w:left w:val="nil"/>
              <w:bottom w:val="nil"/>
              <w:right w:val="nil"/>
            </w:tcBorders>
            <w:shd w:val="clear" w:color="auto" w:fill="auto"/>
            <w:vAlign w:val="bottom"/>
          </w:tcPr>
          <w:p w14:paraId="5748FDEB" w14:textId="77777777" w:rsidR="00CD0FC0" w:rsidRPr="00002DF1" w:rsidRDefault="00CD0FC0" w:rsidP="00585096">
            <w:pPr>
              <w:pStyle w:val="Tekst"/>
              <w:rPr>
                <w:rFonts w:asciiTheme="minorHAnsi" w:hAnsiTheme="minorHAnsi" w:cstheme="minorHAnsi"/>
                <w:lang w:val="sl-SI"/>
              </w:rPr>
            </w:pPr>
          </w:p>
        </w:tc>
        <w:tc>
          <w:tcPr>
            <w:tcW w:w="1376" w:type="dxa"/>
            <w:tcBorders>
              <w:top w:val="nil"/>
              <w:left w:val="nil"/>
              <w:bottom w:val="nil"/>
              <w:right w:val="nil"/>
            </w:tcBorders>
            <w:shd w:val="clear" w:color="auto" w:fill="auto"/>
            <w:vAlign w:val="bottom"/>
          </w:tcPr>
          <w:p w14:paraId="26420AEC" w14:textId="77777777" w:rsidR="00CD0FC0" w:rsidRPr="00002DF1" w:rsidRDefault="00CD0FC0" w:rsidP="00585096">
            <w:pPr>
              <w:pStyle w:val="Tekst"/>
              <w:rPr>
                <w:rFonts w:asciiTheme="minorHAnsi" w:hAnsiTheme="minorHAnsi" w:cstheme="minorHAnsi"/>
                <w:lang w:val="sl-SI"/>
              </w:rPr>
            </w:pPr>
          </w:p>
        </w:tc>
      </w:tr>
    </w:tbl>
    <w:p w14:paraId="60FC1CE3" w14:textId="57E9B75C" w:rsidR="00CD0FC0" w:rsidRPr="00002DF1" w:rsidRDefault="00CD0FC0" w:rsidP="00CD0FC0">
      <w:pPr>
        <w:pStyle w:val="Tekst"/>
        <w:rPr>
          <w:rFonts w:asciiTheme="minorHAnsi" w:hAnsiTheme="minorHAnsi" w:cstheme="minorHAnsi"/>
          <w:lang w:val="sl-SI"/>
        </w:rPr>
      </w:pPr>
      <w:r w:rsidRPr="00002DF1">
        <w:rPr>
          <w:rFonts w:asciiTheme="minorHAnsi" w:hAnsiTheme="minorHAnsi" w:cstheme="minorHAnsi"/>
          <w:lang w:val="sl-SI"/>
        </w:rPr>
        <w:t xml:space="preserve">Neto finančna sedanja vrednost investicije je </w:t>
      </w:r>
      <w:r w:rsidRPr="00002DF1">
        <w:rPr>
          <w:rFonts w:asciiTheme="minorHAnsi" w:hAnsiTheme="minorHAnsi" w:cstheme="minorHAnsi"/>
          <w:b/>
          <w:lang w:val="sl-SI"/>
        </w:rPr>
        <w:t>pozitivna</w:t>
      </w:r>
      <w:r w:rsidRPr="00002DF1">
        <w:rPr>
          <w:rFonts w:asciiTheme="minorHAnsi" w:hAnsiTheme="minorHAnsi" w:cstheme="minorHAnsi"/>
          <w:lang w:val="sl-SI"/>
        </w:rPr>
        <w:t xml:space="preserve"> in znaša </w:t>
      </w:r>
      <w:r w:rsidR="000704B9">
        <w:rPr>
          <w:rFonts w:asciiTheme="minorHAnsi" w:hAnsiTheme="minorHAnsi" w:cstheme="minorHAnsi"/>
          <w:b/>
          <w:bCs/>
          <w:iCs/>
        </w:rPr>
        <w:t>305.861</w:t>
      </w:r>
      <w:r w:rsidR="00AE09DE" w:rsidRPr="00002DF1">
        <w:rPr>
          <w:rFonts w:asciiTheme="minorHAnsi" w:hAnsiTheme="minorHAnsi" w:cstheme="minorHAnsi"/>
          <w:b/>
          <w:bCs/>
          <w:iCs/>
        </w:rPr>
        <w:t>,00</w:t>
      </w:r>
      <w:r w:rsidR="00DA7C60" w:rsidRPr="00002DF1">
        <w:rPr>
          <w:rFonts w:asciiTheme="minorHAnsi" w:hAnsiTheme="minorHAnsi" w:cstheme="minorHAnsi"/>
          <w:b/>
          <w:bCs/>
          <w:iCs/>
        </w:rPr>
        <w:t xml:space="preserve"> </w:t>
      </w:r>
      <w:r w:rsidRPr="00002DF1">
        <w:rPr>
          <w:rFonts w:asciiTheme="minorHAnsi" w:hAnsiTheme="minorHAnsi" w:cstheme="minorHAnsi"/>
          <w:lang w:val="sl-SI"/>
        </w:rPr>
        <w:t xml:space="preserve">EUR, finančna stopnja donosnosti pa je prav tako pozitivna. </w:t>
      </w:r>
    </w:p>
    <w:p w14:paraId="42ED2BDF" w14:textId="77777777" w:rsidR="00CD0FC0" w:rsidRPr="00002DF1" w:rsidRDefault="00CD0FC0" w:rsidP="00CD0FC0">
      <w:pPr>
        <w:pStyle w:val="Tekst"/>
        <w:rPr>
          <w:rFonts w:asciiTheme="minorHAnsi" w:hAnsiTheme="minorHAnsi" w:cstheme="minorHAnsi"/>
          <w:lang w:val="sl-SI"/>
        </w:rPr>
      </w:pPr>
    </w:p>
    <w:tbl>
      <w:tblPr>
        <w:tblW w:w="3857" w:type="dxa"/>
        <w:tblInd w:w="70" w:type="dxa"/>
        <w:tblCellMar>
          <w:left w:w="70" w:type="dxa"/>
          <w:right w:w="70" w:type="dxa"/>
        </w:tblCellMar>
        <w:tblLook w:val="0000" w:firstRow="0" w:lastRow="0" w:firstColumn="0" w:lastColumn="0" w:noHBand="0" w:noVBand="0"/>
      </w:tblPr>
      <w:tblGrid>
        <w:gridCol w:w="1020"/>
        <w:gridCol w:w="1080"/>
        <w:gridCol w:w="1241"/>
        <w:gridCol w:w="516"/>
      </w:tblGrid>
      <w:tr w:rsidR="00CD0FC0" w:rsidRPr="00002DF1" w14:paraId="13F88923" w14:textId="77777777" w:rsidTr="00585096">
        <w:trPr>
          <w:trHeight w:val="255"/>
        </w:trPr>
        <w:tc>
          <w:tcPr>
            <w:tcW w:w="3857" w:type="dxa"/>
            <w:gridSpan w:val="4"/>
            <w:tcBorders>
              <w:top w:val="nil"/>
              <w:left w:val="nil"/>
              <w:bottom w:val="nil"/>
              <w:right w:val="nil"/>
            </w:tcBorders>
            <w:shd w:val="clear" w:color="auto" w:fill="auto"/>
            <w:noWrap/>
            <w:vAlign w:val="bottom"/>
          </w:tcPr>
          <w:p w14:paraId="1FB8EA12" w14:textId="77777777" w:rsidR="00CD0FC0" w:rsidRPr="00002DF1" w:rsidRDefault="00CD0FC0" w:rsidP="00585096">
            <w:pPr>
              <w:pStyle w:val="Tekst"/>
              <w:rPr>
                <w:rFonts w:asciiTheme="minorHAnsi" w:hAnsiTheme="minorHAnsi" w:cstheme="minorHAnsi"/>
                <w:bCs/>
                <w:lang w:val="sl-SI"/>
              </w:rPr>
            </w:pPr>
            <w:r w:rsidRPr="00002DF1">
              <w:rPr>
                <w:rFonts w:asciiTheme="minorHAnsi" w:hAnsiTheme="minorHAnsi" w:cstheme="minorHAnsi"/>
                <w:bCs/>
                <w:lang w:val="sl-SI"/>
              </w:rPr>
              <w:t>Finančna interna stopnja donosnosti</w:t>
            </w:r>
          </w:p>
        </w:tc>
      </w:tr>
      <w:tr w:rsidR="00CD0FC0" w:rsidRPr="00002DF1" w14:paraId="7E047518" w14:textId="77777777" w:rsidTr="00585096">
        <w:trPr>
          <w:trHeight w:val="255"/>
        </w:trPr>
        <w:tc>
          <w:tcPr>
            <w:tcW w:w="1020" w:type="dxa"/>
            <w:tcBorders>
              <w:top w:val="nil"/>
              <w:left w:val="nil"/>
              <w:bottom w:val="nil"/>
              <w:right w:val="nil"/>
            </w:tcBorders>
            <w:shd w:val="clear" w:color="auto" w:fill="auto"/>
            <w:noWrap/>
            <w:vAlign w:val="bottom"/>
          </w:tcPr>
          <w:p w14:paraId="40B1B9F7" w14:textId="77777777" w:rsidR="00CD0FC0" w:rsidRPr="00002DF1" w:rsidRDefault="00CD0FC0" w:rsidP="00585096">
            <w:pPr>
              <w:pStyle w:val="Tekst"/>
              <w:rPr>
                <w:rFonts w:asciiTheme="minorHAnsi" w:hAnsiTheme="minorHAnsi" w:cstheme="minorHAnsi"/>
                <w:lang w:val="sl-SI"/>
              </w:rPr>
            </w:pPr>
          </w:p>
        </w:tc>
        <w:tc>
          <w:tcPr>
            <w:tcW w:w="1080" w:type="dxa"/>
            <w:tcBorders>
              <w:top w:val="nil"/>
              <w:left w:val="nil"/>
              <w:bottom w:val="nil"/>
              <w:right w:val="nil"/>
            </w:tcBorders>
            <w:shd w:val="clear" w:color="auto" w:fill="auto"/>
            <w:vAlign w:val="bottom"/>
          </w:tcPr>
          <w:p w14:paraId="7D37FFAF" w14:textId="77777777" w:rsidR="00CD0FC0" w:rsidRPr="00002DF1" w:rsidRDefault="00CD0FC0" w:rsidP="00585096">
            <w:pPr>
              <w:pStyle w:val="Tekst"/>
              <w:rPr>
                <w:rFonts w:asciiTheme="minorHAnsi" w:hAnsiTheme="minorHAnsi" w:cstheme="minorHAnsi"/>
                <w:lang w:val="sl-SI"/>
              </w:rPr>
            </w:pPr>
          </w:p>
        </w:tc>
        <w:tc>
          <w:tcPr>
            <w:tcW w:w="1241" w:type="dxa"/>
            <w:tcBorders>
              <w:top w:val="nil"/>
              <w:left w:val="nil"/>
              <w:right w:val="nil"/>
            </w:tcBorders>
            <w:shd w:val="clear" w:color="auto" w:fill="auto"/>
            <w:vAlign w:val="bottom"/>
          </w:tcPr>
          <w:p w14:paraId="6858DD4D" w14:textId="77777777" w:rsidR="00CD0FC0" w:rsidRPr="00002DF1" w:rsidRDefault="00CD0FC0" w:rsidP="00585096">
            <w:pPr>
              <w:pStyle w:val="Tekst"/>
              <w:rPr>
                <w:rFonts w:asciiTheme="minorHAnsi" w:hAnsiTheme="minorHAnsi" w:cstheme="minorHAnsi"/>
                <w:lang w:val="sl-SI"/>
              </w:rPr>
            </w:pPr>
          </w:p>
        </w:tc>
        <w:tc>
          <w:tcPr>
            <w:tcW w:w="516" w:type="dxa"/>
            <w:tcBorders>
              <w:top w:val="nil"/>
              <w:left w:val="nil"/>
              <w:right w:val="nil"/>
            </w:tcBorders>
            <w:shd w:val="clear" w:color="auto" w:fill="auto"/>
            <w:vAlign w:val="bottom"/>
          </w:tcPr>
          <w:p w14:paraId="342EAF36" w14:textId="77777777" w:rsidR="00CD0FC0" w:rsidRPr="00002DF1" w:rsidRDefault="00CD0FC0" w:rsidP="00585096">
            <w:pPr>
              <w:pStyle w:val="Tekst"/>
              <w:rPr>
                <w:rFonts w:asciiTheme="minorHAnsi" w:hAnsiTheme="minorHAnsi" w:cstheme="minorHAnsi"/>
                <w:lang w:val="sl-SI"/>
              </w:rPr>
            </w:pPr>
          </w:p>
        </w:tc>
      </w:tr>
      <w:tr w:rsidR="00CD0FC0" w:rsidRPr="00002DF1" w14:paraId="1EBF3DB5" w14:textId="77777777" w:rsidTr="00585096">
        <w:trPr>
          <w:trHeight w:val="405"/>
        </w:trPr>
        <w:tc>
          <w:tcPr>
            <w:tcW w:w="1020" w:type="dxa"/>
            <w:tcBorders>
              <w:top w:val="nil"/>
              <w:left w:val="nil"/>
              <w:bottom w:val="nil"/>
              <w:right w:val="nil"/>
            </w:tcBorders>
            <w:shd w:val="clear" w:color="auto" w:fill="auto"/>
            <w:noWrap/>
            <w:vAlign w:val="bottom"/>
          </w:tcPr>
          <w:p w14:paraId="0C0D08B1" w14:textId="77777777" w:rsidR="00CD0FC0" w:rsidRPr="00002DF1" w:rsidRDefault="00CD0FC0" w:rsidP="00585096">
            <w:pPr>
              <w:pStyle w:val="Tekst"/>
              <w:rPr>
                <w:rFonts w:asciiTheme="minorHAnsi" w:hAnsiTheme="minorHAnsi" w:cstheme="minorHAnsi"/>
                <w:lang w:val="sl-SI"/>
              </w:rPr>
            </w:pPr>
          </w:p>
        </w:tc>
        <w:tc>
          <w:tcPr>
            <w:tcW w:w="1080" w:type="dxa"/>
            <w:tcBorders>
              <w:top w:val="nil"/>
              <w:left w:val="nil"/>
              <w:bottom w:val="nil"/>
              <w:right w:val="nil"/>
            </w:tcBorders>
            <w:shd w:val="clear" w:color="auto" w:fill="auto"/>
            <w:noWrap/>
            <w:vAlign w:val="center"/>
          </w:tcPr>
          <w:p w14:paraId="6B132239" w14:textId="77777777" w:rsidR="00CD0FC0" w:rsidRPr="00002DF1" w:rsidRDefault="00CD0FC0" w:rsidP="00585096">
            <w:pPr>
              <w:pStyle w:val="Tekst"/>
              <w:rPr>
                <w:rFonts w:asciiTheme="minorHAnsi" w:hAnsiTheme="minorHAnsi" w:cstheme="minorHAnsi"/>
                <w:bCs/>
                <w:lang w:val="sl-SI"/>
              </w:rPr>
            </w:pPr>
            <w:r w:rsidRPr="00002DF1">
              <w:rPr>
                <w:rFonts w:asciiTheme="minorHAnsi" w:hAnsiTheme="minorHAnsi" w:cstheme="minorHAnsi"/>
                <w:bCs/>
                <w:lang w:val="sl-SI"/>
              </w:rPr>
              <w:t>FIRR=</w:t>
            </w:r>
          </w:p>
        </w:tc>
        <w:tc>
          <w:tcPr>
            <w:tcW w:w="1241" w:type="dxa"/>
            <w:tcBorders>
              <w:top w:val="nil"/>
              <w:left w:val="nil"/>
              <w:bottom w:val="nil"/>
              <w:right w:val="nil"/>
            </w:tcBorders>
            <w:shd w:val="clear" w:color="auto" w:fill="C5E0B3" w:themeFill="accent6" w:themeFillTint="66"/>
            <w:vAlign w:val="center"/>
          </w:tcPr>
          <w:p w14:paraId="5814E030" w14:textId="0B94F484" w:rsidR="00CD0FC0" w:rsidRPr="00002DF1" w:rsidRDefault="000704B9" w:rsidP="00585096">
            <w:pPr>
              <w:pStyle w:val="Tekst"/>
              <w:rPr>
                <w:rFonts w:asciiTheme="minorHAnsi" w:hAnsiTheme="minorHAnsi" w:cstheme="minorHAnsi"/>
                <w:b/>
                <w:bCs/>
                <w:lang w:val="sl-SI"/>
              </w:rPr>
            </w:pPr>
            <w:r>
              <w:rPr>
                <w:rFonts w:asciiTheme="minorHAnsi" w:hAnsiTheme="minorHAnsi" w:cstheme="minorHAnsi"/>
                <w:b/>
                <w:bCs/>
                <w:lang w:val="sl-SI"/>
              </w:rPr>
              <w:t>29.181</w:t>
            </w:r>
            <w:r w:rsidR="00CD0FC0" w:rsidRPr="00002DF1">
              <w:rPr>
                <w:rFonts w:asciiTheme="minorHAnsi" w:hAnsiTheme="minorHAnsi" w:cstheme="minorHAnsi"/>
                <w:b/>
                <w:bCs/>
                <w:lang w:val="sl-SI"/>
              </w:rPr>
              <w:t>%</w:t>
            </w:r>
          </w:p>
        </w:tc>
        <w:tc>
          <w:tcPr>
            <w:tcW w:w="516" w:type="dxa"/>
            <w:tcBorders>
              <w:top w:val="nil"/>
              <w:left w:val="nil"/>
              <w:bottom w:val="nil"/>
              <w:right w:val="nil"/>
            </w:tcBorders>
            <w:shd w:val="clear" w:color="auto" w:fill="C5E0B3" w:themeFill="accent6" w:themeFillTint="66"/>
            <w:vAlign w:val="bottom"/>
          </w:tcPr>
          <w:p w14:paraId="33E97877" w14:textId="77777777" w:rsidR="00CD0FC0" w:rsidRPr="00002DF1" w:rsidRDefault="00CD0FC0" w:rsidP="00585096">
            <w:pPr>
              <w:pStyle w:val="Tekst"/>
              <w:rPr>
                <w:rFonts w:asciiTheme="minorHAnsi" w:hAnsiTheme="minorHAnsi" w:cstheme="minorHAnsi"/>
                <w:lang w:val="sl-SI"/>
              </w:rPr>
            </w:pPr>
          </w:p>
        </w:tc>
      </w:tr>
      <w:tr w:rsidR="00CD0FC0" w:rsidRPr="00002DF1" w14:paraId="52EF4D5D" w14:textId="77777777" w:rsidTr="00585096">
        <w:trPr>
          <w:trHeight w:val="255"/>
        </w:trPr>
        <w:tc>
          <w:tcPr>
            <w:tcW w:w="1020" w:type="dxa"/>
            <w:tcBorders>
              <w:top w:val="nil"/>
              <w:left w:val="nil"/>
              <w:bottom w:val="nil"/>
              <w:right w:val="nil"/>
            </w:tcBorders>
            <w:shd w:val="clear" w:color="auto" w:fill="auto"/>
            <w:noWrap/>
            <w:vAlign w:val="bottom"/>
          </w:tcPr>
          <w:p w14:paraId="29AEFF61" w14:textId="77777777" w:rsidR="00CD0FC0" w:rsidRPr="00002DF1" w:rsidRDefault="00CD0FC0" w:rsidP="00585096">
            <w:pPr>
              <w:pStyle w:val="Tekst"/>
              <w:rPr>
                <w:rFonts w:asciiTheme="minorHAnsi" w:hAnsiTheme="minorHAnsi" w:cstheme="minorHAnsi"/>
                <w:lang w:val="sl-SI"/>
              </w:rPr>
            </w:pPr>
          </w:p>
        </w:tc>
        <w:tc>
          <w:tcPr>
            <w:tcW w:w="1080" w:type="dxa"/>
            <w:tcBorders>
              <w:top w:val="nil"/>
              <w:left w:val="nil"/>
              <w:bottom w:val="nil"/>
              <w:right w:val="nil"/>
            </w:tcBorders>
            <w:shd w:val="clear" w:color="auto" w:fill="auto"/>
            <w:noWrap/>
            <w:vAlign w:val="center"/>
          </w:tcPr>
          <w:p w14:paraId="3987EFAD" w14:textId="77777777" w:rsidR="00CD0FC0" w:rsidRPr="00002DF1" w:rsidRDefault="00CD0FC0" w:rsidP="00585096">
            <w:pPr>
              <w:pStyle w:val="Tekst"/>
              <w:rPr>
                <w:rFonts w:asciiTheme="minorHAnsi" w:hAnsiTheme="minorHAnsi" w:cstheme="minorHAnsi"/>
                <w:bCs/>
                <w:lang w:val="sl-SI"/>
              </w:rPr>
            </w:pPr>
          </w:p>
        </w:tc>
        <w:tc>
          <w:tcPr>
            <w:tcW w:w="1241" w:type="dxa"/>
            <w:tcBorders>
              <w:top w:val="nil"/>
              <w:left w:val="nil"/>
              <w:bottom w:val="nil"/>
              <w:right w:val="nil"/>
            </w:tcBorders>
            <w:shd w:val="clear" w:color="auto" w:fill="auto"/>
            <w:vAlign w:val="center"/>
          </w:tcPr>
          <w:p w14:paraId="2F02859B" w14:textId="77777777" w:rsidR="00CD0FC0" w:rsidRPr="00002DF1" w:rsidRDefault="00CD0FC0" w:rsidP="00585096">
            <w:pPr>
              <w:pStyle w:val="Tekst"/>
              <w:rPr>
                <w:rFonts w:asciiTheme="minorHAnsi" w:hAnsiTheme="minorHAnsi" w:cstheme="minorHAnsi"/>
                <w:bCs/>
                <w:lang w:val="sl-SI"/>
              </w:rPr>
            </w:pPr>
          </w:p>
        </w:tc>
        <w:tc>
          <w:tcPr>
            <w:tcW w:w="516" w:type="dxa"/>
            <w:tcBorders>
              <w:top w:val="nil"/>
              <w:left w:val="nil"/>
              <w:bottom w:val="nil"/>
              <w:right w:val="nil"/>
            </w:tcBorders>
            <w:shd w:val="clear" w:color="auto" w:fill="auto"/>
            <w:vAlign w:val="bottom"/>
          </w:tcPr>
          <w:p w14:paraId="0ECC6946" w14:textId="77777777" w:rsidR="00CD0FC0" w:rsidRPr="00002DF1" w:rsidRDefault="00CD0FC0" w:rsidP="00585096">
            <w:pPr>
              <w:pStyle w:val="Tekst"/>
              <w:rPr>
                <w:rFonts w:asciiTheme="minorHAnsi" w:hAnsiTheme="minorHAnsi" w:cstheme="minorHAnsi"/>
                <w:lang w:val="sl-SI"/>
              </w:rPr>
            </w:pPr>
          </w:p>
        </w:tc>
      </w:tr>
      <w:tr w:rsidR="00CD0FC0" w:rsidRPr="00002DF1" w14:paraId="2AE8207F" w14:textId="77777777" w:rsidTr="00585096">
        <w:trPr>
          <w:trHeight w:val="255"/>
        </w:trPr>
        <w:tc>
          <w:tcPr>
            <w:tcW w:w="3857" w:type="dxa"/>
            <w:gridSpan w:val="4"/>
            <w:tcBorders>
              <w:top w:val="nil"/>
              <w:left w:val="nil"/>
              <w:bottom w:val="nil"/>
              <w:right w:val="nil"/>
            </w:tcBorders>
            <w:shd w:val="clear" w:color="auto" w:fill="auto"/>
            <w:noWrap/>
            <w:vAlign w:val="bottom"/>
          </w:tcPr>
          <w:p w14:paraId="4177C5B2" w14:textId="77777777" w:rsidR="00CD0FC0" w:rsidRPr="00002DF1" w:rsidRDefault="00CD0FC0" w:rsidP="00585096">
            <w:pPr>
              <w:pStyle w:val="Tekst"/>
              <w:rPr>
                <w:rFonts w:asciiTheme="minorHAnsi" w:hAnsiTheme="minorHAnsi" w:cstheme="minorHAnsi"/>
                <w:bCs/>
                <w:lang w:val="sl-SI"/>
              </w:rPr>
            </w:pPr>
            <w:r w:rsidRPr="00002DF1">
              <w:rPr>
                <w:rFonts w:asciiTheme="minorHAnsi" w:hAnsiTheme="minorHAnsi" w:cstheme="minorHAnsi"/>
                <w:bCs/>
                <w:lang w:val="sl-SI"/>
              </w:rPr>
              <w:t>Relativna neto sedanja vrednost</w:t>
            </w:r>
          </w:p>
        </w:tc>
      </w:tr>
      <w:tr w:rsidR="00CD0FC0" w:rsidRPr="00002DF1" w14:paraId="3219D048" w14:textId="77777777" w:rsidTr="00585096">
        <w:trPr>
          <w:trHeight w:val="255"/>
        </w:trPr>
        <w:tc>
          <w:tcPr>
            <w:tcW w:w="1020" w:type="dxa"/>
            <w:tcBorders>
              <w:top w:val="nil"/>
              <w:left w:val="nil"/>
              <w:bottom w:val="nil"/>
              <w:right w:val="nil"/>
            </w:tcBorders>
            <w:shd w:val="clear" w:color="auto" w:fill="auto"/>
            <w:noWrap/>
            <w:vAlign w:val="bottom"/>
          </w:tcPr>
          <w:p w14:paraId="26337205" w14:textId="77777777" w:rsidR="00CD0FC0" w:rsidRPr="00002DF1" w:rsidRDefault="00CD0FC0" w:rsidP="00585096">
            <w:pPr>
              <w:pStyle w:val="Tekst"/>
              <w:rPr>
                <w:rFonts w:asciiTheme="minorHAnsi" w:hAnsiTheme="minorHAnsi" w:cstheme="minorHAnsi"/>
                <w:lang w:val="sl-SI"/>
              </w:rPr>
            </w:pPr>
          </w:p>
        </w:tc>
        <w:tc>
          <w:tcPr>
            <w:tcW w:w="1080" w:type="dxa"/>
            <w:tcBorders>
              <w:top w:val="nil"/>
              <w:left w:val="nil"/>
              <w:right w:val="nil"/>
            </w:tcBorders>
            <w:shd w:val="clear" w:color="auto" w:fill="auto"/>
            <w:vAlign w:val="bottom"/>
          </w:tcPr>
          <w:p w14:paraId="1EA9E10A" w14:textId="77777777" w:rsidR="00CD0FC0" w:rsidRPr="00002DF1" w:rsidRDefault="00CD0FC0" w:rsidP="00585096">
            <w:pPr>
              <w:pStyle w:val="Tekst"/>
              <w:rPr>
                <w:rFonts w:asciiTheme="minorHAnsi" w:hAnsiTheme="minorHAnsi" w:cstheme="minorHAnsi"/>
                <w:lang w:val="sl-SI"/>
              </w:rPr>
            </w:pPr>
          </w:p>
        </w:tc>
        <w:tc>
          <w:tcPr>
            <w:tcW w:w="1241" w:type="dxa"/>
            <w:tcBorders>
              <w:top w:val="nil"/>
              <w:left w:val="nil"/>
              <w:right w:val="nil"/>
            </w:tcBorders>
            <w:shd w:val="clear" w:color="auto" w:fill="auto"/>
            <w:vAlign w:val="bottom"/>
          </w:tcPr>
          <w:p w14:paraId="762B1173" w14:textId="77777777" w:rsidR="00CD0FC0" w:rsidRPr="00002DF1" w:rsidRDefault="00CD0FC0" w:rsidP="00585096">
            <w:pPr>
              <w:pStyle w:val="Tekst"/>
              <w:rPr>
                <w:rFonts w:asciiTheme="minorHAnsi" w:hAnsiTheme="minorHAnsi" w:cstheme="minorHAnsi"/>
                <w:lang w:val="sl-SI"/>
              </w:rPr>
            </w:pPr>
          </w:p>
        </w:tc>
        <w:tc>
          <w:tcPr>
            <w:tcW w:w="516" w:type="dxa"/>
            <w:tcBorders>
              <w:top w:val="nil"/>
              <w:left w:val="nil"/>
              <w:bottom w:val="nil"/>
              <w:right w:val="nil"/>
            </w:tcBorders>
            <w:shd w:val="clear" w:color="auto" w:fill="auto"/>
            <w:vAlign w:val="bottom"/>
          </w:tcPr>
          <w:p w14:paraId="6D495A4B" w14:textId="77777777" w:rsidR="00CD0FC0" w:rsidRPr="00002DF1" w:rsidRDefault="00CD0FC0" w:rsidP="00585096">
            <w:pPr>
              <w:pStyle w:val="Tekst"/>
              <w:rPr>
                <w:rFonts w:asciiTheme="minorHAnsi" w:hAnsiTheme="minorHAnsi" w:cstheme="minorHAnsi"/>
                <w:lang w:val="sl-SI"/>
              </w:rPr>
            </w:pPr>
          </w:p>
        </w:tc>
      </w:tr>
      <w:tr w:rsidR="00CD0FC0" w:rsidRPr="00002DF1" w14:paraId="1ED534C3" w14:textId="77777777" w:rsidTr="00585096">
        <w:trPr>
          <w:trHeight w:val="255"/>
        </w:trPr>
        <w:tc>
          <w:tcPr>
            <w:tcW w:w="1020" w:type="dxa"/>
            <w:tcBorders>
              <w:top w:val="nil"/>
              <w:left w:val="nil"/>
              <w:bottom w:val="nil"/>
              <w:right w:val="nil"/>
            </w:tcBorders>
            <w:shd w:val="clear" w:color="auto" w:fill="auto"/>
            <w:noWrap/>
            <w:vAlign w:val="bottom"/>
          </w:tcPr>
          <w:p w14:paraId="23581653" w14:textId="77777777" w:rsidR="00CD0FC0" w:rsidRPr="00002DF1" w:rsidRDefault="00CD0FC0" w:rsidP="00585096">
            <w:pPr>
              <w:pStyle w:val="Tekst"/>
              <w:rPr>
                <w:rFonts w:asciiTheme="minorHAnsi" w:hAnsiTheme="minorHAnsi" w:cstheme="minorHAnsi"/>
                <w:bCs/>
                <w:lang w:val="sl-SI"/>
              </w:rPr>
            </w:pPr>
            <w:r w:rsidRPr="00002DF1">
              <w:rPr>
                <w:rFonts w:asciiTheme="minorHAnsi" w:hAnsiTheme="minorHAnsi" w:cstheme="minorHAnsi"/>
                <w:bCs/>
                <w:lang w:val="sl-SI"/>
              </w:rPr>
              <w:t>RNSV=</w:t>
            </w:r>
          </w:p>
        </w:tc>
        <w:tc>
          <w:tcPr>
            <w:tcW w:w="1080" w:type="dxa"/>
            <w:tcBorders>
              <w:top w:val="nil"/>
              <w:left w:val="nil"/>
              <w:bottom w:val="nil"/>
              <w:right w:val="nil"/>
            </w:tcBorders>
            <w:shd w:val="clear" w:color="auto" w:fill="C5E0B3" w:themeFill="accent6" w:themeFillTint="66"/>
            <w:vAlign w:val="bottom"/>
          </w:tcPr>
          <w:p w14:paraId="055D4287" w14:textId="0458C7CB" w:rsidR="00CD0FC0" w:rsidRPr="00002DF1" w:rsidRDefault="000704B9" w:rsidP="00585096">
            <w:pPr>
              <w:pStyle w:val="Tekst"/>
              <w:rPr>
                <w:rFonts w:asciiTheme="minorHAnsi" w:hAnsiTheme="minorHAnsi" w:cstheme="minorHAnsi"/>
                <w:b/>
                <w:lang w:val="sl-SI"/>
              </w:rPr>
            </w:pPr>
            <w:r>
              <w:rPr>
                <w:rFonts w:asciiTheme="minorHAnsi" w:hAnsiTheme="minorHAnsi" w:cstheme="minorHAnsi"/>
                <w:b/>
                <w:lang w:val="sl-SI"/>
              </w:rPr>
              <w:t>3,45</w:t>
            </w:r>
          </w:p>
        </w:tc>
        <w:tc>
          <w:tcPr>
            <w:tcW w:w="1241" w:type="dxa"/>
            <w:tcBorders>
              <w:top w:val="nil"/>
              <w:left w:val="nil"/>
              <w:bottom w:val="nil"/>
              <w:right w:val="nil"/>
            </w:tcBorders>
            <w:shd w:val="clear" w:color="auto" w:fill="C5E0B3" w:themeFill="accent6" w:themeFillTint="66"/>
            <w:vAlign w:val="bottom"/>
          </w:tcPr>
          <w:p w14:paraId="65CDD662" w14:textId="77777777" w:rsidR="00CD0FC0" w:rsidRPr="00002DF1" w:rsidRDefault="00CD0FC0" w:rsidP="00585096">
            <w:pPr>
              <w:pStyle w:val="Tekst"/>
              <w:rPr>
                <w:rFonts w:asciiTheme="minorHAnsi" w:hAnsiTheme="minorHAnsi" w:cstheme="minorHAnsi"/>
                <w:lang w:val="sl-SI"/>
              </w:rPr>
            </w:pPr>
          </w:p>
        </w:tc>
        <w:tc>
          <w:tcPr>
            <w:tcW w:w="516" w:type="dxa"/>
            <w:tcBorders>
              <w:top w:val="nil"/>
              <w:left w:val="nil"/>
              <w:bottom w:val="nil"/>
              <w:right w:val="nil"/>
            </w:tcBorders>
            <w:shd w:val="clear" w:color="auto" w:fill="auto"/>
            <w:vAlign w:val="bottom"/>
          </w:tcPr>
          <w:p w14:paraId="24A66749" w14:textId="77777777" w:rsidR="00CD0FC0" w:rsidRPr="00002DF1" w:rsidRDefault="00CD0FC0" w:rsidP="00585096">
            <w:pPr>
              <w:pStyle w:val="Tekst"/>
              <w:rPr>
                <w:rFonts w:asciiTheme="minorHAnsi" w:hAnsiTheme="minorHAnsi" w:cstheme="minorHAnsi"/>
                <w:lang w:val="sl-SI"/>
              </w:rPr>
            </w:pPr>
          </w:p>
        </w:tc>
      </w:tr>
    </w:tbl>
    <w:p w14:paraId="7455DD20" w14:textId="77777777" w:rsidR="00CD0FC0" w:rsidRPr="00002DF1" w:rsidRDefault="00CD0FC0" w:rsidP="00CD0FC0">
      <w:pPr>
        <w:pStyle w:val="Tekst"/>
        <w:rPr>
          <w:rFonts w:asciiTheme="minorHAnsi" w:hAnsiTheme="minorHAnsi" w:cstheme="minorHAnsi"/>
          <w:lang w:val="sl-SI"/>
        </w:rPr>
      </w:pPr>
    </w:p>
    <w:p w14:paraId="1D110EFC" w14:textId="77777777" w:rsidR="00CD0FC0" w:rsidRPr="00002DF1" w:rsidRDefault="00CD0FC0" w:rsidP="00CD0FC0">
      <w:pPr>
        <w:pStyle w:val="Tekst"/>
        <w:rPr>
          <w:rFonts w:asciiTheme="minorHAnsi" w:hAnsiTheme="minorHAnsi" w:cstheme="minorHAnsi"/>
          <w:lang w:val="sl-SI"/>
        </w:rPr>
      </w:pPr>
    </w:p>
    <w:p w14:paraId="3278A4DA" w14:textId="77777777" w:rsidR="00CD0FC0" w:rsidRPr="00002DF1" w:rsidRDefault="00CD0FC0" w:rsidP="00CD0FC0">
      <w:pPr>
        <w:pStyle w:val="Tekst"/>
        <w:rPr>
          <w:rFonts w:asciiTheme="minorHAnsi" w:hAnsiTheme="minorHAnsi" w:cstheme="minorHAnsi"/>
          <w:b/>
          <w:lang w:val="sl-SI"/>
        </w:rPr>
      </w:pPr>
      <w:r w:rsidRPr="00002DF1">
        <w:rPr>
          <w:rFonts w:asciiTheme="minorHAnsi" w:hAnsiTheme="minorHAnsi" w:cstheme="minorHAnsi"/>
          <w:b/>
          <w:lang w:val="sl-SI"/>
        </w:rPr>
        <w:t>Obrazložitev:</w:t>
      </w:r>
    </w:p>
    <w:p w14:paraId="595907BA" w14:textId="52A935B6" w:rsidR="00CD0FC0" w:rsidRPr="00002DF1" w:rsidRDefault="00CD0FC0" w:rsidP="00907AB7">
      <w:pPr>
        <w:pStyle w:val="Tekst"/>
        <w:numPr>
          <w:ilvl w:val="0"/>
          <w:numId w:val="10"/>
        </w:numPr>
        <w:rPr>
          <w:rFonts w:asciiTheme="minorHAnsi" w:hAnsiTheme="minorHAnsi" w:cstheme="minorHAnsi"/>
          <w:lang w:val="sl-SI"/>
        </w:rPr>
      </w:pPr>
      <w:r w:rsidRPr="00002DF1">
        <w:rPr>
          <w:rFonts w:asciiTheme="minorHAnsi" w:hAnsiTheme="minorHAnsi" w:cstheme="minorHAnsi"/>
          <w:lang w:val="sl-SI"/>
        </w:rPr>
        <w:t>Neto s</w:t>
      </w:r>
      <w:r w:rsidR="00BF07B6" w:rsidRPr="00002DF1">
        <w:rPr>
          <w:rFonts w:asciiTheme="minorHAnsi" w:hAnsiTheme="minorHAnsi" w:cstheme="minorHAnsi"/>
          <w:lang w:val="sl-SI"/>
        </w:rPr>
        <w:t>edanja vrednost ima oznako FNSV.</w:t>
      </w:r>
    </w:p>
    <w:p w14:paraId="478A3DD1" w14:textId="67FDC00B" w:rsidR="00CD0FC0" w:rsidRPr="00002DF1" w:rsidRDefault="00CD0FC0" w:rsidP="00907AB7">
      <w:pPr>
        <w:pStyle w:val="Tekst"/>
        <w:numPr>
          <w:ilvl w:val="0"/>
          <w:numId w:val="10"/>
        </w:numPr>
        <w:rPr>
          <w:rFonts w:asciiTheme="minorHAnsi" w:hAnsiTheme="minorHAnsi" w:cstheme="minorHAnsi"/>
          <w:lang w:val="sl-SI"/>
        </w:rPr>
      </w:pPr>
      <w:r w:rsidRPr="00002DF1">
        <w:rPr>
          <w:rFonts w:asciiTheme="minorHAnsi" w:hAnsiTheme="minorHAnsi" w:cstheme="minorHAnsi"/>
          <w:lang w:val="sl-SI"/>
        </w:rPr>
        <w:t xml:space="preserve">V osnovnem izračunu je FNSV pozitivna in znaša </w:t>
      </w:r>
      <w:r w:rsidR="000704B9">
        <w:rPr>
          <w:rFonts w:asciiTheme="minorHAnsi" w:hAnsiTheme="minorHAnsi" w:cstheme="minorHAnsi"/>
          <w:iCs/>
          <w:lang w:val="sl-SI"/>
        </w:rPr>
        <w:t>305.861</w:t>
      </w:r>
      <w:r w:rsidRPr="00002DF1">
        <w:rPr>
          <w:rFonts w:asciiTheme="minorHAnsi" w:hAnsiTheme="minorHAnsi" w:cstheme="minorHAnsi"/>
          <w:iCs/>
          <w:lang w:val="sl-SI"/>
        </w:rPr>
        <w:t xml:space="preserve">,00 </w:t>
      </w:r>
      <w:r w:rsidR="00BF07B6" w:rsidRPr="00002DF1">
        <w:rPr>
          <w:rFonts w:asciiTheme="minorHAnsi" w:hAnsiTheme="minorHAnsi" w:cstheme="minorHAnsi"/>
          <w:lang w:val="sl-SI"/>
        </w:rPr>
        <w:t>EUR.</w:t>
      </w:r>
    </w:p>
    <w:p w14:paraId="1D724D33" w14:textId="3872E0AA" w:rsidR="00CD0FC0" w:rsidRPr="00002DF1" w:rsidRDefault="00CD0FC0" w:rsidP="00907AB7">
      <w:pPr>
        <w:pStyle w:val="Tekst"/>
        <w:numPr>
          <w:ilvl w:val="0"/>
          <w:numId w:val="10"/>
        </w:numPr>
        <w:rPr>
          <w:rFonts w:asciiTheme="minorHAnsi" w:hAnsiTheme="minorHAnsi" w:cstheme="minorHAnsi"/>
          <w:lang w:val="sl-SI"/>
        </w:rPr>
      </w:pPr>
      <w:r w:rsidRPr="00002DF1">
        <w:rPr>
          <w:rFonts w:asciiTheme="minorHAnsi" w:hAnsiTheme="minorHAnsi" w:cstheme="minorHAnsi"/>
          <w:lang w:val="sl-SI"/>
        </w:rPr>
        <w:t>Eno od najpogosteje uporabljenih meril za presojanje smiselnosti investicijskega projekta je njegova neto sedanja vrednost ali čista sedanja vrednost. Višina neto sedanje vrednosti je neposredno odvisna od uporabljene obrestne mere kot cene kapitala oziroma od uporabljenega pripadajočega diskontnega faktorja 1+i, s katerim reduciramo bodoče finančne tokove na začetni trenutek. V našem konkretnem zgledu smo vzeli obrestno mero 4 % letno. (</w:t>
      </w:r>
      <w:r w:rsidRPr="00002DF1">
        <w:rPr>
          <w:rFonts w:asciiTheme="minorHAnsi" w:hAnsiTheme="minorHAnsi" w:cstheme="minorHAnsi"/>
          <w:bCs/>
          <w:lang w:val="sl-SI"/>
        </w:rPr>
        <w:t>Diskontna stopnja</w:t>
      </w:r>
      <w:r w:rsidRPr="00002DF1">
        <w:rPr>
          <w:rFonts w:asciiTheme="minorHAnsi" w:hAnsiTheme="minorHAnsi" w:cstheme="minorHAnsi"/>
          <w:lang w:val="sl-SI"/>
        </w:rPr>
        <w:t xml:space="preserve"> je letna odstotna mera, po kateri se sedanja vrednost denarne enote v nasl</w:t>
      </w:r>
      <w:r w:rsidR="00BF07B6" w:rsidRPr="00002DF1">
        <w:rPr>
          <w:rFonts w:asciiTheme="minorHAnsi" w:hAnsiTheme="minorHAnsi" w:cstheme="minorHAnsi"/>
          <w:lang w:val="sl-SI"/>
        </w:rPr>
        <w:t>ednjih letih zmanjšuje s časom).</w:t>
      </w:r>
    </w:p>
    <w:p w14:paraId="450861F0" w14:textId="66591E27" w:rsidR="00CD0FC0" w:rsidRPr="00002DF1" w:rsidRDefault="00CD0FC0" w:rsidP="00907AB7">
      <w:pPr>
        <w:pStyle w:val="Tekst"/>
        <w:numPr>
          <w:ilvl w:val="0"/>
          <w:numId w:val="10"/>
        </w:numPr>
        <w:rPr>
          <w:rFonts w:asciiTheme="minorHAnsi" w:hAnsiTheme="minorHAnsi" w:cstheme="minorHAnsi"/>
          <w:lang w:val="sl-SI"/>
        </w:rPr>
      </w:pPr>
      <w:r w:rsidRPr="00002DF1">
        <w:rPr>
          <w:rFonts w:asciiTheme="minorHAnsi" w:hAnsiTheme="minorHAnsi" w:cstheme="minorHAnsi"/>
          <w:lang w:val="sl-SI"/>
        </w:rPr>
        <w:t>Interna stopnja donosa ima</w:t>
      </w:r>
      <w:r w:rsidR="00BF07B6" w:rsidRPr="00002DF1">
        <w:rPr>
          <w:rFonts w:asciiTheme="minorHAnsi" w:hAnsiTheme="minorHAnsi" w:cstheme="minorHAnsi"/>
          <w:lang w:val="sl-SI"/>
        </w:rPr>
        <w:t xml:space="preserve"> oznako FIRR.</w:t>
      </w:r>
    </w:p>
    <w:p w14:paraId="6DA207CE" w14:textId="425F1F82" w:rsidR="00CD0FC0" w:rsidRPr="00002DF1" w:rsidRDefault="00CD0FC0" w:rsidP="00907AB7">
      <w:pPr>
        <w:pStyle w:val="Tekst"/>
        <w:numPr>
          <w:ilvl w:val="0"/>
          <w:numId w:val="10"/>
        </w:numPr>
        <w:rPr>
          <w:rFonts w:asciiTheme="minorHAnsi" w:hAnsiTheme="minorHAnsi" w:cstheme="minorHAnsi"/>
          <w:lang w:val="sl-SI"/>
        </w:rPr>
      </w:pPr>
      <w:r w:rsidRPr="00002DF1">
        <w:rPr>
          <w:rFonts w:asciiTheme="minorHAnsi" w:hAnsiTheme="minorHAnsi" w:cstheme="minorHAnsi"/>
          <w:lang w:val="sl-SI"/>
        </w:rPr>
        <w:t>Upoštevajoč investicijsko vrednost, prihodke in stroške poslovanja smo za izračun FIRR v nadaljevanju uporabili ekonomsk</w:t>
      </w:r>
      <w:r w:rsidR="00BF07B6" w:rsidRPr="00002DF1">
        <w:rPr>
          <w:rFonts w:asciiTheme="minorHAnsi" w:hAnsiTheme="minorHAnsi" w:cstheme="minorHAnsi"/>
          <w:lang w:val="sl-SI"/>
        </w:rPr>
        <w:t>o dobo trajanja projekta 15 let.</w:t>
      </w:r>
    </w:p>
    <w:p w14:paraId="6756D8DA" w14:textId="61CBB497" w:rsidR="00585096" w:rsidRPr="00002DF1" w:rsidRDefault="00CD0FC0" w:rsidP="00907AB7">
      <w:pPr>
        <w:pStyle w:val="Tekst"/>
        <w:numPr>
          <w:ilvl w:val="0"/>
          <w:numId w:val="10"/>
        </w:numPr>
        <w:rPr>
          <w:rFonts w:asciiTheme="minorHAnsi" w:hAnsiTheme="minorHAnsi" w:cstheme="minorHAnsi"/>
          <w:b/>
          <w:lang w:val="sl-SI"/>
        </w:rPr>
      </w:pPr>
      <w:r w:rsidRPr="00002DF1">
        <w:rPr>
          <w:rFonts w:asciiTheme="minorHAnsi" w:hAnsiTheme="minorHAnsi" w:cstheme="minorHAnsi"/>
          <w:lang w:val="sl-SI"/>
        </w:rPr>
        <w:t xml:space="preserve">Pri uporabljeni diskontni stopnji, ki je po </w:t>
      </w:r>
      <w:r w:rsidR="00AA5A7E" w:rsidRPr="00002DF1">
        <w:rPr>
          <w:rFonts w:asciiTheme="minorHAnsi" w:hAnsiTheme="minorHAnsi" w:cstheme="minorHAnsi"/>
          <w:lang w:val="sl-SI"/>
        </w:rPr>
        <w:t>tekočih</w:t>
      </w:r>
      <w:r w:rsidRPr="00002DF1">
        <w:rPr>
          <w:rFonts w:asciiTheme="minorHAnsi" w:hAnsiTheme="minorHAnsi" w:cstheme="minorHAnsi"/>
          <w:lang w:val="sl-SI"/>
        </w:rPr>
        <w:t xml:space="preserve"> cenah 4% iščemo v nadaljevanju projekta pozitivno neto sedanjo vrednost in interno stopnjo donosnosti višjo od uporabljene individualne diskontne stopnje 4%, s čimer bo investicija v tem primeru upravičena in ekonomsko smiselna.</w:t>
      </w:r>
      <w:r w:rsidR="00BF07B6" w:rsidRPr="00002DF1">
        <w:rPr>
          <w:rFonts w:asciiTheme="minorHAnsi" w:hAnsiTheme="minorHAnsi" w:cstheme="minorHAnsi"/>
          <w:b/>
          <w:lang w:val="sl-SI"/>
        </w:rPr>
        <w:t xml:space="preserve"> </w:t>
      </w:r>
    </w:p>
    <w:p w14:paraId="21D59885" w14:textId="77777777" w:rsidR="00BF07B6" w:rsidRPr="00002DF1" w:rsidRDefault="00BF07B6" w:rsidP="00BF07B6">
      <w:pPr>
        <w:pStyle w:val="Tekst"/>
        <w:rPr>
          <w:rFonts w:asciiTheme="minorHAnsi" w:hAnsiTheme="minorHAnsi" w:cstheme="minorHAnsi"/>
          <w:b/>
          <w:lang w:val="sl-SI"/>
        </w:rPr>
      </w:pPr>
    </w:p>
    <w:p w14:paraId="73857EDE" w14:textId="77777777" w:rsidR="00BF07B6" w:rsidRPr="00002DF1" w:rsidRDefault="00BF07B6" w:rsidP="00BF07B6">
      <w:pPr>
        <w:pStyle w:val="Tekst"/>
        <w:rPr>
          <w:rFonts w:asciiTheme="minorHAnsi" w:hAnsiTheme="minorHAnsi" w:cstheme="minorHAnsi"/>
          <w:b/>
          <w:lang w:val="sl-SI"/>
        </w:rPr>
      </w:pPr>
    </w:p>
    <w:p w14:paraId="09CA098D" w14:textId="7C7952AC" w:rsidR="00CD0FC0" w:rsidRPr="00002DF1" w:rsidRDefault="003E577D" w:rsidP="003E577D">
      <w:pPr>
        <w:pStyle w:val="Naslov3"/>
        <w:rPr>
          <w:rFonts w:asciiTheme="minorHAnsi" w:hAnsiTheme="minorHAnsi" w:cstheme="minorHAnsi"/>
        </w:rPr>
      </w:pPr>
      <w:bookmarkStart w:id="130" w:name="_Toc74044140"/>
      <w:r w:rsidRPr="00002DF1">
        <w:rPr>
          <w:rFonts w:asciiTheme="minorHAnsi" w:hAnsiTheme="minorHAnsi" w:cstheme="minorHAnsi"/>
        </w:rPr>
        <w:t>Sklep finančne analize</w:t>
      </w:r>
      <w:bookmarkEnd w:id="130"/>
    </w:p>
    <w:p w14:paraId="26DD1E59" w14:textId="77777777" w:rsidR="00CD0FC0" w:rsidRPr="00002DF1" w:rsidRDefault="00CD0FC0" w:rsidP="00CD0FC0">
      <w:pPr>
        <w:spacing w:line="274" w:lineRule="auto"/>
        <w:jc w:val="both"/>
        <w:rPr>
          <w:rFonts w:asciiTheme="minorHAnsi" w:hAnsiTheme="minorHAnsi" w:cstheme="minorHAnsi"/>
          <w:sz w:val="22"/>
          <w:szCs w:val="22"/>
          <w:lang w:val="sl-SI"/>
        </w:rPr>
      </w:pPr>
    </w:p>
    <w:p w14:paraId="0BE1F1AF" w14:textId="11087177" w:rsidR="00CD0FC0" w:rsidRPr="00002DF1" w:rsidRDefault="00CD0FC0" w:rsidP="00CD0FC0">
      <w:pPr>
        <w:spacing w:line="274" w:lineRule="auto"/>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 xml:space="preserve">Iz izračunanih finančnih kazalnikov investicijskega projekta v okviru izvedene Finančne analize projekta se je izkazalo, da je upravičena za izvedbo variante </w:t>
      </w:r>
      <w:r w:rsidR="00D9707D" w:rsidRPr="00002DF1">
        <w:rPr>
          <w:rFonts w:asciiTheme="minorHAnsi" w:hAnsiTheme="minorHAnsi" w:cstheme="minorHAnsi"/>
          <w:sz w:val="22"/>
          <w:szCs w:val="22"/>
          <w:lang w:val="sl-SI"/>
        </w:rPr>
        <w:t>»z« investicijo</w:t>
      </w:r>
      <w:r w:rsidRPr="00002DF1">
        <w:rPr>
          <w:rFonts w:asciiTheme="minorHAnsi" w:hAnsiTheme="minorHAnsi" w:cstheme="minorHAnsi"/>
          <w:sz w:val="22"/>
          <w:szCs w:val="22"/>
          <w:lang w:val="sl-SI"/>
        </w:rPr>
        <w:t xml:space="preserve"> 2b, saj vsi finančni kazalniki dosegajo vrednosti, ki potrjujejo upravičeno izvedbo projekta.</w:t>
      </w:r>
    </w:p>
    <w:p w14:paraId="760186A3" w14:textId="77777777" w:rsidR="00CD0FC0" w:rsidRPr="00002DF1" w:rsidRDefault="00CD0FC0" w:rsidP="00CD0FC0">
      <w:pPr>
        <w:spacing w:line="274" w:lineRule="auto"/>
        <w:jc w:val="both"/>
        <w:rPr>
          <w:rFonts w:asciiTheme="minorHAnsi" w:hAnsiTheme="minorHAnsi" w:cstheme="minorHAnsi"/>
          <w:sz w:val="22"/>
          <w:szCs w:val="22"/>
          <w:lang w:val="sl-SI"/>
        </w:rPr>
      </w:pPr>
    </w:p>
    <w:p w14:paraId="2A6027A9" w14:textId="29ACCC23" w:rsidR="00CD0FC0" w:rsidRPr="00002DF1" w:rsidRDefault="00CD0FC0" w:rsidP="00D150B5">
      <w:pPr>
        <w:spacing w:line="274" w:lineRule="auto"/>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 xml:space="preserve">Varianta </w:t>
      </w:r>
      <w:r w:rsidR="00D9707D" w:rsidRPr="00002DF1">
        <w:rPr>
          <w:rFonts w:asciiTheme="minorHAnsi" w:hAnsiTheme="minorHAnsi" w:cstheme="minorHAnsi"/>
          <w:sz w:val="22"/>
          <w:szCs w:val="22"/>
          <w:lang w:val="sl-SI"/>
        </w:rPr>
        <w:t>»z« investicijo</w:t>
      </w:r>
      <w:r w:rsidRPr="00002DF1">
        <w:rPr>
          <w:rFonts w:asciiTheme="minorHAnsi" w:hAnsiTheme="minorHAnsi" w:cstheme="minorHAnsi"/>
          <w:sz w:val="22"/>
          <w:szCs w:val="22"/>
          <w:lang w:val="sl-SI"/>
        </w:rPr>
        <w:t xml:space="preserve"> 2a je glede na izračunane finančne kazalnike neupravičena za izvedbo, saj vsi finančni kazalniki ne dosegajo vrednosti, ki bi potrjevale upravičeno izvedbo projekta.</w:t>
      </w:r>
    </w:p>
    <w:p w14:paraId="45DE5815" w14:textId="77777777" w:rsidR="00585096" w:rsidRPr="00002DF1" w:rsidRDefault="00585096" w:rsidP="00C808C4">
      <w:pPr>
        <w:rPr>
          <w:rFonts w:asciiTheme="minorHAnsi" w:hAnsiTheme="minorHAnsi" w:cstheme="minorHAnsi"/>
          <w:sz w:val="22"/>
          <w:szCs w:val="22"/>
          <w:lang w:val="sl-SI" w:eastAsia="en-US"/>
        </w:rPr>
      </w:pPr>
    </w:p>
    <w:p w14:paraId="7DE607B9" w14:textId="631E1910" w:rsidR="00585096" w:rsidRPr="00002DF1" w:rsidRDefault="00585096" w:rsidP="00C808C4">
      <w:pPr>
        <w:rPr>
          <w:rFonts w:asciiTheme="minorHAnsi" w:hAnsiTheme="minorHAnsi" w:cstheme="minorHAnsi"/>
          <w:sz w:val="22"/>
          <w:szCs w:val="22"/>
          <w:lang w:val="sl-SI" w:eastAsia="en-US"/>
        </w:rPr>
      </w:pPr>
    </w:p>
    <w:p w14:paraId="14B47253" w14:textId="6992A920" w:rsidR="00AE09DE" w:rsidRPr="00002DF1" w:rsidRDefault="00AE09DE" w:rsidP="00C808C4">
      <w:pPr>
        <w:rPr>
          <w:rFonts w:asciiTheme="minorHAnsi" w:hAnsiTheme="minorHAnsi" w:cstheme="minorHAnsi"/>
          <w:sz w:val="22"/>
          <w:szCs w:val="22"/>
          <w:lang w:val="sl-SI" w:eastAsia="en-US"/>
        </w:rPr>
      </w:pPr>
    </w:p>
    <w:p w14:paraId="3A6F1BB3" w14:textId="291339B9" w:rsidR="00AE09DE" w:rsidRPr="00002DF1" w:rsidRDefault="00AE09DE" w:rsidP="00C808C4">
      <w:pPr>
        <w:rPr>
          <w:rFonts w:asciiTheme="minorHAnsi" w:hAnsiTheme="minorHAnsi" w:cstheme="minorHAnsi"/>
          <w:sz w:val="22"/>
          <w:szCs w:val="22"/>
          <w:lang w:val="sl-SI" w:eastAsia="en-US"/>
        </w:rPr>
      </w:pPr>
    </w:p>
    <w:p w14:paraId="619A25A7" w14:textId="4E8A36EA" w:rsidR="00AE09DE" w:rsidRPr="00002DF1" w:rsidRDefault="00AE09DE" w:rsidP="00C808C4">
      <w:pPr>
        <w:rPr>
          <w:rFonts w:asciiTheme="minorHAnsi" w:hAnsiTheme="minorHAnsi" w:cstheme="minorHAnsi"/>
          <w:sz w:val="22"/>
          <w:szCs w:val="22"/>
          <w:lang w:val="sl-SI" w:eastAsia="en-US"/>
        </w:rPr>
      </w:pPr>
    </w:p>
    <w:p w14:paraId="27698DDE" w14:textId="61FA6D6C" w:rsidR="00AE09DE" w:rsidRPr="00002DF1" w:rsidRDefault="00AE09DE" w:rsidP="00C808C4">
      <w:pPr>
        <w:rPr>
          <w:rFonts w:asciiTheme="minorHAnsi" w:hAnsiTheme="minorHAnsi" w:cstheme="minorHAnsi"/>
          <w:sz w:val="22"/>
          <w:szCs w:val="22"/>
          <w:lang w:val="sl-SI" w:eastAsia="en-US"/>
        </w:rPr>
      </w:pPr>
    </w:p>
    <w:p w14:paraId="7CC34C33" w14:textId="339AAB33" w:rsidR="00CD0FC0" w:rsidRPr="00002DF1" w:rsidRDefault="003E577D" w:rsidP="008E163D">
      <w:pPr>
        <w:pStyle w:val="Naslov2"/>
        <w:numPr>
          <w:ilvl w:val="1"/>
          <w:numId w:val="50"/>
        </w:numPr>
        <w:rPr>
          <w:rFonts w:asciiTheme="minorHAnsi" w:hAnsiTheme="minorHAnsi" w:cstheme="minorHAnsi"/>
        </w:rPr>
      </w:pPr>
      <w:bookmarkStart w:id="131" w:name="_Toc74044141"/>
      <w:r w:rsidRPr="00002DF1">
        <w:rPr>
          <w:rFonts w:asciiTheme="minorHAnsi" w:hAnsiTheme="minorHAnsi" w:cstheme="minorHAnsi"/>
        </w:rPr>
        <w:lastRenderedPageBreak/>
        <w:t>FINANČNA ANALIZA DENARNIH TOKOV ZASEBNEGA PARTNERJA</w:t>
      </w:r>
      <w:bookmarkEnd w:id="131"/>
    </w:p>
    <w:p w14:paraId="6B4F3470" w14:textId="77777777" w:rsidR="00CD0FC0" w:rsidRPr="00002DF1" w:rsidRDefault="00CD0FC0" w:rsidP="00CD0FC0">
      <w:pPr>
        <w:rPr>
          <w:rFonts w:asciiTheme="minorHAnsi" w:hAnsiTheme="minorHAnsi" w:cstheme="minorHAnsi"/>
          <w:sz w:val="22"/>
          <w:szCs w:val="22"/>
          <w:lang w:val="pl-PL" w:eastAsia="en-US"/>
        </w:rPr>
      </w:pPr>
    </w:p>
    <w:p w14:paraId="589BACE3" w14:textId="289F04DB" w:rsidR="00D92F14" w:rsidRPr="00002DF1" w:rsidRDefault="00CD0FC0" w:rsidP="00CD0FC0">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 xml:space="preserve">Opišemo predvidene finančne oz. realne denarne tokove zasebnega partnerja, ki jih bo imel z izvedbo projekta pod varianto </w:t>
      </w:r>
      <w:r w:rsidR="00D9707D" w:rsidRPr="00002DF1">
        <w:rPr>
          <w:rFonts w:asciiTheme="minorHAnsi" w:hAnsiTheme="minorHAnsi" w:cstheme="minorHAnsi"/>
          <w:sz w:val="22"/>
          <w:szCs w:val="22"/>
          <w:lang w:val="pl-PL"/>
        </w:rPr>
        <w:t>»z« investicijo</w:t>
      </w:r>
      <w:r w:rsidRPr="00002DF1">
        <w:rPr>
          <w:rFonts w:asciiTheme="minorHAnsi" w:hAnsiTheme="minorHAnsi" w:cstheme="minorHAnsi"/>
          <w:sz w:val="22"/>
          <w:szCs w:val="22"/>
          <w:lang w:val="pl-PL"/>
        </w:rPr>
        <w:t xml:space="preserve"> 2b, ki predvideva izvedbo projekta po modelu javno-zasebnega partnerja. </w:t>
      </w:r>
    </w:p>
    <w:p w14:paraId="67447893" w14:textId="77777777" w:rsidR="00D92F14" w:rsidRPr="00002DF1" w:rsidRDefault="00D92F14" w:rsidP="00CD0FC0">
      <w:pPr>
        <w:spacing w:line="274" w:lineRule="auto"/>
        <w:jc w:val="both"/>
        <w:rPr>
          <w:rFonts w:asciiTheme="minorHAnsi" w:hAnsiTheme="minorHAnsi" w:cstheme="minorHAnsi"/>
          <w:sz w:val="22"/>
          <w:szCs w:val="22"/>
          <w:lang w:val="pl-PL"/>
        </w:rPr>
      </w:pPr>
    </w:p>
    <w:p w14:paraId="48D27FC3" w14:textId="078A6D40" w:rsidR="00CD0FC0" w:rsidRPr="00002DF1" w:rsidRDefault="00CD0FC0" w:rsidP="00CD0FC0">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 xml:space="preserve">Izvedba projekta pri varianti </w:t>
      </w:r>
      <w:r w:rsidR="00D9707D" w:rsidRPr="00002DF1">
        <w:rPr>
          <w:rFonts w:asciiTheme="minorHAnsi" w:hAnsiTheme="minorHAnsi" w:cstheme="minorHAnsi"/>
          <w:sz w:val="22"/>
          <w:szCs w:val="22"/>
          <w:lang w:val="pl-PL"/>
        </w:rPr>
        <w:t>»z« investicijo</w:t>
      </w:r>
      <w:r w:rsidRPr="00002DF1">
        <w:rPr>
          <w:rFonts w:asciiTheme="minorHAnsi" w:hAnsiTheme="minorHAnsi" w:cstheme="minorHAnsi"/>
          <w:sz w:val="22"/>
          <w:szCs w:val="22"/>
          <w:lang w:val="pl-PL"/>
        </w:rPr>
        <w:t xml:space="preserve"> 2b prinaša neposredne prihodke zasebnemu partnerju (v obliki prejetega plačila za doseganje zajamčenih prihrankov) ter stroške (za kritje stroškov upravljanja, vzdrževanja in intervencij ter stroškov zavarovanja ipd.).</w:t>
      </w:r>
    </w:p>
    <w:p w14:paraId="4E7C25F2" w14:textId="77777777" w:rsidR="00CD0FC0" w:rsidRPr="00002DF1" w:rsidRDefault="00CD0FC0" w:rsidP="00CD0FC0">
      <w:pPr>
        <w:spacing w:line="274" w:lineRule="auto"/>
        <w:jc w:val="both"/>
        <w:rPr>
          <w:rFonts w:asciiTheme="minorHAnsi" w:hAnsiTheme="minorHAnsi" w:cstheme="minorHAnsi"/>
          <w:sz w:val="22"/>
          <w:szCs w:val="22"/>
          <w:lang w:val="pl-PL"/>
        </w:rPr>
      </w:pPr>
    </w:p>
    <w:p w14:paraId="0BC8810B" w14:textId="77777777" w:rsidR="00CD0FC0" w:rsidRPr="00002DF1" w:rsidRDefault="00CD0FC0" w:rsidP="00CD0FC0">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 xml:space="preserve">V finančni analizi tudi v tem primeru nismo upoštevali ne-denarne knjigovodske postavke - amortizacije in stroškov financiranja. Denarni tok zasebnega partnerja je osnova za izračun kazalnikov upravičenosti izvedbe projekta. Uporabljena je 5% diskontna stopnja. </w:t>
      </w:r>
    </w:p>
    <w:p w14:paraId="260B4B74" w14:textId="77777777" w:rsidR="00CD0FC0" w:rsidRPr="00002DF1" w:rsidRDefault="00CD0FC0" w:rsidP="00CD0FC0">
      <w:pPr>
        <w:spacing w:line="274" w:lineRule="auto"/>
        <w:jc w:val="both"/>
        <w:rPr>
          <w:rFonts w:asciiTheme="minorHAnsi" w:hAnsiTheme="minorHAnsi" w:cstheme="minorHAnsi"/>
          <w:sz w:val="22"/>
          <w:szCs w:val="22"/>
        </w:rPr>
      </w:pPr>
    </w:p>
    <w:p w14:paraId="1A5A6D6C" w14:textId="77777777" w:rsidR="00CD0FC0" w:rsidRPr="00002DF1" w:rsidRDefault="00CD0FC0" w:rsidP="00CD0FC0">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 xml:space="preserve">Vse izračune smo izvajali brez upoštevanja DDV, saj za zasebnega partnerja DDV ne predstavlja stroška in je povračljiv v okviru obračuna DDV. </w:t>
      </w:r>
    </w:p>
    <w:p w14:paraId="1A247844" w14:textId="77777777" w:rsidR="00585096" w:rsidRPr="00002DF1" w:rsidRDefault="00585096" w:rsidP="00CD0FC0">
      <w:pPr>
        <w:spacing w:line="274" w:lineRule="auto"/>
        <w:rPr>
          <w:rFonts w:asciiTheme="minorHAnsi" w:hAnsiTheme="minorHAnsi" w:cstheme="minorHAnsi"/>
          <w:b/>
          <w:sz w:val="22"/>
          <w:szCs w:val="22"/>
        </w:rPr>
        <w:sectPr w:rsidR="00585096" w:rsidRPr="00002DF1" w:rsidSect="00585096">
          <w:pgSz w:w="11900" w:h="16840"/>
          <w:pgMar w:top="1417" w:right="1417" w:bottom="1417" w:left="1417" w:header="708" w:footer="708" w:gutter="0"/>
          <w:cols w:space="708"/>
          <w:titlePg/>
          <w:docGrid w:linePitch="360"/>
        </w:sectPr>
      </w:pPr>
    </w:p>
    <w:p w14:paraId="1F03C1F5" w14:textId="58EBC080" w:rsidR="00D150B5" w:rsidRPr="00002DF1" w:rsidRDefault="00D150B5" w:rsidP="00D150B5">
      <w:pPr>
        <w:pStyle w:val="Napis"/>
        <w:keepNext/>
        <w:jc w:val="left"/>
        <w:rPr>
          <w:rFonts w:asciiTheme="minorHAnsi" w:hAnsiTheme="minorHAnsi" w:cstheme="minorHAnsi"/>
        </w:rPr>
      </w:pPr>
      <w:bookmarkStart w:id="132" w:name="_Toc74123864"/>
      <w:r w:rsidRPr="00002DF1">
        <w:rPr>
          <w:rFonts w:asciiTheme="minorHAnsi" w:hAnsiTheme="minorHAnsi" w:cstheme="minorHAnsi"/>
        </w:rPr>
        <w:lastRenderedPageBreak/>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21</w:t>
      </w:r>
      <w:r w:rsidRPr="00002DF1">
        <w:rPr>
          <w:rFonts w:asciiTheme="minorHAnsi" w:hAnsiTheme="minorHAnsi" w:cstheme="minorHAnsi"/>
        </w:rPr>
        <w:fldChar w:fldCharType="end"/>
      </w:r>
      <w:r w:rsidR="00EE78D8" w:rsidRPr="00002DF1">
        <w:rPr>
          <w:rFonts w:asciiTheme="minorHAnsi" w:hAnsiTheme="minorHAnsi" w:cstheme="minorHAnsi"/>
        </w:rPr>
        <w:t>:</w:t>
      </w:r>
      <w:r w:rsidRPr="00002DF1">
        <w:rPr>
          <w:rFonts w:asciiTheme="minorHAnsi" w:hAnsiTheme="minorHAnsi" w:cstheme="minorHAnsi"/>
          <w:sz w:val="22"/>
          <w:szCs w:val="22"/>
        </w:rPr>
        <w:t xml:space="preserve"> </w:t>
      </w:r>
      <w:r w:rsidRPr="000704B9">
        <w:rPr>
          <w:rFonts w:asciiTheme="minorHAnsi" w:hAnsiTheme="minorHAnsi" w:cstheme="minorHAnsi"/>
          <w:sz w:val="22"/>
          <w:szCs w:val="22"/>
        </w:rPr>
        <w:t>Predviden finančni denarni tok zasebnega partnerja "z" investicijo Varianta 2b, v EUR</w:t>
      </w:r>
      <w:bookmarkEnd w:id="132"/>
    </w:p>
    <w:p w14:paraId="40D56CD4" w14:textId="5B1C90A0" w:rsidR="00CD0FC0" w:rsidRPr="00002DF1" w:rsidRDefault="000704B9" w:rsidP="00CD0FC0">
      <w:pPr>
        <w:spacing w:line="274" w:lineRule="auto"/>
        <w:rPr>
          <w:rFonts w:asciiTheme="minorHAnsi" w:hAnsiTheme="minorHAnsi" w:cstheme="minorHAnsi"/>
          <w:b/>
          <w:sz w:val="22"/>
          <w:szCs w:val="22"/>
        </w:rPr>
      </w:pPr>
      <w:r w:rsidRPr="000704B9">
        <w:rPr>
          <w:noProof/>
          <w:lang w:val="sl-SI" w:eastAsia="sl-SI"/>
        </w:rPr>
        <w:drawing>
          <wp:inline distT="0" distB="0" distL="0" distR="0" wp14:anchorId="67715CD0" wp14:editId="2A725189">
            <wp:extent cx="7343775" cy="3937851"/>
            <wp:effectExtent l="0" t="0" r="0" b="5715"/>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366112" cy="3949829"/>
                    </a:xfrm>
                    <a:prstGeom prst="rect">
                      <a:avLst/>
                    </a:prstGeom>
                    <a:noFill/>
                    <a:ln>
                      <a:noFill/>
                    </a:ln>
                  </pic:spPr>
                </pic:pic>
              </a:graphicData>
            </a:graphic>
          </wp:inline>
        </w:drawing>
      </w:r>
    </w:p>
    <w:p w14:paraId="56BCD54F" w14:textId="77777777" w:rsidR="00D92F14" w:rsidRPr="00002DF1" w:rsidRDefault="00D92F14" w:rsidP="00CD0FC0">
      <w:pPr>
        <w:spacing w:line="274" w:lineRule="auto"/>
        <w:jc w:val="both"/>
        <w:rPr>
          <w:rFonts w:asciiTheme="minorHAnsi" w:hAnsiTheme="minorHAnsi" w:cstheme="minorHAnsi"/>
          <w:sz w:val="22"/>
          <w:szCs w:val="22"/>
        </w:rPr>
      </w:pPr>
    </w:p>
    <w:p w14:paraId="25501ECD" w14:textId="77777777" w:rsidR="00D92F14" w:rsidRPr="00002DF1" w:rsidRDefault="00D92F14" w:rsidP="00CD0FC0">
      <w:pPr>
        <w:spacing w:line="274" w:lineRule="auto"/>
        <w:jc w:val="both"/>
        <w:rPr>
          <w:rFonts w:asciiTheme="minorHAnsi" w:hAnsiTheme="minorHAnsi" w:cstheme="minorHAnsi"/>
          <w:b/>
          <w:sz w:val="22"/>
          <w:szCs w:val="22"/>
        </w:rPr>
      </w:pPr>
      <w:r w:rsidRPr="00002DF1">
        <w:rPr>
          <w:rFonts w:asciiTheme="minorHAnsi" w:hAnsiTheme="minorHAnsi" w:cstheme="minorHAnsi"/>
          <w:b/>
          <w:sz w:val="22"/>
          <w:szCs w:val="22"/>
        </w:rPr>
        <w:t>Obrazložitev:</w:t>
      </w:r>
    </w:p>
    <w:p w14:paraId="0DBA75EB" w14:textId="69D315F6" w:rsidR="00D92F14" w:rsidRPr="00002DF1" w:rsidRDefault="00CD0FC0" w:rsidP="00190377">
      <w:pPr>
        <w:pStyle w:val="Odstavekseznama"/>
        <w:numPr>
          <w:ilvl w:val="0"/>
          <w:numId w:val="22"/>
        </w:numPr>
        <w:spacing w:line="274" w:lineRule="auto"/>
        <w:jc w:val="both"/>
        <w:rPr>
          <w:rFonts w:cstheme="minorHAnsi"/>
          <w:color w:val="000000" w:themeColor="text1"/>
        </w:rPr>
      </w:pPr>
      <w:r w:rsidRPr="00002DF1">
        <w:rPr>
          <w:rFonts w:cstheme="minorHAnsi"/>
          <w:color w:val="000000" w:themeColor="text1"/>
        </w:rPr>
        <w:t>Neto finančna sedanja vrednost investic</w:t>
      </w:r>
      <w:r w:rsidR="00CF175D" w:rsidRPr="00002DF1">
        <w:rPr>
          <w:rFonts w:cstheme="minorHAnsi"/>
          <w:color w:val="000000" w:themeColor="text1"/>
        </w:rPr>
        <w:t xml:space="preserve">ije je pozitivna in znaša </w:t>
      </w:r>
      <w:r w:rsidR="000704B9">
        <w:rPr>
          <w:rFonts w:cstheme="minorHAnsi"/>
          <w:color w:val="000000" w:themeColor="text1"/>
        </w:rPr>
        <w:t>385.733</w:t>
      </w:r>
      <w:r w:rsidRPr="00002DF1">
        <w:rPr>
          <w:rFonts w:cstheme="minorHAnsi"/>
          <w:color w:val="000000" w:themeColor="text1"/>
        </w:rPr>
        <w:t xml:space="preserve">,00 EUR. </w:t>
      </w:r>
    </w:p>
    <w:p w14:paraId="454A6ADF" w14:textId="070ABEA2" w:rsidR="00CD0FC0" w:rsidRPr="00002DF1" w:rsidRDefault="00CD0FC0" w:rsidP="00190377">
      <w:pPr>
        <w:pStyle w:val="Odstavekseznama"/>
        <w:numPr>
          <w:ilvl w:val="0"/>
          <w:numId w:val="22"/>
        </w:numPr>
        <w:spacing w:line="274" w:lineRule="auto"/>
        <w:jc w:val="both"/>
        <w:rPr>
          <w:rFonts w:cstheme="minorHAnsi"/>
          <w:color w:val="000000" w:themeColor="text1"/>
        </w:rPr>
      </w:pPr>
      <w:r w:rsidRPr="00002DF1">
        <w:rPr>
          <w:rFonts w:cstheme="minorHAnsi"/>
          <w:color w:val="000000" w:themeColor="text1"/>
        </w:rPr>
        <w:t>Finančna interna stopnja donosnosti pa je pr</w:t>
      </w:r>
      <w:r w:rsidR="00CF175D" w:rsidRPr="00002DF1">
        <w:rPr>
          <w:rFonts w:cstheme="minorHAnsi"/>
          <w:color w:val="000000" w:themeColor="text1"/>
        </w:rPr>
        <w:t xml:space="preserve">av tako pozitivna in sicer </w:t>
      </w:r>
      <w:r w:rsidR="000704B9">
        <w:rPr>
          <w:rFonts w:cstheme="minorHAnsi"/>
          <w:color w:val="000000" w:themeColor="text1"/>
        </w:rPr>
        <w:t>6</w:t>
      </w:r>
      <w:r w:rsidR="00A90F02" w:rsidRPr="00002DF1">
        <w:rPr>
          <w:rFonts w:cstheme="minorHAnsi"/>
          <w:color w:val="000000" w:themeColor="text1"/>
        </w:rPr>
        <w:t>,</w:t>
      </w:r>
      <w:r w:rsidR="000704B9">
        <w:rPr>
          <w:rFonts w:cstheme="minorHAnsi"/>
          <w:color w:val="000000" w:themeColor="text1"/>
        </w:rPr>
        <w:t>55</w:t>
      </w:r>
      <w:r w:rsidRPr="00002DF1">
        <w:rPr>
          <w:rFonts w:cstheme="minorHAnsi"/>
          <w:color w:val="000000" w:themeColor="text1"/>
        </w:rPr>
        <w:t>%, kar je pod pričakovan</w:t>
      </w:r>
      <w:r w:rsidR="005E42FF" w:rsidRPr="00002DF1">
        <w:rPr>
          <w:rFonts w:cstheme="minorHAnsi"/>
          <w:color w:val="000000" w:themeColor="text1"/>
        </w:rPr>
        <w:t>o</w:t>
      </w:r>
      <w:r w:rsidRPr="00002DF1">
        <w:rPr>
          <w:rFonts w:cstheme="minorHAnsi"/>
          <w:color w:val="000000" w:themeColor="text1"/>
        </w:rPr>
        <w:t xml:space="preserve"> stopnj</w:t>
      </w:r>
      <w:r w:rsidR="005E42FF" w:rsidRPr="00002DF1">
        <w:rPr>
          <w:rFonts w:cstheme="minorHAnsi"/>
          <w:color w:val="000000" w:themeColor="text1"/>
        </w:rPr>
        <w:t>o</w:t>
      </w:r>
      <w:r w:rsidRPr="00002DF1">
        <w:rPr>
          <w:rFonts w:cstheme="minorHAnsi"/>
          <w:color w:val="000000" w:themeColor="text1"/>
        </w:rPr>
        <w:t xml:space="preserve"> donosa zasebnega partnerja vsaj 7%.</w:t>
      </w:r>
    </w:p>
    <w:p w14:paraId="52F2D72F" w14:textId="77777777" w:rsidR="00CD0FC0" w:rsidRPr="00002DF1" w:rsidRDefault="00CD0FC0" w:rsidP="00C808C4">
      <w:pPr>
        <w:rPr>
          <w:rFonts w:asciiTheme="minorHAnsi" w:hAnsiTheme="minorHAnsi" w:cstheme="minorHAnsi"/>
          <w:sz w:val="22"/>
          <w:szCs w:val="22"/>
          <w:lang w:eastAsia="en-US"/>
        </w:rPr>
      </w:pPr>
    </w:p>
    <w:p w14:paraId="49360EAD" w14:textId="77777777" w:rsidR="00585096" w:rsidRPr="00002DF1" w:rsidRDefault="00585096" w:rsidP="00C808C4">
      <w:pPr>
        <w:rPr>
          <w:rFonts w:asciiTheme="minorHAnsi" w:hAnsiTheme="minorHAnsi" w:cstheme="minorHAnsi"/>
          <w:sz w:val="22"/>
          <w:szCs w:val="22"/>
          <w:lang w:eastAsia="en-US"/>
        </w:rPr>
        <w:sectPr w:rsidR="00585096" w:rsidRPr="00002DF1" w:rsidSect="00585096">
          <w:pgSz w:w="16840" w:h="11900" w:orient="landscape"/>
          <w:pgMar w:top="1417" w:right="1417" w:bottom="1417" w:left="1417" w:header="708" w:footer="708" w:gutter="0"/>
          <w:cols w:space="708"/>
          <w:titlePg/>
          <w:docGrid w:linePitch="360"/>
        </w:sectPr>
      </w:pPr>
    </w:p>
    <w:p w14:paraId="39DDCC34" w14:textId="77777777" w:rsidR="00D92F14" w:rsidRPr="00002DF1" w:rsidRDefault="00D92F14" w:rsidP="00BF07B6">
      <w:pPr>
        <w:pStyle w:val="Naslov3"/>
        <w:rPr>
          <w:rFonts w:asciiTheme="minorHAnsi" w:hAnsiTheme="minorHAnsi" w:cstheme="minorHAnsi"/>
        </w:rPr>
      </w:pPr>
      <w:bookmarkStart w:id="133" w:name="_Toc74044142"/>
      <w:r w:rsidRPr="00002DF1">
        <w:rPr>
          <w:rFonts w:asciiTheme="minorHAnsi" w:hAnsiTheme="minorHAnsi" w:cstheme="minorHAnsi"/>
        </w:rPr>
        <w:lastRenderedPageBreak/>
        <w:t>Finančna analiza denarnih tokov zasebnega partnerja z upoštevanjem, da zasebni partner dosega 7% interno stopnjo donosa</w:t>
      </w:r>
      <w:bookmarkEnd w:id="133"/>
    </w:p>
    <w:p w14:paraId="0CEFBA11" w14:textId="77777777" w:rsidR="00585096" w:rsidRPr="00002DF1" w:rsidRDefault="00585096" w:rsidP="00585096">
      <w:pPr>
        <w:rPr>
          <w:rFonts w:asciiTheme="minorHAnsi" w:hAnsiTheme="minorHAnsi" w:cstheme="minorHAnsi"/>
          <w:sz w:val="22"/>
          <w:szCs w:val="22"/>
          <w:lang w:eastAsia="en-US"/>
        </w:rPr>
      </w:pPr>
    </w:p>
    <w:p w14:paraId="63C1C31D" w14:textId="77777777" w:rsidR="00D92F14" w:rsidRPr="00002DF1" w:rsidRDefault="00D92F14" w:rsidP="00D92F14">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Izračunali smo, koliko bi moral znašati investicijski vložek zasebnega partnerja, če bi želeli, da bi zasebni partner dosegal 7% interno stopnjo donosa.</w:t>
      </w:r>
    </w:p>
    <w:p w14:paraId="269E34EF" w14:textId="77777777" w:rsidR="004A23FD" w:rsidRPr="00002DF1" w:rsidRDefault="004A23FD" w:rsidP="004A23FD">
      <w:pPr>
        <w:pStyle w:val="Napis"/>
        <w:keepNext/>
        <w:jc w:val="left"/>
        <w:rPr>
          <w:rFonts w:asciiTheme="minorHAnsi" w:hAnsiTheme="minorHAnsi" w:cstheme="minorHAnsi"/>
          <w:sz w:val="22"/>
          <w:szCs w:val="22"/>
        </w:rPr>
      </w:pPr>
    </w:p>
    <w:p w14:paraId="2F5E7E6C" w14:textId="0163C845" w:rsidR="00D150B5" w:rsidRPr="00002DF1" w:rsidRDefault="00D150B5" w:rsidP="00D150B5">
      <w:pPr>
        <w:pStyle w:val="Napis"/>
        <w:keepNext/>
        <w:jc w:val="left"/>
        <w:rPr>
          <w:rFonts w:asciiTheme="minorHAnsi" w:hAnsiTheme="minorHAnsi" w:cstheme="minorHAnsi"/>
        </w:rPr>
      </w:pPr>
      <w:bookmarkStart w:id="134" w:name="_Toc74123865"/>
      <w:r w:rsidRPr="000704B9">
        <w:rPr>
          <w:rFonts w:asciiTheme="minorHAnsi" w:hAnsiTheme="minorHAnsi" w:cstheme="minorHAnsi"/>
        </w:rPr>
        <w:t xml:space="preserve">Tabela </w:t>
      </w:r>
      <w:r w:rsidRPr="000704B9">
        <w:rPr>
          <w:rFonts w:asciiTheme="minorHAnsi" w:hAnsiTheme="minorHAnsi" w:cstheme="minorHAnsi"/>
        </w:rPr>
        <w:fldChar w:fldCharType="begin"/>
      </w:r>
      <w:r w:rsidRPr="000704B9">
        <w:rPr>
          <w:rFonts w:asciiTheme="minorHAnsi" w:hAnsiTheme="minorHAnsi" w:cstheme="minorHAnsi"/>
        </w:rPr>
        <w:instrText xml:space="preserve"> SEQ Tabela \* ARABIC </w:instrText>
      </w:r>
      <w:r w:rsidRPr="000704B9">
        <w:rPr>
          <w:rFonts w:asciiTheme="minorHAnsi" w:hAnsiTheme="minorHAnsi" w:cstheme="minorHAnsi"/>
        </w:rPr>
        <w:fldChar w:fldCharType="separate"/>
      </w:r>
      <w:r w:rsidR="00837CE2">
        <w:rPr>
          <w:rFonts w:asciiTheme="minorHAnsi" w:hAnsiTheme="minorHAnsi" w:cstheme="minorHAnsi"/>
          <w:noProof/>
        </w:rPr>
        <w:t>22</w:t>
      </w:r>
      <w:r w:rsidRPr="000704B9">
        <w:rPr>
          <w:rFonts w:asciiTheme="minorHAnsi" w:hAnsiTheme="minorHAnsi" w:cstheme="minorHAnsi"/>
        </w:rPr>
        <w:fldChar w:fldCharType="end"/>
      </w:r>
      <w:r w:rsidR="00572B97" w:rsidRPr="000704B9">
        <w:rPr>
          <w:rFonts w:asciiTheme="minorHAnsi" w:hAnsiTheme="minorHAnsi" w:cstheme="minorHAnsi"/>
        </w:rPr>
        <w:t>:</w:t>
      </w:r>
      <w:r w:rsidRPr="000704B9">
        <w:rPr>
          <w:rFonts w:asciiTheme="minorHAnsi" w:hAnsiTheme="minorHAnsi" w:cstheme="minorHAnsi"/>
          <w:sz w:val="22"/>
          <w:szCs w:val="22"/>
        </w:rPr>
        <w:t xml:space="preserve"> Predviden finančni denarni tok zasebnega partnerja "z" investicijo Varianta 2b, z upoštevanjem, da zasebni partner dosega 7% diskontno stopnjo, v EUR</w:t>
      </w:r>
      <w:bookmarkEnd w:id="134"/>
    </w:p>
    <w:p w14:paraId="24C1250D" w14:textId="52E9433A" w:rsidR="004A23FD" w:rsidRPr="00002DF1" w:rsidRDefault="000704B9" w:rsidP="004A23FD">
      <w:pPr>
        <w:spacing w:line="274" w:lineRule="auto"/>
        <w:rPr>
          <w:rFonts w:asciiTheme="minorHAnsi" w:hAnsiTheme="minorHAnsi" w:cstheme="minorHAnsi"/>
          <w:b/>
          <w:sz w:val="22"/>
          <w:szCs w:val="22"/>
        </w:rPr>
      </w:pPr>
      <w:r w:rsidRPr="000704B9">
        <w:rPr>
          <w:noProof/>
          <w:lang w:val="sl-SI" w:eastAsia="sl-SI"/>
        </w:rPr>
        <w:drawing>
          <wp:inline distT="0" distB="0" distL="0" distR="0" wp14:anchorId="45E3F6A4" wp14:editId="1D12B51B">
            <wp:extent cx="6296025" cy="3376031"/>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04161" cy="3380393"/>
                    </a:xfrm>
                    <a:prstGeom prst="rect">
                      <a:avLst/>
                    </a:prstGeom>
                    <a:noFill/>
                    <a:ln>
                      <a:noFill/>
                    </a:ln>
                  </pic:spPr>
                </pic:pic>
              </a:graphicData>
            </a:graphic>
          </wp:inline>
        </w:drawing>
      </w:r>
    </w:p>
    <w:p w14:paraId="55910486" w14:textId="77777777" w:rsidR="00D92F14" w:rsidRPr="00002DF1" w:rsidRDefault="00D92F14" w:rsidP="00D92F14">
      <w:pPr>
        <w:spacing w:line="274" w:lineRule="auto"/>
        <w:jc w:val="both"/>
        <w:rPr>
          <w:rFonts w:asciiTheme="minorHAnsi" w:hAnsiTheme="minorHAnsi" w:cstheme="minorHAnsi"/>
          <w:b/>
          <w:sz w:val="22"/>
          <w:szCs w:val="22"/>
        </w:rPr>
      </w:pPr>
      <w:r w:rsidRPr="00002DF1">
        <w:rPr>
          <w:rFonts w:asciiTheme="minorHAnsi" w:hAnsiTheme="minorHAnsi" w:cstheme="minorHAnsi"/>
          <w:b/>
          <w:sz w:val="22"/>
          <w:szCs w:val="22"/>
        </w:rPr>
        <w:t>Obrazložitev:</w:t>
      </w:r>
    </w:p>
    <w:p w14:paraId="37677374" w14:textId="12E6DFDA" w:rsidR="00D92F14" w:rsidRPr="00002DF1" w:rsidRDefault="00D92F14" w:rsidP="00190377">
      <w:pPr>
        <w:pStyle w:val="Odstavekseznama"/>
        <w:numPr>
          <w:ilvl w:val="0"/>
          <w:numId w:val="23"/>
        </w:numPr>
        <w:spacing w:line="274" w:lineRule="auto"/>
        <w:jc w:val="both"/>
        <w:rPr>
          <w:rFonts w:cstheme="minorHAnsi"/>
        </w:rPr>
      </w:pPr>
      <w:r w:rsidRPr="00002DF1">
        <w:rPr>
          <w:rFonts w:cstheme="minorHAnsi"/>
          <w:color w:val="000000" w:themeColor="text1"/>
        </w:rPr>
        <w:t>Na podlagi izračuna, ki zahteva, da se prikaže denarni tok zasebnega partnerja z upoštevanjem, da le-ta bi moral dosegati 7% interno stopnjo donosa vidimo, da bi ob predpostavki, da vsi ostali parametri ostanejo enaki, moral znižati vrednost i</w:t>
      </w:r>
      <w:r w:rsidR="00E62D84" w:rsidRPr="00002DF1">
        <w:rPr>
          <w:rFonts w:cstheme="minorHAnsi"/>
          <w:color w:val="000000" w:themeColor="text1"/>
        </w:rPr>
        <w:t xml:space="preserve">nvesticijskih vlaganj za </w:t>
      </w:r>
      <w:r w:rsidR="000704B9">
        <w:rPr>
          <w:rFonts w:cstheme="minorHAnsi"/>
          <w:color w:val="000000" w:themeColor="text1"/>
        </w:rPr>
        <w:t>19.286</w:t>
      </w:r>
      <w:r w:rsidR="008B542F" w:rsidRPr="00002DF1">
        <w:rPr>
          <w:rFonts w:cstheme="minorHAnsi"/>
          <w:color w:val="000000" w:themeColor="text1"/>
        </w:rPr>
        <w:t>,00</w:t>
      </w:r>
      <w:r w:rsidRPr="00002DF1">
        <w:rPr>
          <w:rFonts w:cstheme="minorHAnsi"/>
          <w:color w:val="000000" w:themeColor="text1"/>
        </w:rPr>
        <w:t xml:space="preserve"> EUR brez DDV oz. bi morala njegova začetna in</w:t>
      </w:r>
      <w:r w:rsidR="00E62D84" w:rsidRPr="00002DF1">
        <w:rPr>
          <w:rFonts w:cstheme="minorHAnsi"/>
          <w:color w:val="000000" w:themeColor="text1"/>
        </w:rPr>
        <w:t xml:space="preserve">vesticijska vlaganja znašati </w:t>
      </w:r>
      <w:r w:rsidR="000704B9">
        <w:rPr>
          <w:rFonts w:cstheme="minorHAnsi"/>
          <w:color w:val="000000" w:themeColor="text1"/>
        </w:rPr>
        <w:t>709.000</w:t>
      </w:r>
      <w:r w:rsidRPr="00002DF1">
        <w:rPr>
          <w:rFonts w:cstheme="minorHAnsi"/>
          <w:color w:val="000000" w:themeColor="text1"/>
        </w:rPr>
        <w:t>,00 EUR brez DDV.</w:t>
      </w:r>
    </w:p>
    <w:p w14:paraId="16C4FCC3" w14:textId="77777777" w:rsidR="00585096" w:rsidRPr="00002DF1" w:rsidRDefault="00585096" w:rsidP="00C808C4">
      <w:pPr>
        <w:rPr>
          <w:rFonts w:asciiTheme="minorHAnsi" w:hAnsiTheme="minorHAnsi" w:cstheme="minorHAnsi"/>
          <w:sz w:val="22"/>
          <w:szCs w:val="22"/>
          <w:lang w:eastAsia="en-US"/>
        </w:rPr>
        <w:sectPr w:rsidR="00585096" w:rsidRPr="00002DF1" w:rsidSect="00585096">
          <w:pgSz w:w="16840" w:h="11900" w:orient="landscape"/>
          <w:pgMar w:top="1417" w:right="1417" w:bottom="1417" w:left="1417" w:header="708" w:footer="708" w:gutter="0"/>
          <w:cols w:space="708"/>
          <w:titlePg/>
          <w:docGrid w:linePitch="360"/>
        </w:sectPr>
      </w:pPr>
    </w:p>
    <w:p w14:paraId="1E219398" w14:textId="77777777" w:rsidR="003C4957" w:rsidRPr="000E5D26" w:rsidRDefault="003C4957" w:rsidP="008E163D">
      <w:pPr>
        <w:pStyle w:val="Naslov2"/>
        <w:numPr>
          <w:ilvl w:val="1"/>
          <w:numId w:val="50"/>
        </w:numPr>
        <w:rPr>
          <w:rFonts w:asciiTheme="minorHAnsi" w:hAnsiTheme="minorHAnsi" w:cstheme="minorHAnsi"/>
        </w:rPr>
      </w:pPr>
      <w:bookmarkStart w:id="135" w:name="_Toc74044143"/>
      <w:r w:rsidRPr="000E5D26">
        <w:rPr>
          <w:rFonts w:asciiTheme="minorHAnsi" w:hAnsiTheme="minorHAnsi" w:cstheme="minorHAnsi"/>
        </w:rPr>
        <w:lastRenderedPageBreak/>
        <w:t>EKONOMSKA ANALIZA IN DENARNI TOK</w:t>
      </w:r>
      <w:bookmarkEnd w:id="135"/>
    </w:p>
    <w:p w14:paraId="597D61AC" w14:textId="77777777" w:rsidR="00D92F14" w:rsidRPr="00002DF1" w:rsidRDefault="00D92F14" w:rsidP="009B4869">
      <w:pPr>
        <w:spacing w:line="274" w:lineRule="auto"/>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Ekonomska analiza upravičenosti investicije se ugotavlja z vidika širših družbenih koristi, ki upoštevajo tudi družbeno-ekonomske koristi.</w:t>
      </w:r>
    </w:p>
    <w:p w14:paraId="3A18E6FD" w14:textId="77777777" w:rsidR="00D92F14" w:rsidRPr="00002DF1" w:rsidRDefault="00D92F14" w:rsidP="009B4869">
      <w:pPr>
        <w:spacing w:line="274" w:lineRule="auto"/>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Pri izračunu ekonomskih kazalnikov investicije smo upoštevali naslednja izhodišča:</w:t>
      </w:r>
    </w:p>
    <w:p w14:paraId="68625A24" w14:textId="65AD0D9F" w:rsidR="00D92F14" w:rsidRPr="00002DF1" w:rsidRDefault="00D92F14" w:rsidP="009B4869">
      <w:pPr>
        <w:pStyle w:val="Odstavekseznama"/>
        <w:numPr>
          <w:ilvl w:val="0"/>
          <w:numId w:val="23"/>
        </w:numPr>
        <w:spacing w:after="0" w:line="274" w:lineRule="auto"/>
        <w:jc w:val="both"/>
        <w:rPr>
          <w:rFonts w:cstheme="minorHAnsi"/>
          <w:color w:val="000000" w:themeColor="text1"/>
          <w:lang w:val="pl-PL"/>
        </w:rPr>
      </w:pPr>
      <w:r w:rsidRPr="00002DF1">
        <w:rPr>
          <w:rFonts w:cstheme="minorHAnsi"/>
          <w:color w:val="000000" w:themeColor="text1"/>
          <w:lang w:val="pl-PL"/>
        </w:rPr>
        <w:t xml:space="preserve">vrednost investicije po </w:t>
      </w:r>
      <w:r w:rsidR="004F67C1" w:rsidRPr="00002DF1">
        <w:rPr>
          <w:rFonts w:cstheme="minorHAnsi"/>
          <w:color w:val="000000" w:themeColor="text1"/>
          <w:lang w:val="pl-PL"/>
        </w:rPr>
        <w:t>tekočih</w:t>
      </w:r>
      <w:r w:rsidRPr="00002DF1">
        <w:rPr>
          <w:rFonts w:cstheme="minorHAnsi"/>
          <w:color w:val="000000" w:themeColor="text1"/>
          <w:lang w:val="pl-PL"/>
        </w:rPr>
        <w:t xml:space="preserve"> cenah, razen za investicije izvedene v letu 20</w:t>
      </w:r>
      <w:r w:rsidR="004F67C1" w:rsidRPr="00002DF1">
        <w:rPr>
          <w:rFonts w:cstheme="minorHAnsi"/>
          <w:color w:val="000000" w:themeColor="text1"/>
          <w:lang w:val="pl-PL"/>
        </w:rPr>
        <w:t>2</w:t>
      </w:r>
      <w:r w:rsidR="00011E13">
        <w:rPr>
          <w:rFonts w:cstheme="minorHAnsi"/>
          <w:color w:val="000000" w:themeColor="text1"/>
          <w:lang w:val="pl-PL"/>
        </w:rPr>
        <w:t>1</w:t>
      </w:r>
      <w:r w:rsidRPr="00002DF1">
        <w:rPr>
          <w:rFonts w:cstheme="minorHAnsi"/>
          <w:color w:val="000000" w:themeColor="text1"/>
          <w:lang w:val="pl-PL"/>
        </w:rPr>
        <w:t xml:space="preserve"> po vrednostih stalnih cen.</w:t>
      </w:r>
    </w:p>
    <w:p w14:paraId="2028F5F1" w14:textId="63F7D1D1" w:rsidR="00D92F14" w:rsidRPr="00002DF1" w:rsidRDefault="00D92F14" w:rsidP="009B4869">
      <w:pPr>
        <w:pStyle w:val="Odstavekseznama"/>
        <w:numPr>
          <w:ilvl w:val="0"/>
          <w:numId w:val="23"/>
        </w:numPr>
        <w:spacing w:after="0" w:line="274" w:lineRule="auto"/>
        <w:jc w:val="both"/>
        <w:rPr>
          <w:rFonts w:cstheme="minorHAnsi"/>
          <w:color w:val="000000" w:themeColor="text1"/>
          <w:lang w:val="pl-PL"/>
        </w:rPr>
      </w:pPr>
      <w:r w:rsidRPr="00002DF1">
        <w:rPr>
          <w:rFonts w:cstheme="minorHAnsi"/>
          <w:color w:val="000000" w:themeColor="text1"/>
          <w:lang w:val="pl-PL"/>
        </w:rPr>
        <w:t xml:space="preserve">skladno z Navodili za delo posredniških organov in upravičencev pri ukrepu energetske prenove stavb javnega sektorja (Ministrstvo za infrastrukturo, </w:t>
      </w:r>
      <w:r w:rsidR="00992D3B" w:rsidRPr="00002DF1">
        <w:rPr>
          <w:rFonts w:cstheme="minorHAnsi"/>
          <w:color w:val="000000" w:themeColor="text1"/>
          <w:lang w:val="pl-PL"/>
        </w:rPr>
        <w:t>januar 2019</w:t>
      </w:r>
      <w:r w:rsidRPr="00002DF1">
        <w:rPr>
          <w:rFonts w:cstheme="minorHAnsi"/>
          <w:color w:val="000000" w:themeColor="text1"/>
          <w:lang w:val="pl-PL"/>
        </w:rPr>
        <w:t xml:space="preserve">) za javnega partnerja upoštevana diskontna stopnja </w:t>
      </w:r>
      <w:r w:rsidR="00BF06EB" w:rsidRPr="00002DF1">
        <w:rPr>
          <w:rFonts w:cstheme="minorHAnsi"/>
          <w:color w:val="000000" w:themeColor="text1"/>
          <w:lang w:val="pl-PL"/>
        </w:rPr>
        <w:t>5</w:t>
      </w:r>
      <w:r w:rsidRPr="00002DF1">
        <w:rPr>
          <w:rFonts w:cstheme="minorHAnsi"/>
          <w:color w:val="000000" w:themeColor="text1"/>
          <w:lang w:val="pl-PL"/>
        </w:rPr>
        <w:t xml:space="preserve"> %.</w:t>
      </w:r>
    </w:p>
    <w:p w14:paraId="5E6FD060" w14:textId="77777777" w:rsidR="00D92F14" w:rsidRPr="00002DF1" w:rsidRDefault="00D92F14" w:rsidP="009B4869">
      <w:pPr>
        <w:pStyle w:val="Odstavekseznama"/>
        <w:numPr>
          <w:ilvl w:val="0"/>
          <w:numId w:val="23"/>
        </w:numPr>
        <w:spacing w:after="0" w:line="274" w:lineRule="auto"/>
        <w:jc w:val="both"/>
        <w:rPr>
          <w:rFonts w:cstheme="minorHAnsi"/>
          <w:color w:val="000000" w:themeColor="text1"/>
          <w:lang w:val="pl-PL"/>
        </w:rPr>
      </w:pPr>
      <w:r w:rsidRPr="00002DF1">
        <w:rPr>
          <w:rFonts w:cstheme="minorHAnsi"/>
          <w:color w:val="000000" w:themeColor="text1"/>
          <w:lang w:val="pl-PL"/>
        </w:rPr>
        <w:t>referenčno obdobje za obravnavani projekt je skladno z navodili iz istega dokumenta 15 let.</w:t>
      </w:r>
    </w:p>
    <w:p w14:paraId="0299EB10" w14:textId="77777777" w:rsidR="00D92F14" w:rsidRPr="00002DF1" w:rsidRDefault="00D92F14" w:rsidP="009B4869">
      <w:pPr>
        <w:pStyle w:val="Odstavekseznama"/>
        <w:numPr>
          <w:ilvl w:val="0"/>
          <w:numId w:val="23"/>
        </w:numPr>
        <w:spacing w:after="0" w:line="274" w:lineRule="auto"/>
        <w:jc w:val="both"/>
        <w:rPr>
          <w:rFonts w:cstheme="minorHAnsi"/>
          <w:color w:val="000000" w:themeColor="text1"/>
          <w:lang w:val="pl-PL"/>
        </w:rPr>
      </w:pPr>
      <w:r w:rsidRPr="00002DF1">
        <w:rPr>
          <w:rFonts w:cstheme="minorHAnsi"/>
          <w:color w:val="000000" w:themeColor="text1"/>
          <w:lang w:val="pl-PL"/>
        </w:rPr>
        <w:t>ekonomsko koristna življenjska doba investicijskega projekta presega 15 letno ekonomsko dobo, zato smo na koncu ekonomske dobe upoštevali ostanek vrednosti investicijskega projekta,</w:t>
      </w:r>
    </w:p>
    <w:p w14:paraId="65DB85C6" w14:textId="364BE70E" w:rsidR="00D92F14" w:rsidRPr="00002DF1" w:rsidRDefault="00D92F14" w:rsidP="009B4869">
      <w:pPr>
        <w:pStyle w:val="Odstavekseznama"/>
        <w:numPr>
          <w:ilvl w:val="0"/>
          <w:numId w:val="23"/>
        </w:numPr>
        <w:spacing w:after="0" w:line="274" w:lineRule="auto"/>
        <w:jc w:val="both"/>
        <w:rPr>
          <w:rFonts w:cstheme="minorHAnsi"/>
          <w:color w:val="000000" w:themeColor="text1"/>
          <w:lang w:val="pl-PL"/>
        </w:rPr>
      </w:pPr>
      <w:r w:rsidRPr="00002DF1">
        <w:rPr>
          <w:rFonts w:cstheme="minorHAnsi"/>
          <w:color w:val="000000" w:themeColor="text1"/>
          <w:lang w:val="pl-PL"/>
        </w:rPr>
        <w:t>kot prihodki so upoštevani prihranki pri stroških za energijo in stroških vzdrževanja</w:t>
      </w:r>
      <w:r w:rsidR="009D2A57" w:rsidRPr="00002DF1">
        <w:rPr>
          <w:rFonts w:cstheme="minorHAnsi"/>
          <w:color w:val="000000" w:themeColor="text1"/>
          <w:lang w:val="pl-PL"/>
        </w:rPr>
        <w:t xml:space="preserve"> </w:t>
      </w:r>
    </w:p>
    <w:p w14:paraId="31A7E948" w14:textId="2B33295A" w:rsidR="00D92F14" w:rsidRPr="00002DF1" w:rsidRDefault="00D92F14" w:rsidP="009B4869">
      <w:pPr>
        <w:pStyle w:val="Odstavekseznama"/>
        <w:numPr>
          <w:ilvl w:val="0"/>
          <w:numId w:val="23"/>
        </w:numPr>
        <w:spacing w:after="0" w:line="274" w:lineRule="auto"/>
        <w:jc w:val="both"/>
        <w:rPr>
          <w:rFonts w:cstheme="minorHAnsi"/>
          <w:color w:val="000000" w:themeColor="text1"/>
          <w:lang w:val="pl-PL"/>
        </w:rPr>
      </w:pPr>
      <w:r w:rsidRPr="00002DF1">
        <w:rPr>
          <w:rFonts w:cstheme="minorHAnsi"/>
          <w:color w:val="000000" w:themeColor="text1"/>
          <w:lang w:val="pl-PL"/>
        </w:rPr>
        <w:t>cenovni popravki za ekonomsko analizo niso bili izvedeni oziroma je bil povsod upoštevan konverzijski faktor 1, saj se slovenske tržne cene tako dela kot tud</w:t>
      </w:r>
      <w:r w:rsidR="004A23FD" w:rsidRPr="00002DF1">
        <w:rPr>
          <w:rFonts w:cstheme="minorHAnsi"/>
          <w:color w:val="000000" w:themeColor="text1"/>
          <w:lang w:val="pl-PL"/>
        </w:rPr>
        <w:t>i proizvodov od tako imenovanih</w:t>
      </w:r>
      <w:r w:rsidR="0022573B" w:rsidRPr="00002DF1">
        <w:rPr>
          <w:rFonts w:cstheme="minorHAnsi"/>
          <w:color w:val="000000" w:themeColor="text1"/>
          <w:lang w:val="pl-PL"/>
        </w:rPr>
        <w:t xml:space="preserve"> </w:t>
      </w:r>
      <w:r w:rsidRPr="00002DF1">
        <w:rPr>
          <w:rFonts w:cstheme="minorHAnsi"/>
          <w:color w:val="000000" w:themeColor="text1"/>
          <w:lang w:val="pl-PL"/>
        </w:rPr>
        <w:t>»računovodskih ali mejnih cen« minimalno razlikujejo oziroma so praktično enake.</w:t>
      </w:r>
    </w:p>
    <w:p w14:paraId="3E97E2EC" w14:textId="69FFC935" w:rsidR="00D92F14" w:rsidRPr="00002DF1" w:rsidRDefault="00D92F14" w:rsidP="009B4869">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Ekonomska analiza projekta je širša od finančne, saj zajema tudi vrednotenje družbenih učinkov projekta na različne subjekte. Finančna analiza ocenjuje izpolnjevanje projekta le z vidika investitorja. Projekti, kakršen je ta, v osnovi niso namenjeni ustvarjanju dobička, pač pa je njihov osnovni namen ustvariti potencialne prihranke in druge koristi, ki jih bo prinesla njegova izvedba lokalnemu prebivalstvu in občini.</w:t>
      </w:r>
      <w:r w:rsidR="009B4869">
        <w:rPr>
          <w:rFonts w:asciiTheme="minorHAnsi" w:hAnsiTheme="minorHAnsi" w:cstheme="minorHAnsi"/>
          <w:sz w:val="22"/>
          <w:szCs w:val="22"/>
          <w:lang w:val="pl-PL"/>
        </w:rPr>
        <w:t xml:space="preserve"> </w:t>
      </w:r>
      <w:r w:rsidRPr="00002DF1">
        <w:rPr>
          <w:rFonts w:asciiTheme="minorHAnsi" w:hAnsiTheme="minorHAnsi" w:cstheme="minorHAnsi"/>
          <w:sz w:val="22"/>
          <w:szCs w:val="22"/>
          <w:lang w:val="pl-PL"/>
        </w:rPr>
        <w:t>Namen tovrstnih projektov je spodbujati demografski, družbeni, socialni, gospodarski in ekološki razvoj. Zato je na takšne projekte potrebno gledati širše in ga preučiti tudi iz ekonomskega in ne samo finančnega vidika.</w:t>
      </w:r>
      <w:r w:rsidR="009B4869">
        <w:rPr>
          <w:rFonts w:asciiTheme="minorHAnsi" w:hAnsiTheme="minorHAnsi" w:cstheme="minorHAnsi"/>
          <w:sz w:val="22"/>
          <w:szCs w:val="22"/>
          <w:lang w:val="pl-PL"/>
        </w:rPr>
        <w:t xml:space="preserve"> </w:t>
      </w:r>
      <w:r w:rsidRPr="00002DF1">
        <w:rPr>
          <w:rFonts w:asciiTheme="minorHAnsi" w:hAnsiTheme="minorHAnsi" w:cstheme="minorHAnsi"/>
          <w:sz w:val="22"/>
          <w:szCs w:val="22"/>
          <w:lang w:val="pl-PL"/>
        </w:rPr>
        <w:t>T</w:t>
      </w:r>
      <w:r w:rsidR="00585096" w:rsidRPr="00002DF1">
        <w:rPr>
          <w:rFonts w:asciiTheme="minorHAnsi" w:hAnsiTheme="minorHAnsi" w:cstheme="minorHAnsi"/>
          <w:sz w:val="22"/>
          <w:szCs w:val="22"/>
          <w:lang w:val="pl-PL"/>
        </w:rPr>
        <w:t>o</w:t>
      </w:r>
      <w:r w:rsidRPr="00002DF1">
        <w:rPr>
          <w:rFonts w:asciiTheme="minorHAnsi" w:hAnsiTheme="minorHAnsi" w:cstheme="minorHAnsi"/>
          <w:sz w:val="22"/>
          <w:szCs w:val="22"/>
          <w:lang w:val="pl-PL"/>
        </w:rPr>
        <w:t>vrstni projekti prinašajo vrsto učinkov, ki se jih finančno ne da natančno ovrednotiti in te učin</w:t>
      </w:r>
      <w:r w:rsidR="00D60313" w:rsidRPr="00002DF1">
        <w:rPr>
          <w:rFonts w:asciiTheme="minorHAnsi" w:hAnsiTheme="minorHAnsi" w:cstheme="minorHAnsi"/>
          <w:sz w:val="22"/>
          <w:szCs w:val="22"/>
          <w:lang w:val="pl-PL"/>
        </w:rPr>
        <w:t>ke zajema t</w:t>
      </w:r>
      <w:r w:rsidRPr="00002DF1">
        <w:rPr>
          <w:rFonts w:asciiTheme="minorHAnsi" w:hAnsiTheme="minorHAnsi" w:cstheme="minorHAnsi"/>
          <w:sz w:val="22"/>
          <w:szCs w:val="22"/>
          <w:lang w:val="pl-PL"/>
        </w:rPr>
        <w:t>i. analiza stroškov in koristi, ki služi za ocenjevanje ekonomske upravičenosti projekta. Družbeno-ekonomskih učinkov pa ni mogoče vedno denarno ovrednotiti, vendar jih je potrebno pri analizi upoštevati, saj lahko pomembno vplivajo na blaginjo ljudi in družbe.</w:t>
      </w:r>
      <w:r w:rsidR="009B4869">
        <w:rPr>
          <w:rFonts w:asciiTheme="minorHAnsi" w:hAnsiTheme="minorHAnsi" w:cstheme="minorHAnsi"/>
          <w:sz w:val="22"/>
          <w:szCs w:val="22"/>
          <w:lang w:val="pl-PL"/>
        </w:rPr>
        <w:t xml:space="preserve"> </w:t>
      </w:r>
      <w:r w:rsidRPr="00002DF1">
        <w:rPr>
          <w:rFonts w:asciiTheme="minorHAnsi" w:hAnsiTheme="minorHAnsi" w:cstheme="minorHAnsi"/>
          <w:sz w:val="22"/>
          <w:szCs w:val="22"/>
          <w:lang w:val="pl-PL"/>
        </w:rPr>
        <w:t>Za projekt pomembni družbeno-ekonomski učinki, ki se jih na nek način da denarno ovrednotiti, so naslednji:</w:t>
      </w:r>
    </w:p>
    <w:p w14:paraId="63E9498E" w14:textId="207F8414" w:rsidR="00D92F14" w:rsidRPr="00002DF1" w:rsidRDefault="00D92F14" w:rsidP="008E163D">
      <w:pPr>
        <w:pStyle w:val="Odstavekseznama"/>
        <w:numPr>
          <w:ilvl w:val="0"/>
          <w:numId w:val="47"/>
        </w:numPr>
        <w:spacing w:after="0" w:line="274" w:lineRule="auto"/>
        <w:jc w:val="both"/>
        <w:rPr>
          <w:rFonts w:cstheme="minorHAnsi"/>
          <w:color w:val="000000" w:themeColor="text1"/>
          <w:lang w:val="pl-PL"/>
        </w:rPr>
      </w:pPr>
      <w:r w:rsidRPr="00002DF1">
        <w:rPr>
          <w:rFonts w:cstheme="minorHAnsi"/>
          <w:color w:val="000000" w:themeColor="text1"/>
          <w:lang w:val="pl-PL"/>
        </w:rPr>
        <w:t>prihranek pri stroških ogrevanja in stroških električne energije</w:t>
      </w:r>
      <w:r w:rsidR="00E25775" w:rsidRPr="00002DF1">
        <w:rPr>
          <w:rFonts w:cstheme="minorHAnsi"/>
          <w:color w:val="000000" w:themeColor="text1"/>
          <w:lang w:val="pl-PL"/>
        </w:rPr>
        <w:t xml:space="preserve"> ter stroških zavarovanja</w:t>
      </w:r>
      <w:r w:rsidRPr="00002DF1">
        <w:rPr>
          <w:rFonts w:cstheme="minorHAnsi"/>
          <w:color w:val="000000" w:themeColor="text1"/>
          <w:lang w:val="pl-PL"/>
        </w:rPr>
        <w:t xml:space="preserve"> (upoštevano kot prihodek projekta že pri finančni analizi),</w:t>
      </w:r>
    </w:p>
    <w:p w14:paraId="07B7B3EA" w14:textId="77CBE051" w:rsidR="00D92F14" w:rsidRPr="009B4869" w:rsidRDefault="00D92F14" w:rsidP="008E163D">
      <w:pPr>
        <w:pStyle w:val="Odstavekseznama"/>
        <w:numPr>
          <w:ilvl w:val="0"/>
          <w:numId w:val="47"/>
        </w:numPr>
        <w:spacing w:after="0" w:line="274" w:lineRule="auto"/>
        <w:jc w:val="both"/>
        <w:rPr>
          <w:rFonts w:cstheme="minorHAnsi"/>
          <w:color w:val="000000" w:themeColor="text1"/>
          <w:lang w:val="pl-PL"/>
        </w:rPr>
      </w:pPr>
      <w:r w:rsidRPr="00002DF1">
        <w:rPr>
          <w:rFonts w:cstheme="minorHAnsi"/>
          <w:color w:val="000000" w:themeColor="text1"/>
          <w:lang w:val="pl-PL"/>
        </w:rPr>
        <w:t>zmanjševanje vplivov na okolje (</w:t>
      </w:r>
      <w:r w:rsidR="009B4869" w:rsidRPr="009B4869">
        <w:rPr>
          <w:color w:val="2B2728"/>
          <w:shd w:val="clear" w:color="auto" w:fill="FFFFFF"/>
        </w:rPr>
        <w:t>cene emisijskih kuponov so znašale v  letu 2021 48 evrov za tono CO</w:t>
      </w:r>
      <w:r w:rsidR="009B4869" w:rsidRPr="009B4869">
        <w:rPr>
          <w:color w:val="2B2728"/>
          <w:bdr w:val="none" w:sz="0" w:space="0" w:color="auto" w:frame="1"/>
          <w:shd w:val="clear" w:color="auto" w:fill="FFFFFF"/>
          <w:vertAlign w:val="subscript"/>
        </w:rPr>
        <w:t>2</w:t>
      </w:r>
      <w:r w:rsidRPr="009B4869">
        <w:rPr>
          <w:rFonts w:cstheme="minorHAnsi"/>
          <w:color w:val="000000" w:themeColor="text1"/>
          <w:lang w:val="pl-PL"/>
        </w:rPr>
        <w:t>),</w:t>
      </w:r>
    </w:p>
    <w:p w14:paraId="2D7DDDFE" w14:textId="77777777" w:rsidR="00D92F14" w:rsidRPr="00002DF1" w:rsidRDefault="00D92F14" w:rsidP="008E163D">
      <w:pPr>
        <w:pStyle w:val="Odstavekseznama"/>
        <w:numPr>
          <w:ilvl w:val="0"/>
          <w:numId w:val="47"/>
        </w:numPr>
        <w:spacing w:after="0" w:line="274" w:lineRule="auto"/>
        <w:jc w:val="both"/>
        <w:rPr>
          <w:rFonts w:cstheme="minorHAnsi"/>
          <w:color w:val="000000" w:themeColor="text1"/>
          <w:lang w:val="pl-PL"/>
        </w:rPr>
      </w:pPr>
      <w:r w:rsidRPr="00002DF1">
        <w:rPr>
          <w:rFonts w:cstheme="minorHAnsi"/>
          <w:color w:val="000000" w:themeColor="text1"/>
          <w:lang w:val="pl-PL"/>
        </w:rPr>
        <w:t>multiplikatorski učinek na gospodarstvo, kot posledica investicijskih vlaganj (multiplikator je koeficient, ki nam pove, za koliko se poveča dohodek, če se povečajo izdatki za investicije);</w:t>
      </w:r>
    </w:p>
    <w:p w14:paraId="50BA25C6" w14:textId="74666BF5" w:rsidR="00D92F14" w:rsidRPr="00002DF1" w:rsidRDefault="00D92F14" w:rsidP="008E163D">
      <w:pPr>
        <w:pStyle w:val="Odstavekseznama"/>
        <w:numPr>
          <w:ilvl w:val="0"/>
          <w:numId w:val="47"/>
        </w:numPr>
        <w:spacing w:after="0" w:line="274" w:lineRule="auto"/>
        <w:jc w:val="both"/>
        <w:rPr>
          <w:rFonts w:cstheme="minorHAnsi"/>
          <w:color w:val="000000" w:themeColor="text1"/>
          <w:lang w:val="pl-PL"/>
        </w:rPr>
      </w:pPr>
      <w:r w:rsidRPr="00002DF1">
        <w:rPr>
          <w:rFonts w:cstheme="minorHAnsi"/>
          <w:color w:val="000000" w:themeColor="text1"/>
          <w:lang w:val="pl-PL"/>
        </w:rPr>
        <w:t>izboljšanje bivanjskih in delovnih pogojev v objektih (v objektih se izboljšajo pogoji bivanja in dela, saj na primer ne prihaja do motenj zaradi slabšega delovanja energetskih sistemov, hrupa zaradi slabega stavbnega pohiš</w:t>
      </w:r>
      <w:r w:rsidR="00D60313" w:rsidRPr="00002DF1">
        <w:rPr>
          <w:rFonts w:cstheme="minorHAnsi"/>
          <w:color w:val="000000" w:themeColor="text1"/>
          <w:lang w:val="pl-PL"/>
        </w:rPr>
        <w:t xml:space="preserve">tva, neuravnoteženega ogrevanja zaradi </w:t>
      </w:r>
      <w:r w:rsidRPr="00002DF1">
        <w:rPr>
          <w:rFonts w:cstheme="minorHAnsi"/>
          <w:color w:val="000000" w:themeColor="text1"/>
          <w:lang w:val="pl-PL"/>
        </w:rPr>
        <w:t>pomanjkanja regulacije v kotlovnicah ipd.,</w:t>
      </w:r>
    </w:p>
    <w:p w14:paraId="3670771B" w14:textId="4BB4096D" w:rsidR="00D92F14" w:rsidRPr="00002DF1" w:rsidRDefault="00D92F14" w:rsidP="008E163D">
      <w:pPr>
        <w:pStyle w:val="Odstavekseznama"/>
        <w:numPr>
          <w:ilvl w:val="0"/>
          <w:numId w:val="47"/>
        </w:numPr>
        <w:spacing w:after="0" w:line="274" w:lineRule="auto"/>
        <w:jc w:val="both"/>
        <w:rPr>
          <w:rFonts w:cstheme="minorHAnsi"/>
          <w:color w:val="000000" w:themeColor="text1"/>
          <w:lang w:val="pl-PL"/>
        </w:rPr>
      </w:pPr>
      <w:r w:rsidRPr="00002DF1">
        <w:rPr>
          <w:rFonts w:cstheme="minorHAnsi"/>
          <w:color w:val="000000" w:themeColor="text1"/>
          <w:lang w:val="pl-PL"/>
        </w:rPr>
        <w:t>z izvedbo projekta se možnosti za vse te motnje zmanjšajo na minimum, kar pomeni boljše pogoje za bivanje in delo v objektih).</w:t>
      </w:r>
    </w:p>
    <w:p w14:paraId="54DA709D" w14:textId="75C69870" w:rsidR="00E102C1" w:rsidRPr="00002DF1" w:rsidRDefault="00E102C1" w:rsidP="008E163D">
      <w:pPr>
        <w:pStyle w:val="Odstavekseznama"/>
        <w:numPr>
          <w:ilvl w:val="0"/>
          <w:numId w:val="47"/>
        </w:numPr>
        <w:spacing w:after="0" w:line="274" w:lineRule="auto"/>
        <w:jc w:val="both"/>
        <w:rPr>
          <w:rFonts w:cstheme="minorHAnsi"/>
          <w:color w:val="000000" w:themeColor="text1"/>
          <w:lang w:val="pl-PL"/>
        </w:rPr>
      </w:pPr>
      <w:r w:rsidRPr="00002DF1">
        <w:rPr>
          <w:rFonts w:cstheme="minorHAnsi"/>
          <w:color w:val="000000" w:themeColor="text1"/>
          <w:lang w:val="pl-PL"/>
        </w:rPr>
        <w:t>V ekonomski analizi smo opravili davčni popravek stroškov iz</w:t>
      </w:r>
      <w:r w:rsidR="002F4025" w:rsidRPr="00002DF1">
        <w:rPr>
          <w:rFonts w:cstheme="minorHAnsi"/>
          <w:color w:val="000000" w:themeColor="text1"/>
          <w:lang w:val="pl-PL"/>
        </w:rPr>
        <w:t xml:space="preserve"> </w:t>
      </w:r>
      <w:r w:rsidRPr="00002DF1">
        <w:rPr>
          <w:rFonts w:cstheme="minorHAnsi"/>
          <w:color w:val="000000" w:themeColor="text1"/>
          <w:lang w:val="pl-PL"/>
        </w:rPr>
        <w:t>obratovanja in investicijskih stroškov, tako da smo v navedeni postavki ovrednotili zmanjšanje investicijskih stroškov in</w:t>
      </w:r>
      <w:r w:rsidR="002F4025" w:rsidRPr="00002DF1">
        <w:rPr>
          <w:rFonts w:cstheme="minorHAnsi"/>
          <w:color w:val="000000" w:themeColor="text1"/>
          <w:lang w:val="pl-PL"/>
        </w:rPr>
        <w:t xml:space="preserve"> </w:t>
      </w:r>
      <w:r w:rsidRPr="00002DF1">
        <w:rPr>
          <w:rFonts w:cstheme="minorHAnsi"/>
          <w:color w:val="000000" w:themeColor="text1"/>
          <w:lang w:val="pl-PL"/>
        </w:rPr>
        <w:lastRenderedPageBreak/>
        <w:t>stroškov iz obratovanja za DDV ter ga upoštevali pri samem izračunu kot družbeno-ekonomske korist.</w:t>
      </w:r>
    </w:p>
    <w:p w14:paraId="13961F14" w14:textId="610BCBA9" w:rsidR="00D92F14" w:rsidRPr="00002DF1" w:rsidRDefault="00D92F14" w:rsidP="009B4869">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Prva alineja je bila že upoštevana v finančni analizi, in sicer kot prihodek projekta. Drugo</w:t>
      </w:r>
      <w:r w:rsidR="005D638A" w:rsidRPr="00002DF1">
        <w:rPr>
          <w:rFonts w:asciiTheme="minorHAnsi" w:hAnsiTheme="minorHAnsi" w:cstheme="minorHAnsi"/>
          <w:sz w:val="22"/>
          <w:szCs w:val="22"/>
          <w:lang w:val="pl-PL"/>
        </w:rPr>
        <w:t xml:space="preserve"> in šesto</w:t>
      </w:r>
      <w:r w:rsidRPr="00002DF1">
        <w:rPr>
          <w:rFonts w:asciiTheme="minorHAnsi" w:hAnsiTheme="minorHAnsi" w:cstheme="minorHAnsi"/>
          <w:sz w:val="22"/>
          <w:szCs w:val="22"/>
          <w:lang w:val="pl-PL"/>
        </w:rPr>
        <w:t xml:space="preserve"> alinejo lahko denarno ovrednotimo, kar smo tudi upoštevali pri izdelavi ekonomskih denarnih tokov projekta. </w:t>
      </w:r>
      <w:r w:rsidR="005D638A" w:rsidRPr="00002DF1">
        <w:rPr>
          <w:rFonts w:asciiTheme="minorHAnsi" w:hAnsiTheme="minorHAnsi" w:cstheme="minorHAnsi"/>
          <w:sz w:val="22"/>
          <w:szCs w:val="22"/>
          <w:lang w:val="pl-PL"/>
        </w:rPr>
        <w:t>Ostale</w:t>
      </w:r>
      <w:r w:rsidRPr="00002DF1">
        <w:rPr>
          <w:rFonts w:asciiTheme="minorHAnsi" w:hAnsiTheme="minorHAnsi" w:cstheme="minorHAnsi"/>
          <w:sz w:val="22"/>
          <w:szCs w:val="22"/>
          <w:lang w:val="pl-PL"/>
        </w:rPr>
        <w:t xml:space="preserve"> alineji je sicer možno denarno ovrednotiti, vendar gre v tem primeru za tako grobo predpostavljanje, da bi lahko na ta način prikazali napačno sliko. Zato ocenjujemo, da je bolje, da </w:t>
      </w:r>
      <w:r w:rsidR="005D638A" w:rsidRPr="00002DF1">
        <w:rPr>
          <w:rFonts w:asciiTheme="minorHAnsi" w:hAnsiTheme="minorHAnsi" w:cstheme="minorHAnsi"/>
          <w:sz w:val="22"/>
          <w:szCs w:val="22"/>
          <w:lang w:val="pl-PL"/>
        </w:rPr>
        <w:t>ti</w:t>
      </w:r>
      <w:r w:rsidRPr="00002DF1">
        <w:rPr>
          <w:rFonts w:asciiTheme="minorHAnsi" w:hAnsiTheme="minorHAnsi" w:cstheme="minorHAnsi"/>
          <w:sz w:val="22"/>
          <w:szCs w:val="22"/>
          <w:lang w:val="pl-PL"/>
        </w:rPr>
        <w:t xml:space="preserve"> vpliv</w:t>
      </w:r>
      <w:r w:rsidR="005D638A" w:rsidRPr="00002DF1">
        <w:rPr>
          <w:rFonts w:asciiTheme="minorHAnsi" w:hAnsiTheme="minorHAnsi" w:cstheme="minorHAnsi"/>
          <w:sz w:val="22"/>
          <w:szCs w:val="22"/>
          <w:lang w:val="pl-PL"/>
        </w:rPr>
        <w:t>i</w:t>
      </w:r>
      <w:r w:rsidRPr="00002DF1">
        <w:rPr>
          <w:rFonts w:asciiTheme="minorHAnsi" w:hAnsiTheme="minorHAnsi" w:cstheme="minorHAnsi"/>
          <w:sz w:val="22"/>
          <w:szCs w:val="22"/>
          <w:lang w:val="pl-PL"/>
        </w:rPr>
        <w:t xml:space="preserve"> ostane</w:t>
      </w:r>
      <w:r w:rsidR="005D638A" w:rsidRPr="00002DF1">
        <w:rPr>
          <w:rFonts w:asciiTheme="minorHAnsi" w:hAnsiTheme="minorHAnsi" w:cstheme="minorHAnsi"/>
          <w:sz w:val="22"/>
          <w:szCs w:val="22"/>
          <w:lang w:val="pl-PL"/>
        </w:rPr>
        <w:t>jo</w:t>
      </w:r>
      <w:r w:rsidRPr="00002DF1">
        <w:rPr>
          <w:rFonts w:asciiTheme="minorHAnsi" w:hAnsiTheme="minorHAnsi" w:cstheme="minorHAnsi"/>
          <w:sz w:val="22"/>
          <w:szCs w:val="22"/>
          <w:lang w:val="pl-PL"/>
        </w:rPr>
        <w:t xml:space="preserve"> neovrednoten</w:t>
      </w:r>
      <w:r w:rsidR="005D638A" w:rsidRPr="00002DF1">
        <w:rPr>
          <w:rFonts w:asciiTheme="minorHAnsi" w:hAnsiTheme="minorHAnsi" w:cstheme="minorHAnsi"/>
          <w:sz w:val="22"/>
          <w:szCs w:val="22"/>
          <w:lang w:val="pl-PL"/>
        </w:rPr>
        <w:t>i</w:t>
      </w:r>
      <w:r w:rsidRPr="00002DF1">
        <w:rPr>
          <w:rFonts w:asciiTheme="minorHAnsi" w:hAnsiTheme="minorHAnsi" w:cstheme="minorHAnsi"/>
          <w:sz w:val="22"/>
          <w:szCs w:val="22"/>
          <w:lang w:val="pl-PL"/>
        </w:rPr>
        <w:t>, je pa pomembno se jih zavedati in upoštevati pri vrednotenju projekta z ekonomskega vidika.</w:t>
      </w:r>
    </w:p>
    <w:p w14:paraId="0132F4B2" w14:textId="77777777" w:rsidR="00D92F14" w:rsidRPr="00002DF1" w:rsidRDefault="00D92F14" w:rsidP="009B4869">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Druge družbeno-ekonomske koristi projekta, ki se jih prav tako ne da denarno ovrednotiti, so še</w:t>
      </w:r>
    </w:p>
    <w:p w14:paraId="1AE20D82" w14:textId="77777777" w:rsidR="00D92F14" w:rsidRPr="00002DF1" w:rsidRDefault="00D92F14" w:rsidP="009B4869">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naslednje:</w:t>
      </w:r>
    </w:p>
    <w:p w14:paraId="6D2CFA95" w14:textId="77777777" w:rsidR="00D92F14" w:rsidRPr="00002DF1" w:rsidRDefault="00D92F14" w:rsidP="008E163D">
      <w:pPr>
        <w:pStyle w:val="Odstavekseznama"/>
        <w:numPr>
          <w:ilvl w:val="0"/>
          <w:numId w:val="48"/>
        </w:numPr>
        <w:spacing w:after="0" w:line="274" w:lineRule="auto"/>
        <w:jc w:val="both"/>
        <w:rPr>
          <w:rFonts w:cstheme="minorHAnsi"/>
          <w:color w:val="000000" w:themeColor="text1"/>
          <w:lang w:val="pl-PL"/>
        </w:rPr>
      </w:pPr>
      <w:r w:rsidRPr="00002DF1">
        <w:rPr>
          <w:rFonts w:cstheme="minorHAnsi"/>
          <w:color w:val="000000" w:themeColor="text1"/>
          <w:lang w:val="pl-PL"/>
        </w:rPr>
        <w:t>boljše razvojne možnosti z vidika trajnostnega in okoljskega razvoja,</w:t>
      </w:r>
    </w:p>
    <w:p w14:paraId="719620F9" w14:textId="77777777" w:rsidR="00D92F14" w:rsidRPr="00002DF1" w:rsidRDefault="00D92F14" w:rsidP="008E163D">
      <w:pPr>
        <w:pStyle w:val="Odstavekseznama"/>
        <w:numPr>
          <w:ilvl w:val="0"/>
          <w:numId w:val="48"/>
        </w:numPr>
        <w:spacing w:after="0" w:line="274" w:lineRule="auto"/>
        <w:jc w:val="both"/>
        <w:rPr>
          <w:rFonts w:cstheme="minorHAnsi"/>
          <w:color w:val="000000" w:themeColor="text1"/>
          <w:lang w:val="pl-PL"/>
        </w:rPr>
      </w:pPr>
      <w:r w:rsidRPr="00002DF1">
        <w:rPr>
          <w:rFonts w:cstheme="minorHAnsi"/>
          <w:color w:val="000000" w:themeColor="text1"/>
          <w:lang w:val="pl-PL"/>
        </w:rPr>
        <w:t>osveščanje, vzgoja in izobraževanje uporabnikov javnih objektov in širše javnosti v skladu z načeli trajnostnega razvoja in energetske učinkovitosti,</w:t>
      </w:r>
    </w:p>
    <w:p w14:paraId="277BD5D6" w14:textId="77777777" w:rsidR="00D92F14" w:rsidRPr="00002DF1" w:rsidRDefault="00D92F14" w:rsidP="008E163D">
      <w:pPr>
        <w:pStyle w:val="Odstavekseznama"/>
        <w:numPr>
          <w:ilvl w:val="0"/>
          <w:numId w:val="48"/>
        </w:numPr>
        <w:spacing w:after="0" w:line="274" w:lineRule="auto"/>
        <w:jc w:val="both"/>
        <w:rPr>
          <w:rFonts w:cstheme="minorHAnsi"/>
          <w:color w:val="000000" w:themeColor="text1"/>
          <w:lang w:val="pl-PL"/>
        </w:rPr>
      </w:pPr>
      <w:r w:rsidRPr="00002DF1">
        <w:rPr>
          <w:rFonts w:cstheme="minorHAnsi"/>
          <w:color w:val="000000" w:themeColor="text1"/>
          <w:lang w:val="pl-PL"/>
        </w:rPr>
        <w:t>smotrno ravnanje z energijo v javnem sektorju,</w:t>
      </w:r>
    </w:p>
    <w:p w14:paraId="54C74370" w14:textId="77777777" w:rsidR="00D92F14" w:rsidRPr="00002DF1" w:rsidRDefault="00D92F14" w:rsidP="008E163D">
      <w:pPr>
        <w:pStyle w:val="Odstavekseznama"/>
        <w:numPr>
          <w:ilvl w:val="0"/>
          <w:numId w:val="48"/>
        </w:numPr>
        <w:spacing w:after="0" w:line="274" w:lineRule="auto"/>
        <w:jc w:val="both"/>
        <w:rPr>
          <w:rFonts w:cstheme="minorHAnsi"/>
          <w:color w:val="000000" w:themeColor="text1"/>
        </w:rPr>
      </w:pPr>
      <w:r w:rsidRPr="00002DF1">
        <w:rPr>
          <w:rFonts w:cstheme="minorHAnsi"/>
          <w:color w:val="000000" w:themeColor="text1"/>
        </w:rPr>
        <w:t>povečanje zanesljivosti energetske oskrbe,</w:t>
      </w:r>
    </w:p>
    <w:p w14:paraId="7B731193" w14:textId="77777777" w:rsidR="00D92F14" w:rsidRPr="00002DF1" w:rsidRDefault="00D92F14" w:rsidP="008E163D">
      <w:pPr>
        <w:pStyle w:val="Odstavekseznama"/>
        <w:numPr>
          <w:ilvl w:val="0"/>
          <w:numId w:val="48"/>
        </w:numPr>
        <w:spacing w:after="0" w:line="274" w:lineRule="auto"/>
        <w:jc w:val="both"/>
        <w:rPr>
          <w:rFonts w:cstheme="minorHAnsi"/>
          <w:color w:val="000000" w:themeColor="text1"/>
        </w:rPr>
      </w:pPr>
      <w:r w:rsidRPr="00002DF1">
        <w:rPr>
          <w:rFonts w:cstheme="minorHAnsi"/>
          <w:color w:val="000000" w:themeColor="text1"/>
        </w:rPr>
        <w:t>zagotovitev dviga življenjskega standarda in bivanjskih pogojev vseh prebivalcev občine,</w:t>
      </w:r>
    </w:p>
    <w:p w14:paraId="08763834" w14:textId="77777777" w:rsidR="00D92F14" w:rsidRPr="00002DF1" w:rsidRDefault="00D92F14" w:rsidP="008E163D">
      <w:pPr>
        <w:pStyle w:val="Odstavekseznama"/>
        <w:numPr>
          <w:ilvl w:val="0"/>
          <w:numId w:val="48"/>
        </w:numPr>
        <w:spacing w:after="0" w:line="274" w:lineRule="auto"/>
        <w:jc w:val="both"/>
        <w:rPr>
          <w:rFonts w:cstheme="minorHAnsi"/>
          <w:color w:val="000000" w:themeColor="text1"/>
        </w:rPr>
      </w:pPr>
      <w:r w:rsidRPr="00002DF1">
        <w:rPr>
          <w:rFonts w:cstheme="minorHAnsi"/>
          <w:color w:val="000000" w:themeColor="text1"/>
        </w:rPr>
        <w:t>zmanjšanje hrupa v notranjosti objektov,</w:t>
      </w:r>
    </w:p>
    <w:p w14:paraId="3A56E9D9" w14:textId="77777777" w:rsidR="00D92F14" w:rsidRPr="00002DF1" w:rsidRDefault="00D92F14" w:rsidP="008E163D">
      <w:pPr>
        <w:pStyle w:val="Odstavekseznama"/>
        <w:numPr>
          <w:ilvl w:val="0"/>
          <w:numId w:val="48"/>
        </w:numPr>
        <w:spacing w:after="0" w:line="274" w:lineRule="auto"/>
        <w:jc w:val="both"/>
        <w:rPr>
          <w:rFonts w:cstheme="minorHAnsi"/>
          <w:color w:val="000000" w:themeColor="text1"/>
        </w:rPr>
      </w:pPr>
      <w:r w:rsidRPr="00002DF1">
        <w:rPr>
          <w:rFonts w:cstheme="minorHAnsi"/>
          <w:color w:val="000000" w:themeColor="text1"/>
        </w:rPr>
        <w:t>uresničitev razvojnih vizij občine,</w:t>
      </w:r>
    </w:p>
    <w:p w14:paraId="33560432" w14:textId="77777777" w:rsidR="00D92F14" w:rsidRPr="00002DF1" w:rsidRDefault="00D92F14" w:rsidP="008E163D">
      <w:pPr>
        <w:pStyle w:val="Odstavekseznama"/>
        <w:numPr>
          <w:ilvl w:val="0"/>
          <w:numId w:val="48"/>
        </w:numPr>
        <w:spacing w:after="0" w:line="274" w:lineRule="auto"/>
        <w:jc w:val="both"/>
        <w:rPr>
          <w:rFonts w:cstheme="minorHAnsi"/>
          <w:color w:val="000000" w:themeColor="text1"/>
        </w:rPr>
      </w:pPr>
      <w:r w:rsidRPr="00002DF1">
        <w:rPr>
          <w:rFonts w:cstheme="minorHAnsi"/>
          <w:color w:val="000000" w:themeColor="text1"/>
        </w:rPr>
        <w:t>zadostitev osnovnim zakonodajnim zahtevam na področju energetske učinkovitosti objektov,</w:t>
      </w:r>
    </w:p>
    <w:p w14:paraId="42545028" w14:textId="4C8E9CA3" w:rsidR="00D92F14" w:rsidRPr="00002DF1" w:rsidRDefault="00D92F14" w:rsidP="008E163D">
      <w:pPr>
        <w:pStyle w:val="Odstavekseznama"/>
        <w:numPr>
          <w:ilvl w:val="0"/>
          <w:numId w:val="48"/>
        </w:numPr>
        <w:spacing w:after="0" w:line="274" w:lineRule="auto"/>
        <w:jc w:val="both"/>
        <w:rPr>
          <w:rFonts w:cstheme="minorHAnsi"/>
          <w:color w:val="000000" w:themeColor="text1"/>
        </w:rPr>
      </w:pPr>
      <w:r w:rsidRPr="00002DF1">
        <w:rPr>
          <w:rFonts w:cstheme="minorHAnsi"/>
          <w:color w:val="000000" w:themeColor="text1"/>
        </w:rPr>
        <w:t>dolgoročno ohranjanje oziroma povečanje vrednosti občinskega premoženja.</w:t>
      </w:r>
    </w:p>
    <w:p w14:paraId="3793DF61" w14:textId="77777777" w:rsidR="00D92F14" w:rsidRPr="00002DF1" w:rsidRDefault="00D92F14" w:rsidP="009B4869">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Trenutni sistem ogrevanja, ki je na fosilna goriva (ELKO, UNP, premog in drva) je velik onesnaževalec okolja s toplogrednimi plini.</w:t>
      </w:r>
    </w:p>
    <w:p w14:paraId="3EED65B4" w14:textId="77777777" w:rsidR="00D92F14" w:rsidRPr="00002DF1" w:rsidRDefault="00D92F14" w:rsidP="009B4869">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rPr>
        <w:t xml:space="preserve">Ogljikov dioksid (CO2): molska masa: 44 g / mol; je brezbarven plin s šibko kislim okusom in je težji od zraka. Ogljikov dioksid nastaja pri vseh procesih zgorevanja. Ogljikov dioksid je glavni krivec za učinek tople grede. </w:t>
      </w:r>
      <w:r w:rsidRPr="00002DF1">
        <w:rPr>
          <w:rFonts w:asciiTheme="minorHAnsi" w:hAnsiTheme="minorHAnsi" w:cstheme="minorHAnsi"/>
          <w:sz w:val="22"/>
          <w:szCs w:val="22"/>
          <w:lang w:val="pl-PL"/>
        </w:rPr>
        <w:t>Koncentracija CO2 v atmosferi se stalno povečuje in je po eni strani posledica industrializacije, po drugi strani pa stalnega naraščanja prebivalstva na zemlji. Po najboljših danes razpoložljivih klimatskih modelih bo podvojitev vsebnosti CO2 v atmosferi povzročila globalni dvig temperature za 3 °C +/- 1,5 °C.</w:t>
      </w:r>
    </w:p>
    <w:p w14:paraId="34637F96" w14:textId="58760276" w:rsidR="00D92F14" w:rsidRPr="00002DF1" w:rsidRDefault="00D92F14" w:rsidP="009B4869">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Pri enaki porabi energije se v primeru izvedbe investicije najbolj zmanjšata izpusta ogljikovega dioksida in žveplovega dioksida. Na primeru ogljikovega dioksida se emisije CO2 zmanjšajo za</w:t>
      </w:r>
      <w:r w:rsidR="00EF0736" w:rsidRPr="00002DF1">
        <w:rPr>
          <w:rFonts w:asciiTheme="minorHAnsi" w:hAnsiTheme="minorHAnsi" w:cstheme="minorHAnsi"/>
          <w:sz w:val="22"/>
          <w:szCs w:val="22"/>
          <w:lang w:val="pl-PL"/>
        </w:rPr>
        <w:t xml:space="preserve"> cca</w:t>
      </w:r>
      <w:r w:rsidRPr="00002DF1">
        <w:rPr>
          <w:rFonts w:asciiTheme="minorHAnsi" w:hAnsiTheme="minorHAnsi" w:cstheme="minorHAnsi"/>
          <w:sz w:val="22"/>
          <w:szCs w:val="22"/>
          <w:lang w:val="pl-PL"/>
        </w:rPr>
        <w:t xml:space="preserve"> 6</w:t>
      </w:r>
      <w:r w:rsidR="00F102CB" w:rsidRPr="00002DF1">
        <w:rPr>
          <w:rFonts w:asciiTheme="minorHAnsi" w:hAnsiTheme="minorHAnsi" w:cstheme="minorHAnsi"/>
          <w:sz w:val="22"/>
          <w:szCs w:val="22"/>
          <w:lang w:val="pl-PL"/>
        </w:rPr>
        <w:t>5</w:t>
      </w:r>
      <w:r w:rsidRPr="00002DF1">
        <w:rPr>
          <w:rFonts w:asciiTheme="minorHAnsi" w:hAnsiTheme="minorHAnsi" w:cstheme="minorHAnsi"/>
          <w:sz w:val="22"/>
          <w:szCs w:val="22"/>
          <w:lang w:val="pl-PL"/>
        </w:rPr>
        <w:t xml:space="preserve"> %. V absolutnem znesku na letnem nivoju s prehodom na sistem ogrevanja na obnovljive vire prihranimo </w:t>
      </w:r>
      <w:r w:rsidRPr="000704B9">
        <w:rPr>
          <w:rFonts w:asciiTheme="minorHAnsi" w:hAnsiTheme="minorHAnsi" w:cstheme="minorHAnsi"/>
          <w:sz w:val="22"/>
          <w:szCs w:val="22"/>
          <w:lang w:val="pl-PL"/>
        </w:rPr>
        <w:t xml:space="preserve">preko </w:t>
      </w:r>
      <w:r w:rsidR="00972170" w:rsidRPr="000704B9">
        <w:rPr>
          <w:rFonts w:asciiTheme="minorHAnsi" w:hAnsiTheme="minorHAnsi" w:cstheme="minorHAnsi"/>
          <w:sz w:val="22"/>
          <w:szCs w:val="22"/>
          <w:lang w:val="pl-PL"/>
        </w:rPr>
        <w:t>1</w:t>
      </w:r>
      <w:r w:rsidR="00EA1EC7" w:rsidRPr="000704B9">
        <w:rPr>
          <w:rFonts w:asciiTheme="minorHAnsi" w:hAnsiTheme="minorHAnsi" w:cstheme="minorHAnsi"/>
          <w:sz w:val="22"/>
          <w:szCs w:val="22"/>
          <w:lang w:val="pl-PL"/>
        </w:rPr>
        <w:t>20</w:t>
      </w:r>
      <w:r w:rsidR="00972170" w:rsidRPr="000704B9">
        <w:rPr>
          <w:rFonts w:asciiTheme="minorHAnsi" w:hAnsiTheme="minorHAnsi" w:cstheme="minorHAnsi"/>
          <w:sz w:val="22"/>
          <w:szCs w:val="22"/>
          <w:lang w:val="pl-PL"/>
        </w:rPr>
        <w:t>0</w:t>
      </w:r>
      <w:r w:rsidRPr="00002DF1">
        <w:rPr>
          <w:rFonts w:asciiTheme="minorHAnsi" w:hAnsiTheme="minorHAnsi" w:cstheme="minorHAnsi"/>
          <w:sz w:val="22"/>
          <w:szCs w:val="22"/>
          <w:lang w:val="pl-PL"/>
        </w:rPr>
        <w:t xml:space="preserve"> ton CO2 na leto.</w:t>
      </w:r>
    </w:p>
    <w:p w14:paraId="6822651F" w14:textId="00297B21" w:rsidR="00D92F14" w:rsidRPr="00002DF1" w:rsidRDefault="00D92F14" w:rsidP="009B4869">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 xml:space="preserve">Cena kupona za 1t izpuščenega CO2: </w:t>
      </w:r>
      <w:r w:rsidR="009B4869">
        <w:rPr>
          <w:rFonts w:asciiTheme="minorHAnsi" w:hAnsiTheme="minorHAnsi" w:cstheme="minorHAnsi"/>
          <w:sz w:val="22"/>
          <w:szCs w:val="22"/>
          <w:lang w:val="pl-PL"/>
        </w:rPr>
        <w:t xml:space="preserve">48 </w:t>
      </w:r>
      <w:r w:rsidRPr="00002DF1">
        <w:rPr>
          <w:rFonts w:asciiTheme="minorHAnsi" w:hAnsiTheme="minorHAnsi" w:cstheme="minorHAnsi"/>
          <w:sz w:val="22"/>
          <w:szCs w:val="22"/>
          <w:lang w:val="pl-PL"/>
        </w:rPr>
        <w:t>EUR</w:t>
      </w:r>
    </w:p>
    <w:p w14:paraId="0A8E48FB" w14:textId="1DF5D33C" w:rsidR="00D92F14" w:rsidRPr="00002DF1" w:rsidRDefault="00D92F14" w:rsidP="009B4869">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 xml:space="preserve">Izračun: </w:t>
      </w:r>
      <w:r w:rsidR="00972170" w:rsidRPr="000704B9">
        <w:rPr>
          <w:rFonts w:asciiTheme="minorHAnsi" w:hAnsiTheme="minorHAnsi" w:cstheme="minorHAnsi"/>
          <w:sz w:val="22"/>
          <w:szCs w:val="22"/>
        </w:rPr>
        <w:t>1</w:t>
      </w:r>
      <w:r w:rsidR="00EA1EC7" w:rsidRPr="000704B9">
        <w:rPr>
          <w:rFonts w:asciiTheme="minorHAnsi" w:hAnsiTheme="minorHAnsi" w:cstheme="minorHAnsi"/>
          <w:sz w:val="22"/>
          <w:szCs w:val="22"/>
        </w:rPr>
        <w:t>22</w:t>
      </w:r>
      <w:r w:rsidR="00972170" w:rsidRPr="000704B9">
        <w:rPr>
          <w:rFonts w:asciiTheme="minorHAnsi" w:hAnsiTheme="minorHAnsi" w:cstheme="minorHAnsi"/>
          <w:sz w:val="22"/>
          <w:szCs w:val="22"/>
        </w:rPr>
        <w:t>0</w:t>
      </w:r>
      <w:r w:rsidRPr="00002DF1">
        <w:rPr>
          <w:rFonts w:asciiTheme="minorHAnsi" w:hAnsiTheme="minorHAnsi" w:cstheme="minorHAnsi"/>
          <w:sz w:val="22"/>
          <w:szCs w:val="22"/>
        </w:rPr>
        <w:t xml:space="preserve"> ton CO2 x </w:t>
      </w:r>
      <w:r w:rsidR="009B4869">
        <w:rPr>
          <w:rFonts w:asciiTheme="minorHAnsi" w:hAnsiTheme="minorHAnsi" w:cstheme="minorHAnsi"/>
          <w:sz w:val="22"/>
          <w:szCs w:val="22"/>
        </w:rPr>
        <w:t>48</w:t>
      </w:r>
      <w:r w:rsidRPr="00002DF1">
        <w:rPr>
          <w:rFonts w:asciiTheme="minorHAnsi" w:hAnsiTheme="minorHAnsi" w:cstheme="minorHAnsi"/>
          <w:sz w:val="22"/>
          <w:szCs w:val="22"/>
        </w:rPr>
        <w:t xml:space="preserve"> EUR /t = </w:t>
      </w:r>
      <w:r w:rsidR="00EA1EC7">
        <w:rPr>
          <w:rFonts w:asciiTheme="minorHAnsi" w:hAnsiTheme="minorHAnsi" w:cstheme="minorHAnsi"/>
          <w:sz w:val="22"/>
          <w:szCs w:val="22"/>
        </w:rPr>
        <w:t>58.560</w:t>
      </w:r>
      <w:r w:rsidRPr="00002DF1">
        <w:rPr>
          <w:rFonts w:asciiTheme="minorHAnsi" w:hAnsiTheme="minorHAnsi" w:cstheme="minorHAnsi"/>
          <w:sz w:val="22"/>
          <w:szCs w:val="22"/>
        </w:rPr>
        <w:t xml:space="preserve"> EUR/leto</w:t>
      </w:r>
    </w:p>
    <w:p w14:paraId="44EE7F6D" w14:textId="2DB6EA41" w:rsidR="003C4957" w:rsidRPr="00002DF1" w:rsidRDefault="00D92F14" w:rsidP="009B4869">
      <w:pPr>
        <w:spacing w:line="274" w:lineRule="auto"/>
        <w:jc w:val="both"/>
        <w:rPr>
          <w:rFonts w:asciiTheme="minorHAnsi" w:hAnsiTheme="minorHAnsi" w:cstheme="minorHAnsi"/>
          <w:b/>
          <w:sz w:val="22"/>
          <w:szCs w:val="22"/>
          <w:highlight w:val="yellow"/>
        </w:rPr>
      </w:pPr>
      <w:r w:rsidRPr="00002DF1">
        <w:rPr>
          <w:rFonts w:asciiTheme="minorHAnsi" w:hAnsiTheme="minorHAnsi" w:cstheme="minorHAnsi"/>
          <w:sz w:val="22"/>
          <w:szCs w:val="22"/>
        </w:rPr>
        <w:t>Pri ovrednotenju družbeno-ekonomskih koristi projekta smo se odločili za varianto, ko dejansko ovrednotimo izključno tiste koristi, kjer je to nedvoumno mogoče in jih hkrati lahko tudi neposredno pripišemo obravnavanemu projektu, poleg tega pa jih je tudi nedvoumno mogoče pretvoriti v denarno vrednost.</w:t>
      </w:r>
      <w:r w:rsidR="009B4869">
        <w:rPr>
          <w:rFonts w:asciiTheme="minorHAnsi" w:hAnsiTheme="minorHAnsi" w:cstheme="minorHAnsi"/>
          <w:sz w:val="22"/>
          <w:szCs w:val="22"/>
        </w:rPr>
        <w:t xml:space="preserve"> </w:t>
      </w:r>
      <w:r w:rsidRPr="00002DF1">
        <w:rPr>
          <w:rFonts w:asciiTheme="minorHAnsi" w:hAnsiTheme="minorHAnsi" w:cstheme="minorHAnsi"/>
          <w:sz w:val="22"/>
          <w:szCs w:val="22"/>
        </w:rPr>
        <w:t>Tako smo v ekonomski analizi dodatno upoštevali koristi privarčevanih emisijskih kuponov zaradi znižanja rabe energije in zamenjave energentov</w:t>
      </w:r>
      <w:r w:rsidR="00CD2175" w:rsidRPr="00002DF1">
        <w:rPr>
          <w:rFonts w:asciiTheme="minorHAnsi" w:hAnsiTheme="minorHAnsi" w:cstheme="minorHAnsi"/>
          <w:sz w:val="22"/>
          <w:szCs w:val="22"/>
        </w:rPr>
        <w:t xml:space="preserve"> in DDV</w:t>
      </w:r>
      <w:r w:rsidRPr="00002DF1">
        <w:rPr>
          <w:rFonts w:asciiTheme="minorHAnsi" w:hAnsiTheme="minorHAnsi" w:cstheme="minorHAnsi"/>
          <w:sz w:val="22"/>
          <w:szCs w:val="22"/>
        </w:rPr>
        <w:t>. Strošek emisijskih kuponov smo ovrednotili skladno s povprečno ceno emisijskih kuponov v letu 20</w:t>
      </w:r>
      <w:r w:rsidR="009B4869">
        <w:rPr>
          <w:rFonts w:asciiTheme="minorHAnsi" w:hAnsiTheme="minorHAnsi" w:cstheme="minorHAnsi"/>
          <w:sz w:val="22"/>
          <w:szCs w:val="22"/>
        </w:rPr>
        <w:t>21</w:t>
      </w:r>
      <w:r w:rsidRPr="00002DF1">
        <w:rPr>
          <w:rFonts w:asciiTheme="minorHAnsi" w:hAnsiTheme="minorHAnsi" w:cstheme="minorHAnsi"/>
          <w:sz w:val="22"/>
          <w:szCs w:val="22"/>
        </w:rPr>
        <w:t xml:space="preserve">, ko je le-ta znašala </w:t>
      </w:r>
      <w:r w:rsidR="009B4869">
        <w:rPr>
          <w:rFonts w:asciiTheme="minorHAnsi" w:hAnsiTheme="minorHAnsi" w:cstheme="minorHAnsi"/>
          <w:sz w:val="22"/>
          <w:szCs w:val="22"/>
        </w:rPr>
        <w:t>48</w:t>
      </w:r>
      <w:r w:rsidRPr="00002DF1">
        <w:rPr>
          <w:rFonts w:asciiTheme="minorHAnsi" w:hAnsiTheme="minorHAnsi" w:cstheme="minorHAnsi"/>
          <w:sz w:val="22"/>
          <w:szCs w:val="22"/>
        </w:rPr>
        <w:t xml:space="preserve"> EUR za kupon, torej za tono emisij CO2. Dosežene koristi (prihranki, ki jih ovrednotimo kot prihodek) so prikazane v zgornjem izračunu.</w:t>
      </w:r>
    </w:p>
    <w:p w14:paraId="0C9B5870" w14:textId="77777777" w:rsidR="00D92F14" w:rsidRPr="00002DF1" w:rsidRDefault="00D92F14" w:rsidP="003C4957">
      <w:pPr>
        <w:rPr>
          <w:rFonts w:asciiTheme="minorHAnsi" w:hAnsiTheme="minorHAnsi" w:cstheme="minorHAnsi"/>
          <w:b/>
          <w:sz w:val="22"/>
          <w:szCs w:val="22"/>
          <w:highlight w:val="yellow"/>
          <w:lang w:val="sl-SI"/>
        </w:rPr>
        <w:sectPr w:rsidR="00D92F14" w:rsidRPr="00002DF1" w:rsidSect="00566F5C">
          <w:pgSz w:w="11900" w:h="16840"/>
          <w:pgMar w:top="1417" w:right="1417" w:bottom="1417" w:left="1417" w:header="708" w:footer="708" w:gutter="0"/>
          <w:cols w:space="708"/>
          <w:titlePg/>
          <w:docGrid w:linePitch="360"/>
        </w:sectPr>
      </w:pPr>
    </w:p>
    <w:p w14:paraId="3E9C7104" w14:textId="31B9B001" w:rsidR="00D92F14" w:rsidRPr="00002DF1" w:rsidRDefault="00D92F14" w:rsidP="00BF07B6">
      <w:pPr>
        <w:pStyle w:val="Naslov3"/>
        <w:rPr>
          <w:rFonts w:asciiTheme="minorHAnsi" w:hAnsiTheme="minorHAnsi" w:cstheme="minorHAnsi"/>
        </w:rPr>
      </w:pPr>
      <w:bookmarkStart w:id="136" w:name="_Toc74044144"/>
      <w:r w:rsidRPr="00002DF1">
        <w:rPr>
          <w:rFonts w:asciiTheme="minorHAnsi" w:hAnsiTheme="minorHAnsi" w:cstheme="minorHAnsi"/>
        </w:rPr>
        <w:lastRenderedPageBreak/>
        <w:t xml:space="preserve">Ekonomska analiza projekta </w:t>
      </w:r>
      <w:r w:rsidR="00D9707D" w:rsidRPr="00002DF1">
        <w:rPr>
          <w:rFonts w:asciiTheme="minorHAnsi" w:hAnsiTheme="minorHAnsi" w:cstheme="minorHAnsi"/>
        </w:rPr>
        <w:t>»z« investicijo</w:t>
      </w:r>
      <w:r w:rsidRPr="00002DF1">
        <w:rPr>
          <w:rFonts w:asciiTheme="minorHAnsi" w:hAnsiTheme="minorHAnsi" w:cstheme="minorHAnsi"/>
        </w:rPr>
        <w:t xml:space="preserve"> Varianta 2a</w:t>
      </w:r>
      <w:bookmarkEnd w:id="136"/>
    </w:p>
    <w:p w14:paraId="75AD361F" w14:textId="27C9D846" w:rsidR="00D150B5" w:rsidRPr="00002DF1" w:rsidRDefault="00D150B5" w:rsidP="00D150B5">
      <w:pPr>
        <w:pStyle w:val="Napis"/>
        <w:keepNext/>
        <w:rPr>
          <w:rFonts w:asciiTheme="minorHAnsi" w:hAnsiTheme="minorHAnsi" w:cstheme="minorHAnsi"/>
        </w:rPr>
      </w:pPr>
      <w:bookmarkStart w:id="137" w:name="_Toc74123866"/>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23</w:t>
      </w:r>
      <w:r w:rsidRPr="00002DF1">
        <w:rPr>
          <w:rFonts w:asciiTheme="minorHAnsi" w:hAnsiTheme="minorHAnsi" w:cstheme="minorHAnsi"/>
        </w:rPr>
        <w:fldChar w:fldCharType="end"/>
      </w:r>
      <w:r w:rsidR="00572B97" w:rsidRPr="00002DF1">
        <w:rPr>
          <w:rFonts w:asciiTheme="minorHAnsi" w:hAnsiTheme="minorHAnsi" w:cstheme="minorHAnsi"/>
        </w:rPr>
        <w:t>:</w:t>
      </w:r>
      <w:r w:rsidRPr="00002DF1">
        <w:rPr>
          <w:rFonts w:asciiTheme="minorHAnsi" w:hAnsiTheme="minorHAnsi" w:cstheme="minorHAnsi"/>
          <w:sz w:val="22"/>
          <w:szCs w:val="22"/>
        </w:rPr>
        <w:t xml:space="preserve"> </w:t>
      </w:r>
      <w:r w:rsidRPr="000E5D26">
        <w:rPr>
          <w:rFonts w:asciiTheme="minorHAnsi" w:hAnsiTheme="minorHAnsi" w:cstheme="minorHAnsi"/>
          <w:sz w:val="22"/>
          <w:szCs w:val="22"/>
        </w:rPr>
        <w:t>Preglednica stroškov in prihodkov investicije - ekonomska analiza</w:t>
      </w:r>
      <w:bookmarkEnd w:id="137"/>
    </w:p>
    <w:p w14:paraId="761527E7" w14:textId="09A7F3A3" w:rsidR="003C4957" w:rsidRPr="00002DF1" w:rsidRDefault="00232A3C" w:rsidP="003C4957">
      <w:pPr>
        <w:pStyle w:val="Tekst"/>
        <w:rPr>
          <w:rFonts w:asciiTheme="minorHAnsi" w:hAnsiTheme="minorHAnsi" w:cstheme="minorHAnsi"/>
          <w:noProof/>
          <w:lang w:val="sl-SI" w:eastAsia="sl-SI"/>
        </w:rPr>
      </w:pPr>
      <w:r w:rsidRPr="00232A3C">
        <w:rPr>
          <w:noProof/>
          <w:lang w:val="sl-SI" w:eastAsia="sl-SI"/>
        </w:rPr>
        <w:drawing>
          <wp:inline distT="0" distB="0" distL="0" distR="0" wp14:anchorId="7B404CDE" wp14:editId="103B0CB0">
            <wp:extent cx="6362700" cy="3722545"/>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65505" cy="3724186"/>
                    </a:xfrm>
                    <a:prstGeom prst="rect">
                      <a:avLst/>
                    </a:prstGeom>
                    <a:noFill/>
                    <a:ln>
                      <a:noFill/>
                    </a:ln>
                  </pic:spPr>
                </pic:pic>
              </a:graphicData>
            </a:graphic>
          </wp:inline>
        </w:drawing>
      </w:r>
    </w:p>
    <w:p w14:paraId="24A8B57E" w14:textId="2141D64B" w:rsidR="00D92F14" w:rsidRPr="00002DF1" w:rsidRDefault="00232A3C" w:rsidP="003C4957">
      <w:pPr>
        <w:pStyle w:val="Tekst"/>
        <w:rPr>
          <w:rFonts w:asciiTheme="minorHAnsi" w:hAnsiTheme="minorHAnsi" w:cstheme="minorHAnsi"/>
          <w:noProof/>
          <w:lang w:val="sl-SI" w:eastAsia="sl-SI"/>
        </w:rPr>
      </w:pPr>
      <w:r w:rsidRPr="00232A3C">
        <w:rPr>
          <w:noProof/>
          <w:lang w:val="sl-SI" w:eastAsia="sl-SI"/>
        </w:rPr>
        <w:drawing>
          <wp:inline distT="0" distB="0" distL="0" distR="0" wp14:anchorId="5F868185" wp14:editId="663853C2">
            <wp:extent cx="5040000" cy="352560"/>
            <wp:effectExtent l="0" t="0" r="0" b="9525"/>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40000" cy="352560"/>
                    </a:xfrm>
                    <a:prstGeom prst="rect">
                      <a:avLst/>
                    </a:prstGeom>
                    <a:noFill/>
                    <a:ln>
                      <a:noFill/>
                    </a:ln>
                  </pic:spPr>
                </pic:pic>
              </a:graphicData>
            </a:graphic>
          </wp:inline>
        </w:drawing>
      </w:r>
    </w:p>
    <w:p w14:paraId="77475DE4" w14:textId="77777777" w:rsidR="00D92F14" w:rsidRPr="00002DF1" w:rsidRDefault="00D92F14" w:rsidP="00D92F14">
      <w:pPr>
        <w:spacing w:line="274" w:lineRule="auto"/>
        <w:rPr>
          <w:rFonts w:asciiTheme="minorHAnsi" w:hAnsiTheme="minorHAnsi" w:cstheme="minorHAnsi"/>
          <w:b/>
          <w:sz w:val="22"/>
          <w:szCs w:val="22"/>
          <w:lang w:val="sl-SI"/>
        </w:rPr>
      </w:pPr>
      <w:r w:rsidRPr="00002DF1">
        <w:rPr>
          <w:rFonts w:asciiTheme="minorHAnsi" w:hAnsiTheme="minorHAnsi" w:cstheme="minorHAnsi"/>
          <w:b/>
          <w:sz w:val="22"/>
          <w:szCs w:val="22"/>
          <w:lang w:val="sl-SI"/>
        </w:rPr>
        <w:t>Obrazložitev:</w:t>
      </w:r>
    </w:p>
    <w:p w14:paraId="07E9D9BC" w14:textId="04610F65" w:rsidR="00D92F14" w:rsidRPr="00002DF1" w:rsidRDefault="00D92F14" w:rsidP="00190377">
      <w:pPr>
        <w:pStyle w:val="Odstavekseznama"/>
        <w:numPr>
          <w:ilvl w:val="0"/>
          <w:numId w:val="23"/>
        </w:numPr>
        <w:spacing w:line="274" w:lineRule="auto"/>
        <w:jc w:val="both"/>
        <w:rPr>
          <w:rFonts w:cstheme="minorHAnsi"/>
          <w:color w:val="000000" w:themeColor="text1"/>
          <w:lang w:val="sl-SI"/>
        </w:rPr>
      </w:pPr>
      <w:r w:rsidRPr="00002DF1">
        <w:rPr>
          <w:rFonts w:cstheme="minorHAnsi"/>
          <w:color w:val="000000" w:themeColor="text1"/>
          <w:lang w:val="sl-SI"/>
        </w:rPr>
        <w:t>v investicijo so vključeni učinki JAVNO DOBRO, denarni tok je</w:t>
      </w:r>
      <w:r w:rsidR="000E55A2" w:rsidRPr="00002DF1">
        <w:rPr>
          <w:rFonts w:cstheme="minorHAnsi"/>
          <w:color w:val="000000" w:themeColor="text1"/>
          <w:lang w:val="sl-SI"/>
        </w:rPr>
        <w:t xml:space="preserve"> v ekonomski analizi </w:t>
      </w:r>
      <w:r w:rsidR="00325C3D" w:rsidRPr="00002DF1">
        <w:rPr>
          <w:rFonts w:cstheme="minorHAnsi"/>
          <w:color w:val="000000" w:themeColor="text1"/>
          <w:lang w:val="sl-SI"/>
        </w:rPr>
        <w:t>pozitivien</w:t>
      </w:r>
      <w:r w:rsidR="000E55A2" w:rsidRPr="00002DF1">
        <w:rPr>
          <w:rFonts w:cstheme="minorHAnsi"/>
          <w:color w:val="000000" w:themeColor="text1"/>
          <w:lang w:val="sl-SI"/>
        </w:rPr>
        <w:t>,</w:t>
      </w:r>
      <w:r w:rsidRPr="00002DF1">
        <w:rPr>
          <w:rFonts w:cstheme="minorHAnsi"/>
          <w:color w:val="000000" w:themeColor="text1"/>
          <w:lang w:val="sl-SI"/>
        </w:rPr>
        <w:t xml:space="preserve"> ENSV je neto sedanja vrednost in je ob uporabljeni </w:t>
      </w:r>
      <w:r w:rsidR="002134CB" w:rsidRPr="00002DF1">
        <w:rPr>
          <w:rFonts w:cstheme="minorHAnsi"/>
          <w:color w:val="000000" w:themeColor="text1"/>
          <w:lang w:val="sl-SI"/>
        </w:rPr>
        <w:t>5</w:t>
      </w:r>
      <w:r w:rsidRPr="00002DF1">
        <w:rPr>
          <w:rFonts w:cstheme="minorHAnsi"/>
          <w:color w:val="000000" w:themeColor="text1"/>
          <w:lang w:val="sl-SI"/>
        </w:rPr>
        <w:t xml:space="preserve">% letni obrestni meri (diskontni stopnji) </w:t>
      </w:r>
      <w:r w:rsidR="00325C3D" w:rsidRPr="00002DF1">
        <w:rPr>
          <w:rFonts w:cstheme="minorHAnsi"/>
          <w:color w:val="000000" w:themeColor="text1"/>
          <w:lang w:val="sl-SI"/>
        </w:rPr>
        <w:t>pozitivna</w:t>
      </w:r>
      <w:r w:rsidRPr="00002DF1">
        <w:rPr>
          <w:rFonts w:cstheme="minorHAnsi"/>
          <w:color w:val="000000" w:themeColor="text1"/>
          <w:lang w:val="sl-SI"/>
        </w:rPr>
        <w:t>, ERR je interna stopnja donosa je pri uporabljeni diskontni s</w:t>
      </w:r>
      <w:r w:rsidR="004251BB" w:rsidRPr="00002DF1">
        <w:rPr>
          <w:rFonts w:cstheme="minorHAnsi"/>
          <w:color w:val="000000" w:themeColor="text1"/>
          <w:lang w:val="sl-SI"/>
        </w:rPr>
        <w:t xml:space="preserve">topnji </w:t>
      </w:r>
      <w:r w:rsidR="00325C3D" w:rsidRPr="00002DF1">
        <w:rPr>
          <w:rFonts w:cstheme="minorHAnsi"/>
          <w:color w:val="000000" w:themeColor="text1"/>
          <w:lang w:val="sl-SI"/>
        </w:rPr>
        <w:t>pozitivna</w:t>
      </w:r>
      <w:r w:rsidR="004251BB" w:rsidRPr="00002DF1">
        <w:rPr>
          <w:rFonts w:cstheme="minorHAnsi"/>
          <w:color w:val="000000" w:themeColor="text1"/>
          <w:lang w:val="sl-SI"/>
        </w:rPr>
        <w:t xml:space="preserve"> in znaša </w:t>
      </w:r>
      <w:r w:rsidR="00232A3C">
        <w:rPr>
          <w:rFonts w:cstheme="minorHAnsi"/>
          <w:color w:val="000000" w:themeColor="text1"/>
          <w:lang w:val="sl-SI"/>
        </w:rPr>
        <w:t>1,552</w:t>
      </w:r>
      <w:r w:rsidRPr="00002DF1">
        <w:rPr>
          <w:rFonts w:cstheme="minorHAnsi"/>
          <w:color w:val="000000" w:themeColor="text1"/>
          <w:lang w:val="sl-SI"/>
        </w:rPr>
        <w:t>%,</w:t>
      </w:r>
    </w:p>
    <w:p w14:paraId="3152B5F9" w14:textId="77777777" w:rsidR="00D92F14" w:rsidRPr="00002DF1" w:rsidRDefault="00D92F14" w:rsidP="00190377">
      <w:pPr>
        <w:pStyle w:val="Odstavekseznama"/>
        <w:numPr>
          <w:ilvl w:val="0"/>
          <w:numId w:val="23"/>
        </w:numPr>
        <w:spacing w:line="274" w:lineRule="auto"/>
        <w:jc w:val="both"/>
        <w:rPr>
          <w:rFonts w:cstheme="minorHAnsi"/>
          <w:color w:val="000000" w:themeColor="text1"/>
          <w:lang w:val="sl-SI"/>
        </w:rPr>
      </w:pPr>
      <w:r w:rsidRPr="00002DF1">
        <w:rPr>
          <w:rFonts w:cstheme="minorHAnsi"/>
          <w:color w:val="000000" w:themeColor="text1"/>
          <w:lang w:val="sl-SI"/>
        </w:rPr>
        <w:t>Interna stopnja donosnosti je nižja od uporabljene individualne diskontne stopnje, s čimer je investicija za izvedbo tudi ekonomsko neupravičena.</w:t>
      </w:r>
    </w:p>
    <w:p w14:paraId="4D1BDF88" w14:textId="4B473211" w:rsidR="00D92F14" w:rsidRPr="00002DF1" w:rsidRDefault="00D92F14" w:rsidP="00BF07B6">
      <w:pPr>
        <w:pStyle w:val="Naslov3"/>
        <w:rPr>
          <w:rFonts w:asciiTheme="minorHAnsi" w:hAnsiTheme="minorHAnsi" w:cstheme="minorHAnsi"/>
        </w:rPr>
      </w:pPr>
      <w:bookmarkStart w:id="138" w:name="_Toc74044145"/>
      <w:r w:rsidRPr="00002DF1">
        <w:rPr>
          <w:rFonts w:asciiTheme="minorHAnsi" w:hAnsiTheme="minorHAnsi" w:cstheme="minorHAnsi"/>
        </w:rPr>
        <w:lastRenderedPageBreak/>
        <w:t xml:space="preserve">Ekonomska analiza projekta </w:t>
      </w:r>
      <w:r w:rsidR="00D9707D" w:rsidRPr="00002DF1">
        <w:rPr>
          <w:rFonts w:asciiTheme="minorHAnsi" w:hAnsiTheme="minorHAnsi" w:cstheme="minorHAnsi"/>
        </w:rPr>
        <w:t>»z« investicijo</w:t>
      </w:r>
      <w:r w:rsidRPr="00002DF1">
        <w:rPr>
          <w:rFonts w:asciiTheme="minorHAnsi" w:hAnsiTheme="minorHAnsi" w:cstheme="minorHAnsi"/>
        </w:rPr>
        <w:t xml:space="preserve"> Varianta 2b</w:t>
      </w:r>
      <w:bookmarkEnd w:id="138"/>
    </w:p>
    <w:p w14:paraId="20F7A1D1" w14:textId="4649CE9F" w:rsidR="00D150B5" w:rsidRPr="00002DF1" w:rsidRDefault="00D150B5" w:rsidP="00F73701">
      <w:pPr>
        <w:pStyle w:val="Napis"/>
        <w:keepNext/>
        <w:spacing w:after="0"/>
        <w:rPr>
          <w:rFonts w:asciiTheme="minorHAnsi" w:hAnsiTheme="minorHAnsi" w:cstheme="minorHAnsi"/>
        </w:rPr>
      </w:pPr>
      <w:bookmarkStart w:id="139" w:name="_Toc74123867"/>
      <w:r w:rsidRPr="000E5D26">
        <w:rPr>
          <w:rFonts w:asciiTheme="minorHAnsi" w:hAnsiTheme="minorHAnsi" w:cstheme="minorHAnsi"/>
        </w:rPr>
        <w:t xml:space="preserve">Tabela </w:t>
      </w:r>
      <w:r w:rsidRPr="000E5D26">
        <w:rPr>
          <w:rFonts w:asciiTheme="minorHAnsi" w:hAnsiTheme="minorHAnsi" w:cstheme="minorHAnsi"/>
        </w:rPr>
        <w:fldChar w:fldCharType="begin"/>
      </w:r>
      <w:r w:rsidRPr="000E5D26">
        <w:rPr>
          <w:rFonts w:asciiTheme="minorHAnsi" w:hAnsiTheme="minorHAnsi" w:cstheme="minorHAnsi"/>
        </w:rPr>
        <w:instrText xml:space="preserve"> SEQ Tabela \* ARABIC </w:instrText>
      </w:r>
      <w:r w:rsidRPr="000E5D26">
        <w:rPr>
          <w:rFonts w:asciiTheme="minorHAnsi" w:hAnsiTheme="minorHAnsi" w:cstheme="minorHAnsi"/>
        </w:rPr>
        <w:fldChar w:fldCharType="separate"/>
      </w:r>
      <w:r w:rsidR="00837CE2">
        <w:rPr>
          <w:rFonts w:asciiTheme="minorHAnsi" w:hAnsiTheme="minorHAnsi" w:cstheme="minorHAnsi"/>
          <w:noProof/>
        </w:rPr>
        <w:t>24</w:t>
      </w:r>
      <w:r w:rsidRPr="000E5D26">
        <w:rPr>
          <w:rFonts w:asciiTheme="minorHAnsi" w:hAnsiTheme="minorHAnsi" w:cstheme="minorHAnsi"/>
        </w:rPr>
        <w:fldChar w:fldCharType="end"/>
      </w:r>
      <w:r w:rsidR="00572B97" w:rsidRPr="000E5D26">
        <w:rPr>
          <w:rFonts w:asciiTheme="minorHAnsi" w:hAnsiTheme="minorHAnsi" w:cstheme="minorHAnsi"/>
        </w:rPr>
        <w:t>:</w:t>
      </w:r>
      <w:r w:rsidRPr="000E5D26">
        <w:rPr>
          <w:rFonts w:asciiTheme="minorHAnsi" w:hAnsiTheme="minorHAnsi" w:cstheme="minorHAnsi"/>
          <w:sz w:val="22"/>
          <w:szCs w:val="22"/>
        </w:rPr>
        <w:t xml:space="preserve"> Preglednica stroškov in prihodkov investicije - ekonomska analiza</w:t>
      </w:r>
      <w:bookmarkEnd w:id="139"/>
    </w:p>
    <w:p w14:paraId="21630441" w14:textId="04C4A5C6" w:rsidR="00D92F14" w:rsidRPr="00002DF1" w:rsidRDefault="00232A3C" w:rsidP="00F73701">
      <w:pPr>
        <w:pStyle w:val="Tekst"/>
        <w:rPr>
          <w:rFonts w:asciiTheme="minorHAnsi" w:hAnsiTheme="minorHAnsi" w:cstheme="minorHAnsi"/>
          <w:noProof/>
          <w:lang w:val="sl-SI" w:eastAsia="sl-SI"/>
        </w:rPr>
      </w:pPr>
      <w:r w:rsidRPr="00232A3C">
        <w:rPr>
          <w:noProof/>
          <w:lang w:val="sl-SI" w:eastAsia="sl-SI"/>
        </w:rPr>
        <w:drawing>
          <wp:inline distT="0" distB="0" distL="0" distR="0" wp14:anchorId="1FDB0E5D" wp14:editId="37C5F496">
            <wp:extent cx="6361200" cy="3867903"/>
            <wp:effectExtent l="0" t="0" r="1905" b="0"/>
            <wp:docPr id="928" name="Slika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61200" cy="3867903"/>
                    </a:xfrm>
                    <a:prstGeom prst="rect">
                      <a:avLst/>
                    </a:prstGeom>
                    <a:noFill/>
                    <a:ln>
                      <a:noFill/>
                    </a:ln>
                  </pic:spPr>
                </pic:pic>
              </a:graphicData>
            </a:graphic>
          </wp:inline>
        </w:drawing>
      </w:r>
    </w:p>
    <w:p w14:paraId="6EA6E6CF" w14:textId="4B68DDBF" w:rsidR="00D92F14" w:rsidRPr="00002DF1" w:rsidRDefault="00232A3C" w:rsidP="00F73701">
      <w:pPr>
        <w:pStyle w:val="Tekst"/>
        <w:rPr>
          <w:rFonts w:asciiTheme="minorHAnsi" w:hAnsiTheme="minorHAnsi" w:cstheme="minorHAnsi"/>
          <w:noProof/>
          <w:lang w:val="sl-SI" w:eastAsia="sl-SI"/>
        </w:rPr>
      </w:pPr>
      <w:r w:rsidRPr="00232A3C">
        <w:rPr>
          <w:noProof/>
          <w:lang w:val="sl-SI" w:eastAsia="sl-SI"/>
        </w:rPr>
        <w:drawing>
          <wp:inline distT="0" distB="0" distL="0" distR="0" wp14:anchorId="59863C1A" wp14:editId="637882E1">
            <wp:extent cx="5040000" cy="352561"/>
            <wp:effectExtent l="0" t="0" r="0" b="9525"/>
            <wp:docPr id="929" name="Slika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40000" cy="352561"/>
                    </a:xfrm>
                    <a:prstGeom prst="rect">
                      <a:avLst/>
                    </a:prstGeom>
                    <a:noFill/>
                    <a:ln>
                      <a:noFill/>
                    </a:ln>
                  </pic:spPr>
                </pic:pic>
              </a:graphicData>
            </a:graphic>
          </wp:inline>
        </w:drawing>
      </w:r>
    </w:p>
    <w:p w14:paraId="13F1920E" w14:textId="77777777" w:rsidR="00D92F14" w:rsidRPr="00002DF1" w:rsidRDefault="00D92F14" w:rsidP="00F73701">
      <w:pPr>
        <w:spacing w:line="274" w:lineRule="auto"/>
        <w:rPr>
          <w:rFonts w:asciiTheme="minorHAnsi" w:hAnsiTheme="minorHAnsi" w:cstheme="minorHAnsi"/>
          <w:b/>
          <w:sz w:val="22"/>
          <w:szCs w:val="22"/>
          <w:lang w:val="sl-SI"/>
        </w:rPr>
      </w:pPr>
      <w:r w:rsidRPr="00002DF1">
        <w:rPr>
          <w:rFonts w:asciiTheme="minorHAnsi" w:hAnsiTheme="minorHAnsi" w:cstheme="minorHAnsi"/>
          <w:b/>
          <w:sz w:val="22"/>
          <w:szCs w:val="22"/>
          <w:lang w:val="sl-SI"/>
        </w:rPr>
        <w:t>Obrazložitev:</w:t>
      </w:r>
    </w:p>
    <w:p w14:paraId="357CEA7E" w14:textId="3CE4BF98" w:rsidR="00D92F14" w:rsidRPr="00002DF1" w:rsidRDefault="00D92F14" w:rsidP="00F73701">
      <w:pPr>
        <w:pStyle w:val="Odstavekseznama"/>
        <w:numPr>
          <w:ilvl w:val="0"/>
          <w:numId w:val="23"/>
        </w:numPr>
        <w:spacing w:after="0" w:line="274" w:lineRule="auto"/>
        <w:jc w:val="both"/>
        <w:rPr>
          <w:rFonts w:cstheme="minorHAnsi"/>
          <w:color w:val="000000" w:themeColor="text1"/>
          <w:lang w:val="sl-SI"/>
        </w:rPr>
      </w:pPr>
      <w:r w:rsidRPr="00002DF1">
        <w:rPr>
          <w:rFonts w:cstheme="minorHAnsi"/>
          <w:color w:val="000000" w:themeColor="text1"/>
          <w:lang w:val="sl-SI"/>
        </w:rPr>
        <w:t xml:space="preserve">v investicijo so vključeni učinki JAVNO DOBRO, denarni tok je v ekonomski analizi pozitiven, ENSV je neto sedanja vrednost in je ob uporabljeni </w:t>
      </w:r>
      <w:r w:rsidR="002134CB" w:rsidRPr="00002DF1">
        <w:rPr>
          <w:rFonts w:cstheme="minorHAnsi"/>
          <w:color w:val="000000" w:themeColor="text1"/>
          <w:lang w:val="sl-SI"/>
        </w:rPr>
        <w:t>5</w:t>
      </w:r>
      <w:r w:rsidRPr="00002DF1">
        <w:rPr>
          <w:rFonts w:cstheme="minorHAnsi"/>
          <w:color w:val="000000" w:themeColor="text1"/>
          <w:lang w:val="sl-SI"/>
        </w:rPr>
        <w:t>% letni obrestni meri (diskontni stopnji) pozitivna,  ERR je interna stopnja donosa je pri uporabljeni diskontni s</w:t>
      </w:r>
      <w:r w:rsidR="00C2626B" w:rsidRPr="00002DF1">
        <w:rPr>
          <w:rFonts w:cstheme="minorHAnsi"/>
          <w:color w:val="000000" w:themeColor="text1"/>
          <w:lang w:val="sl-SI"/>
        </w:rPr>
        <w:t xml:space="preserve">topnji pozitivna in znaša </w:t>
      </w:r>
      <w:r w:rsidR="00232A3C">
        <w:rPr>
          <w:rFonts w:cstheme="minorHAnsi"/>
          <w:color w:val="000000" w:themeColor="text1"/>
          <w:lang w:val="sl-SI"/>
        </w:rPr>
        <w:t>40,116</w:t>
      </w:r>
      <w:r w:rsidRPr="00002DF1">
        <w:rPr>
          <w:rFonts w:cstheme="minorHAnsi"/>
          <w:color w:val="000000" w:themeColor="text1"/>
          <w:lang w:val="sl-SI"/>
        </w:rPr>
        <w:t>%,</w:t>
      </w:r>
    </w:p>
    <w:p w14:paraId="143CC196" w14:textId="77777777" w:rsidR="00D92F14" w:rsidRPr="00002DF1" w:rsidRDefault="00D92F14" w:rsidP="00F73701">
      <w:pPr>
        <w:pStyle w:val="Odstavekseznama"/>
        <w:numPr>
          <w:ilvl w:val="0"/>
          <w:numId w:val="23"/>
        </w:numPr>
        <w:spacing w:after="0" w:line="274" w:lineRule="auto"/>
        <w:jc w:val="both"/>
        <w:rPr>
          <w:rFonts w:cstheme="minorHAnsi"/>
          <w:color w:val="000000" w:themeColor="text1"/>
          <w:lang w:val="sl-SI"/>
        </w:rPr>
      </w:pPr>
      <w:r w:rsidRPr="00002DF1">
        <w:rPr>
          <w:rFonts w:cstheme="minorHAnsi"/>
          <w:color w:val="000000" w:themeColor="text1"/>
          <w:lang w:val="sl-SI"/>
        </w:rPr>
        <w:t xml:space="preserve">Interna stopnja donosnosti je </w:t>
      </w:r>
      <w:r w:rsidR="001352A2" w:rsidRPr="00002DF1">
        <w:rPr>
          <w:rFonts w:cstheme="minorHAnsi"/>
          <w:color w:val="000000" w:themeColor="text1"/>
          <w:lang w:val="sl-SI"/>
        </w:rPr>
        <w:t>višja</w:t>
      </w:r>
      <w:r w:rsidRPr="00002DF1">
        <w:rPr>
          <w:rFonts w:cstheme="minorHAnsi"/>
          <w:color w:val="000000" w:themeColor="text1"/>
          <w:lang w:val="sl-SI"/>
        </w:rPr>
        <w:t xml:space="preserve"> od uporabljene individualne diskontne stopnje, s čimer je investicija za izvedbo tudi ekonomsko upravičena.</w:t>
      </w:r>
    </w:p>
    <w:p w14:paraId="79DB5AD9" w14:textId="77777777" w:rsidR="001352A2" w:rsidRPr="00002DF1" w:rsidRDefault="001352A2" w:rsidP="001352A2">
      <w:pPr>
        <w:pStyle w:val="Odstavekseznama"/>
        <w:spacing w:line="274" w:lineRule="auto"/>
        <w:ind w:firstLine="0"/>
        <w:rPr>
          <w:rFonts w:cstheme="minorHAnsi"/>
          <w:color w:val="000000" w:themeColor="text1"/>
          <w:lang w:val="sl-SI"/>
        </w:rPr>
        <w:sectPr w:rsidR="001352A2" w:rsidRPr="00002DF1" w:rsidSect="001352A2">
          <w:pgSz w:w="16840" w:h="11900" w:orient="landscape"/>
          <w:pgMar w:top="1417" w:right="1417" w:bottom="1276" w:left="1417" w:header="708" w:footer="708" w:gutter="0"/>
          <w:cols w:space="708"/>
          <w:titlePg/>
          <w:docGrid w:linePitch="360"/>
        </w:sectPr>
      </w:pPr>
    </w:p>
    <w:p w14:paraId="6F394259" w14:textId="77777777" w:rsidR="004222C6" w:rsidRPr="00002DF1" w:rsidRDefault="00585096" w:rsidP="00BF07B6">
      <w:pPr>
        <w:pStyle w:val="Naslov3"/>
        <w:rPr>
          <w:rFonts w:asciiTheme="minorHAnsi" w:hAnsiTheme="minorHAnsi" w:cstheme="minorHAnsi"/>
        </w:rPr>
      </w:pPr>
      <w:bookmarkStart w:id="140" w:name="_Toc74044146"/>
      <w:r w:rsidRPr="00002DF1">
        <w:rPr>
          <w:rFonts w:asciiTheme="minorHAnsi" w:hAnsiTheme="minorHAnsi" w:cstheme="minorHAnsi"/>
        </w:rPr>
        <w:lastRenderedPageBreak/>
        <w:t>Sklep ekonomske analize in i</w:t>
      </w:r>
      <w:r w:rsidR="004222C6" w:rsidRPr="00002DF1">
        <w:rPr>
          <w:rFonts w:asciiTheme="minorHAnsi" w:hAnsiTheme="minorHAnsi" w:cstheme="minorHAnsi"/>
        </w:rPr>
        <w:t>zračun ekonomske upravičenosti operacije z jasno opredeljenimi izhodišči</w:t>
      </w:r>
      <w:bookmarkEnd w:id="140"/>
      <w:r w:rsidRPr="00002DF1">
        <w:rPr>
          <w:rFonts w:asciiTheme="minorHAnsi" w:hAnsiTheme="minorHAnsi" w:cstheme="minorHAnsi"/>
        </w:rPr>
        <w:t xml:space="preserve"> </w:t>
      </w:r>
    </w:p>
    <w:p w14:paraId="02B33291" w14:textId="77777777" w:rsidR="004222C6" w:rsidRPr="00002DF1" w:rsidRDefault="004222C6" w:rsidP="00BC371B">
      <w:pPr>
        <w:pStyle w:val="Tekst"/>
        <w:rPr>
          <w:rFonts w:asciiTheme="minorHAnsi" w:hAnsiTheme="minorHAnsi" w:cstheme="minorHAnsi"/>
          <w:lang w:val="sl-SI"/>
        </w:rPr>
      </w:pPr>
    </w:p>
    <w:p w14:paraId="2FA79D3F" w14:textId="3268B1D1" w:rsidR="00585096" w:rsidRPr="00002DF1" w:rsidRDefault="00585096" w:rsidP="00585096">
      <w:pPr>
        <w:spacing w:line="274" w:lineRule="auto"/>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 xml:space="preserve">Investicijski projekt je po ekonomski (CBA) analizi denarnih tokov občine upravičen samo pri Varianti </w:t>
      </w:r>
      <w:r w:rsidR="00D9707D" w:rsidRPr="00002DF1">
        <w:rPr>
          <w:rFonts w:asciiTheme="minorHAnsi" w:hAnsiTheme="minorHAnsi" w:cstheme="minorHAnsi"/>
          <w:sz w:val="22"/>
          <w:szCs w:val="22"/>
          <w:lang w:val="sl-SI"/>
        </w:rPr>
        <w:t>»z« investicijo</w:t>
      </w:r>
      <w:r w:rsidRPr="00002DF1">
        <w:rPr>
          <w:rFonts w:asciiTheme="minorHAnsi" w:hAnsiTheme="minorHAnsi" w:cstheme="minorHAnsi"/>
          <w:sz w:val="22"/>
          <w:szCs w:val="22"/>
          <w:lang w:val="sl-SI"/>
        </w:rPr>
        <w:t xml:space="preserve"> 2b, torej po modelu energetskega pogodbeništva zagotavljanja prihrankov.</w:t>
      </w:r>
    </w:p>
    <w:p w14:paraId="4C48590C" w14:textId="77777777" w:rsidR="00585096" w:rsidRPr="00002DF1" w:rsidRDefault="00585096" w:rsidP="00585096">
      <w:pPr>
        <w:spacing w:line="274" w:lineRule="auto"/>
        <w:jc w:val="both"/>
        <w:rPr>
          <w:rFonts w:asciiTheme="minorHAnsi" w:hAnsiTheme="minorHAnsi" w:cstheme="minorHAnsi"/>
          <w:sz w:val="22"/>
          <w:szCs w:val="22"/>
          <w:lang w:val="sl-SI"/>
        </w:rPr>
      </w:pPr>
    </w:p>
    <w:p w14:paraId="0E8D0611" w14:textId="722DBA46" w:rsidR="00585096" w:rsidRPr="00002DF1" w:rsidRDefault="00585096" w:rsidP="00585096">
      <w:pPr>
        <w:spacing w:line="274" w:lineRule="auto"/>
        <w:jc w:val="both"/>
        <w:rPr>
          <w:rFonts w:asciiTheme="minorHAnsi" w:hAnsiTheme="minorHAnsi" w:cstheme="minorHAnsi"/>
          <w:sz w:val="22"/>
          <w:szCs w:val="22"/>
          <w:lang w:val="sl-SI"/>
        </w:rPr>
      </w:pPr>
      <w:r w:rsidRPr="00002DF1">
        <w:rPr>
          <w:rFonts w:asciiTheme="minorHAnsi" w:hAnsiTheme="minorHAnsi" w:cstheme="minorHAnsi"/>
          <w:sz w:val="22"/>
          <w:szCs w:val="22"/>
          <w:lang w:val="sl-SI"/>
        </w:rPr>
        <w:t xml:space="preserve">Na podlagi dobljenih rezultatov ekonomske analize smo prišli do sklepa, da je izvedba investicijskega projekta pri varianti </w:t>
      </w:r>
      <w:r w:rsidR="00D9707D" w:rsidRPr="00002DF1">
        <w:rPr>
          <w:rFonts w:asciiTheme="minorHAnsi" w:hAnsiTheme="minorHAnsi" w:cstheme="minorHAnsi"/>
          <w:sz w:val="22"/>
          <w:szCs w:val="22"/>
          <w:lang w:val="sl-SI"/>
        </w:rPr>
        <w:t>»z« investicijo</w:t>
      </w:r>
      <w:r w:rsidRPr="00002DF1">
        <w:rPr>
          <w:rFonts w:asciiTheme="minorHAnsi" w:hAnsiTheme="minorHAnsi" w:cstheme="minorHAnsi"/>
          <w:sz w:val="22"/>
          <w:szCs w:val="22"/>
          <w:lang w:val="sl-SI"/>
        </w:rPr>
        <w:t xml:space="preserve"> 2b ekonomsko upravičena oz. upravičena na podlagi CBA-Analize stroškov in koristi, saj je njegova izvedba družbeno ekonomsko koristna. </w:t>
      </w:r>
    </w:p>
    <w:p w14:paraId="532E7272" w14:textId="77777777" w:rsidR="00873EAD" w:rsidRPr="00002DF1" w:rsidRDefault="00873EAD" w:rsidP="00873EAD">
      <w:pPr>
        <w:rPr>
          <w:rFonts w:asciiTheme="minorHAnsi" w:hAnsiTheme="minorHAnsi" w:cstheme="minorHAnsi"/>
          <w:sz w:val="22"/>
          <w:szCs w:val="22"/>
          <w:highlight w:val="green"/>
          <w:lang w:val="sl-SI"/>
        </w:rPr>
      </w:pPr>
    </w:p>
    <w:p w14:paraId="37E96910" w14:textId="77777777" w:rsidR="004222C6" w:rsidRPr="00002DF1" w:rsidRDefault="004222C6" w:rsidP="004222C6">
      <w:pPr>
        <w:pStyle w:val="Tekst"/>
        <w:rPr>
          <w:rFonts w:asciiTheme="minorHAnsi" w:hAnsiTheme="minorHAnsi" w:cstheme="minorHAnsi"/>
          <w:lang w:val="sl-SI"/>
        </w:rPr>
      </w:pPr>
    </w:p>
    <w:p w14:paraId="10706900" w14:textId="77777777" w:rsidR="004222C6" w:rsidRPr="00002DF1" w:rsidRDefault="004222C6" w:rsidP="008E163D">
      <w:pPr>
        <w:pStyle w:val="Naslov2"/>
        <w:numPr>
          <w:ilvl w:val="1"/>
          <w:numId w:val="50"/>
        </w:numPr>
        <w:rPr>
          <w:rFonts w:asciiTheme="minorHAnsi" w:hAnsiTheme="minorHAnsi" w:cstheme="minorHAnsi"/>
        </w:rPr>
      </w:pPr>
      <w:bookmarkStart w:id="141" w:name="_Toc74044147"/>
      <w:r w:rsidRPr="00002DF1">
        <w:rPr>
          <w:rFonts w:asciiTheme="minorHAnsi" w:hAnsiTheme="minorHAnsi" w:cstheme="minorHAnsi"/>
        </w:rPr>
        <w:t>ANALIZA OBČUTLJIVOSTI IN TVEGANJ</w:t>
      </w:r>
      <w:bookmarkEnd w:id="141"/>
    </w:p>
    <w:p w14:paraId="0FEFDCA8" w14:textId="77777777" w:rsidR="0051196E" w:rsidRPr="00002DF1" w:rsidRDefault="0051196E" w:rsidP="004222C6">
      <w:pPr>
        <w:rPr>
          <w:rFonts w:asciiTheme="minorHAnsi" w:hAnsiTheme="minorHAnsi" w:cstheme="minorHAnsi"/>
          <w:sz w:val="22"/>
          <w:szCs w:val="22"/>
          <w:lang w:val="sl-SI" w:eastAsia="en-US"/>
        </w:rPr>
      </w:pPr>
    </w:p>
    <w:p w14:paraId="7FF0D69E" w14:textId="77777777" w:rsidR="004222C6" w:rsidRPr="00002DF1" w:rsidRDefault="004222C6" w:rsidP="00BF07B6">
      <w:pPr>
        <w:pStyle w:val="Naslov3"/>
        <w:rPr>
          <w:rFonts w:asciiTheme="minorHAnsi" w:hAnsiTheme="minorHAnsi" w:cstheme="minorHAnsi"/>
        </w:rPr>
      </w:pPr>
      <w:bookmarkStart w:id="142" w:name="_Toc74044148"/>
      <w:r w:rsidRPr="00002DF1">
        <w:rPr>
          <w:rFonts w:asciiTheme="minorHAnsi" w:hAnsiTheme="minorHAnsi" w:cstheme="minorHAnsi"/>
        </w:rPr>
        <w:t>Splošna analiza občutljivosti</w:t>
      </w:r>
      <w:bookmarkEnd w:id="142"/>
    </w:p>
    <w:p w14:paraId="55667770" w14:textId="77777777" w:rsidR="004222C6" w:rsidRPr="00002DF1" w:rsidRDefault="004222C6" w:rsidP="004222C6">
      <w:pPr>
        <w:pStyle w:val="Tekst"/>
        <w:rPr>
          <w:rFonts w:asciiTheme="minorHAnsi" w:hAnsiTheme="minorHAnsi" w:cstheme="minorHAnsi"/>
          <w:lang w:val="sl-SI"/>
        </w:rPr>
      </w:pPr>
    </w:p>
    <w:p w14:paraId="5700F042" w14:textId="77777777" w:rsidR="0051196E" w:rsidRPr="00002DF1" w:rsidRDefault="00B17CDC" w:rsidP="00B17CDC">
      <w:pPr>
        <w:jc w:val="both"/>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 xml:space="preserve">V okviru analize občutljivosti ugotavljamo mogoče spremembe ključnih spremenljivk, ki vplivajo na izvedbo projekta. </w:t>
      </w:r>
    </w:p>
    <w:p w14:paraId="5A0DF562" w14:textId="77777777" w:rsidR="0051196E" w:rsidRPr="00002DF1" w:rsidRDefault="0051196E" w:rsidP="00B17CDC">
      <w:pPr>
        <w:jc w:val="both"/>
        <w:rPr>
          <w:rFonts w:asciiTheme="minorHAnsi" w:hAnsiTheme="minorHAnsi" w:cstheme="minorHAnsi"/>
          <w:color w:val="000000"/>
          <w:sz w:val="22"/>
          <w:szCs w:val="22"/>
          <w:lang w:val="sl-SI"/>
        </w:rPr>
      </w:pPr>
    </w:p>
    <w:p w14:paraId="648B8F89" w14:textId="77777777" w:rsidR="00B17CDC" w:rsidRPr="00002DF1" w:rsidRDefault="00B17CDC" w:rsidP="00B17CDC">
      <w:pPr>
        <w:jc w:val="both"/>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V okviru tega projekta bomo predpostavili:</w:t>
      </w:r>
    </w:p>
    <w:p w14:paraId="590E59ED"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Povečanje investicije za 5%,</w:t>
      </w:r>
    </w:p>
    <w:p w14:paraId="169CCD2A"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Povečanje investicije za 10%,</w:t>
      </w:r>
    </w:p>
    <w:p w14:paraId="18778599"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Zmanjšanje investicije za 5%,</w:t>
      </w:r>
    </w:p>
    <w:p w14:paraId="3C4D010B"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Zmanjšanje investicije za 10%,</w:t>
      </w:r>
    </w:p>
    <w:p w14:paraId="712DE141"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Povečanje operativnih stroškov za 5%,</w:t>
      </w:r>
    </w:p>
    <w:p w14:paraId="082767CA"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Povečanje operativnih stroškov za 10%,</w:t>
      </w:r>
    </w:p>
    <w:p w14:paraId="6AC55685"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Zmanjšanje operativnih stroškov za 5%</w:t>
      </w:r>
    </w:p>
    <w:p w14:paraId="2F95179D"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Zmanjšanje operativnih stroškov za 10%</w:t>
      </w:r>
    </w:p>
    <w:p w14:paraId="05B7C013"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Povečanje prihodkov za 5%,</w:t>
      </w:r>
    </w:p>
    <w:p w14:paraId="75504ACD"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Povečanje prihodkov za 10%,</w:t>
      </w:r>
    </w:p>
    <w:p w14:paraId="245299A1"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Zmanjšanje prihodkov za 5%,</w:t>
      </w:r>
    </w:p>
    <w:p w14:paraId="0FDC7269" w14:textId="77777777" w:rsidR="00B17CDC" w:rsidRPr="00002DF1" w:rsidRDefault="00B17CDC" w:rsidP="00907AB7">
      <w:pPr>
        <w:numPr>
          <w:ilvl w:val="0"/>
          <w:numId w:val="11"/>
        </w:numPr>
        <w:spacing w:line="320" w:lineRule="atLeast"/>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Zmanjšanje prihodkov za 10%,</w:t>
      </w:r>
    </w:p>
    <w:p w14:paraId="6D527007" w14:textId="77777777" w:rsidR="00B17CDC" w:rsidRPr="00002DF1" w:rsidRDefault="00B17CDC" w:rsidP="00B17CDC">
      <w:pPr>
        <w:rPr>
          <w:rFonts w:asciiTheme="minorHAnsi" w:hAnsiTheme="minorHAnsi" w:cstheme="minorHAnsi"/>
          <w:color w:val="000000"/>
          <w:sz w:val="22"/>
          <w:szCs w:val="22"/>
          <w:lang w:val="sl-SI"/>
        </w:rPr>
      </w:pPr>
    </w:p>
    <w:p w14:paraId="0EA0B9FA" w14:textId="77777777" w:rsidR="00C06FA7" w:rsidRPr="00002DF1" w:rsidRDefault="00B17CDC" w:rsidP="00193506">
      <w:pPr>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 xml:space="preserve">Rezultati za ekonomsko analizo občutljivosti so podani v </w:t>
      </w:r>
      <w:r w:rsidR="00193506" w:rsidRPr="00002DF1">
        <w:rPr>
          <w:rFonts w:asciiTheme="minorHAnsi" w:hAnsiTheme="minorHAnsi" w:cstheme="minorHAnsi"/>
          <w:color w:val="000000"/>
          <w:sz w:val="22"/>
          <w:szCs w:val="22"/>
          <w:lang w:val="sl-SI"/>
        </w:rPr>
        <w:t>spodnji</w:t>
      </w:r>
      <w:r w:rsidRPr="00002DF1">
        <w:rPr>
          <w:rFonts w:asciiTheme="minorHAnsi" w:hAnsiTheme="minorHAnsi" w:cstheme="minorHAnsi"/>
          <w:color w:val="000000"/>
          <w:sz w:val="22"/>
          <w:szCs w:val="22"/>
          <w:lang w:val="sl-SI"/>
        </w:rPr>
        <w:t xml:space="preserve"> preglednici.</w:t>
      </w:r>
    </w:p>
    <w:p w14:paraId="470B61FE" w14:textId="77777777" w:rsidR="0051196E" w:rsidRPr="00002DF1" w:rsidRDefault="0051196E" w:rsidP="00193506">
      <w:pPr>
        <w:rPr>
          <w:rFonts w:asciiTheme="minorHAnsi" w:hAnsiTheme="minorHAnsi" w:cstheme="minorHAnsi"/>
          <w:color w:val="000000"/>
          <w:sz w:val="22"/>
          <w:szCs w:val="22"/>
          <w:lang w:val="sl-SI"/>
        </w:rPr>
        <w:sectPr w:rsidR="0051196E" w:rsidRPr="00002DF1" w:rsidSect="00566F5C">
          <w:pgSz w:w="11900" w:h="16840"/>
          <w:pgMar w:top="1417" w:right="1417" w:bottom="1417" w:left="1417" w:header="708" w:footer="708" w:gutter="0"/>
          <w:cols w:space="708"/>
          <w:titlePg/>
          <w:docGrid w:linePitch="360"/>
        </w:sectPr>
      </w:pPr>
    </w:p>
    <w:p w14:paraId="1ABB33A1" w14:textId="77777777" w:rsidR="004759AC" w:rsidRPr="00002DF1" w:rsidRDefault="004759AC" w:rsidP="00193506">
      <w:pPr>
        <w:rPr>
          <w:rFonts w:asciiTheme="minorHAnsi" w:hAnsiTheme="minorHAnsi" w:cstheme="minorHAnsi"/>
          <w:color w:val="000000"/>
          <w:sz w:val="22"/>
          <w:szCs w:val="22"/>
          <w:lang w:val="sl-SI"/>
        </w:rPr>
      </w:pPr>
    </w:p>
    <w:p w14:paraId="704383AF" w14:textId="6E38AFA7" w:rsidR="00D150B5" w:rsidRPr="00002DF1" w:rsidRDefault="00D150B5" w:rsidP="00D150B5">
      <w:pPr>
        <w:pStyle w:val="Napis"/>
        <w:keepNext/>
        <w:jc w:val="left"/>
        <w:rPr>
          <w:rFonts w:asciiTheme="minorHAnsi" w:hAnsiTheme="minorHAnsi" w:cstheme="minorHAnsi"/>
        </w:rPr>
      </w:pPr>
      <w:bookmarkStart w:id="143" w:name="_Toc74123868"/>
      <w:r w:rsidRPr="00002DF1">
        <w:rPr>
          <w:rFonts w:asciiTheme="minorHAnsi" w:hAnsiTheme="minorHAnsi" w:cstheme="minorHAnsi"/>
        </w:rPr>
        <w:t xml:space="preserve">Tabela </w:t>
      </w:r>
      <w:r w:rsidRPr="00002DF1">
        <w:rPr>
          <w:rFonts w:asciiTheme="minorHAnsi" w:hAnsiTheme="minorHAnsi" w:cstheme="minorHAnsi"/>
        </w:rPr>
        <w:fldChar w:fldCharType="begin"/>
      </w:r>
      <w:r w:rsidRPr="00002DF1">
        <w:rPr>
          <w:rFonts w:asciiTheme="minorHAnsi" w:hAnsiTheme="minorHAnsi" w:cstheme="minorHAnsi"/>
        </w:rPr>
        <w:instrText xml:space="preserve"> SEQ Tabela \* ARABIC </w:instrText>
      </w:r>
      <w:r w:rsidRPr="00002DF1">
        <w:rPr>
          <w:rFonts w:asciiTheme="minorHAnsi" w:hAnsiTheme="minorHAnsi" w:cstheme="minorHAnsi"/>
        </w:rPr>
        <w:fldChar w:fldCharType="separate"/>
      </w:r>
      <w:r w:rsidR="00837CE2">
        <w:rPr>
          <w:rFonts w:asciiTheme="minorHAnsi" w:hAnsiTheme="minorHAnsi" w:cstheme="minorHAnsi"/>
          <w:noProof/>
        </w:rPr>
        <w:t>25</w:t>
      </w:r>
      <w:r w:rsidRPr="00002DF1">
        <w:rPr>
          <w:rFonts w:asciiTheme="minorHAnsi" w:hAnsiTheme="minorHAnsi" w:cstheme="minorHAnsi"/>
        </w:rPr>
        <w:fldChar w:fldCharType="end"/>
      </w:r>
      <w:r w:rsidR="00572B97" w:rsidRPr="00002DF1">
        <w:rPr>
          <w:rFonts w:asciiTheme="minorHAnsi" w:hAnsiTheme="minorHAnsi" w:cstheme="minorHAnsi"/>
        </w:rPr>
        <w:t>:</w:t>
      </w:r>
      <w:r w:rsidRPr="00002DF1">
        <w:rPr>
          <w:rFonts w:asciiTheme="minorHAnsi" w:hAnsiTheme="minorHAnsi" w:cstheme="minorHAnsi"/>
          <w:sz w:val="22"/>
          <w:szCs w:val="22"/>
        </w:rPr>
        <w:t xml:space="preserve"> </w:t>
      </w:r>
      <w:r w:rsidRPr="000E5D26">
        <w:rPr>
          <w:rFonts w:asciiTheme="minorHAnsi" w:hAnsiTheme="minorHAnsi" w:cstheme="minorHAnsi"/>
          <w:sz w:val="22"/>
          <w:szCs w:val="22"/>
        </w:rPr>
        <w:t>NSV in EIRR ob spreminjanju ključnih spremenljivk</w:t>
      </w:r>
      <w:bookmarkEnd w:id="143"/>
      <w:r w:rsidR="00837CE2">
        <w:rPr>
          <w:rFonts w:asciiTheme="minorHAnsi" w:hAnsiTheme="minorHAnsi" w:cstheme="minorHAnsi"/>
          <w:sz w:val="22"/>
          <w:szCs w:val="22"/>
        </w:rPr>
        <w:t xml:space="preserve"> </w:t>
      </w:r>
    </w:p>
    <w:p w14:paraId="5212F907" w14:textId="09C521A1" w:rsidR="0051196E" w:rsidRPr="00002DF1" w:rsidRDefault="009B4FD1" w:rsidP="0051196E">
      <w:pPr>
        <w:pStyle w:val="tabela"/>
        <w:spacing w:line="274" w:lineRule="auto"/>
        <w:rPr>
          <w:rFonts w:asciiTheme="minorHAnsi" w:hAnsiTheme="minorHAnsi" w:cstheme="minorHAnsi"/>
          <w:color w:val="000000"/>
          <w:szCs w:val="22"/>
          <w:u w:val="single"/>
        </w:rPr>
      </w:pPr>
      <w:r w:rsidRPr="009B4FD1">
        <w:rPr>
          <w:noProof/>
          <w:lang w:eastAsia="sl-SI"/>
        </w:rPr>
        <w:drawing>
          <wp:inline distT="0" distB="0" distL="0" distR="0" wp14:anchorId="3EC16799" wp14:editId="6BFBA256">
            <wp:extent cx="7505700" cy="3916382"/>
            <wp:effectExtent l="0" t="0" r="0" b="825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530574" cy="3929361"/>
                    </a:xfrm>
                    <a:prstGeom prst="rect">
                      <a:avLst/>
                    </a:prstGeom>
                    <a:noFill/>
                    <a:ln>
                      <a:noFill/>
                    </a:ln>
                  </pic:spPr>
                </pic:pic>
              </a:graphicData>
            </a:graphic>
          </wp:inline>
        </w:drawing>
      </w:r>
    </w:p>
    <w:p w14:paraId="3CE866FF" w14:textId="53BA102D" w:rsidR="0051196E" w:rsidRPr="00002DF1" w:rsidRDefault="00337539" w:rsidP="0051196E">
      <w:pPr>
        <w:pStyle w:val="tabela"/>
        <w:spacing w:line="274" w:lineRule="auto"/>
        <w:rPr>
          <w:rFonts w:asciiTheme="minorHAnsi" w:hAnsiTheme="minorHAnsi" w:cstheme="minorHAnsi"/>
          <w:color w:val="000000"/>
          <w:szCs w:val="22"/>
          <w:u w:val="single"/>
        </w:rPr>
      </w:pPr>
      <w:r w:rsidRPr="00002DF1">
        <w:rPr>
          <w:rFonts w:asciiTheme="minorHAnsi" w:hAnsiTheme="minorHAnsi" w:cstheme="minorHAnsi"/>
          <w:color w:val="000000"/>
          <w:szCs w:val="22"/>
          <w:u w:val="single"/>
        </w:rPr>
        <w:t>Varianta 2a</w:t>
      </w:r>
    </w:p>
    <w:p w14:paraId="3AC41C3B" w14:textId="2C1536FD" w:rsidR="0051196E" w:rsidRPr="00002DF1" w:rsidRDefault="0051196E" w:rsidP="0051196E">
      <w:pPr>
        <w:spacing w:line="274" w:lineRule="auto"/>
        <w:jc w:val="both"/>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 xml:space="preserve">Glede na to, da EIRR ob spremembah spremenljivk v nobenem primeru ne doseže ali preseže stopnje </w:t>
      </w:r>
      <w:r w:rsidR="002134CB" w:rsidRPr="00002DF1">
        <w:rPr>
          <w:rFonts w:asciiTheme="minorHAnsi" w:hAnsiTheme="minorHAnsi" w:cstheme="minorHAnsi"/>
          <w:color w:val="000000"/>
          <w:sz w:val="22"/>
          <w:szCs w:val="22"/>
          <w:lang w:val="sl-SI"/>
        </w:rPr>
        <w:t>5</w:t>
      </w:r>
      <w:r w:rsidRPr="00002DF1">
        <w:rPr>
          <w:rFonts w:asciiTheme="minorHAnsi" w:hAnsiTheme="minorHAnsi" w:cstheme="minorHAnsi"/>
          <w:color w:val="000000"/>
          <w:sz w:val="22"/>
          <w:szCs w:val="22"/>
          <w:lang w:val="sl-SI"/>
        </w:rPr>
        <w:t xml:space="preserve"> % ugotavljamo, da je investicija ekonomsko neupravičena. </w:t>
      </w:r>
    </w:p>
    <w:p w14:paraId="771623F1" w14:textId="240B7AFF" w:rsidR="0051196E" w:rsidRPr="00002DF1" w:rsidRDefault="0051196E" w:rsidP="0051196E">
      <w:pPr>
        <w:pStyle w:val="tabela"/>
        <w:spacing w:line="274" w:lineRule="auto"/>
        <w:rPr>
          <w:rFonts w:asciiTheme="minorHAnsi" w:hAnsiTheme="minorHAnsi" w:cstheme="minorHAnsi"/>
          <w:color w:val="000000"/>
          <w:szCs w:val="22"/>
          <w:u w:val="single"/>
        </w:rPr>
      </w:pPr>
      <w:r w:rsidRPr="00002DF1">
        <w:rPr>
          <w:rFonts w:asciiTheme="minorHAnsi" w:hAnsiTheme="minorHAnsi" w:cstheme="minorHAnsi"/>
          <w:color w:val="000000"/>
          <w:szCs w:val="22"/>
          <w:u w:val="single"/>
        </w:rPr>
        <w:t>Varianta 2</w:t>
      </w:r>
      <w:r w:rsidR="00337539" w:rsidRPr="00002DF1">
        <w:rPr>
          <w:rFonts w:asciiTheme="minorHAnsi" w:hAnsiTheme="minorHAnsi" w:cstheme="minorHAnsi"/>
          <w:color w:val="000000"/>
          <w:szCs w:val="22"/>
          <w:u w:val="single"/>
        </w:rPr>
        <w:t>b</w:t>
      </w:r>
    </w:p>
    <w:p w14:paraId="276DBDE7" w14:textId="61F2638A" w:rsidR="0051196E" w:rsidRPr="00002DF1" w:rsidRDefault="0051196E" w:rsidP="0051196E">
      <w:pPr>
        <w:spacing w:line="274" w:lineRule="auto"/>
        <w:rPr>
          <w:rFonts w:asciiTheme="minorHAnsi" w:hAnsiTheme="minorHAnsi" w:cstheme="minorHAnsi"/>
          <w:color w:val="000000"/>
          <w:sz w:val="22"/>
          <w:szCs w:val="22"/>
          <w:lang w:val="sl-SI"/>
        </w:rPr>
      </w:pPr>
      <w:r w:rsidRPr="00002DF1">
        <w:rPr>
          <w:rFonts w:asciiTheme="minorHAnsi" w:hAnsiTheme="minorHAnsi" w:cstheme="minorHAnsi"/>
          <w:color w:val="000000"/>
          <w:sz w:val="22"/>
          <w:szCs w:val="22"/>
          <w:lang w:val="sl-SI"/>
        </w:rPr>
        <w:t xml:space="preserve">Glede na to, da EIRR ob spremembah spremenljivk v vseh primerih ne pade pod </w:t>
      </w:r>
      <w:r w:rsidR="002134CB" w:rsidRPr="00002DF1">
        <w:rPr>
          <w:rFonts w:asciiTheme="minorHAnsi" w:hAnsiTheme="minorHAnsi" w:cstheme="minorHAnsi"/>
          <w:color w:val="000000"/>
          <w:sz w:val="22"/>
          <w:szCs w:val="22"/>
          <w:lang w:val="sl-SI"/>
        </w:rPr>
        <w:t>5</w:t>
      </w:r>
      <w:r w:rsidRPr="00002DF1">
        <w:rPr>
          <w:rFonts w:asciiTheme="minorHAnsi" w:hAnsiTheme="minorHAnsi" w:cstheme="minorHAnsi"/>
          <w:color w:val="000000"/>
          <w:sz w:val="22"/>
          <w:szCs w:val="22"/>
          <w:lang w:val="sl-SI"/>
        </w:rPr>
        <w:t xml:space="preserve"> % ugotavljamo, da je investicija ekonomsko neobčutljiva. </w:t>
      </w:r>
    </w:p>
    <w:p w14:paraId="2B20C3F8" w14:textId="77777777" w:rsidR="0051196E" w:rsidRPr="00002DF1" w:rsidRDefault="0051196E" w:rsidP="008831EF">
      <w:pPr>
        <w:pStyle w:val="Tekst"/>
        <w:rPr>
          <w:rFonts w:asciiTheme="minorHAnsi" w:hAnsiTheme="minorHAnsi" w:cstheme="minorHAnsi"/>
          <w:lang w:val="sl-SI"/>
        </w:rPr>
        <w:sectPr w:rsidR="0051196E" w:rsidRPr="00002DF1" w:rsidSect="0051196E">
          <w:pgSz w:w="16840" w:h="11900" w:orient="landscape"/>
          <w:pgMar w:top="1417" w:right="1417" w:bottom="1417" w:left="1417" w:header="708" w:footer="708" w:gutter="0"/>
          <w:cols w:space="708"/>
          <w:titlePg/>
          <w:docGrid w:linePitch="360"/>
        </w:sectPr>
      </w:pPr>
    </w:p>
    <w:p w14:paraId="230AB878" w14:textId="77777777" w:rsidR="004759AC" w:rsidRPr="00002DF1" w:rsidRDefault="004759AC" w:rsidP="008831EF">
      <w:pPr>
        <w:pStyle w:val="Tekst"/>
        <w:rPr>
          <w:rFonts w:asciiTheme="minorHAnsi" w:hAnsiTheme="minorHAnsi" w:cstheme="minorHAnsi"/>
          <w:lang w:val="sl-SI"/>
        </w:rPr>
      </w:pPr>
    </w:p>
    <w:p w14:paraId="3EA57E85" w14:textId="6DF395B9" w:rsidR="00837CE2" w:rsidRDefault="00837CE2" w:rsidP="00837CE2">
      <w:pPr>
        <w:pStyle w:val="Naslov3"/>
        <w:numPr>
          <w:ilvl w:val="0"/>
          <w:numId w:val="0"/>
        </w:numPr>
        <w:rPr>
          <w:rFonts w:asciiTheme="minorHAnsi" w:hAnsiTheme="minorHAnsi" w:cstheme="minorHAnsi"/>
        </w:rPr>
      </w:pPr>
      <w:bookmarkStart w:id="144" w:name="_Toc420300964"/>
    </w:p>
    <w:p w14:paraId="4D6EF8A7" w14:textId="2F9A82A4" w:rsidR="00837CE2" w:rsidRPr="003269E9" w:rsidRDefault="00837CE2" w:rsidP="00837CE2">
      <w:pPr>
        <w:pStyle w:val="Naslov3"/>
      </w:pPr>
      <w:bookmarkStart w:id="145" w:name="_Toc35418772"/>
      <w:bookmarkStart w:id="146" w:name="_Toc74044149"/>
      <w:r w:rsidRPr="003269E9">
        <w:t>Analiza občutljivosti za opredelitev kritičnih spremenljivk po ekonomski analizi projekta</w:t>
      </w:r>
      <w:bookmarkEnd w:id="145"/>
      <w:bookmarkEnd w:id="146"/>
    </w:p>
    <w:p w14:paraId="3545EFAB" w14:textId="77777777" w:rsidR="00837CE2" w:rsidRPr="003269E9" w:rsidRDefault="00837CE2" w:rsidP="00837CE2">
      <w:pPr>
        <w:pStyle w:val="Napis"/>
      </w:pPr>
    </w:p>
    <w:p w14:paraId="57083428" w14:textId="37321F09" w:rsidR="00837CE2" w:rsidRPr="003269E9" w:rsidRDefault="00837CE2" w:rsidP="00837CE2">
      <w:pPr>
        <w:pStyle w:val="Napis"/>
        <w:rPr>
          <w:rFonts w:cstheme="minorHAnsi"/>
          <w:b/>
          <w:szCs w:val="22"/>
        </w:rPr>
      </w:pPr>
      <w:bookmarkStart w:id="147" w:name="_Toc35817295"/>
      <w:bookmarkStart w:id="148" w:name="_Toc74123869"/>
      <w:r w:rsidRPr="0035755D">
        <w:rPr>
          <w:rFonts w:asciiTheme="minorHAnsi" w:hAnsiTheme="minorHAnsi" w:cstheme="minorHAnsi"/>
        </w:rPr>
        <w:t xml:space="preserve">Tabela </w:t>
      </w:r>
      <w:r w:rsidRPr="0035755D">
        <w:rPr>
          <w:rFonts w:asciiTheme="minorHAnsi" w:hAnsiTheme="minorHAnsi" w:cstheme="minorHAnsi"/>
        </w:rPr>
        <w:fldChar w:fldCharType="begin"/>
      </w:r>
      <w:r w:rsidRPr="0035755D">
        <w:rPr>
          <w:rFonts w:asciiTheme="minorHAnsi" w:hAnsiTheme="minorHAnsi" w:cstheme="minorHAnsi"/>
        </w:rPr>
        <w:instrText xml:space="preserve"> SEQ Tabela \* ARABIC </w:instrText>
      </w:r>
      <w:r w:rsidRPr="0035755D">
        <w:rPr>
          <w:rFonts w:asciiTheme="minorHAnsi" w:hAnsiTheme="minorHAnsi" w:cstheme="minorHAnsi"/>
        </w:rPr>
        <w:fldChar w:fldCharType="separate"/>
      </w:r>
      <w:r w:rsidRPr="0035755D">
        <w:rPr>
          <w:rFonts w:asciiTheme="minorHAnsi" w:hAnsiTheme="minorHAnsi" w:cstheme="minorHAnsi"/>
          <w:noProof/>
        </w:rPr>
        <w:t>26</w:t>
      </w:r>
      <w:r w:rsidRPr="0035755D">
        <w:rPr>
          <w:rFonts w:asciiTheme="minorHAnsi" w:hAnsiTheme="minorHAnsi" w:cstheme="minorHAnsi"/>
        </w:rPr>
        <w:fldChar w:fldCharType="end"/>
      </w:r>
      <w:r w:rsidRPr="0035755D">
        <w:rPr>
          <w:rFonts w:asciiTheme="minorHAnsi" w:hAnsiTheme="minorHAnsi" w:cstheme="minorHAnsi"/>
        </w:rPr>
        <w:t>:</w:t>
      </w:r>
      <w:r w:rsidRPr="0035755D">
        <w:rPr>
          <w:rFonts w:asciiTheme="minorHAnsi" w:hAnsiTheme="minorHAnsi" w:cstheme="minorHAnsi"/>
          <w:sz w:val="22"/>
          <w:szCs w:val="22"/>
        </w:rPr>
        <w:t xml:space="preserve">  nsv </w:t>
      </w:r>
      <w:r w:rsidRPr="0035755D">
        <w:t>in EIRR ob spreminjanju ključnih spremenljivk za 1% po ekonomski analizi</w:t>
      </w:r>
      <w:bookmarkEnd w:id="147"/>
      <w:bookmarkEnd w:id="148"/>
      <w:r w:rsidRPr="003269E9">
        <w:t xml:space="preserve"> </w:t>
      </w:r>
    </w:p>
    <w:p w14:paraId="70C5D5D8" w14:textId="672C5C7D" w:rsidR="00837CE2" w:rsidRPr="003269E9" w:rsidRDefault="00C44794" w:rsidP="00837CE2">
      <w:pPr>
        <w:spacing w:line="276" w:lineRule="auto"/>
        <w:rPr>
          <w:rFonts w:asciiTheme="majorHAnsi" w:hAnsiTheme="majorHAnsi"/>
          <w:bCs/>
          <w:color w:val="000000"/>
        </w:rPr>
      </w:pPr>
      <w:r w:rsidRPr="00C44794">
        <w:rPr>
          <w:noProof/>
          <w:lang w:val="sl-SI" w:eastAsia="sl-SI"/>
        </w:rPr>
        <w:drawing>
          <wp:inline distT="0" distB="0" distL="0" distR="0" wp14:anchorId="2D352D73" wp14:editId="75832E80">
            <wp:extent cx="5756910" cy="1973580"/>
            <wp:effectExtent l="0" t="0" r="0" b="762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6910" cy="1973580"/>
                    </a:xfrm>
                    <a:prstGeom prst="rect">
                      <a:avLst/>
                    </a:prstGeom>
                    <a:noFill/>
                    <a:ln>
                      <a:noFill/>
                    </a:ln>
                  </pic:spPr>
                </pic:pic>
              </a:graphicData>
            </a:graphic>
          </wp:inline>
        </w:drawing>
      </w:r>
    </w:p>
    <w:p w14:paraId="70A9AE36" w14:textId="77777777" w:rsidR="00837CE2" w:rsidRPr="003269E9" w:rsidRDefault="00837CE2" w:rsidP="00837CE2">
      <w:pPr>
        <w:spacing w:line="276" w:lineRule="auto"/>
        <w:jc w:val="both"/>
        <w:rPr>
          <w:rFonts w:asciiTheme="majorHAnsi" w:hAnsiTheme="majorHAnsi" w:cstheme="majorHAnsi"/>
          <w:sz w:val="22"/>
          <w:szCs w:val="22"/>
        </w:rPr>
      </w:pPr>
    </w:p>
    <w:p w14:paraId="388D3971" w14:textId="77777777" w:rsidR="00837CE2" w:rsidRPr="003269E9" w:rsidRDefault="00837CE2" w:rsidP="00837CE2">
      <w:pPr>
        <w:spacing w:line="276" w:lineRule="auto"/>
        <w:jc w:val="both"/>
        <w:rPr>
          <w:rFonts w:asciiTheme="majorHAnsi" w:hAnsiTheme="majorHAnsi" w:cstheme="majorHAnsi"/>
          <w:sz w:val="22"/>
          <w:szCs w:val="22"/>
        </w:rPr>
      </w:pPr>
      <w:r w:rsidRPr="003269E9">
        <w:rPr>
          <w:rFonts w:asciiTheme="majorHAnsi" w:hAnsiTheme="majorHAnsi" w:cstheme="majorHAnsi"/>
          <w:sz w:val="22"/>
          <w:szCs w:val="22"/>
        </w:rPr>
        <w:t>Obrazložitev:</w:t>
      </w:r>
    </w:p>
    <w:p w14:paraId="1CE16637" w14:textId="77777777" w:rsidR="00837CE2" w:rsidRPr="003269E9" w:rsidRDefault="00837CE2" w:rsidP="00837CE2">
      <w:pPr>
        <w:spacing w:line="276" w:lineRule="auto"/>
        <w:jc w:val="both"/>
        <w:rPr>
          <w:rFonts w:asciiTheme="majorHAnsi" w:hAnsiTheme="majorHAnsi" w:cstheme="majorHAnsi"/>
          <w:sz w:val="22"/>
          <w:szCs w:val="22"/>
        </w:rPr>
      </w:pPr>
      <w:bookmarkStart w:id="149" w:name="_Hlk35504021"/>
      <w:r w:rsidRPr="003269E9">
        <w:rPr>
          <w:rFonts w:asciiTheme="majorHAnsi" w:hAnsiTheme="majorHAnsi" w:cstheme="majorHAnsi"/>
          <w:sz w:val="22"/>
          <w:szCs w:val="22"/>
        </w:rPr>
        <w:t>Naredili smo izračun kritične spremenljivke. Upoštevali smo 1% odstopanje investicije, operativnih stroškov in prihodkov (povečanje oziroma zmanjšanje spremenljivk). Pri NSV in IRR smo ugotovili, da</w:t>
      </w:r>
      <w:r>
        <w:rPr>
          <w:rFonts w:asciiTheme="majorHAnsi" w:hAnsiTheme="majorHAnsi" w:cstheme="majorHAnsi"/>
          <w:sz w:val="22"/>
          <w:szCs w:val="22"/>
        </w:rPr>
        <w:t xml:space="preserve"> ni</w:t>
      </w:r>
      <w:r w:rsidRPr="003269E9">
        <w:rPr>
          <w:rFonts w:asciiTheme="majorHAnsi" w:hAnsiTheme="majorHAnsi" w:cstheme="majorHAnsi"/>
          <w:sz w:val="22"/>
          <w:szCs w:val="22"/>
        </w:rPr>
        <w:t xml:space="preserve"> </w:t>
      </w:r>
      <w:r>
        <w:rPr>
          <w:rFonts w:asciiTheme="majorHAnsi" w:hAnsiTheme="majorHAnsi" w:cstheme="majorHAnsi"/>
          <w:sz w:val="22"/>
          <w:szCs w:val="22"/>
        </w:rPr>
        <w:t>večjih odstopanj</w:t>
      </w:r>
      <w:r w:rsidRPr="003269E9">
        <w:rPr>
          <w:rFonts w:asciiTheme="majorHAnsi" w:hAnsiTheme="majorHAnsi" w:cstheme="majorHAnsi"/>
          <w:sz w:val="22"/>
          <w:szCs w:val="22"/>
        </w:rPr>
        <w:t>, kar nakazuje na neobčutljivost investicije.</w:t>
      </w:r>
    </w:p>
    <w:bookmarkEnd w:id="149"/>
    <w:p w14:paraId="1B14C6BC" w14:textId="0718D784" w:rsidR="00837CE2" w:rsidRDefault="00837CE2" w:rsidP="00837CE2">
      <w:pPr>
        <w:rPr>
          <w:lang w:val="sl-SI" w:eastAsia="en-US"/>
        </w:rPr>
      </w:pPr>
    </w:p>
    <w:p w14:paraId="5F10A5CA" w14:textId="1CB51120" w:rsidR="00837CE2" w:rsidRDefault="00837CE2" w:rsidP="00837CE2">
      <w:pPr>
        <w:rPr>
          <w:lang w:val="sl-SI" w:eastAsia="en-US"/>
        </w:rPr>
      </w:pPr>
    </w:p>
    <w:p w14:paraId="6D538FFC" w14:textId="5695748F" w:rsidR="00B17CDC" w:rsidRPr="00002DF1" w:rsidRDefault="00B17CDC" w:rsidP="00BF07B6">
      <w:pPr>
        <w:pStyle w:val="Naslov3"/>
        <w:rPr>
          <w:rFonts w:asciiTheme="minorHAnsi" w:hAnsiTheme="minorHAnsi" w:cstheme="minorHAnsi"/>
        </w:rPr>
      </w:pPr>
      <w:bookmarkStart w:id="150" w:name="_Toc74044150"/>
      <w:r w:rsidRPr="00002DF1">
        <w:rPr>
          <w:rFonts w:asciiTheme="minorHAnsi" w:hAnsiTheme="minorHAnsi" w:cstheme="minorHAnsi"/>
        </w:rPr>
        <w:t>Analiza tveganja</w:t>
      </w:r>
      <w:bookmarkEnd w:id="144"/>
      <w:bookmarkEnd w:id="150"/>
    </w:p>
    <w:p w14:paraId="39C79FD2" w14:textId="77777777" w:rsidR="00B17CDC" w:rsidRPr="00002DF1" w:rsidRDefault="00B17CDC" w:rsidP="007B5842">
      <w:pPr>
        <w:pStyle w:val="Tekst"/>
        <w:rPr>
          <w:rFonts w:asciiTheme="minorHAnsi" w:hAnsiTheme="minorHAnsi" w:cstheme="minorHAnsi"/>
          <w:lang w:val="sl-SI"/>
        </w:rPr>
      </w:pPr>
    </w:p>
    <w:p w14:paraId="5A3281F7" w14:textId="77777777" w:rsidR="00DD144C" w:rsidRPr="00002DF1" w:rsidRDefault="00DD144C" w:rsidP="00DD144C">
      <w:pPr>
        <w:pStyle w:val="Tekst"/>
        <w:spacing w:line="276" w:lineRule="auto"/>
        <w:rPr>
          <w:rFonts w:asciiTheme="minorHAnsi" w:eastAsia="Batang" w:hAnsiTheme="minorHAnsi" w:cstheme="minorHAnsi"/>
          <w:lang w:val="sl-SI"/>
        </w:rPr>
      </w:pPr>
      <w:r w:rsidRPr="00002DF1">
        <w:rPr>
          <w:rFonts w:asciiTheme="minorHAnsi" w:eastAsia="Batang" w:hAnsiTheme="minorHAnsi" w:cstheme="minorHAnsi"/>
          <w:lang w:val="sl-SI"/>
        </w:rPr>
        <w:t>Izpostavljenost različnim oblikam tveganja tako poslovnim, finančnim, kakor tudi ekološkim, je stalnica v poslovanju občin, zato področju obvladovanja tveganj namenjamo posebno pozornost.</w:t>
      </w:r>
    </w:p>
    <w:p w14:paraId="5EB0D026" w14:textId="77777777" w:rsidR="00DD144C" w:rsidRPr="00002DF1" w:rsidRDefault="00DD144C" w:rsidP="00DD144C">
      <w:pPr>
        <w:pStyle w:val="Tekst"/>
        <w:spacing w:line="276" w:lineRule="auto"/>
        <w:rPr>
          <w:rFonts w:asciiTheme="minorHAnsi" w:eastAsia="Batang" w:hAnsiTheme="minorHAnsi" w:cstheme="minorHAnsi"/>
          <w:i/>
          <w:u w:val="single"/>
          <w:lang w:val="sl-SI"/>
        </w:rPr>
      </w:pPr>
    </w:p>
    <w:p w14:paraId="402E1F77" w14:textId="77777777" w:rsidR="00DD144C" w:rsidRPr="00002DF1" w:rsidRDefault="00DD144C" w:rsidP="00DD144C">
      <w:pPr>
        <w:pStyle w:val="Tekst"/>
        <w:spacing w:line="276" w:lineRule="auto"/>
        <w:rPr>
          <w:rFonts w:asciiTheme="minorHAnsi" w:eastAsia="Batang" w:hAnsiTheme="minorHAnsi" w:cstheme="minorHAnsi"/>
          <w:i/>
          <w:u w:val="single"/>
          <w:lang w:val="sl-SI"/>
        </w:rPr>
      </w:pPr>
      <w:r w:rsidRPr="00002DF1">
        <w:rPr>
          <w:rFonts w:asciiTheme="minorHAnsi" w:eastAsia="Batang" w:hAnsiTheme="minorHAnsi" w:cstheme="minorHAnsi"/>
          <w:i/>
          <w:u w:val="single"/>
          <w:lang w:val="sl-SI"/>
        </w:rPr>
        <w:t>1. Poslovna tveganja</w:t>
      </w:r>
    </w:p>
    <w:p w14:paraId="4479F405" w14:textId="1245B676" w:rsidR="00DD144C" w:rsidRPr="00002DF1" w:rsidRDefault="00DD144C" w:rsidP="00DD144C">
      <w:pPr>
        <w:pStyle w:val="Tekst"/>
        <w:spacing w:line="276" w:lineRule="auto"/>
        <w:rPr>
          <w:rFonts w:asciiTheme="minorHAnsi" w:eastAsia="Batang" w:hAnsiTheme="minorHAnsi" w:cstheme="minorHAnsi"/>
          <w:lang w:val="sl-SI"/>
        </w:rPr>
      </w:pPr>
      <w:r w:rsidRPr="00002DF1">
        <w:rPr>
          <w:rFonts w:asciiTheme="minorHAnsi" w:eastAsia="Batang" w:hAnsiTheme="minorHAnsi" w:cstheme="minorHAnsi"/>
          <w:lang w:val="sl-SI"/>
        </w:rPr>
        <w:t>Na področju poslovnih tveganj s</w:t>
      </w:r>
      <w:r w:rsidR="00D608BA">
        <w:rPr>
          <w:rFonts w:asciiTheme="minorHAnsi" w:eastAsia="Batang" w:hAnsiTheme="minorHAnsi" w:cstheme="minorHAnsi"/>
          <w:lang w:val="sl-SI"/>
        </w:rPr>
        <w:t>o</w:t>
      </w:r>
      <w:r w:rsidRPr="00002DF1">
        <w:rPr>
          <w:rFonts w:asciiTheme="minorHAnsi" w:eastAsia="Batang" w:hAnsiTheme="minorHAnsi" w:cstheme="minorHAnsi"/>
          <w:lang w:val="sl-SI"/>
        </w:rPr>
        <w:t xml:space="preserve"> Občin</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izpostavljen</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investicijskemu tveganju in drugim različnim zunanjim tveganjem. Ocenjujemo, da je izpostavljenost tveganju vzdrževanja nepremičnine, izključno cenovno, precej visoka, saj se bodo stroški vzdrževanja z leti dvigovali. V primeru, da gre občina samostojno v investicijo bo morala za investicijsko in tekoče vzdrževanje najemati zunanje strokovnjake, kar pa bo znašal velik strošek.</w:t>
      </w:r>
      <w:r w:rsidR="00D608BA">
        <w:rPr>
          <w:rFonts w:asciiTheme="minorHAnsi" w:eastAsia="Batang" w:hAnsiTheme="minorHAnsi" w:cstheme="minorHAnsi"/>
          <w:lang w:val="sl-SI"/>
        </w:rPr>
        <w:t xml:space="preserve"> CNS 24/7 upravljanje objektov.</w:t>
      </w:r>
    </w:p>
    <w:p w14:paraId="49DFA82A" w14:textId="77777777" w:rsidR="00DD144C" w:rsidRPr="00002DF1" w:rsidRDefault="00DD144C" w:rsidP="00DD144C">
      <w:pPr>
        <w:pStyle w:val="Tekst"/>
        <w:spacing w:line="276" w:lineRule="auto"/>
        <w:rPr>
          <w:rFonts w:asciiTheme="minorHAnsi" w:eastAsia="Batang" w:hAnsiTheme="minorHAnsi" w:cstheme="minorHAnsi"/>
          <w:i/>
          <w:u w:val="single"/>
          <w:lang w:val="sl-SI"/>
        </w:rPr>
      </w:pPr>
      <w:r w:rsidRPr="00002DF1">
        <w:rPr>
          <w:rFonts w:asciiTheme="minorHAnsi" w:eastAsia="Batang" w:hAnsiTheme="minorHAnsi" w:cstheme="minorHAnsi"/>
          <w:i/>
          <w:u w:val="single"/>
          <w:lang w:val="sl-SI"/>
        </w:rPr>
        <w:t xml:space="preserve">2. Finančna tveganja </w:t>
      </w:r>
    </w:p>
    <w:p w14:paraId="24432B3A" w14:textId="1B958F2B" w:rsidR="00DD144C" w:rsidRPr="00002DF1" w:rsidRDefault="00DD144C" w:rsidP="00DD144C">
      <w:pPr>
        <w:pStyle w:val="Tekst"/>
        <w:spacing w:line="276" w:lineRule="auto"/>
        <w:rPr>
          <w:rFonts w:asciiTheme="minorHAnsi" w:eastAsia="Batang" w:hAnsiTheme="minorHAnsi" w:cstheme="minorHAnsi"/>
          <w:lang w:val="sl-SI"/>
        </w:rPr>
      </w:pPr>
      <w:r w:rsidRPr="00002DF1">
        <w:rPr>
          <w:rFonts w:asciiTheme="minorHAnsi" w:eastAsia="Batang" w:hAnsiTheme="minorHAnsi" w:cstheme="minorHAnsi"/>
          <w:lang w:val="sl-SI"/>
        </w:rPr>
        <w:t>Pokritje investicije in zaprta finančna konstrukcija pomeni tveganje za Občin</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saj za tovrstni namen znaša maksimalna nepovratna pomoč 4</w:t>
      </w:r>
      <w:r w:rsidR="00D608BA">
        <w:rPr>
          <w:rFonts w:asciiTheme="minorHAnsi" w:eastAsia="Batang" w:hAnsiTheme="minorHAnsi" w:cstheme="minorHAnsi"/>
          <w:lang w:val="sl-SI"/>
        </w:rPr>
        <w:t>9</w:t>
      </w:r>
      <w:r w:rsidRPr="00002DF1">
        <w:rPr>
          <w:rFonts w:asciiTheme="minorHAnsi" w:eastAsia="Batang" w:hAnsiTheme="minorHAnsi" w:cstheme="minorHAnsi"/>
          <w:lang w:val="sl-SI"/>
        </w:rPr>
        <w:t xml:space="preserve">%. </w:t>
      </w:r>
    </w:p>
    <w:p w14:paraId="3FDE0CFD" w14:textId="1946538D" w:rsidR="00DD144C" w:rsidRPr="00002DF1" w:rsidRDefault="00DD144C" w:rsidP="00DD144C">
      <w:pPr>
        <w:pStyle w:val="Tekst"/>
        <w:spacing w:line="276" w:lineRule="auto"/>
        <w:rPr>
          <w:rFonts w:asciiTheme="minorHAnsi" w:eastAsia="Batang" w:hAnsiTheme="minorHAnsi" w:cstheme="minorHAnsi"/>
          <w:lang w:val="sl-SI"/>
        </w:rPr>
      </w:pPr>
      <w:r w:rsidRPr="00002DF1">
        <w:rPr>
          <w:rFonts w:asciiTheme="minorHAnsi" w:eastAsia="Batang" w:hAnsiTheme="minorHAnsi" w:cstheme="minorHAnsi"/>
          <w:lang w:val="sl-SI"/>
        </w:rPr>
        <w:t>Občin</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bi moral</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zapirati investicijo z lastnimi sredstvi in kreditom. Pri kreditih ima</w:t>
      </w:r>
      <w:r w:rsidR="00D608BA">
        <w:rPr>
          <w:rFonts w:asciiTheme="minorHAnsi" w:eastAsia="Batang" w:hAnsiTheme="minorHAnsi" w:cstheme="minorHAnsi"/>
          <w:lang w:val="sl-SI"/>
        </w:rPr>
        <w:t>jo</w:t>
      </w:r>
      <w:r w:rsidRPr="00002DF1">
        <w:rPr>
          <w:rFonts w:asciiTheme="minorHAnsi" w:eastAsia="Batang" w:hAnsiTheme="minorHAnsi" w:cstheme="minorHAnsi"/>
          <w:lang w:val="sl-SI"/>
        </w:rPr>
        <w:t xml:space="preserve"> občin</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kreditno tveganje, saj je odvisna od variabilnega dela EURIBOR, ki lahko na obdobje 15-20 let zaniha tudi do 5%, glede na izkušnje in analize v zadnjih 10 letih. Finančno tveganje </w:t>
      </w:r>
      <w:r w:rsidR="00D608BA">
        <w:rPr>
          <w:rFonts w:asciiTheme="minorHAnsi" w:eastAsia="Batang" w:hAnsiTheme="minorHAnsi" w:cstheme="minorHAnsi"/>
          <w:lang w:val="sl-SI"/>
        </w:rPr>
        <w:t xml:space="preserve">lahko </w:t>
      </w:r>
      <w:r w:rsidRPr="00002DF1">
        <w:rPr>
          <w:rFonts w:asciiTheme="minorHAnsi" w:eastAsia="Batang" w:hAnsiTheme="minorHAnsi" w:cstheme="minorHAnsi"/>
          <w:lang w:val="sl-SI"/>
        </w:rPr>
        <w:t>občin</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omeji</w:t>
      </w:r>
      <w:r w:rsidR="00D608BA">
        <w:rPr>
          <w:rFonts w:asciiTheme="minorHAnsi" w:eastAsia="Batang" w:hAnsiTheme="minorHAnsi" w:cstheme="minorHAnsi"/>
          <w:lang w:val="sl-SI"/>
        </w:rPr>
        <w:t>jo</w:t>
      </w:r>
      <w:r w:rsidRPr="00002DF1">
        <w:rPr>
          <w:rFonts w:asciiTheme="minorHAnsi" w:eastAsia="Batang" w:hAnsiTheme="minorHAnsi" w:cstheme="minorHAnsi"/>
          <w:lang w:val="sl-SI"/>
        </w:rPr>
        <w:t xml:space="preserve"> z iskanjem zasebnega partnerja, ki bo investiral v </w:t>
      </w:r>
      <w:r w:rsidR="00D608BA">
        <w:rPr>
          <w:rFonts w:asciiTheme="minorHAnsi" w:eastAsia="Batang" w:hAnsiTheme="minorHAnsi" w:cstheme="minorHAnsi"/>
          <w:lang w:val="sl-SI"/>
        </w:rPr>
        <w:t>projekt CEO ter</w:t>
      </w:r>
      <w:r w:rsidRPr="00002DF1">
        <w:rPr>
          <w:rFonts w:asciiTheme="minorHAnsi" w:eastAsia="Batang" w:hAnsiTheme="minorHAnsi" w:cstheme="minorHAnsi"/>
          <w:lang w:val="sl-SI"/>
        </w:rPr>
        <w:t xml:space="preserve"> bo prevzel na sebe v celoti kreditno tveganje in  likvidnostno tveganje. </w:t>
      </w:r>
      <w:r w:rsidR="00D608BA">
        <w:rPr>
          <w:rFonts w:asciiTheme="minorHAnsi" w:eastAsia="Batang" w:hAnsiTheme="minorHAnsi" w:cstheme="minorHAnsi"/>
          <w:lang w:val="sl-SI"/>
        </w:rPr>
        <w:t>V primeru investicije preko JN morajo Občine plačati še DDV, kar pomeni avtomatski dvig investicije za 22% in daljši povratek investicije.</w:t>
      </w:r>
    </w:p>
    <w:p w14:paraId="0BDFD006" w14:textId="77777777" w:rsidR="00DD144C" w:rsidRPr="00002DF1" w:rsidRDefault="00DD144C" w:rsidP="00DD144C">
      <w:pPr>
        <w:pStyle w:val="Tekst"/>
        <w:spacing w:line="276" w:lineRule="auto"/>
        <w:rPr>
          <w:rFonts w:asciiTheme="minorHAnsi" w:eastAsia="Batang" w:hAnsiTheme="minorHAnsi" w:cstheme="minorHAnsi"/>
          <w:i/>
          <w:u w:val="single"/>
          <w:lang w:val="sl-SI"/>
        </w:rPr>
      </w:pPr>
      <w:r w:rsidRPr="00002DF1">
        <w:rPr>
          <w:rFonts w:asciiTheme="minorHAnsi" w:eastAsia="Batang" w:hAnsiTheme="minorHAnsi" w:cstheme="minorHAnsi"/>
          <w:i/>
          <w:u w:val="single"/>
          <w:lang w:val="sl-SI"/>
        </w:rPr>
        <w:lastRenderedPageBreak/>
        <w:t>3. Ekološko tveganje</w:t>
      </w:r>
    </w:p>
    <w:p w14:paraId="243C26E3" w14:textId="77777777" w:rsidR="00DD144C" w:rsidRPr="00002DF1" w:rsidRDefault="00DD144C" w:rsidP="00DD144C">
      <w:pPr>
        <w:pStyle w:val="Tekst"/>
        <w:spacing w:line="276" w:lineRule="auto"/>
        <w:rPr>
          <w:rFonts w:asciiTheme="minorHAnsi" w:eastAsia="Batang" w:hAnsiTheme="minorHAnsi" w:cstheme="minorHAnsi"/>
          <w:lang w:val="sl-SI"/>
        </w:rPr>
      </w:pPr>
      <w:r w:rsidRPr="00002DF1">
        <w:rPr>
          <w:rFonts w:asciiTheme="minorHAnsi" w:eastAsia="Batang" w:hAnsiTheme="minorHAnsi" w:cstheme="minorHAnsi"/>
          <w:lang w:val="sl-SI"/>
        </w:rPr>
        <w:t xml:space="preserve">Ekološko tveganje smo omejili z izbiro najbolj primernih sistemov ogrevanja na obnovljiv vir ter z visokokakovostno tehnologijo, ki bo preprečevala in zmanjševala ekološko obremenjevanje. </w:t>
      </w:r>
    </w:p>
    <w:p w14:paraId="1FFCFBD4" w14:textId="77777777" w:rsidR="00DD144C" w:rsidRPr="00002DF1" w:rsidRDefault="00DD144C" w:rsidP="00DD144C">
      <w:pPr>
        <w:pStyle w:val="Tekst"/>
        <w:spacing w:line="276" w:lineRule="auto"/>
        <w:rPr>
          <w:rFonts w:asciiTheme="minorHAnsi" w:eastAsia="Batang" w:hAnsiTheme="minorHAnsi" w:cstheme="minorHAnsi"/>
          <w:i/>
          <w:u w:val="single"/>
          <w:lang w:val="sl-SI"/>
        </w:rPr>
      </w:pPr>
      <w:r w:rsidRPr="00002DF1">
        <w:rPr>
          <w:rFonts w:asciiTheme="minorHAnsi" w:eastAsia="Batang" w:hAnsiTheme="minorHAnsi" w:cstheme="minorHAnsi"/>
          <w:i/>
          <w:u w:val="single"/>
          <w:lang w:val="sl-SI"/>
        </w:rPr>
        <w:t>4. Tveganje javnega interesa</w:t>
      </w:r>
    </w:p>
    <w:p w14:paraId="4755B461" w14:textId="77777777" w:rsidR="00DD144C" w:rsidRPr="00002DF1" w:rsidRDefault="00DD144C" w:rsidP="00DD144C">
      <w:pPr>
        <w:pStyle w:val="Tekst"/>
        <w:spacing w:line="276" w:lineRule="auto"/>
        <w:rPr>
          <w:rFonts w:asciiTheme="minorHAnsi" w:eastAsia="Batang" w:hAnsiTheme="minorHAnsi" w:cstheme="minorHAnsi"/>
          <w:lang w:val="sl-SI"/>
        </w:rPr>
      </w:pPr>
      <w:r w:rsidRPr="00002DF1">
        <w:rPr>
          <w:rFonts w:asciiTheme="minorHAnsi" w:eastAsia="Batang" w:hAnsiTheme="minorHAnsi" w:cstheme="minorHAnsi"/>
          <w:lang w:val="sl-SI"/>
        </w:rPr>
        <w:t>Javni interes za izvedbo projekta je velik, saj gre za projekt, ki bo izboljšal kvaliteto življenja, po drugi strani pa bo izboljšal blaginjo prebivalcev. Tveganje javnega interesa bi pomenilo, da občina ohrani trenutno ogrevanje in trenutni vir, s tem pa ne bi izpolnjevala javnega interesa po zmanjševanju stroškov ogrevanja in razbremenitvi proračuna občine ter prehoda na OVE. V primeru JZP tveganja javnega interesa ni.</w:t>
      </w:r>
    </w:p>
    <w:p w14:paraId="190E3A00" w14:textId="77777777" w:rsidR="00DD144C" w:rsidRPr="00002DF1" w:rsidRDefault="00DD144C" w:rsidP="00DD144C">
      <w:pPr>
        <w:pStyle w:val="Tekst"/>
        <w:spacing w:line="276" w:lineRule="auto"/>
        <w:rPr>
          <w:rFonts w:asciiTheme="minorHAnsi" w:eastAsia="Batang" w:hAnsiTheme="minorHAnsi" w:cstheme="minorHAnsi"/>
          <w:i/>
          <w:u w:val="single"/>
          <w:lang w:val="sl-SI"/>
        </w:rPr>
      </w:pPr>
      <w:r w:rsidRPr="00002DF1">
        <w:rPr>
          <w:rFonts w:asciiTheme="minorHAnsi" w:eastAsia="Batang" w:hAnsiTheme="minorHAnsi" w:cstheme="minorHAnsi"/>
          <w:i/>
          <w:u w:val="single"/>
          <w:lang w:val="sl-SI"/>
        </w:rPr>
        <w:t>5. Organizacijska struktura projekta</w:t>
      </w:r>
    </w:p>
    <w:p w14:paraId="51D3D3F0" w14:textId="374E590E" w:rsidR="00DD144C" w:rsidRPr="00002DF1" w:rsidRDefault="00DD144C" w:rsidP="00DD144C">
      <w:pPr>
        <w:pStyle w:val="Tekst"/>
        <w:spacing w:line="276" w:lineRule="auto"/>
        <w:rPr>
          <w:rFonts w:asciiTheme="minorHAnsi" w:eastAsia="Batang" w:hAnsiTheme="minorHAnsi" w:cstheme="minorHAnsi"/>
          <w:lang w:val="sl-SI"/>
        </w:rPr>
      </w:pPr>
      <w:r w:rsidRPr="00002DF1">
        <w:rPr>
          <w:rFonts w:asciiTheme="minorHAnsi" w:eastAsia="Batang" w:hAnsiTheme="minorHAnsi" w:cstheme="minorHAnsi"/>
          <w:lang w:val="sl-SI"/>
        </w:rPr>
        <w:t xml:space="preserve">Strokovna skupina na </w:t>
      </w:r>
      <w:r w:rsidR="00D608BA">
        <w:rPr>
          <w:rFonts w:asciiTheme="minorHAnsi" w:eastAsia="Batang" w:hAnsiTheme="minorHAnsi" w:cstheme="minorHAnsi"/>
          <w:lang w:val="sl-SI"/>
        </w:rPr>
        <w:t>O</w:t>
      </w:r>
      <w:r w:rsidRPr="00002DF1">
        <w:rPr>
          <w:rFonts w:asciiTheme="minorHAnsi" w:eastAsia="Batang" w:hAnsiTheme="minorHAnsi" w:cstheme="minorHAnsi"/>
          <w:lang w:val="sl-SI"/>
        </w:rPr>
        <w:t>bčinah in vodja investicije ima zadostne reference za vodenje postopka, prav tako pa se bo skupina po potrebi obrnila na pristojno organizacijo</w:t>
      </w:r>
      <w:r w:rsidR="00D608BA">
        <w:rPr>
          <w:rFonts w:asciiTheme="minorHAnsi" w:eastAsia="Batang" w:hAnsiTheme="minorHAnsi" w:cstheme="minorHAnsi"/>
          <w:lang w:val="sl-SI"/>
        </w:rPr>
        <w:t xml:space="preserve"> in strokovno pomoč</w:t>
      </w:r>
      <w:r w:rsidRPr="00002DF1">
        <w:rPr>
          <w:rFonts w:asciiTheme="minorHAnsi" w:eastAsia="Batang" w:hAnsiTheme="minorHAnsi" w:cstheme="minorHAnsi"/>
          <w:lang w:val="sl-SI"/>
        </w:rPr>
        <w:t xml:space="preserve">. V primeru, da bi </w:t>
      </w:r>
      <w:r w:rsidR="00D608BA">
        <w:rPr>
          <w:rFonts w:asciiTheme="minorHAnsi" w:eastAsia="Batang" w:hAnsiTheme="minorHAnsi" w:cstheme="minorHAnsi"/>
          <w:lang w:val="sl-SI"/>
        </w:rPr>
        <w:t>O</w:t>
      </w:r>
      <w:r w:rsidRPr="00002DF1">
        <w:rPr>
          <w:rFonts w:asciiTheme="minorHAnsi" w:eastAsia="Batang" w:hAnsiTheme="minorHAnsi" w:cstheme="minorHAnsi"/>
          <w:lang w:val="sl-SI"/>
        </w:rPr>
        <w:t>bčin</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samostojno izvajal</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investicijo bi morala za izvedbo gradbenega nadzora in vodenja gradbišča najemati zunanje strokovnjake, saj osebje na </w:t>
      </w:r>
      <w:r w:rsidR="00D608BA">
        <w:rPr>
          <w:rFonts w:asciiTheme="minorHAnsi" w:eastAsia="Batang" w:hAnsiTheme="minorHAnsi" w:cstheme="minorHAnsi"/>
          <w:lang w:val="sl-SI"/>
        </w:rPr>
        <w:t>O</w:t>
      </w:r>
      <w:r w:rsidRPr="00002DF1">
        <w:rPr>
          <w:rFonts w:asciiTheme="minorHAnsi" w:eastAsia="Batang" w:hAnsiTheme="minorHAnsi" w:cstheme="minorHAnsi"/>
          <w:lang w:val="sl-SI"/>
        </w:rPr>
        <w:t xml:space="preserve">bčini ni usposobljeno za spremljanje tovrstnih investicij. V primeru JZP </w:t>
      </w:r>
      <w:r w:rsidR="00D608BA">
        <w:rPr>
          <w:rFonts w:asciiTheme="minorHAnsi" w:eastAsia="Batang" w:hAnsiTheme="minorHAnsi" w:cstheme="minorHAnsi"/>
          <w:lang w:val="sl-SI"/>
        </w:rPr>
        <w:t>O</w:t>
      </w:r>
      <w:r w:rsidRPr="00002DF1">
        <w:rPr>
          <w:rFonts w:asciiTheme="minorHAnsi" w:eastAsia="Batang" w:hAnsiTheme="minorHAnsi" w:cstheme="minorHAnsi"/>
          <w:lang w:val="sl-SI"/>
        </w:rPr>
        <w:t>bčin</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teh tveganj ne bo</w:t>
      </w:r>
      <w:r w:rsidR="00D608BA">
        <w:rPr>
          <w:rFonts w:asciiTheme="minorHAnsi" w:eastAsia="Batang" w:hAnsiTheme="minorHAnsi" w:cstheme="minorHAnsi"/>
          <w:lang w:val="sl-SI"/>
        </w:rPr>
        <w:t>do</w:t>
      </w:r>
      <w:r w:rsidRPr="00002DF1">
        <w:rPr>
          <w:rFonts w:asciiTheme="minorHAnsi" w:eastAsia="Batang" w:hAnsiTheme="minorHAnsi" w:cstheme="minorHAnsi"/>
          <w:lang w:val="sl-SI"/>
        </w:rPr>
        <w:t xml:space="preserve"> imel</w:t>
      </w:r>
      <w:r w:rsidR="00D608BA">
        <w:rPr>
          <w:rFonts w:asciiTheme="minorHAnsi" w:eastAsia="Batang" w:hAnsiTheme="minorHAnsi" w:cstheme="minorHAnsi"/>
          <w:lang w:val="sl-SI"/>
        </w:rPr>
        <w:t>e, predlaga pa se super nadzor</w:t>
      </w:r>
      <w:r w:rsidRPr="00002DF1">
        <w:rPr>
          <w:rFonts w:asciiTheme="minorHAnsi" w:eastAsia="Batang" w:hAnsiTheme="minorHAnsi" w:cstheme="minorHAnsi"/>
          <w:lang w:val="sl-SI"/>
        </w:rPr>
        <w:t xml:space="preserve">.  </w:t>
      </w:r>
    </w:p>
    <w:p w14:paraId="49018090" w14:textId="77777777" w:rsidR="00DD144C" w:rsidRPr="00002DF1" w:rsidRDefault="00DD144C" w:rsidP="00DD144C">
      <w:pPr>
        <w:pStyle w:val="Tekst"/>
        <w:spacing w:line="276" w:lineRule="auto"/>
        <w:rPr>
          <w:rFonts w:asciiTheme="minorHAnsi" w:eastAsia="Batang" w:hAnsiTheme="minorHAnsi" w:cstheme="minorHAnsi"/>
          <w:i/>
          <w:u w:val="single"/>
          <w:lang w:val="sl-SI"/>
        </w:rPr>
      </w:pPr>
      <w:r w:rsidRPr="00002DF1">
        <w:rPr>
          <w:rFonts w:asciiTheme="minorHAnsi" w:eastAsia="Batang" w:hAnsiTheme="minorHAnsi" w:cstheme="minorHAnsi"/>
          <w:i/>
          <w:u w:val="single"/>
          <w:lang w:val="sl-SI"/>
        </w:rPr>
        <w:t xml:space="preserve">6. Zasebni partner </w:t>
      </w:r>
    </w:p>
    <w:p w14:paraId="59ADDE1E" w14:textId="18DD6FD1" w:rsidR="00DD144C" w:rsidRDefault="00DD144C" w:rsidP="00DD144C">
      <w:pPr>
        <w:pStyle w:val="Tekst"/>
        <w:spacing w:line="276" w:lineRule="auto"/>
        <w:rPr>
          <w:rFonts w:asciiTheme="minorHAnsi" w:eastAsia="Calibri" w:hAnsiTheme="minorHAnsi" w:cstheme="minorHAnsi"/>
          <w:lang w:val="sl-SI"/>
        </w:rPr>
      </w:pPr>
      <w:r w:rsidRPr="00002DF1">
        <w:rPr>
          <w:rFonts w:asciiTheme="minorHAnsi" w:eastAsia="Calibri" w:hAnsiTheme="minorHAnsi" w:cstheme="minorHAnsi"/>
          <w:lang w:val="sl-SI"/>
        </w:rPr>
        <w:t xml:space="preserve">Tveganje predstavlja izbor primernega zasebnega partnerja, saj bo predvsem od njega odvisna dobra izvedba projekta ter zanesljivo upravljanje naslednjih 15 let. Zaradi tega je potrebno v javnem pozivu postaviti merila za izbor na način, da so lahko izbrani le partnerji z zadostnimi referencami na tem področju in ki lahko zagotovijo nemoteno dobavo energije. </w:t>
      </w:r>
    </w:p>
    <w:p w14:paraId="6AD0191D" w14:textId="77777777" w:rsidR="00837CE2" w:rsidRDefault="00837CE2" w:rsidP="00DD144C">
      <w:pPr>
        <w:pStyle w:val="Tekst"/>
        <w:spacing w:line="276" w:lineRule="auto"/>
        <w:rPr>
          <w:rFonts w:asciiTheme="minorHAnsi" w:eastAsia="Calibri" w:hAnsiTheme="minorHAnsi" w:cstheme="minorHAnsi"/>
          <w:lang w:val="sl-SI"/>
        </w:rPr>
        <w:sectPr w:rsidR="00837CE2" w:rsidSect="00566F5C">
          <w:pgSz w:w="11900" w:h="16840"/>
          <w:pgMar w:top="1417" w:right="1417" w:bottom="1417" w:left="1417" w:header="708" w:footer="708" w:gutter="0"/>
          <w:cols w:space="708"/>
          <w:titlePg/>
          <w:docGrid w:linePitch="360"/>
        </w:sectPr>
      </w:pPr>
    </w:p>
    <w:p w14:paraId="02176CB6" w14:textId="57B2360B" w:rsidR="00837CE2" w:rsidRPr="00002DF1" w:rsidRDefault="00837CE2" w:rsidP="00DD144C">
      <w:pPr>
        <w:pStyle w:val="Tekst"/>
        <w:spacing w:line="276" w:lineRule="auto"/>
        <w:rPr>
          <w:rFonts w:asciiTheme="minorHAnsi" w:eastAsia="Calibri" w:hAnsiTheme="minorHAnsi" w:cstheme="minorHAnsi"/>
          <w:lang w:val="sl-SI"/>
        </w:rPr>
      </w:pPr>
    </w:p>
    <w:p w14:paraId="74F4CA20" w14:textId="77777777" w:rsidR="004222C6" w:rsidRPr="00002DF1" w:rsidRDefault="004222C6" w:rsidP="00C51A8F">
      <w:pPr>
        <w:pStyle w:val="Naslov1"/>
        <w:rPr>
          <w:rFonts w:asciiTheme="minorHAnsi" w:hAnsiTheme="minorHAnsi" w:cstheme="minorHAnsi"/>
        </w:rPr>
      </w:pPr>
      <w:bookmarkStart w:id="151" w:name="_Toc74044151"/>
      <w:r w:rsidRPr="00002DF1">
        <w:rPr>
          <w:rFonts w:asciiTheme="minorHAnsi" w:hAnsiTheme="minorHAnsi" w:cstheme="minorHAnsi"/>
        </w:rPr>
        <w:t>UGOTOVITEV SMISELNOSTI IN MOŽNOSTI NADALJNJE PRIPRAVE INVESTICIJSKE, PROJEKTNE IN DRUGE DOKUMENTACIJE S ČASOVNIM NAČRTOM</w:t>
      </w:r>
      <w:bookmarkEnd w:id="151"/>
    </w:p>
    <w:p w14:paraId="6DFB23A2" w14:textId="77777777" w:rsidR="004222C6" w:rsidRPr="00002DF1" w:rsidRDefault="004222C6" w:rsidP="004222C6">
      <w:pPr>
        <w:rPr>
          <w:rFonts w:asciiTheme="minorHAnsi" w:hAnsiTheme="minorHAnsi" w:cstheme="minorHAnsi"/>
          <w:sz w:val="22"/>
          <w:szCs w:val="22"/>
          <w:lang w:val="sl-SI" w:eastAsia="en-US"/>
        </w:rPr>
      </w:pPr>
    </w:p>
    <w:p w14:paraId="5693015A" w14:textId="77777777" w:rsidR="004222C6" w:rsidRPr="00002DF1" w:rsidRDefault="004222C6" w:rsidP="008E163D">
      <w:pPr>
        <w:pStyle w:val="Naslov2"/>
        <w:numPr>
          <w:ilvl w:val="1"/>
          <w:numId w:val="50"/>
        </w:numPr>
        <w:rPr>
          <w:rFonts w:asciiTheme="minorHAnsi" w:hAnsiTheme="minorHAnsi" w:cstheme="minorHAnsi"/>
        </w:rPr>
      </w:pPr>
      <w:bookmarkStart w:id="152" w:name="_Toc74044152"/>
      <w:r w:rsidRPr="00002DF1">
        <w:rPr>
          <w:rFonts w:asciiTheme="minorHAnsi" w:hAnsiTheme="minorHAnsi" w:cstheme="minorHAnsi"/>
        </w:rPr>
        <w:t>POTREBNA INVESTICIJSKA DOKUMENTACIJA</w:t>
      </w:r>
      <w:bookmarkEnd w:id="152"/>
      <w:r w:rsidRPr="00002DF1">
        <w:rPr>
          <w:rFonts w:asciiTheme="minorHAnsi" w:hAnsiTheme="minorHAnsi" w:cstheme="minorHAnsi"/>
        </w:rPr>
        <w:t xml:space="preserve"> </w:t>
      </w:r>
    </w:p>
    <w:p w14:paraId="60A7AB24" w14:textId="77777777" w:rsidR="004222C6" w:rsidRPr="00002DF1" w:rsidRDefault="004222C6" w:rsidP="007B5842">
      <w:pPr>
        <w:pStyle w:val="Tekst"/>
        <w:rPr>
          <w:rFonts w:asciiTheme="minorHAnsi" w:hAnsiTheme="minorHAnsi" w:cstheme="minorHAnsi"/>
          <w:lang w:val="sl-SI"/>
        </w:rPr>
      </w:pPr>
    </w:p>
    <w:p w14:paraId="1B5D6EEE" w14:textId="0E498CB3" w:rsidR="004222C6" w:rsidRPr="00002DF1" w:rsidRDefault="004222C6" w:rsidP="007B5842">
      <w:pPr>
        <w:pStyle w:val="Tekst"/>
        <w:rPr>
          <w:rFonts w:asciiTheme="minorHAnsi" w:hAnsiTheme="minorHAnsi" w:cstheme="minorHAnsi"/>
          <w:lang w:val="sl-SI"/>
        </w:rPr>
      </w:pPr>
      <w:r w:rsidRPr="00002DF1">
        <w:rPr>
          <w:rFonts w:asciiTheme="minorHAnsi" w:hAnsiTheme="minorHAnsi" w:cstheme="minorHAnsi"/>
          <w:lang w:val="sl-SI"/>
        </w:rPr>
        <w:t xml:space="preserve">Uredba o enotni metodologiji za pripravo in obravnavo investicijske dokumentacije na področju javnih financ v 4. členu določa mejne vrednosti za pripravo in obravnavo posamezne vrste investicijske dokumentacije po </w:t>
      </w:r>
      <w:r w:rsidR="003334AD" w:rsidRPr="00002DF1">
        <w:rPr>
          <w:rFonts w:asciiTheme="minorHAnsi" w:hAnsiTheme="minorHAnsi" w:cstheme="minorHAnsi"/>
          <w:lang w:val="sl-SI"/>
        </w:rPr>
        <w:t>tekočih</w:t>
      </w:r>
      <w:r w:rsidRPr="00002DF1">
        <w:rPr>
          <w:rFonts w:asciiTheme="minorHAnsi" w:hAnsiTheme="minorHAnsi" w:cstheme="minorHAnsi"/>
          <w:lang w:val="sl-SI"/>
        </w:rPr>
        <w:t xml:space="preserve"> cenah z vključenim davkom na dodano vrednost in sicer: </w:t>
      </w:r>
    </w:p>
    <w:p w14:paraId="6A7554AF" w14:textId="77777777" w:rsidR="004222C6" w:rsidRPr="00002DF1" w:rsidRDefault="004222C6" w:rsidP="007B5842">
      <w:pPr>
        <w:pStyle w:val="Tekst"/>
        <w:rPr>
          <w:rFonts w:asciiTheme="minorHAnsi" w:hAnsiTheme="minorHAnsi" w:cstheme="minorHAnsi"/>
          <w:lang w:val="sl-SI"/>
        </w:rPr>
      </w:pPr>
    </w:p>
    <w:p w14:paraId="323EAE91" w14:textId="77777777" w:rsidR="004222C6" w:rsidRPr="00002DF1" w:rsidRDefault="004222C6" w:rsidP="00907AB7">
      <w:pPr>
        <w:pStyle w:val="Tekst"/>
        <w:numPr>
          <w:ilvl w:val="0"/>
          <w:numId w:val="12"/>
        </w:numPr>
        <w:rPr>
          <w:rFonts w:asciiTheme="minorHAnsi" w:hAnsiTheme="minorHAnsi" w:cstheme="minorHAnsi"/>
          <w:bCs/>
          <w:lang w:val="sl-SI" w:eastAsia="sl-SI"/>
        </w:rPr>
      </w:pPr>
      <w:r w:rsidRPr="00002DF1">
        <w:rPr>
          <w:rFonts w:asciiTheme="minorHAnsi" w:hAnsiTheme="minorHAnsi" w:cstheme="minorHAnsi"/>
          <w:bCs/>
          <w:lang w:val="sl-SI" w:eastAsia="sl-SI"/>
        </w:rPr>
        <w:t>za investicijske projekte z ocenjeno vrednostjo med 300.000</w:t>
      </w:r>
      <w:r w:rsidR="0016454D" w:rsidRPr="00002DF1">
        <w:rPr>
          <w:rFonts w:asciiTheme="minorHAnsi" w:hAnsiTheme="minorHAnsi" w:cstheme="minorHAnsi"/>
          <w:bCs/>
          <w:lang w:val="sl-SI" w:eastAsia="sl-SI"/>
        </w:rPr>
        <w:t xml:space="preserve"> EUR</w:t>
      </w:r>
      <w:r w:rsidRPr="00002DF1">
        <w:rPr>
          <w:rFonts w:asciiTheme="minorHAnsi" w:hAnsiTheme="minorHAnsi" w:cstheme="minorHAnsi"/>
          <w:bCs/>
          <w:lang w:val="sl-SI" w:eastAsia="sl-SI"/>
        </w:rPr>
        <w:t xml:space="preserve"> in 500.000 EUR najmanj dokument identifikacije investicijskega projekta;</w:t>
      </w:r>
    </w:p>
    <w:p w14:paraId="29BBC738" w14:textId="23A6AD06" w:rsidR="004222C6" w:rsidRPr="00002DF1" w:rsidRDefault="004222C6" w:rsidP="00907AB7">
      <w:pPr>
        <w:pStyle w:val="Tekst"/>
        <w:numPr>
          <w:ilvl w:val="0"/>
          <w:numId w:val="12"/>
        </w:numPr>
        <w:rPr>
          <w:rFonts w:asciiTheme="minorHAnsi" w:hAnsiTheme="minorHAnsi" w:cstheme="minorHAnsi"/>
          <w:bCs/>
          <w:lang w:val="sl-SI" w:eastAsia="sl-SI"/>
        </w:rPr>
      </w:pPr>
      <w:r w:rsidRPr="00002DF1">
        <w:rPr>
          <w:rFonts w:asciiTheme="minorHAnsi" w:hAnsiTheme="minorHAnsi" w:cstheme="minorHAnsi"/>
          <w:bCs/>
          <w:lang w:val="sl-SI" w:eastAsia="sl-SI"/>
        </w:rPr>
        <w:t xml:space="preserve">za investicijske projekte </w:t>
      </w:r>
      <w:r w:rsidRPr="00002DF1">
        <w:rPr>
          <w:rFonts w:asciiTheme="minorHAnsi" w:hAnsiTheme="minorHAnsi" w:cstheme="minorHAnsi"/>
          <w:b/>
          <w:bCs/>
          <w:lang w:val="sl-SI" w:eastAsia="sl-SI"/>
        </w:rPr>
        <w:t xml:space="preserve">nad vrednostjo 500.000 EUR </w:t>
      </w:r>
      <w:r w:rsidR="00536894" w:rsidRPr="00002DF1">
        <w:rPr>
          <w:rFonts w:asciiTheme="minorHAnsi" w:hAnsiTheme="minorHAnsi" w:cstheme="minorHAnsi"/>
          <w:b/>
          <w:bCs/>
          <w:lang w:val="sl-SI" w:eastAsia="sl-SI"/>
        </w:rPr>
        <w:t xml:space="preserve">Novelacija dokumenta identifikacije investicijskega projekta </w:t>
      </w:r>
      <w:r w:rsidRPr="00002DF1">
        <w:rPr>
          <w:rFonts w:asciiTheme="minorHAnsi" w:hAnsiTheme="minorHAnsi" w:cstheme="minorHAnsi"/>
          <w:b/>
          <w:bCs/>
          <w:lang w:val="sl-SI" w:eastAsia="sl-SI"/>
        </w:rPr>
        <w:t>in investicijski program</w:t>
      </w:r>
      <w:r w:rsidRPr="00002DF1">
        <w:rPr>
          <w:rFonts w:asciiTheme="minorHAnsi" w:hAnsiTheme="minorHAnsi" w:cstheme="minorHAnsi"/>
          <w:bCs/>
          <w:lang w:val="sl-SI" w:eastAsia="sl-SI"/>
        </w:rPr>
        <w:t>;</w:t>
      </w:r>
    </w:p>
    <w:p w14:paraId="23D68151" w14:textId="77777777" w:rsidR="004222C6" w:rsidRPr="00002DF1" w:rsidRDefault="004222C6" w:rsidP="00907AB7">
      <w:pPr>
        <w:pStyle w:val="Tekst"/>
        <w:numPr>
          <w:ilvl w:val="0"/>
          <w:numId w:val="12"/>
        </w:numPr>
        <w:rPr>
          <w:rFonts w:asciiTheme="minorHAnsi" w:hAnsiTheme="minorHAnsi" w:cstheme="minorHAnsi"/>
          <w:bCs/>
          <w:lang w:val="sl-SI" w:eastAsia="sl-SI"/>
        </w:rPr>
      </w:pPr>
      <w:r w:rsidRPr="00002DF1">
        <w:rPr>
          <w:rFonts w:asciiTheme="minorHAnsi" w:hAnsiTheme="minorHAnsi" w:cstheme="minorHAnsi"/>
          <w:bCs/>
          <w:lang w:val="sl-SI" w:eastAsia="sl-SI"/>
        </w:rPr>
        <w:t xml:space="preserve">za investicijske projekte nad vrednostjo 2.500.000 EUR </w:t>
      </w:r>
      <w:r w:rsidRPr="00002DF1">
        <w:rPr>
          <w:rFonts w:asciiTheme="minorHAnsi" w:hAnsiTheme="minorHAnsi" w:cstheme="minorHAnsi"/>
          <w:bCs/>
          <w:i/>
          <w:lang w:val="sl-SI" w:eastAsia="sl-SI"/>
        </w:rPr>
        <w:t>dokument identifikacije investicijskega projekta</w:t>
      </w:r>
      <w:r w:rsidRPr="00002DF1">
        <w:rPr>
          <w:rFonts w:asciiTheme="minorHAnsi" w:hAnsiTheme="minorHAnsi" w:cstheme="minorHAnsi"/>
          <w:bCs/>
          <w:lang w:val="sl-SI" w:eastAsia="sl-SI"/>
        </w:rPr>
        <w:t xml:space="preserve">, </w:t>
      </w:r>
      <w:r w:rsidRPr="00002DF1">
        <w:rPr>
          <w:rFonts w:asciiTheme="minorHAnsi" w:hAnsiTheme="minorHAnsi" w:cstheme="minorHAnsi"/>
          <w:bCs/>
          <w:i/>
          <w:lang w:val="sl-SI" w:eastAsia="sl-SI"/>
        </w:rPr>
        <w:t>predinvesticijska zasnova in investicijski program</w:t>
      </w:r>
      <w:r w:rsidRPr="00002DF1">
        <w:rPr>
          <w:rFonts w:asciiTheme="minorHAnsi" w:hAnsiTheme="minorHAnsi" w:cstheme="minorHAnsi"/>
          <w:bCs/>
          <w:lang w:val="sl-SI" w:eastAsia="sl-SI"/>
        </w:rPr>
        <w:t>;</w:t>
      </w:r>
    </w:p>
    <w:p w14:paraId="772BCF52" w14:textId="77777777" w:rsidR="004222C6" w:rsidRPr="00002DF1" w:rsidRDefault="004222C6" w:rsidP="00907AB7">
      <w:pPr>
        <w:pStyle w:val="Tekst"/>
        <w:numPr>
          <w:ilvl w:val="0"/>
          <w:numId w:val="12"/>
        </w:numPr>
        <w:rPr>
          <w:rFonts w:asciiTheme="minorHAnsi" w:hAnsiTheme="minorHAnsi" w:cstheme="minorHAnsi"/>
          <w:bCs/>
          <w:lang w:val="sl-SI" w:eastAsia="sl-SI"/>
        </w:rPr>
      </w:pPr>
      <w:r w:rsidRPr="00002DF1">
        <w:rPr>
          <w:rFonts w:asciiTheme="minorHAnsi" w:hAnsiTheme="minorHAnsi" w:cstheme="minorHAnsi"/>
          <w:bCs/>
          <w:lang w:val="sl-SI" w:eastAsia="sl-SI"/>
        </w:rPr>
        <w:t>za investicijske projekte pod vrednostjo 300.000 EUR je treba zagotoviti dokument identifikacije investicijskega projekta, in sicer:</w:t>
      </w:r>
    </w:p>
    <w:p w14:paraId="66BD8741" w14:textId="77777777" w:rsidR="004222C6" w:rsidRPr="00002DF1" w:rsidRDefault="004222C6" w:rsidP="00907AB7">
      <w:pPr>
        <w:pStyle w:val="Tekst"/>
        <w:numPr>
          <w:ilvl w:val="0"/>
          <w:numId w:val="12"/>
        </w:numPr>
        <w:rPr>
          <w:rFonts w:asciiTheme="minorHAnsi" w:hAnsiTheme="minorHAnsi" w:cstheme="minorHAnsi"/>
          <w:bCs/>
          <w:lang w:val="sl-SI" w:eastAsia="sl-SI"/>
        </w:rPr>
      </w:pPr>
      <w:r w:rsidRPr="00002DF1">
        <w:rPr>
          <w:rFonts w:asciiTheme="minorHAnsi" w:hAnsiTheme="minorHAnsi" w:cstheme="minorHAnsi"/>
          <w:bCs/>
          <w:lang w:val="sl-SI" w:eastAsia="sl-SI"/>
        </w:rPr>
        <w:t>pri tehnološko zahtevnih investicijskih projektih;</w:t>
      </w:r>
    </w:p>
    <w:p w14:paraId="0FFABC3B" w14:textId="77777777" w:rsidR="004222C6" w:rsidRPr="00002DF1" w:rsidRDefault="004222C6" w:rsidP="00907AB7">
      <w:pPr>
        <w:pStyle w:val="Tekst"/>
        <w:numPr>
          <w:ilvl w:val="0"/>
          <w:numId w:val="12"/>
        </w:numPr>
        <w:rPr>
          <w:rFonts w:asciiTheme="minorHAnsi" w:hAnsiTheme="minorHAnsi" w:cstheme="minorHAnsi"/>
          <w:bCs/>
          <w:lang w:val="sl-SI" w:eastAsia="sl-SI"/>
        </w:rPr>
      </w:pPr>
      <w:r w:rsidRPr="00002DF1">
        <w:rPr>
          <w:rFonts w:asciiTheme="minorHAnsi" w:hAnsiTheme="minorHAnsi" w:cstheme="minorHAnsi"/>
          <w:bCs/>
          <w:lang w:val="sl-SI" w:eastAsia="sl-SI"/>
        </w:rPr>
        <w:t>pri investicijah, ki imajo v svoji ekonomski dobi pomembne finančne posledice (na primer visoki stroški vzdrževanja);</w:t>
      </w:r>
    </w:p>
    <w:p w14:paraId="2113E154" w14:textId="77777777" w:rsidR="004222C6" w:rsidRPr="00002DF1" w:rsidRDefault="004222C6" w:rsidP="00907AB7">
      <w:pPr>
        <w:pStyle w:val="Tekst"/>
        <w:numPr>
          <w:ilvl w:val="0"/>
          <w:numId w:val="12"/>
        </w:numPr>
        <w:rPr>
          <w:rFonts w:asciiTheme="minorHAnsi" w:hAnsiTheme="minorHAnsi" w:cstheme="minorHAnsi"/>
          <w:bCs/>
          <w:lang w:val="sl-SI" w:eastAsia="sl-SI"/>
        </w:rPr>
      </w:pPr>
      <w:r w:rsidRPr="00002DF1">
        <w:rPr>
          <w:rFonts w:asciiTheme="minorHAnsi" w:hAnsiTheme="minorHAnsi" w:cstheme="minorHAnsi"/>
          <w:bCs/>
          <w:lang w:val="sl-SI" w:eastAsia="sl-SI"/>
        </w:rPr>
        <w:t>kadar se investicijski projekti (so)financirajo s proračunskimi sredstvi.</w:t>
      </w:r>
    </w:p>
    <w:p w14:paraId="12B80858" w14:textId="77777777" w:rsidR="004222C6" w:rsidRPr="00002DF1" w:rsidRDefault="004222C6" w:rsidP="007B5842">
      <w:pPr>
        <w:pStyle w:val="Tekst"/>
        <w:rPr>
          <w:rFonts w:asciiTheme="minorHAnsi" w:hAnsiTheme="minorHAnsi" w:cstheme="minorHAnsi"/>
          <w:lang w:val="sl-SI"/>
        </w:rPr>
      </w:pPr>
    </w:p>
    <w:p w14:paraId="063DF790" w14:textId="77777777" w:rsidR="00DD144C" w:rsidRPr="00002DF1" w:rsidRDefault="00DD144C" w:rsidP="00DD144C">
      <w:pPr>
        <w:pStyle w:val="Tekst"/>
        <w:spacing w:line="276" w:lineRule="auto"/>
        <w:rPr>
          <w:rFonts w:asciiTheme="minorHAnsi" w:hAnsiTheme="minorHAnsi" w:cstheme="minorHAnsi"/>
          <w:lang w:val="sl-SI"/>
        </w:rPr>
      </w:pPr>
    </w:p>
    <w:p w14:paraId="354DD2D3" w14:textId="6918077F" w:rsidR="00DD144C" w:rsidRPr="00002DF1" w:rsidRDefault="00DD144C" w:rsidP="00DD144C">
      <w:pPr>
        <w:pStyle w:val="Tekst"/>
        <w:spacing w:line="276" w:lineRule="auto"/>
        <w:rPr>
          <w:rFonts w:asciiTheme="minorHAnsi" w:hAnsiTheme="minorHAnsi" w:cstheme="minorHAnsi"/>
          <w:b/>
          <w:lang w:val="sl-SI"/>
        </w:rPr>
      </w:pPr>
      <w:r w:rsidRPr="00002DF1">
        <w:rPr>
          <w:rFonts w:asciiTheme="minorHAnsi" w:hAnsiTheme="minorHAnsi" w:cstheme="minorHAnsi"/>
          <w:lang w:val="sl-SI"/>
        </w:rPr>
        <w:t xml:space="preserve">Merilo za izdelavo </w:t>
      </w:r>
      <w:r w:rsidRPr="00002DF1">
        <w:rPr>
          <w:rFonts w:asciiTheme="minorHAnsi" w:hAnsiTheme="minorHAnsi" w:cstheme="minorHAnsi"/>
          <w:bCs/>
          <w:lang w:val="sl-SI" w:eastAsia="sl-SI"/>
        </w:rPr>
        <w:t>predinvesticijske zasnove</w:t>
      </w:r>
      <w:r w:rsidRPr="00002DF1">
        <w:rPr>
          <w:rFonts w:asciiTheme="minorHAnsi" w:hAnsiTheme="minorHAnsi" w:cstheme="minorHAnsi"/>
          <w:bCs/>
          <w:i/>
          <w:lang w:val="sl-SI" w:eastAsia="sl-SI"/>
        </w:rPr>
        <w:t xml:space="preserve"> </w:t>
      </w:r>
      <w:r w:rsidRPr="00002DF1">
        <w:rPr>
          <w:rFonts w:asciiTheme="minorHAnsi" w:hAnsiTheme="minorHAnsi" w:cstheme="minorHAnsi"/>
          <w:bCs/>
          <w:lang w:val="sl-SI" w:eastAsia="sl-SI"/>
        </w:rPr>
        <w:t>in investicijskega programa</w:t>
      </w:r>
      <w:r w:rsidRPr="00002DF1">
        <w:rPr>
          <w:rFonts w:asciiTheme="minorHAnsi" w:hAnsiTheme="minorHAnsi" w:cstheme="minorHAnsi"/>
          <w:bCs/>
          <w:i/>
          <w:lang w:val="sl-SI" w:eastAsia="sl-SI"/>
        </w:rPr>
        <w:t xml:space="preserve"> </w:t>
      </w:r>
      <w:r w:rsidRPr="00002DF1">
        <w:rPr>
          <w:rFonts w:asciiTheme="minorHAnsi" w:hAnsiTheme="minorHAnsi" w:cstheme="minorHAnsi"/>
          <w:lang w:val="sl-SI"/>
        </w:rPr>
        <w:t xml:space="preserve">je preseganje 2.500.000 EUR investicije po stalnih cenah z DDV. V primeru energetskega pogodbeništva se k temu znesku dodajo prihranki na obdobje 15 let. Celotna ocenjena vrednost investicije vključno z davkom na dodano vrednost po stalnih cenah </w:t>
      </w:r>
      <w:r w:rsidRPr="007B2E43">
        <w:rPr>
          <w:rFonts w:asciiTheme="minorHAnsi" w:hAnsiTheme="minorHAnsi" w:cstheme="minorHAnsi"/>
          <w:lang w:val="sl-SI"/>
        </w:rPr>
        <w:t xml:space="preserve">je </w:t>
      </w:r>
      <w:r w:rsidRPr="007B2E43">
        <w:rPr>
          <w:rFonts w:asciiTheme="minorHAnsi" w:hAnsiTheme="minorHAnsi" w:cstheme="minorHAnsi"/>
          <w:color w:val="000000" w:themeColor="text1"/>
          <w:lang w:val="sl-SI"/>
        </w:rPr>
        <w:t>1.</w:t>
      </w:r>
      <w:r w:rsidR="007B2E43">
        <w:rPr>
          <w:rFonts w:asciiTheme="minorHAnsi" w:hAnsiTheme="minorHAnsi" w:cstheme="minorHAnsi"/>
          <w:color w:val="000000" w:themeColor="text1"/>
          <w:lang w:val="sl-SI"/>
        </w:rPr>
        <w:t>887.224,47</w:t>
      </w:r>
      <w:r w:rsidRPr="00002DF1">
        <w:rPr>
          <w:rFonts w:asciiTheme="minorHAnsi" w:hAnsiTheme="minorHAnsi" w:cstheme="minorHAnsi"/>
          <w:color w:val="000000" w:themeColor="text1"/>
          <w:lang w:val="sl-SI"/>
        </w:rPr>
        <w:t xml:space="preserve"> EUR</w:t>
      </w:r>
      <w:r w:rsidRPr="00002DF1">
        <w:rPr>
          <w:rFonts w:asciiTheme="minorHAnsi" w:hAnsiTheme="minorHAnsi" w:cstheme="minorHAnsi"/>
          <w:lang w:val="sl-SI"/>
        </w:rPr>
        <w:t xml:space="preserve">. K tej vrednosti moramo še upoštevati prihranke na dobo trajanja JZP – 15 let, kar znese </w:t>
      </w:r>
      <w:r w:rsidR="007B2E43" w:rsidRPr="00017F39">
        <w:rPr>
          <w:rFonts w:asciiTheme="minorHAnsi" w:hAnsiTheme="minorHAnsi" w:cstheme="minorHAnsi"/>
          <w:lang w:val="sl-SI"/>
        </w:rPr>
        <w:t>1.078.319,85</w:t>
      </w:r>
      <w:r w:rsidRPr="00017F39">
        <w:rPr>
          <w:rFonts w:asciiTheme="minorHAnsi" w:hAnsiTheme="minorHAnsi" w:cstheme="minorHAnsi"/>
          <w:lang w:val="sl-SI"/>
        </w:rPr>
        <w:t xml:space="preserve"> EUR (</w:t>
      </w:r>
      <w:r w:rsidR="007B2E43" w:rsidRPr="00017F39">
        <w:rPr>
          <w:rFonts w:asciiTheme="minorHAnsi" w:hAnsiTheme="minorHAnsi" w:cstheme="minorHAnsi"/>
          <w:lang w:val="sl-SI"/>
        </w:rPr>
        <w:t>71.887,99</w:t>
      </w:r>
      <w:r w:rsidRPr="00017F39">
        <w:rPr>
          <w:rFonts w:asciiTheme="minorHAnsi" w:hAnsiTheme="minorHAnsi" w:cstheme="minorHAnsi"/>
          <w:lang w:val="sl-SI"/>
        </w:rPr>
        <w:t xml:space="preserve"> EUR x 15</w:t>
      </w:r>
      <w:r w:rsidRPr="00002DF1">
        <w:rPr>
          <w:rFonts w:asciiTheme="minorHAnsi" w:hAnsiTheme="minorHAnsi" w:cstheme="minorHAnsi"/>
          <w:lang w:val="sl-SI"/>
        </w:rPr>
        <w:t xml:space="preserve"> let) ter tako skupaj z investicijo </w:t>
      </w:r>
      <w:r w:rsidR="00017F39">
        <w:rPr>
          <w:rFonts w:asciiTheme="minorHAnsi" w:hAnsiTheme="minorHAnsi" w:cstheme="minorHAnsi"/>
          <w:lang w:val="sl-SI"/>
        </w:rPr>
        <w:t>2.965.544,32</w:t>
      </w:r>
      <w:r w:rsidRPr="00002DF1">
        <w:rPr>
          <w:rFonts w:asciiTheme="minorHAnsi" w:hAnsiTheme="minorHAnsi" w:cstheme="minorHAnsi"/>
          <w:lang w:val="sl-SI"/>
        </w:rPr>
        <w:t xml:space="preserve"> EUR tako, da </w:t>
      </w:r>
      <w:r w:rsidRPr="00002DF1">
        <w:rPr>
          <w:rFonts w:asciiTheme="minorHAnsi" w:hAnsiTheme="minorHAnsi" w:cstheme="minorHAnsi"/>
          <w:b/>
          <w:lang w:val="sl-SI"/>
        </w:rPr>
        <w:t>presegamo vrednost 2.500.000,00 EUR</w:t>
      </w:r>
      <w:r w:rsidRPr="00002DF1">
        <w:rPr>
          <w:rFonts w:asciiTheme="minorHAnsi" w:hAnsiTheme="minorHAnsi" w:cstheme="minorHAnsi"/>
          <w:lang w:val="sl-SI"/>
        </w:rPr>
        <w:t>, zato je  potrebno v skladu z Uredbo o enotni metodologiji za pripravo in obravnavo investicijske dokumentacije na področju javnih financ za omenjen projekt izdelati</w:t>
      </w:r>
      <w:r w:rsidR="00017F39">
        <w:rPr>
          <w:rFonts w:asciiTheme="minorHAnsi" w:hAnsiTheme="minorHAnsi" w:cstheme="minorHAnsi"/>
          <w:lang w:val="sl-SI"/>
        </w:rPr>
        <w:t xml:space="preserve"> Predinvesticijsko zasnovo (PIZ) in</w:t>
      </w:r>
      <w:r w:rsidRPr="00002DF1">
        <w:rPr>
          <w:rFonts w:asciiTheme="minorHAnsi" w:hAnsiTheme="minorHAnsi" w:cstheme="minorHAnsi"/>
          <w:lang w:val="sl-SI"/>
        </w:rPr>
        <w:t xml:space="preserve"> Investicijski program (IP)</w:t>
      </w:r>
      <w:r w:rsidRPr="00002DF1">
        <w:rPr>
          <w:rFonts w:asciiTheme="minorHAnsi" w:hAnsiTheme="minorHAnsi" w:cstheme="minorHAnsi"/>
          <w:b/>
          <w:lang w:val="sl-SI"/>
        </w:rPr>
        <w:t xml:space="preserve">. </w:t>
      </w:r>
    </w:p>
    <w:p w14:paraId="6D5FCC73" w14:textId="0BB8629F" w:rsidR="00DD144C" w:rsidRPr="00002DF1" w:rsidRDefault="00DD144C" w:rsidP="007B5842">
      <w:pPr>
        <w:pStyle w:val="Tekst"/>
        <w:rPr>
          <w:rFonts w:asciiTheme="minorHAnsi" w:hAnsiTheme="minorHAnsi" w:cstheme="minorHAnsi"/>
          <w:b/>
          <w:lang w:val="sl-SI"/>
        </w:rPr>
      </w:pPr>
    </w:p>
    <w:p w14:paraId="19715AB6" w14:textId="77777777" w:rsidR="007B5842" w:rsidRPr="00002DF1" w:rsidRDefault="007B5842" w:rsidP="007B5842">
      <w:pPr>
        <w:pStyle w:val="Tekst"/>
        <w:rPr>
          <w:rFonts w:asciiTheme="minorHAnsi" w:hAnsiTheme="minorHAnsi" w:cstheme="minorHAnsi"/>
          <w:b/>
          <w:lang w:val="sl-SI"/>
        </w:rPr>
      </w:pPr>
    </w:p>
    <w:p w14:paraId="2CB1AA78" w14:textId="77777777" w:rsidR="006B122C" w:rsidRPr="00002DF1" w:rsidRDefault="006B122C" w:rsidP="007B5842">
      <w:pPr>
        <w:pStyle w:val="Tekst"/>
        <w:rPr>
          <w:rFonts w:asciiTheme="minorHAnsi" w:hAnsiTheme="minorHAnsi" w:cstheme="minorHAnsi"/>
          <w:b/>
          <w:lang w:val="sl-SI"/>
        </w:rPr>
        <w:sectPr w:rsidR="006B122C" w:rsidRPr="00002DF1" w:rsidSect="00566F5C">
          <w:pgSz w:w="11900" w:h="16840"/>
          <w:pgMar w:top="1417" w:right="1417" w:bottom="1417" w:left="1417" w:header="708" w:footer="708" w:gutter="0"/>
          <w:cols w:space="708"/>
          <w:titlePg/>
          <w:docGrid w:linePitch="360"/>
        </w:sectPr>
      </w:pPr>
    </w:p>
    <w:p w14:paraId="36E599D5" w14:textId="6E27B759" w:rsidR="004222C6" w:rsidRPr="00002DF1" w:rsidRDefault="00777184" w:rsidP="008E163D">
      <w:pPr>
        <w:pStyle w:val="Naslov2"/>
        <w:numPr>
          <w:ilvl w:val="1"/>
          <w:numId w:val="50"/>
        </w:numPr>
        <w:rPr>
          <w:rFonts w:asciiTheme="minorHAnsi" w:hAnsiTheme="minorHAnsi" w:cstheme="minorHAnsi"/>
        </w:rPr>
      </w:pPr>
      <w:bookmarkStart w:id="153" w:name="_Toc74044153"/>
      <w:r w:rsidRPr="00002DF1">
        <w:rPr>
          <w:rFonts w:asciiTheme="minorHAnsi" w:hAnsiTheme="minorHAnsi" w:cstheme="minorHAnsi"/>
        </w:rPr>
        <w:lastRenderedPageBreak/>
        <w:t>SMISELNOST INVESTICIJE</w:t>
      </w:r>
      <w:r w:rsidR="009945E7" w:rsidRPr="00002DF1">
        <w:rPr>
          <w:rFonts w:asciiTheme="minorHAnsi" w:hAnsiTheme="minorHAnsi" w:cstheme="minorHAnsi"/>
        </w:rPr>
        <w:t xml:space="preserve"> IN IZBOR OPTIMALNE VARIANTE</w:t>
      </w:r>
      <w:bookmarkEnd w:id="153"/>
    </w:p>
    <w:p w14:paraId="6083A287" w14:textId="77777777" w:rsidR="006B122C" w:rsidRPr="00002DF1" w:rsidRDefault="006B122C" w:rsidP="006B122C">
      <w:pPr>
        <w:spacing w:line="274" w:lineRule="auto"/>
        <w:jc w:val="both"/>
        <w:rPr>
          <w:rFonts w:asciiTheme="minorHAnsi" w:hAnsiTheme="minorHAnsi" w:cstheme="minorHAnsi"/>
          <w:sz w:val="22"/>
          <w:szCs w:val="22"/>
          <w:lang w:val="pt-PT"/>
        </w:rPr>
      </w:pPr>
    </w:p>
    <w:p w14:paraId="34FEEF42" w14:textId="2FFFB549" w:rsidR="006B122C" w:rsidRPr="00002DF1" w:rsidRDefault="006C1623" w:rsidP="006B122C">
      <w:pPr>
        <w:spacing w:line="274" w:lineRule="auto"/>
        <w:jc w:val="both"/>
        <w:rPr>
          <w:rFonts w:asciiTheme="minorHAnsi" w:hAnsiTheme="minorHAnsi" w:cstheme="minorHAnsi"/>
          <w:sz w:val="22"/>
          <w:szCs w:val="22"/>
          <w:lang w:val="pt-PT"/>
        </w:rPr>
      </w:pPr>
      <w:r w:rsidRPr="00002DF1">
        <w:rPr>
          <w:rFonts w:asciiTheme="minorHAnsi" w:hAnsiTheme="minorHAnsi" w:cstheme="minorHAnsi"/>
          <w:sz w:val="22"/>
          <w:szCs w:val="22"/>
          <w:lang w:val="pt-PT"/>
        </w:rPr>
        <w:t xml:space="preserve">V </w:t>
      </w:r>
      <w:r w:rsidR="00536894" w:rsidRPr="00002DF1">
        <w:rPr>
          <w:rFonts w:asciiTheme="minorHAnsi" w:hAnsiTheme="minorHAnsi" w:cstheme="minorHAnsi"/>
          <w:sz w:val="22"/>
          <w:szCs w:val="22"/>
          <w:lang w:val="pt-PT"/>
        </w:rPr>
        <w:t>DIIP</w:t>
      </w:r>
      <w:r w:rsidR="006B122C" w:rsidRPr="00002DF1">
        <w:rPr>
          <w:rFonts w:asciiTheme="minorHAnsi" w:hAnsiTheme="minorHAnsi" w:cstheme="minorHAnsi"/>
          <w:sz w:val="22"/>
          <w:szCs w:val="22"/>
          <w:lang w:val="pt-PT"/>
        </w:rPr>
        <w:t>-u smo obravnavali tri variante:</w:t>
      </w:r>
    </w:p>
    <w:p w14:paraId="332D8521" w14:textId="77777777" w:rsidR="006B122C" w:rsidRPr="00002DF1" w:rsidRDefault="006B122C" w:rsidP="006B122C">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w:t>
      </w:r>
      <w:r w:rsidRPr="00002DF1">
        <w:rPr>
          <w:rFonts w:asciiTheme="minorHAnsi" w:hAnsiTheme="minorHAnsi" w:cstheme="minorHAnsi"/>
          <w:sz w:val="22"/>
          <w:szCs w:val="22"/>
        </w:rPr>
        <w:tab/>
        <w:t>Varianta 1: varianta »brez« investicije,</w:t>
      </w:r>
    </w:p>
    <w:p w14:paraId="745907C5" w14:textId="77777777" w:rsidR="006B122C" w:rsidRPr="00002DF1" w:rsidRDefault="006B122C" w:rsidP="006B122C">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w:t>
      </w:r>
      <w:r w:rsidRPr="00002DF1">
        <w:rPr>
          <w:rFonts w:asciiTheme="minorHAnsi" w:hAnsiTheme="minorHAnsi" w:cstheme="minorHAnsi"/>
          <w:sz w:val="22"/>
          <w:szCs w:val="22"/>
        </w:rPr>
        <w:tab/>
        <w:t>Varianta 2: varianta »z« investicijo:</w:t>
      </w:r>
    </w:p>
    <w:p w14:paraId="168C0708" w14:textId="77777777" w:rsidR="006B122C" w:rsidRPr="00002DF1" w:rsidRDefault="006B122C" w:rsidP="008E163D">
      <w:pPr>
        <w:pStyle w:val="Odstavekseznama"/>
        <w:numPr>
          <w:ilvl w:val="0"/>
          <w:numId w:val="49"/>
        </w:numPr>
        <w:spacing w:after="0" w:line="274" w:lineRule="auto"/>
        <w:jc w:val="both"/>
        <w:rPr>
          <w:rFonts w:cstheme="minorHAnsi"/>
          <w:color w:val="auto"/>
        </w:rPr>
      </w:pPr>
      <w:r w:rsidRPr="00002DF1">
        <w:rPr>
          <w:rFonts w:cstheme="minorHAnsi"/>
          <w:color w:val="auto"/>
        </w:rPr>
        <w:t>Varianta 2a: naložba se izvede po metodi klasičnega javnega naročila,</w:t>
      </w:r>
    </w:p>
    <w:p w14:paraId="14F67821" w14:textId="77777777" w:rsidR="006B122C" w:rsidRPr="00002DF1" w:rsidRDefault="006B122C" w:rsidP="008E163D">
      <w:pPr>
        <w:pStyle w:val="Odstavekseznama"/>
        <w:numPr>
          <w:ilvl w:val="0"/>
          <w:numId w:val="49"/>
        </w:numPr>
        <w:spacing w:after="0" w:line="274" w:lineRule="auto"/>
        <w:jc w:val="both"/>
        <w:rPr>
          <w:rFonts w:cstheme="minorHAnsi"/>
          <w:color w:val="auto"/>
        </w:rPr>
      </w:pPr>
      <w:r w:rsidRPr="00002DF1">
        <w:rPr>
          <w:rFonts w:cstheme="minorHAnsi"/>
          <w:color w:val="auto"/>
        </w:rPr>
        <w:t>Varianta 2b: naložba se izvede po metodi javno zasebnega partnerstva.</w:t>
      </w:r>
    </w:p>
    <w:p w14:paraId="4E6B42A2" w14:textId="77777777" w:rsidR="006B122C" w:rsidRPr="00002DF1" w:rsidRDefault="006B122C" w:rsidP="006B122C">
      <w:pPr>
        <w:spacing w:line="274" w:lineRule="auto"/>
        <w:jc w:val="both"/>
        <w:rPr>
          <w:rFonts w:asciiTheme="minorHAnsi" w:hAnsiTheme="minorHAnsi" w:cstheme="minorHAnsi"/>
          <w:sz w:val="22"/>
          <w:szCs w:val="22"/>
        </w:rPr>
      </w:pPr>
    </w:p>
    <w:p w14:paraId="03E826FC" w14:textId="77777777" w:rsidR="006B122C" w:rsidRPr="00002DF1" w:rsidRDefault="006B122C" w:rsidP="006B122C">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 xml:space="preserve">Glede na to, da smo Varianto 1 ocenili kot nesprejemljivo varianto, bomo v nadaljevanju izdelali analizo za izbor najboljše variante samo za obe varianti »z« investicijo. </w:t>
      </w:r>
    </w:p>
    <w:p w14:paraId="0BA7B744" w14:textId="77777777" w:rsidR="006C1623" w:rsidRPr="00002DF1" w:rsidRDefault="006C1623" w:rsidP="006B122C">
      <w:pPr>
        <w:spacing w:line="274" w:lineRule="auto"/>
        <w:jc w:val="both"/>
        <w:rPr>
          <w:rFonts w:asciiTheme="minorHAnsi" w:hAnsiTheme="minorHAnsi" w:cstheme="minorHAnsi"/>
          <w:sz w:val="22"/>
          <w:szCs w:val="22"/>
        </w:rPr>
      </w:pPr>
    </w:p>
    <w:p w14:paraId="7C2C34C3" w14:textId="77777777" w:rsidR="006B122C" w:rsidRPr="00002DF1" w:rsidRDefault="006B122C" w:rsidP="006B122C">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Za izbiro optimalne variante so ključna naslednja merila:</w:t>
      </w:r>
    </w:p>
    <w:p w14:paraId="46F104EA" w14:textId="77777777" w:rsidR="006B122C" w:rsidRPr="00002DF1" w:rsidRDefault="006B122C" w:rsidP="00190377">
      <w:pPr>
        <w:pStyle w:val="Odstavekseznama"/>
        <w:numPr>
          <w:ilvl w:val="0"/>
          <w:numId w:val="24"/>
        </w:numPr>
        <w:spacing w:after="0" w:line="274" w:lineRule="auto"/>
        <w:jc w:val="both"/>
        <w:rPr>
          <w:rFonts w:cstheme="minorHAnsi"/>
          <w:color w:val="auto"/>
        </w:rPr>
      </w:pPr>
      <w:r w:rsidRPr="00002DF1">
        <w:rPr>
          <w:rFonts w:cstheme="minorHAnsi"/>
          <w:color w:val="auto"/>
        </w:rPr>
        <w:t>predvideni prihranki pri stroških za energijo (EUR/leto):</w:t>
      </w:r>
    </w:p>
    <w:p w14:paraId="27566A63" w14:textId="77777777" w:rsidR="006B122C" w:rsidRPr="00002DF1" w:rsidRDefault="006B122C" w:rsidP="006B122C">
      <w:pPr>
        <w:spacing w:line="274" w:lineRule="auto"/>
        <w:jc w:val="both"/>
        <w:rPr>
          <w:rFonts w:asciiTheme="minorHAnsi" w:hAnsiTheme="minorHAnsi" w:cstheme="minorHAnsi"/>
          <w:sz w:val="22"/>
          <w:szCs w:val="22"/>
          <w:lang w:val="sv-SE"/>
        </w:rPr>
      </w:pPr>
      <w:r w:rsidRPr="00002DF1">
        <w:rPr>
          <w:rFonts w:asciiTheme="minorHAnsi" w:hAnsiTheme="minorHAnsi" w:cstheme="minorHAnsi"/>
          <w:sz w:val="22"/>
          <w:szCs w:val="22"/>
          <w:lang w:val="sv-SE"/>
        </w:rPr>
        <w:t>Med posameznima variantama se primerja prihranek stroškov za energijo. Cilj projekta je povečanje energetske učinkovitosti objektov, zato je v prednosti varianta, ki dosega večji prihranek pri stroških za energijo.</w:t>
      </w:r>
    </w:p>
    <w:p w14:paraId="3C2E59B6" w14:textId="77777777" w:rsidR="006C1623" w:rsidRPr="00002DF1" w:rsidRDefault="006C1623" w:rsidP="006B122C">
      <w:pPr>
        <w:spacing w:line="274" w:lineRule="auto"/>
        <w:jc w:val="both"/>
        <w:rPr>
          <w:rFonts w:asciiTheme="minorHAnsi" w:hAnsiTheme="minorHAnsi" w:cstheme="minorHAnsi"/>
          <w:sz w:val="22"/>
          <w:szCs w:val="22"/>
          <w:lang w:val="sv-SE"/>
        </w:rPr>
      </w:pPr>
    </w:p>
    <w:p w14:paraId="393C2897" w14:textId="77777777" w:rsidR="006B122C" w:rsidRPr="00002DF1" w:rsidRDefault="006B122C" w:rsidP="00190377">
      <w:pPr>
        <w:pStyle w:val="Odstavekseznama"/>
        <w:numPr>
          <w:ilvl w:val="0"/>
          <w:numId w:val="24"/>
        </w:numPr>
        <w:spacing w:after="0" w:line="274" w:lineRule="auto"/>
        <w:jc w:val="both"/>
        <w:rPr>
          <w:rFonts w:cstheme="minorHAnsi"/>
          <w:color w:val="auto"/>
          <w:lang w:val="pl-PL"/>
        </w:rPr>
      </w:pPr>
      <w:r w:rsidRPr="00002DF1">
        <w:rPr>
          <w:rFonts w:cstheme="minorHAnsi"/>
          <w:color w:val="auto"/>
          <w:lang w:val="pl-PL"/>
        </w:rPr>
        <w:t>vrednost projekta, ki bremeni občinski proračun:</w:t>
      </w:r>
    </w:p>
    <w:p w14:paraId="53EDED6A" w14:textId="77777777" w:rsidR="006B122C" w:rsidRPr="00002DF1" w:rsidRDefault="006B122C" w:rsidP="006B122C">
      <w:pPr>
        <w:spacing w:line="274" w:lineRule="auto"/>
        <w:jc w:val="both"/>
        <w:rPr>
          <w:rFonts w:asciiTheme="minorHAnsi" w:hAnsiTheme="minorHAnsi" w:cstheme="minorHAnsi"/>
          <w:sz w:val="22"/>
          <w:szCs w:val="22"/>
          <w:lang w:val="pt-PT"/>
        </w:rPr>
      </w:pPr>
      <w:r w:rsidRPr="00002DF1">
        <w:rPr>
          <w:rFonts w:asciiTheme="minorHAnsi" w:hAnsiTheme="minorHAnsi" w:cstheme="minorHAnsi"/>
          <w:sz w:val="22"/>
          <w:szCs w:val="22"/>
          <w:lang w:val="pt-PT"/>
        </w:rPr>
        <w:t>Manjša obremenitev proračuna je v prednosti pred večjo obremenitvijo le-tega. Poleg same absolutne višine potrebnih proračunskih sredstev je pomembno tudi razmerje med vloženimi sredstvi in neto sedanjo vrednostjo projekta (t. i. relativna neto sedanja vrednost).</w:t>
      </w:r>
    </w:p>
    <w:p w14:paraId="593462D3" w14:textId="77777777" w:rsidR="006C1623" w:rsidRPr="00002DF1" w:rsidRDefault="006C1623" w:rsidP="006B122C">
      <w:pPr>
        <w:spacing w:line="274" w:lineRule="auto"/>
        <w:jc w:val="both"/>
        <w:rPr>
          <w:rFonts w:asciiTheme="minorHAnsi" w:hAnsiTheme="minorHAnsi" w:cstheme="minorHAnsi"/>
          <w:sz w:val="22"/>
          <w:szCs w:val="22"/>
          <w:lang w:val="pt-PT"/>
        </w:rPr>
      </w:pPr>
    </w:p>
    <w:p w14:paraId="69B9DD10" w14:textId="77777777" w:rsidR="006B122C" w:rsidRPr="00002DF1" w:rsidRDefault="006B122C" w:rsidP="00190377">
      <w:pPr>
        <w:pStyle w:val="Odstavekseznama"/>
        <w:numPr>
          <w:ilvl w:val="0"/>
          <w:numId w:val="24"/>
        </w:numPr>
        <w:spacing w:after="0" w:line="274" w:lineRule="auto"/>
        <w:jc w:val="both"/>
        <w:rPr>
          <w:rFonts w:cstheme="minorHAnsi"/>
          <w:color w:val="auto"/>
        </w:rPr>
      </w:pPr>
      <w:r w:rsidRPr="00002DF1">
        <w:rPr>
          <w:rFonts w:cstheme="minorHAnsi"/>
          <w:color w:val="auto"/>
          <w:lang w:val="pt-PT"/>
        </w:rPr>
        <w:t xml:space="preserve">letni stroški vzdrževanja, upravljanja, intervencij, zavarovanja ipd. </w:t>
      </w:r>
      <w:r w:rsidRPr="00002DF1">
        <w:rPr>
          <w:rFonts w:cstheme="minorHAnsi"/>
          <w:color w:val="auto"/>
        </w:rPr>
        <w:t>(kar bremeni občinski proračun):</w:t>
      </w:r>
    </w:p>
    <w:p w14:paraId="1A629BB0" w14:textId="77777777" w:rsidR="006B122C" w:rsidRPr="00002DF1" w:rsidRDefault="006B122C" w:rsidP="006B122C">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rPr>
        <w:t xml:space="preserve">Poleg stroškov za energijo so velikega pomena tudi tekoči stroški vzdrževanja, upravljanja, intervencij, zavarovanja in podobni stroški. </w:t>
      </w:r>
      <w:r w:rsidRPr="00002DF1">
        <w:rPr>
          <w:rFonts w:asciiTheme="minorHAnsi" w:hAnsiTheme="minorHAnsi" w:cstheme="minorHAnsi"/>
          <w:sz w:val="22"/>
          <w:szCs w:val="22"/>
          <w:lang w:val="pl-PL"/>
        </w:rPr>
        <w:t>V prednosti je varianta, ki zagotavlja nižje tekoče stroške projekta.</w:t>
      </w:r>
    </w:p>
    <w:p w14:paraId="49C00BF9" w14:textId="77777777" w:rsidR="006C1623" w:rsidRPr="00002DF1" w:rsidRDefault="006C1623" w:rsidP="006B122C">
      <w:pPr>
        <w:spacing w:line="274" w:lineRule="auto"/>
        <w:jc w:val="both"/>
        <w:rPr>
          <w:rFonts w:asciiTheme="minorHAnsi" w:hAnsiTheme="minorHAnsi" w:cstheme="minorHAnsi"/>
          <w:sz w:val="22"/>
          <w:szCs w:val="22"/>
          <w:lang w:val="pl-PL"/>
        </w:rPr>
      </w:pPr>
    </w:p>
    <w:p w14:paraId="53FB5F7D" w14:textId="77777777" w:rsidR="006B122C" w:rsidRPr="00002DF1" w:rsidRDefault="006B122C" w:rsidP="00190377">
      <w:pPr>
        <w:pStyle w:val="Odstavekseznama"/>
        <w:numPr>
          <w:ilvl w:val="0"/>
          <w:numId w:val="24"/>
        </w:numPr>
        <w:spacing w:after="0" w:line="274" w:lineRule="auto"/>
        <w:jc w:val="both"/>
        <w:rPr>
          <w:rFonts w:cstheme="minorHAnsi"/>
          <w:color w:val="auto"/>
          <w:lang w:val="pl-PL"/>
        </w:rPr>
      </w:pPr>
      <w:r w:rsidRPr="00002DF1">
        <w:rPr>
          <w:rFonts w:cstheme="minorHAnsi"/>
          <w:color w:val="auto"/>
          <w:lang w:val="pl-PL"/>
        </w:rPr>
        <w:t>finančna upravičenost izvedbe projekta (finančni kazalniki):</w:t>
      </w:r>
    </w:p>
    <w:p w14:paraId="6D8B3339" w14:textId="77777777" w:rsidR="006B122C" w:rsidRPr="00002DF1" w:rsidRDefault="006B122C" w:rsidP="006B122C">
      <w:pPr>
        <w:spacing w:line="274" w:lineRule="auto"/>
        <w:jc w:val="both"/>
        <w:rPr>
          <w:rFonts w:asciiTheme="minorHAnsi" w:hAnsiTheme="minorHAnsi" w:cstheme="minorHAnsi"/>
          <w:sz w:val="22"/>
          <w:szCs w:val="22"/>
          <w:lang w:val="pl-PL"/>
        </w:rPr>
      </w:pPr>
      <w:r w:rsidRPr="00002DF1">
        <w:rPr>
          <w:rFonts w:asciiTheme="minorHAnsi" w:hAnsiTheme="minorHAnsi" w:cstheme="minorHAnsi"/>
          <w:sz w:val="22"/>
          <w:szCs w:val="22"/>
          <w:lang w:val="pl-PL"/>
        </w:rPr>
        <w:t>Med posameznimi obravnavanimi variantami se primerjajo finančni kazalniki: neto sedanja vrednost (NSVf), interna stopnja donosa (ISDf), relativna neto sedanja vrednot (RNSVf) in enostavna doba vračanja naložbe.</w:t>
      </w:r>
    </w:p>
    <w:p w14:paraId="679828B2" w14:textId="77777777" w:rsidR="006C1623" w:rsidRPr="00002DF1" w:rsidRDefault="006C1623" w:rsidP="006B122C">
      <w:pPr>
        <w:spacing w:line="274" w:lineRule="auto"/>
        <w:jc w:val="both"/>
        <w:rPr>
          <w:rFonts w:asciiTheme="minorHAnsi" w:hAnsiTheme="minorHAnsi" w:cstheme="minorHAnsi"/>
          <w:sz w:val="22"/>
          <w:szCs w:val="22"/>
          <w:lang w:val="pl-PL"/>
        </w:rPr>
      </w:pPr>
    </w:p>
    <w:p w14:paraId="1038F25E" w14:textId="77777777" w:rsidR="006B122C" w:rsidRPr="00002DF1" w:rsidRDefault="006B122C" w:rsidP="00190377">
      <w:pPr>
        <w:pStyle w:val="Odstavekseznama"/>
        <w:numPr>
          <w:ilvl w:val="0"/>
          <w:numId w:val="24"/>
        </w:numPr>
        <w:spacing w:after="0" w:line="274" w:lineRule="auto"/>
        <w:jc w:val="both"/>
        <w:rPr>
          <w:rFonts w:cstheme="minorHAnsi"/>
          <w:color w:val="auto"/>
        </w:rPr>
      </w:pPr>
      <w:r w:rsidRPr="00002DF1">
        <w:rPr>
          <w:rFonts w:cstheme="minorHAnsi"/>
          <w:color w:val="auto"/>
        </w:rPr>
        <w:t>ekonomska upravičenost izvedbe projekta (ekonomski kazalniki):</w:t>
      </w:r>
    </w:p>
    <w:p w14:paraId="73B6BFE9" w14:textId="77777777" w:rsidR="006B122C" w:rsidRPr="00002DF1" w:rsidRDefault="006B122C" w:rsidP="006B122C">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Med posameznimi obravnavanimi variantami se primerjajo ekonomski kazalniki: neto sedanja vrednost (NSVe), interna stopnja donosa (ISDe), relativna neto sedanja vrednot (RNSVe) in enostavna doba vračanja naložbe.</w:t>
      </w:r>
    </w:p>
    <w:p w14:paraId="535E1B51" w14:textId="77777777" w:rsidR="006C1623" w:rsidRPr="00002DF1" w:rsidRDefault="006C1623" w:rsidP="006B122C">
      <w:pPr>
        <w:spacing w:line="274" w:lineRule="auto"/>
        <w:jc w:val="both"/>
        <w:rPr>
          <w:rFonts w:asciiTheme="minorHAnsi" w:hAnsiTheme="minorHAnsi" w:cstheme="minorHAnsi"/>
          <w:sz w:val="22"/>
          <w:szCs w:val="22"/>
        </w:rPr>
      </w:pPr>
    </w:p>
    <w:p w14:paraId="44ED3D96" w14:textId="77777777" w:rsidR="006B122C" w:rsidRPr="00002DF1" w:rsidRDefault="006B122C" w:rsidP="00190377">
      <w:pPr>
        <w:pStyle w:val="Odstavekseznama"/>
        <w:numPr>
          <w:ilvl w:val="0"/>
          <w:numId w:val="24"/>
        </w:numPr>
        <w:spacing w:after="0" w:line="274" w:lineRule="auto"/>
        <w:jc w:val="both"/>
        <w:rPr>
          <w:rFonts w:cstheme="minorHAnsi"/>
          <w:color w:val="auto"/>
        </w:rPr>
      </w:pPr>
      <w:r w:rsidRPr="00002DF1">
        <w:rPr>
          <w:rFonts w:cstheme="minorHAnsi"/>
          <w:color w:val="auto"/>
        </w:rPr>
        <w:t>možnost pridobitve nepovratnih sredstev za sofinanciranje naložbe:</w:t>
      </w:r>
    </w:p>
    <w:p w14:paraId="5C608BB7" w14:textId="77777777" w:rsidR="006B122C" w:rsidRPr="00002DF1" w:rsidRDefault="006B122C" w:rsidP="006B122C">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Med posameznimi variantami se primerjajo realne možnosti za pridobitev nepovratnih finančnih sredstev. Projekt bo uspešnejši v primeru pridobitve nepovratnih sredstev v večjem deležu upravičenih stroškov naložbe.</w:t>
      </w:r>
    </w:p>
    <w:p w14:paraId="5C4AC66B" w14:textId="77777777" w:rsidR="006C1623" w:rsidRPr="00002DF1" w:rsidRDefault="006C1623" w:rsidP="006B122C">
      <w:pPr>
        <w:spacing w:line="274" w:lineRule="auto"/>
        <w:jc w:val="both"/>
        <w:rPr>
          <w:rFonts w:asciiTheme="minorHAnsi" w:hAnsiTheme="minorHAnsi" w:cstheme="minorHAnsi"/>
          <w:sz w:val="22"/>
          <w:szCs w:val="22"/>
        </w:rPr>
      </w:pPr>
    </w:p>
    <w:p w14:paraId="7EDCDEB7" w14:textId="77777777" w:rsidR="006B122C" w:rsidRPr="00002DF1" w:rsidRDefault="006B122C" w:rsidP="00190377">
      <w:pPr>
        <w:pStyle w:val="Odstavekseznama"/>
        <w:numPr>
          <w:ilvl w:val="0"/>
          <w:numId w:val="24"/>
        </w:numPr>
        <w:spacing w:after="0" w:line="274" w:lineRule="auto"/>
        <w:jc w:val="both"/>
        <w:rPr>
          <w:rFonts w:cstheme="minorHAnsi"/>
          <w:color w:val="auto"/>
        </w:rPr>
      </w:pPr>
      <w:r w:rsidRPr="00002DF1">
        <w:rPr>
          <w:rFonts w:cstheme="minorHAnsi"/>
          <w:color w:val="auto"/>
        </w:rPr>
        <w:t>tveganost projekta:</w:t>
      </w:r>
    </w:p>
    <w:p w14:paraId="7A59209E" w14:textId="77777777" w:rsidR="006B122C" w:rsidRPr="00002DF1" w:rsidRDefault="006B122C" w:rsidP="006B122C">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Skladno z izdelano analizo tveganj se oceni dejansko tveganje za občino, povezano z izvedbo naložbe.</w:t>
      </w:r>
    </w:p>
    <w:p w14:paraId="3E7BE07F" w14:textId="77777777" w:rsidR="006B122C" w:rsidRPr="00002DF1" w:rsidRDefault="006B122C" w:rsidP="006B122C">
      <w:pPr>
        <w:ind w:firstLine="720"/>
        <w:rPr>
          <w:rFonts w:asciiTheme="minorHAnsi" w:hAnsiTheme="minorHAnsi" w:cstheme="minorHAnsi"/>
          <w:sz w:val="22"/>
          <w:szCs w:val="22"/>
        </w:rPr>
        <w:sectPr w:rsidR="006B122C" w:rsidRPr="00002DF1" w:rsidSect="00566F5C">
          <w:pgSz w:w="11900" w:h="16840"/>
          <w:pgMar w:top="1417" w:right="1417" w:bottom="1417" w:left="1417" w:header="708" w:footer="708" w:gutter="0"/>
          <w:cols w:space="708"/>
          <w:titlePg/>
          <w:docGrid w:linePitch="360"/>
        </w:sectPr>
      </w:pPr>
    </w:p>
    <w:p w14:paraId="7FA57D10" w14:textId="0F6B22A2" w:rsidR="00D150B5" w:rsidRPr="00002DF1" w:rsidRDefault="00D150B5" w:rsidP="00D150B5">
      <w:pPr>
        <w:pStyle w:val="Napis"/>
        <w:keepNext/>
        <w:rPr>
          <w:rFonts w:asciiTheme="minorHAnsi" w:hAnsiTheme="minorHAnsi" w:cstheme="minorHAnsi"/>
        </w:rPr>
      </w:pPr>
      <w:bookmarkStart w:id="154" w:name="_Toc74123870"/>
      <w:r w:rsidRPr="00D815FB">
        <w:rPr>
          <w:rFonts w:asciiTheme="minorHAnsi" w:hAnsiTheme="minorHAnsi" w:cstheme="minorHAnsi"/>
        </w:rPr>
        <w:lastRenderedPageBreak/>
        <w:t xml:space="preserve">Tabela </w:t>
      </w:r>
      <w:r w:rsidRPr="00D815FB">
        <w:rPr>
          <w:rFonts w:asciiTheme="minorHAnsi" w:hAnsiTheme="minorHAnsi" w:cstheme="minorHAnsi"/>
        </w:rPr>
        <w:fldChar w:fldCharType="begin"/>
      </w:r>
      <w:r w:rsidRPr="00D815FB">
        <w:rPr>
          <w:rFonts w:asciiTheme="minorHAnsi" w:hAnsiTheme="minorHAnsi" w:cstheme="minorHAnsi"/>
        </w:rPr>
        <w:instrText xml:space="preserve"> SEQ Tabela \* ARABIC </w:instrText>
      </w:r>
      <w:r w:rsidRPr="00D815FB">
        <w:rPr>
          <w:rFonts w:asciiTheme="minorHAnsi" w:hAnsiTheme="minorHAnsi" w:cstheme="minorHAnsi"/>
        </w:rPr>
        <w:fldChar w:fldCharType="separate"/>
      </w:r>
      <w:r w:rsidR="00837CE2">
        <w:rPr>
          <w:rFonts w:asciiTheme="minorHAnsi" w:hAnsiTheme="minorHAnsi" w:cstheme="minorHAnsi"/>
          <w:noProof/>
        </w:rPr>
        <w:t>27</w:t>
      </w:r>
      <w:r w:rsidRPr="00D815FB">
        <w:rPr>
          <w:rFonts w:asciiTheme="minorHAnsi" w:hAnsiTheme="minorHAnsi" w:cstheme="minorHAnsi"/>
        </w:rPr>
        <w:fldChar w:fldCharType="end"/>
      </w:r>
      <w:r w:rsidRPr="00D815FB">
        <w:rPr>
          <w:rFonts w:asciiTheme="minorHAnsi" w:hAnsiTheme="minorHAnsi" w:cstheme="minorHAnsi"/>
        </w:rPr>
        <w:t xml:space="preserve"> Primerjava variant »z« investicijo</w:t>
      </w:r>
      <w:bookmarkEnd w:id="154"/>
    </w:p>
    <w:p w14:paraId="51B6892F" w14:textId="67181928" w:rsidR="00193506" w:rsidRPr="00002DF1" w:rsidRDefault="00D815FB" w:rsidP="007B5842">
      <w:pPr>
        <w:pStyle w:val="Tekst"/>
        <w:rPr>
          <w:rFonts w:asciiTheme="minorHAnsi" w:eastAsia="Batang" w:hAnsiTheme="minorHAnsi" w:cstheme="minorHAnsi"/>
          <w:b/>
        </w:rPr>
      </w:pPr>
      <w:r w:rsidRPr="00D815FB">
        <w:rPr>
          <w:noProof/>
          <w:lang w:val="sl-SI" w:eastAsia="sl-SI"/>
        </w:rPr>
        <w:drawing>
          <wp:inline distT="0" distB="0" distL="0" distR="0" wp14:anchorId="79A52DFA" wp14:editId="09FA3134">
            <wp:extent cx="5756910" cy="8098155"/>
            <wp:effectExtent l="0" t="0" r="0" b="0"/>
            <wp:docPr id="930" name="Slika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6910" cy="8098155"/>
                    </a:xfrm>
                    <a:prstGeom prst="rect">
                      <a:avLst/>
                    </a:prstGeom>
                    <a:noFill/>
                    <a:ln>
                      <a:noFill/>
                    </a:ln>
                  </pic:spPr>
                </pic:pic>
              </a:graphicData>
            </a:graphic>
          </wp:inline>
        </w:drawing>
      </w:r>
    </w:p>
    <w:p w14:paraId="62B9C257" w14:textId="77777777" w:rsidR="006B122C" w:rsidRPr="00002DF1" w:rsidRDefault="006B122C" w:rsidP="007B5842">
      <w:pPr>
        <w:pStyle w:val="Tekst"/>
        <w:rPr>
          <w:rFonts w:asciiTheme="minorHAnsi" w:eastAsia="Batang" w:hAnsiTheme="minorHAnsi" w:cstheme="minorHAnsi"/>
          <w:b/>
        </w:rPr>
      </w:pPr>
    </w:p>
    <w:p w14:paraId="20D981BF" w14:textId="77777777" w:rsidR="00D778FE" w:rsidRPr="00002DF1" w:rsidRDefault="00D778FE" w:rsidP="006B122C">
      <w:pPr>
        <w:spacing w:line="274" w:lineRule="auto"/>
        <w:jc w:val="both"/>
        <w:rPr>
          <w:rFonts w:asciiTheme="minorHAnsi" w:hAnsiTheme="minorHAnsi" w:cstheme="minorHAnsi"/>
          <w:sz w:val="22"/>
          <w:szCs w:val="22"/>
        </w:rPr>
      </w:pPr>
    </w:p>
    <w:p w14:paraId="07987F47" w14:textId="2C9F07D0" w:rsidR="006B122C" w:rsidRPr="00002DF1" w:rsidRDefault="006B122C" w:rsidP="006B122C">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Primerjava variant kaže, da je Varianta 2b po vseh kriterijih boljša izbira za Občin</w:t>
      </w:r>
      <w:r w:rsidR="002B21BE">
        <w:rPr>
          <w:rFonts w:asciiTheme="minorHAnsi" w:hAnsiTheme="minorHAnsi" w:cstheme="minorHAnsi"/>
          <w:sz w:val="22"/>
          <w:szCs w:val="22"/>
        </w:rPr>
        <w:t>e</w:t>
      </w:r>
      <w:r w:rsidRPr="00002DF1">
        <w:rPr>
          <w:rFonts w:asciiTheme="minorHAnsi" w:hAnsiTheme="minorHAnsi" w:cstheme="minorHAnsi"/>
          <w:sz w:val="22"/>
          <w:szCs w:val="22"/>
        </w:rPr>
        <w:t xml:space="preserve"> </w:t>
      </w:r>
      <w:r w:rsidR="00DD144C" w:rsidRPr="00002DF1">
        <w:rPr>
          <w:rFonts w:asciiTheme="minorHAnsi" w:hAnsiTheme="minorHAnsi" w:cstheme="minorHAnsi"/>
          <w:sz w:val="22"/>
          <w:szCs w:val="22"/>
        </w:rPr>
        <w:t>ter tako</w:t>
      </w:r>
      <w:r w:rsidRPr="00002DF1">
        <w:rPr>
          <w:rFonts w:asciiTheme="minorHAnsi" w:hAnsiTheme="minorHAnsi" w:cstheme="minorHAnsi"/>
          <w:sz w:val="22"/>
          <w:szCs w:val="22"/>
        </w:rPr>
        <w:t xml:space="preserve"> predlagamo, da </w:t>
      </w:r>
      <w:r w:rsidR="00DD144C" w:rsidRPr="00002DF1">
        <w:rPr>
          <w:rFonts w:asciiTheme="minorHAnsi" w:hAnsiTheme="minorHAnsi" w:cstheme="minorHAnsi"/>
          <w:sz w:val="22"/>
          <w:szCs w:val="22"/>
        </w:rPr>
        <w:t xml:space="preserve">se </w:t>
      </w:r>
      <w:r w:rsidRPr="00002DF1">
        <w:rPr>
          <w:rFonts w:asciiTheme="minorHAnsi" w:hAnsiTheme="minorHAnsi" w:cstheme="minorHAnsi"/>
          <w:sz w:val="22"/>
          <w:szCs w:val="22"/>
        </w:rPr>
        <w:t xml:space="preserve">izvedbo energetske </w:t>
      </w:r>
      <w:r w:rsidR="006C1623" w:rsidRPr="00002DF1">
        <w:rPr>
          <w:rFonts w:asciiTheme="minorHAnsi" w:hAnsiTheme="minorHAnsi" w:cstheme="minorHAnsi"/>
          <w:sz w:val="22"/>
          <w:szCs w:val="22"/>
        </w:rPr>
        <w:t>sanacije izvede po modelu javno-</w:t>
      </w:r>
      <w:r w:rsidRPr="00002DF1">
        <w:rPr>
          <w:rFonts w:asciiTheme="minorHAnsi" w:hAnsiTheme="minorHAnsi" w:cstheme="minorHAnsi"/>
          <w:sz w:val="22"/>
          <w:szCs w:val="22"/>
        </w:rPr>
        <w:t>zasebnega partnerstva s pogodbenim zagotavljanjem prihrankov, saj se ta način izvedbe izkazuje kot ekonomsko najbolj</w:t>
      </w:r>
      <w:r w:rsidR="00522369" w:rsidRPr="00002DF1">
        <w:rPr>
          <w:rFonts w:asciiTheme="minorHAnsi" w:hAnsiTheme="minorHAnsi" w:cstheme="minorHAnsi"/>
          <w:sz w:val="22"/>
          <w:szCs w:val="22"/>
        </w:rPr>
        <w:t xml:space="preserve"> upravičen. S tem modelom ob</w:t>
      </w:r>
      <w:r w:rsidR="00B0356A" w:rsidRPr="00002DF1">
        <w:rPr>
          <w:rFonts w:asciiTheme="minorHAnsi" w:hAnsiTheme="minorHAnsi" w:cstheme="minorHAnsi"/>
          <w:sz w:val="22"/>
          <w:szCs w:val="22"/>
        </w:rPr>
        <w:t>č</w:t>
      </w:r>
      <w:r w:rsidR="00522369" w:rsidRPr="00002DF1">
        <w:rPr>
          <w:rFonts w:asciiTheme="minorHAnsi" w:hAnsiTheme="minorHAnsi" w:cstheme="minorHAnsi"/>
          <w:sz w:val="22"/>
          <w:szCs w:val="22"/>
        </w:rPr>
        <w:t>in</w:t>
      </w:r>
      <w:r w:rsidR="002B21BE">
        <w:rPr>
          <w:rFonts w:asciiTheme="minorHAnsi" w:hAnsiTheme="minorHAnsi" w:cstheme="minorHAnsi"/>
          <w:sz w:val="22"/>
          <w:szCs w:val="22"/>
        </w:rPr>
        <w:t>e</w:t>
      </w:r>
      <w:r w:rsidR="00522369" w:rsidRPr="00002DF1">
        <w:rPr>
          <w:rFonts w:asciiTheme="minorHAnsi" w:hAnsiTheme="minorHAnsi" w:cstheme="minorHAnsi"/>
          <w:sz w:val="22"/>
          <w:szCs w:val="22"/>
        </w:rPr>
        <w:t>,</w:t>
      </w:r>
      <w:r w:rsidRPr="00002DF1">
        <w:rPr>
          <w:rFonts w:asciiTheme="minorHAnsi" w:hAnsiTheme="minorHAnsi" w:cstheme="minorHAnsi"/>
          <w:sz w:val="22"/>
          <w:szCs w:val="22"/>
        </w:rPr>
        <w:t xml:space="preserve"> tudi vsa tehnična in finančna tveganja, povezana z doseganjem prih</w:t>
      </w:r>
      <w:r w:rsidR="00522369" w:rsidRPr="00002DF1">
        <w:rPr>
          <w:rFonts w:asciiTheme="minorHAnsi" w:hAnsiTheme="minorHAnsi" w:cstheme="minorHAnsi"/>
          <w:sz w:val="22"/>
          <w:szCs w:val="22"/>
        </w:rPr>
        <w:t>ranka pri rabi energije, preneseta</w:t>
      </w:r>
      <w:r w:rsidRPr="00002DF1">
        <w:rPr>
          <w:rFonts w:asciiTheme="minorHAnsi" w:hAnsiTheme="minorHAnsi" w:cstheme="minorHAnsi"/>
          <w:sz w:val="22"/>
          <w:szCs w:val="22"/>
        </w:rPr>
        <w:t xml:space="preserve"> na izbranega zasebnega partnerja.</w:t>
      </w:r>
    </w:p>
    <w:p w14:paraId="00576F09" w14:textId="77777777" w:rsidR="006B122C" w:rsidRPr="00002DF1" w:rsidRDefault="006B122C" w:rsidP="006B122C">
      <w:pPr>
        <w:spacing w:line="274" w:lineRule="auto"/>
        <w:jc w:val="both"/>
        <w:rPr>
          <w:rFonts w:asciiTheme="minorHAnsi" w:hAnsiTheme="minorHAnsi" w:cstheme="minorHAnsi"/>
          <w:sz w:val="22"/>
          <w:szCs w:val="22"/>
        </w:rPr>
      </w:pPr>
    </w:p>
    <w:p w14:paraId="354B4E23" w14:textId="457A606E" w:rsidR="006B122C" w:rsidRPr="00002DF1" w:rsidRDefault="006B122C" w:rsidP="006B122C">
      <w:pPr>
        <w:spacing w:line="274" w:lineRule="auto"/>
        <w:jc w:val="both"/>
        <w:rPr>
          <w:rFonts w:asciiTheme="minorHAnsi" w:hAnsiTheme="minorHAnsi" w:cstheme="minorHAnsi"/>
          <w:sz w:val="22"/>
          <w:szCs w:val="22"/>
        </w:rPr>
      </w:pPr>
      <w:r w:rsidRPr="00002DF1">
        <w:rPr>
          <w:rFonts w:asciiTheme="minorHAnsi" w:hAnsiTheme="minorHAnsi" w:cstheme="minorHAnsi"/>
          <w:sz w:val="22"/>
          <w:szCs w:val="22"/>
        </w:rPr>
        <w:t>Iz finančne analize izhaja, da so izpolnjeni vsi finančni pogoji za izvedbo projekta po modelu energetskega p</w:t>
      </w:r>
      <w:r w:rsidR="00D778FE" w:rsidRPr="00002DF1">
        <w:rPr>
          <w:rFonts w:asciiTheme="minorHAnsi" w:hAnsiTheme="minorHAnsi" w:cstheme="minorHAnsi"/>
          <w:sz w:val="22"/>
          <w:szCs w:val="22"/>
        </w:rPr>
        <w:t>ogodbeništva in sklenitev javno-</w:t>
      </w:r>
      <w:r w:rsidRPr="00002DF1">
        <w:rPr>
          <w:rFonts w:asciiTheme="minorHAnsi" w:hAnsiTheme="minorHAnsi" w:cstheme="minorHAnsi"/>
          <w:sz w:val="22"/>
          <w:szCs w:val="22"/>
        </w:rPr>
        <w:t>zasebnega partnerstva.</w:t>
      </w:r>
    </w:p>
    <w:p w14:paraId="02D2362E" w14:textId="77777777" w:rsidR="00D66BA6" w:rsidRPr="00002DF1" w:rsidRDefault="00D66BA6" w:rsidP="006B122C">
      <w:pPr>
        <w:spacing w:line="274" w:lineRule="auto"/>
        <w:jc w:val="both"/>
        <w:rPr>
          <w:rFonts w:asciiTheme="minorHAnsi" w:hAnsiTheme="minorHAnsi" w:cstheme="minorHAnsi"/>
          <w:sz w:val="22"/>
          <w:szCs w:val="22"/>
        </w:rPr>
      </w:pPr>
    </w:p>
    <w:p w14:paraId="0CCAB473" w14:textId="188DD1E9" w:rsidR="00777184" w:rsidRPr="00002DF1" w:rsidRDefault="006C1623" w:rsidP="008E163D">
      <w:pPr>
        <w:pStyle w:val="Naslov2"/>
        <w:numPr>
          <w:ilvl w:val="1"/>
          <w:numId w:val="50"/>
        </w:numPr>
        <w:jc w:val="both"/>
        <w:rPr>
          <w:rFonts w:asciiTheme="minorHAnsi" w:hAnsiTheme="minorHAnsi" w:cstheme="minorHAnsi"/>
        </w:rPr>
      </w:pPr>
      <w:bookmarkStart w:id="155" w:name="_Toc74044154"/>
      <w:r w:rsidRPr="00002DF1">
        <w:rPr>
          <w:rFonts w:asciiTheme="minorHAnsi" w:hAnsiTheme="minorHAnsi" w:cstheme="minorHAnsi"/>
        </w:rPr>
        <w:t>A</w:t>
      </w:r>
      <w:r w:rsidR="00F3399E" w:rsidRPr="00002DF1">
        <w:rPr>
          <w:rFonts w:asciiTheme="minorHAnsi" w:hAnsiTheme="minorHAnsi" w:cstheme="minorHAnsi"/>
        </w:rPr>
        <w:t>NALIZA SMISELNOSTI VKLJUČITVE JAVNO-ZASEBNEGA PARTNERSTVA ZA VZPOSTAVITEV  IN UPRAVLJANJE SISTEMA OGREVANJA</w:t>
      </w:r>
      <w:bookmarkEnd w:id="155"/>
    </w:p>
    <w:p w14:paraId="57796A2E" w14:textId="77777777" w:rsidR="00F70443" w:rsidRPr="00002DF1" w:rsidRDefault="00F70443" w:rsidP="00F70443">
      <w:pPr>
        <w:pStyle w:val="Tekst"/>
        <w:rPr>
          <w:rFonts w:asciiTheme="minorHAnsi" w:hAnsiTheme="minorHAnsi" w:cstheme="minorHAnsi"/>
          <w:lang w:val="sl-SI"/>
        </w:rPr>
      </w:pPr>
    </w:p>
    <w:p w14:paraId="67EB4EB6" w14:textId="3ED5B3DD"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V okviru analize smiselnosti vključitve javno-zasebnega partnerstva za </w:t>
      </w:r>
      <w:r w:rsidR="006B122C" w:rsidRPr="00002DF1">
        <w:rPr>
          <w:rFonts w:asciiTheme="minorHAnsi" w:hAnsiTheme="minorHAnsi" w:cstheme="minorHAnsi"/>
          <w:lang w:val="sl-SI"/>
        </w:rPr>
        <w:t xml:space="preserve">celovito </w:t>
      </w:r>
      <w:r w:rsidR="006C1623" w:rsidRPr="00002DF1">
        <w:rPr>
          <w:rFonts w:asciiTheme="minorHAnsi" w:hAnsiTheme="minorHAnsi" w:cstheme="minorHAnsi"/>
          <w:lang w:val="sl-SI"/>
        </w:rPr>
        <w:t xml:space="preserve">prenovo javnih objektov v Občini </w:t>
      </w:r>
      <w:r w:rsidR="002C337B" w:rsidRPr="00002DF1">
        <w:rPr>
          <w:rFonts w:asciiTheme="minorHAnsi" w:hAnsiTheme="minorHAnsi" w:cstheme="minorHAnsi"/>
          <w:lang w:val="sl-SI"/>
        </w:rPr>
        <w:t>Podlehnik</w:t>
      </w:r>
      <w:r w:rsidR="002B21BE">
        <w:rPr>
          <w:rFonts w:asciiTheme="minorHAnsi" w:hAnsiTheme="minorHAnsi" w:cstheme="minorHAnsi"/>
          <w:lang w:val="sl-SI"/>
        </w:rPr>
        <w:t>, Lenart in Sveta Ana</w:t>
      </w:r>
      <w:r w:rsidRPr="00002DF1">
        <w:rPr>
          <w:rFonts w:asciiTheme="minorHAnsi" w:hAnsiTheme="minorHAnsi" w:cstheme="minorHAnsi"/>
          <w:lang w:val="sl-SI"/>
        </w:rPr>
        <w:t xml:space="preserve"> je potrebno upoštevati, da je projekt tržno zanimiv tudi za zase</w:t>
      </w:r>
      <w:r w:rsidR="006B122C" w:rsidRPr="00002DF1">
        <w:rPr>
          <w:rFonts w:asciiTheme="minorHAnsi" w:hAnsiTheme="minorHAnsi" w:cstheme="minorHAnsi"/>
          <w:lang w:val="sl-SI"/>
        </w:rPr>
        <w:t xml:space="preserve">bni sektor, saj </w:t>
      </w:r>
      <w:r w:rsidR="00522369" w:rsidRPr="00002DF1">
        <w:rPr>
          <w:rFonts w:asciiTheme="minorHAnsi" w:hAnsiTheme="minorHAnsi" w:cstheme="minorHAnsi"/>
          <w:lang w:val="sl-SI"/>
        </w:rPr>
        <w:t>sta</w:t>
      </w:r>
      <w:r w:rsidR="006B122C" w:rsidRPr="00002DF1">
        <w:rPr>
          <w:rFonts w:asciiTheme="minorHAnsi" w:hAnsiTheme="minorHAnsi" w:cstheme="minorHAnsi"/>
          <w:lang w:val="sl-SI"/>
        </w:rPr>
        <w:t xml:space="preserve"> </w:t>
      </w:r>
      <w:r w:rsidR="00522369" w:rsidRPr="00002DF1">
        <w:rPr>
          <w:rFonts w:asciiTheme="minorHAnsi" w:hAnsiTheme="minorHAnsi" w:cstheme="minorHAnsi"/>
          <w:lang w:val="sl-SI"/>
        </w:rPr>
        <w:t>o</w:t>
      </w:r>
      <w:r w:rsidR="009D3BFF" w:rsidRPr="00002DF1">
        <w:rPr>
          <w:rFonts w:asciiTheme="minorHAnsi" w:hAnsiTheme="minorHAnsi" w:cstheme="minorHAnsi"/>
          <w:lang w:val="sl-SI"/>
        </w:rPr>
        <w:t>bčini</w:t>
      </w:r>
      <w:r w:rsidR="00522369" w:rsidRPr="00002DF1">
        <w:rPr>
          <w:rFonts w:asciiTheme="minorHAnsi" w:hAnsiTheme="minorHAnsi" w:cstheme="minorHAnsi"/>
          <w:lang w:val="sl-SI"/>
        </w:rPr>
        <w:t xml:space="preserve"> že prejeli</w:t>
      </w:r>
      <w:r w:rsidRPr="00002DF1">
        <w:rPr>
          <w:rFonts w:asciiTheme="minorHAnsi" w:hAnsiTheme="minorHAnsi" w:cstheme="minorHAnsi"/>
          <w:lang w:val="sl-SI"/>
        </w:rPr>
        <w:t xml:space="preserve"> vlogo o zainteresiranosti s strani zasebnega gospodarskega subjekta. Tako smo v dokumentu presojali </w:t>
      </w:r>
      <w:r w:rsidR="006B122C" w:rsidRPr="00002DF1">
        <w:rPr>
          <w:rFonts w:asciiTheme="minorHAnsi" w:hAnsiTheme="minorHAnsi" w:cstheme="minorHAnsi"/>
          <w:lang w:val="sl-SI"/>
        </w:rPr>
        <w:t xml:space="preserve">pri Varianti 2b izvedljivost </w:t>
      </w:r>
      <w:r w:rsidRPr="00002DF1">
        <w:rPr>
          <w:rFonts w:asciiTheme="minorHAnsi" w:hAnsiTheme="minorHAnsi" w:cstheme="minorHAnsi"/>
          <w:lang w:val="sl-SI"/>
        </w:rPr>
        <w:t xml:space="preserve">projekta </w:t>
      </w:r>
      <w:r w:rsidR="006C1623" w:rsidRPr="00002DF1">
        <w:rPr>
          <w:rFonts w:asciiTheme="minorHAnsi" w:hAnsiTheme="minorHAnsi" w:cstheme="minorHAnsi"/>
          <w:lang w:val="sl-SI"/>
        </w:rPr>
        <w:t>po principu javno-</w:t>
      </w:r>
      <w:r w:rsidR="00522369" w:rsidRPr="00002DF1">
        <w:rPr>
          <w:rFonts w:asciiTheme="minorHAnsi" w:hAnsiTheme="minorHAnsi" w:cstheme="minorHAnsi"/>
          <w:lang w:val="sl-SI"/>
        </w:rPr>
        <w:t>zasebnega partne</w:t>
      </w:r>
      <w:r w:rsidR="006B122C" w:rsidRPr="00002DF1">
        <w:rPr>
          <w:rFonts w:asciiTheme="minorHAnsi" w:hAnsiTheme="minorHAnsi" w:cstheme="minorHAnsi"/>
          <w:lang w:val="sl-SI"/>
        </w:rPr>
        <w:t xml:space="preserve">rstva </w:t>
      </w:r>
      <w:r w:rsidRPr="00002DF1">
        <w:rPr>
          <w:rFonts w:asciiTheme="minorHAnsi" w:hAnsiTheme="minorHAnsi" w:cstheme="minorHAnsi"/>
          <w:lang w:val="sl-SI"/>
        </w:rPr>
        <w:t>ter smiselnost in ekonomsko upravičenost izvedbe projekta.</w:t>
      </w:r>
    </w:p>
    <w:p w14:paraId="49377A74" w14:textId="77777777" w:rsidR="00193506" w:rsidRPr="00002DF1" w:rsidRDefault="00193506" w:rsidP="00193506">
      <w:pPr>
        <w:pStyle w:val="Tekst"/>
        <w:rPr>
          <w:rFonts w:asciiTheme="minorHAnsi" w:hAnsiTheme="minorHAnsi" w:cstheme="minorHAnsi"/>
          <w:lang w:val="sl-SI"/>
        </w:rPr>
      </w:pPr>
    </w:p>
    <w:p w14:paraId="706181EA"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Pri izpeljavi projekta javno-zasebnega partnerstva je zelo pomembno, da je zadoščeno tako javnemu kot zasebnemu interesu za tovrstvo partnerstvo, kar pa lahko dosežemo le, če projekt najprej izpolnjuje cilje javnega partnerja ter nato še zasebnega, predvsem glede donosnosti in varnosti njegove naložbe v partnerstvo. </w:t>
      </w:r>
    </w:p>
    <w:p w14:paraId="67C1DCAD" w14:textId="77777777" w:rsidR="00193506" w:rsidRPr="00002DF1" w:rsidRDefault="00193506" w:rsidP="00193506">
      <w:pPr>
        <w:pStyle w:val="Tekst"/>
        <w:rPr>
          <w:rFonts w:asciiTheme="minorHAnsi" w:hAnsiTheme="minorHAnsi" w:cstheme="minorHAnsi"/>
          <w:lang w:val="sl-SI"/>
        </w:rPr>
      </w:pPr>
    </w:p>
    <w:p w14:paraId="264C5723" w14:textId="03D8948D" w:rsidR="00522369" w:rsidRPr="00002DF1" w:rsidRDefault="00193506" w:rsidP="00193506">
      <w:pPr>
        <w:pStyle w:val="Tekst"/>
        <w:rPr>
          <w:rFonts w:asciiTheme="minorHAnsi" w:hAnsiTheme="minorHAnsi" w:cstheme="minorHAnsi"/>
          <w:lang w:val="sl-SI"/>
        </w:rPr>
      </w:pPr>
      <w:r w:rsidRPr="00002DF1">
        <w:rPr>
          <w:rFonts w:asciiTheme="minorHAnsi" w:hAnsiTheme="minorHAnsi" w:cstheme="minorHAnsi"/>
          <w:b/>
          <w:lang w:val="sl-SI"/>
        </w:rPr>
        <w:t>Javni partner</w:t>
      </w:r>
      <w:r w:rsidRPr="00002DF1">
        <w:rPr>
          <w:rFonts w:asciiTheme="minorHAnsi" w:hAnsiTheme="minorHAnsi" w:cstheme="minorHAnsi"/>
          <w:lang w:val="sl-SI"/>
        </w:rPr>
        <w:t xml:space="preserve"> v projektu </w:t>
      </w:r>
      <w:r w:rsidR="00522369" w:rsidRPr="00002DF1">
        <w:rPr>
          <w:rFonts w:asciiTheme="minorHAnsi" w:hAnsiTheme="minorHAnsi" w:cstheme="minorHAnsi"/>
          <w:lang w:val="sl-SI"/>
        </w:rPr>
        <w:t xml:space="preserve">sta </w:t>
      </w:r>
      <w:r w:rsidR="009D3BFF" w:rsidRPr="00002DF1">
        <w:rPr>
          <w:rFonts w:asciiTheme="minorHAnsi" w:hAnsiTheme="minorHAnsi" w:cstheme="minorHAnsi"/>
          <w:lang w:val="sl-SI"/>
        </w:rPr>
        <w:t>Občin</w:t>
      </w:r>
      <w:r w:rsidR="00B0356A" w:rsidRPr="00002DF1">
        <w:rPr>
          <w:rFonts w:asciiTheme="minorHAnsi" w:hAnsiTheme="minorHAnsi" w:cstheme="minorHAnsi"/>
          <w:lang w:val="sl-SI"/>
        </w:rPr>
        <w:t>a</w:t>
      </w:r>
      <w:r w:rsidR="00522369" w:rsidRPr="00002DF1">
        <w:rPr>
          <w:rFonts w:asciiTheme="minorHAnsi" w:hAnsiTheme="minorHAnsi" w:cstheme="minorHAnsi"/>
          <w:lang w:val="sl-SI"/>
        </w:rPr>
        <w:t xml:space="preserve"> </w:t>
      </w:r>
      <w:r w:rsidR="002C337B" w:rsidRPr="00002DF1">
        <w:rPr>
          <w:rFonts w:asciiTheme="minorHAnsi" w:hAnsiTheme="minorHAnsi" w:cstheme="minorHAnsi"/>
          <w:lang w:val="sl-SI"/>
        </w:rPr>
        <w:t>Podlehnik</w:t>
      </w:r>
      <w:r w:rsidR="002B21BE">
        <w:rPr>
          <w:rFonts w:asciiTheme="minorHAnsi" w:hAnsiTheme="minorHAnsi" w:cstheme="minorHAnsi"/>
          <w:lang w:val="sl-SI"/>
        </w:rPr>
        <w:t>, Občina Lenart ni Občina Sveta Ana</w:t>
      </w:r>
      <w:r w:rsidRPr="00002DF1">
        <w:rPr>
          <w:rFonts w:asciiTheme="minorHAnsi" w:hAnsiTheme="minorHAnsi" w:cstheme="minorHAnsi"/>
          <w:lang w:val="sl-SI"/>
        </w:rPr>
        <w:t>.</w:t>
      </w:r>
    </w:p>
    <w:p w14:paraId="133BBDA1" w14:textId="601A4BEE" w:rsidR="00193506" w:rsidRPr="00002DF1" w:rsidRDefault="00522369" w:rsidP="00193506">
      <w:pPr>
        <w:pStyle w:val="Tekst"/>
        <w:rPr>
          <w:rFonts w:asciiTheme="minorHAnsi" w:hAnsiTheme="minorHAnsi" w:cstheme="minorHAnsi"/>
          <w:lang w:val="sl-SI"/>
        </w:rPr>
      </w:pPr>
      <w:r w:rsidRPr="00002DF1">
        <w:rPr>
          <w:rFonts w:asciiTheme="minorHAnsi" w:hAnsiTheme="minorHAnsi" w:cstheme="minorHAnsi"/>
          <w:b/>
          <w:lang w:val="sl-SI"/>
        </w:rPr>
        <w:t>Nosilni partner v projektu je</w:t>
      </w:r>
      <w:r w:rsidRPr="00002DF1">
        <w:rPr>
          <w:rFonts w:asciiTheme="minorHAnsi" w:hAnsiTheme="minorHAnsi" w:cstheme="minorHAnsi"/>
          <w:lang w:val="sl-SI"/>
        </w:rPr>
        <w:t xml:space="preserve"> Občina </w:t>
      </w:r>
      <w:r w:rsidR="002B21BE">
        <w:rPr>
          <w:rFonts w:asciiTheme="minorHAnsi" w:hAnsiTheme="minorHAnsi" w:cstheme="minorHAnsi"/>
          <w:lang w:val="sl-SI"/>
        </w:rPr>
        <w:t>Podlehnik</w:t>
      </w:r>
      <w:r w:rsidRPr="00002DF1">
        <w:rPr>
          <w:rFonts w:asciiTheme="minorHAnsi" w:hAnsiTheme="minorHAnsi" w:cstheme="minorHAnsi"/>
          <w:lang w:val="sl-SI"/>
        </w:rPr>
        <w:t>.</w:t>
      </w:r>
      <w:r w:rsidR="00193506" w:rsidRPr="00002DF1">
        <w:rPr>
          <w:rFonts w:asciiTheme="minorHAnsi" w:hAnsiTheme="minorHAnsi" w:cstheme="minorHAnsi"/>
          <w:lang w:val="sl-SI"/>
        </w:rPr>
        <w:t xml:space="preserve"> </w:t>
      </w:r>
    </w:p>
    <w:p w14:paraId="75E688BA"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b/>
          <w:lang w:val="sl-SI"/>
        </w:rPr>
        <w:t>Zasebni partner</w:t>
      </w:r>
      <w:r w:rsidRPr="00002DF1">
        <w:rPr>
          <w:rFonts w:asciiTheme="minorHAnsi" w:hAnsiTheme="minorHAnsi" w:cstheme="minorHAnsi"/>
          <w:lang w:val="sl-SI"/>
        </w:rPr>
        <w:t xml:space="preserve"> je pravna ali fizična oseba, ki bo izbrana na javnem razpisu kot izvajalec javno-zasebnega partnerstva in ima izkušnje pri izvedbi in upravljanju tovrstnih projektov.</w:t>
      </w:r>
    </w:p>
    <w:p w14:paraId="28182D1A" w14:textId="77777777" w:rsidR="006B122C" w:rsidRPr="00002DF1" w:rsidRDefault="006B122C" w:rsidP="00193506">
      <w:pPr>
        <w:pStyle w:val="Tekst"/>
        <w:rPr>
          <w:rFonts w:asciiTheme="minorHAnsi" w:hAnsiTheme="minorHAnsi" w:cstheme="minorHAnsi"/>
          <w:b/>
          <w:lang w:val="sl-SI"/>
        </w:rPr>
      </w:pPr>
    </w:p>
    <w:p w14:paraId="4286F6B7" w14:textId="77777777" w:rsidR="00193506" w:rsidRPr="00002DF1" w:rsidRDefault="00193506" w:rsidP="00193506">
      <w:pPr>
        <w:pStyle w:val="Tekst"/>
        <w:rPr>
          <w:rFonts w:asciiTheme="minorHAnsi" w:hAnsiTheme="minorHAnsi" w:cstheme="minorHAnsi"/>
          <w:b/>
          <w:lang w:val="sl-SI"/>
        </w:rPr>
      </w:pPr>
      <w:r w:rsidRPr="00002DF1">
        <w:rPr>
          <w:rFonts w:asciiTheme="minorHAnsi" w:hAnsiTheme="minorHAnsi" w:cstheme="minorHAnsi"/>
          <w:b/>
          <w:lang w:val="sl-SI"/>
        </w:rPr>
        <w:t>Predlagana oblika partnerstva za izvedbo projekta:</w:t>
      </w:r>
    </w:p>
    <w:p w14:paraId="4EB3B421" w14:textId="77777777" w:rsidR="00193506" w:rsidRPr="00002DF1" w:rsidRDefault="00B2128F" w:rsidP="00193506">
      <w:pPr>
        <w:pStyle w:val="Tekst"/>
        <w:rPr>
          <w:rFonts w:asciiTheme="minorHAnsi" w:hAnsiTheme="minorHAnsi" w:cstheme="minorHAnsi"/>
          <w:lang w:val="sl-SI"/>
        </w:rPr>
      </w:pPr>
      <w:r w:rsidRPr="00002DF1">
        <w:rPr>
          <w:rFonts w:asciiTheme="minorHAnsi" w:hAnsiTheme="minorHAnsi" w:cstheme="minorHAnsi"/>
          <w:lang w:val="sl-SI"/>
        </w:rPr>
        <w:t>Zasebni partner</w:t>
      </w:r>
      <w:r w:rsidR="00193506" w:rsidRPr="00002DF1">
        <w:rPr>
          <w:rFonts w:asciiTheme="minorHAnsi" w:hAnsiTheme="minorHAnsi" w:cstheme="minorHAnsi"/>
          <w:lang w:val="sl-SI"/>
        </w:rPr>
        <w:t xml:space="preserve"> </w:t>
      </w:r>
      <w:r w:rsidRPr="00002DF1">
        <w:rPr>
          <w:rFonts w:asciiTheme="minorHAnsi" w:hAnsiTheme="minorHAnsi" w:cstheme="minorHAnsi"/>
          <w:lang w:val="sl-SI"/>
        </w:rPr>
        <w:t xml:space="preserve">bo </w:t>
      </w:r>
      <w:r w:rsidR="00193506" w:rsidRPr="00002DF1">
        <w:rPr>
          <w:rFonts w:asciiTheme="minorHAnsi" w:hAnsiTheme="minorHAnsi" w:cstheme="minorHAnsi"/>
          <w:lang w:val="sl-SI"/>
        </w:rPr>
        <w:t>prevz</w:t>
      </w:r>
      <w:r w:rsidRPr="00002DF1">
        <w:rPr>
          <w:rFonts w:asciiTheme="minorHAnsi" w:hAnsiTheme="minorHAnsi" w:cstheme="minorHAnsi"/>
          <w:lang w:val="sl-SI"/>
        </w:rPr>
        <w:t xml:space="preserve">el </w:t>
      </w:r>
      <w:r w:rsidR="00193506" w:rsidRPr="00002DF1">
        <w:rPr>
          <w:rFonts w:asciiTheme="minorHAnsi" w:hAnsiTheme="minorHAnsi" w:cstheme="minorHAnsi"/>
          <w:lang w:val="sl-SI"/>
        </w:rPr>
        <w:t>obveznost izvedbe tako vseh pripravljalnih storitev</w:t>
      </w:r>
      <w:r w:rsidRPr="00002DF1">
        <w:rPr>
          <w:rFonts w:asciiTheme="minorHAnsi" w:hAnsiTheme="minorHAnsi" w:cstheme="minorHAnsi"/>
          <w:lang w:val="sl-SI"/>
        </w:rPr>
        <w:t xml:space="preserve"> (projektne dokumentacije), kot gradbenih in tehnoloških ukrepov, ki so potrebni</w:t>
      </w:r>
      <w:r w:rsidR="00193506" w:rsidRPr="00002DF1">
        <w:rPr>
          <w:rFonts w:asciiTheme="minorHAnsi" w:hAnsiTheme="minorHAnsi" w:cstheme="minorHAnsi"/>
          <w:lang w:val="sl-SI"/>
        </w:rPr>
        <w:t xml:space="preserve"> za uspešno izvedbo </w:t>
      </w:r>
      <w:r w:rsidRPr="00002DF1">
        <w:rPr>
          <w:rFonts w:asciiTheme="minorHAnsi" w:hAnsiTheme="minorHAnsi" w:cstheme="minorHAnsi"/>
          <w:lang w:val="sl-SI"/>
        </w:rPr>
        <w:t>celovite energetsko sanacijo javnih objektov in</w:t>
      </w:r>
      <w:r w:rsidR="00193506" w:rsidRPr="00002DF1">
        <w:rPr>
          <w:rFonts w:asciiTheme="minorHAnsi" w:hAnsiTheme="minorHAnsi" w:cstheme="minorHAnsi"/>
          <w:lang w:val="sl-SI"/>
        </w:rPr>
        <w:t xml:space="preserve"> ki imajo za posledico prihranke energije ter zagotavljanje obratovanja in vzdrževanja naprav, motiviranje uporabnikov,</w:t>
      </w:r>
      <w:r w:rsidRPr="00002DF1">
        <w:rPr>
          <w:rFonts w:asciiTheme="minorHAnsi" w:hAnsiTheme="minorHAnsi" w:cstheme="minorHAnsi"/>
          <w:lang w:val="sl-SI"/>
        </w:rPr>
        <w:t xml:space="preserve"> spremljanje rabe energije ipd. Na podlagi teh dejstev je za uspešno izvedbo projekta</w:t>
      </w:r>
      <w:r w:rsidR="00193506" w:rsidRPr="00002DF1">
        <w:rPr>
          <w:rFonts w:asciiTheme="minorHAnsi" w:hAnsiTheme="minorHAnsi" w:cstheme="minorHAnsi"/>
          <w:lang w:val="sl-SI"/>
        </w:rPr>
        <w:t xml:space="preserve"> najbolj optimalno, da se izvede </w:t>
      </w:r>
      <w:r w:rsidRPr="00002DF1">
        <w:rPr>
          <w:rFonts w:asciiTheme="minorHAnsi" w:hAnsiTheme="minorHAnsi" w:cstheme="minorHAnsi"/>
          <w:lang w:val="sl-SI"/>
        </w:rPr>
        <w:t xml:space="preserve">projekt </w:t>
      </w:r>
      <w:r w:rsidR="00193506" w:rsidRPr="00002DF1">
        <w:rPr>
          <w:rFonts w:asciiTheme="minorHAnsi" w:hAnsiTheme="minorHAnsi" w:cstheme="minorHAnsi"/>
          <w:lang w:val="sl-SI"/>
        </w:rPr>
        <w:t xml:space="preserve">v obliki </w:t>
      </w:r>
      <w:r w:rsidR="00193506" w:rsidRPr="00002DF1">
        <w:rPr>
          <w:rFonts w:asciiTheme="minorHAnsi" w:hAnsiTheme="minorHAnsi" w:cstheme="minorHAnsi"/>
          <w:b/>
          <w:lang w:val="sl-SI"/>
        </w:rPr>
        <w:t>pogodbenega zagotavljanja prihrankov energije</w:t>
      </w:r>
      <w:r w:rsidR="00193506" w:rsidRPr="00002DF1">
        <w:rPr>
          <w:rFonts w:asciiTheme="minorHAnsi" w:hAnsiTheme="minorHAnsi" w:cstheme="minorHAnsi"/>
          <w:lang w:val="sl-SI"/>
        </w:rPr>
        <w:t xml:space="preserve">. </w:t>
      </w:r>
    </w:p>
    <w:p w14:paraId="5F12342C" w14:textId="77777777" w:rsidR="00193506" w:rsidRPr="00002DF1" w:rsidRDefault="00193506" w:rsidP="00193506">
      <w:pPr>
        <w:pStyle w:val="Tekst"/>
        <w:rPr>
          <w:rFonts w:asciiTheme="minorHAnsi" w:hAnsiTheme="minorHAnsi" w:cstheme="minorHAnsi"/>
          <w:lang w:val="sl-SI"/>
        </w:rPr>
      </w:pPr>
    </w:p>
    <w:p w14:paraId="5868622F" w14:textId="53C8C3FE" w:rsidR="00193506" w:rsidRPr="00002DF1" w:rsidRDefault="009D3BFF" w:rsidP="00193506">
      <w:pPr>
        <w:pStyle w:val="Tekst"/>
        <w:rPr>
          <w:rFonts w:asciiTheme="minorHAnsi" w:hAnsiTheme="minorHAnsi" w:cstheme="minorHAnsi"/>
          <w:lang w:val="sl-SI"/>
        </w:rPr>
      </w:pPr>
      <w:r w:rsidRPr="00002DF1">
        <w:rPr>
          <w:rFonts w:asciiTheme="minorHAnsi" w:hAnsiTheme="minorHAnsi" w:cstheme="minorHAnsi"/>
          <w:lang w:val="sl-SI"/>
        </w:rPr>
        <w:t>Občin</w:t>
      </w:r>
      <w:r w:rsidR="002B21BE">
        <w:rPr>
          <w:rFonts w:asciiTheme="minorHAnsi" w:hAnsiTheme="minorHAnsi" w:cstheme="minorHAnsi"/>
          <w:lang w:val="sl-SI"/>
        </w:rPr>
        <w:t xml:space="preserve">e so </w:t>
      </w:r>
      <w:r w:rsidR="00193506" w:rsidRPr="00002DF1">
        <w:rPr>
          <w:rFonts w:asciiTheme="minorHAnsi" w:hAnsiTheme="minorHAnsi" w:cstheme="minorHAnsi"/>
          <w:lang w:val="sl-SI"/>
        </w:rPr>
        <w:t>kot javni partner v partnerstvo vloži</w:t>
      </w:r>
      <w:r w:rsidR="002B21BE">
        <w:rPr>
          <w:rFonts w:asciiTheme="minorHAnsi" w:hAnsiTheme="minorHAnsi" w:cstheme="minorHAnsi"/>
          <w:lang w:val="sl-SI"/>
        </w:rPr>
        <w:t>le</w:t>
      </w:r>
      <w:r w:rsidR="00193506" w:rsidRPr="00002DF1">
        <w:rPr>
          <w:rFonts w:asciiTheme="minorHAnsi" w:hAnsiTheme="minorHAnsi" w:cstheme="minorHAnsi"/>
          <w:lang w:val="sl-SI"/>
        </w:rPr>
        <w:t xml:space="preserve"> osnovno sredstvo (objekt</w:t>
      </w:r>
      <w:r w:rsidR="00D778FE" w:rsidRPr="00002DF1">
        <w:rPr>
          <w:rFonts w:asciiTheme="minorHAnsi" w:hAnsiTheme="minorHAnsi" w:cstheme="minorHAnsi"/>
          <w:lang w:val="sl-SI"/>
        </w:rPr>
        <w:t>e</w:t>
      </w:r>
      <w:r w:rsidR="00193506" w:rsidRPr="00002DF1">
        <w:rPr>
          <w:rFonts w:asciiTheme="minorHAnsi" w:hAnsiTheme="minorHAnsi" w:cstheme="minorHAnsi"/>
          <w:lang w:val="sl-SI"/>
        </w:rPr>
        <w:t xml:space="preserve"> s pripadajočim zemljiščem) in stroške priprave dokumentacije za izbor zasebnega partnerja. </w:t>
      </w:r>
      <w:r w:rsidR="00522369" w:rsidRPr="00002DF1">
        <w:rPr>
          <w:rFonts w:asciiTheme="minorHAnsi" w:hAnsiTheme="minorHAnsi" w:cstheme="minorHAnsi"/>
          <w:lang w:val="sl-SI"/>
        </w:rPr>
        <w:t>Občin</w:t>
      </w:r>
      <w:r w:rsidR="002B21BE">
        <w:rPr>
          <w:rFonts w:asciiTheme="minorHAnsi" w:hAnsiTheme="minorHAnsi" w:cstheme="minorHAnsi"/>
          <w:lang w:val="sl-SI"/>
        </w:rPr>
        <w:t>e</w:t>
      </w:r>
      <w:r w:rsidR="00522369" w:rsidRPr="00002DF1">
        <w:rPr>
          <w:rFonts w:asciiTheme="minorHAnsi" w:hAnsiTheme="minorHAnsi" w:cstheme="minorHAnsi"/>
          <w:lang w:val="sl-SI"/>
        </w:rPr>
        <w:t xml:space="preserve"> </w:t>
      </w:r>
      <w:r w:rsidR="002B21BE">
        <w:rPr>
          <w:rFonts w:asciiTheme="minorHAnsi" w:hAnsiTheme="minorHAnsi" w:cstheme="minorHAnsi"/>
          <w:lang w:val="sl-SI"/>
        </w:rPr>
        <w:t>so</w:t>
      </w:r>
      <w:r w:rsidR="00522369" w:rsidRPr="00002DF1">
        <w:rPr>
          <w:rFonts w:asciiTheme="minorHAnsi" w:hAnsiTheme="minorHAnsi" w:cstheme="minorHAnsi"/>
          <w:lang w:val="sl-SI"/>
        </w:rPr>
        <w:t xml:space="preserve"> podpisal</w:t>
      </w:r>
      <w:r w:rsidR="002B21BE">
        <w:rPr>
          <w:rFonts w:asciiTheme="minorHAnsi" w:hAnsiTheme="minorHAnsi" w:cstheme="minorHAnsi"/>
          <w:lang w:val="sl-SI"/>
        </w:rPr>
        <w:t>e</w:t>
      </w:r>
      <w:r w:rsidR="00522369" w:rsidRPr="00002DF1">
        <w:rPr>
          <w:rFonts w:asciiTheme="minorHAnsi" w:hAnsiTheme="minorHAnsi" w:cstheme="minorHAnsi"/>
          <w:lang w:val="sl-SI"/>
        </w:rPr>
        <w:t xml:space="preserve"> skupni sporazum za partnerstvo.</w:t>
      </w:r>
    </w:p>
    <w:p w14:paraId="378B9BFC" w14:textId="77777777" w:rsidR="00193506" w:rsidRPr="00002DF1" w:rsidRDefault="00193506" w:rsidP="00193506">
      <w:pPr>
        <w:pStyle w:val="Tekst"/>
        <w:rPr>
          <w:rFonts w:asciiTheme="minorHAnsi" w:hAnsiTheme="minorHAnsi" w:cstheme="minorHAnsi"/>
          <w:lang w:val="sl-SI"/>
        </w:rPr>
      </w:pPr>
    </w:p>
    <w:p w14:paraId="01EBF681"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Takšna vsebina predvidenega pogodbenega razmerja predstavlja model energetskega pogodbeništva v obliki sklenitve </w:t>
      </w:r>
      <w:r w:rsidRPr="00002DF1">
        <w:rPr>
          <w:rFonts w:asciiTheme="minorHAnsi" w:hAnsiTheme="minorHAnsi" w:cstheme="minorHAnsi"/>
          <w:b/>
          <w:lang w:val="sl-SI"/>
        </w:rPr>
        <w:t>javno-zasebnega partnerstva</w:t>
      </w:r>
      <w:r w:rsidRPr="00002DF1">
        <w:rPr>
          <w:rFonts w:asciiTheme="minorHAnsi" w:hAnsiTheme="minorHAnsi" w:cstheme="minorHAnsi"/>
          <w:lang w:val="sl-SI"/>
        </w:rPr>
        <w:t xml:space="preserve"> oziroma podelitve </w:t>
      </w:r>
      <w:r w:rsidRPr="00002DF1">
        <w:rPr>
          <w:rFonts w:asciiTheme="minorHAnsi" w:hAnsiTheme="minorHAnsi" w:cstheme="minorHAnsi"/>
          <w:b/>
          <w:lang w:val="sl-SI"/>
        </w:rPr>
        <w:t xml:space="preserve">koncesije za izvajanje storitev </w:t>
      </w:r>
      <w:r w:rsidRPr="00002DF1">
        <w:rPr>
          <w:rFonts w:asciiTheme="minorHAnsi" w:hAnsiTheme="minorHAnsi" w:cstheme="minorHAnsi"/>
          <w:b/>
          <w:lang w:val="sl-SI"/>
        </w:rPr>
        <w:lastRenderedPageBreak/>
        <w:t>energetskega pogodbešnitva</w:t>
      </w:r>
      <w:r w:rsidRPr="00002DF1">
        <w:rPr>
          <w:rFonts w:asciiTheme="minorHAnsi" w:hAnsiTheme="minorHAnsi" w:cstheme="minorHAnsi"/>
          <w:lang w:val="sl-SI"/>
        </w:rPr>
        <w:t xml:space="preserve">, prenos lastninske pravice po principu zgradi-upravljaj-prenesi oziroma BOT. Po preteku koncesijskega obdobja zasebni partner preda v last in </w:t>
      </w:r>
      <w:r w:rsidR="00B2128F" w:rsidRPr="00002DF1">
        <w:rPr>
          <w:rFonts w:asciiTheme="minorHAnsi" w:hAnsiTheme="minorHAnsi" w:cstheme="minorHAnsi"/>
          <w:lang w:val="sl-SI"/>
        </w:rPr>
        <w:t xml:space="preserve">posest javnemu partnerju vse gradbne in tehnološke ukpre. </w:t>
      </w:r>
    </w:p>
    <w:p w14:paraId="545C722D" w14:textId="77777777" w:rsidR="00193506" w:rsidRPr="00002DF1" w:rsidRDefault="00193506" w:rsidP="00193506">
      <w:pPr>
        <w:pStyle w:val="Tekst"/>
        <w:rPr>
          <w:rFonts w:asciiTheme="minorHAnsi" w:hAnsiTheme="minorHAnsi" w:cstheme="minorHAnsi"/>
          <w:lang w:val="sl-SI"/>
        </w:rPr>
      </w:pPr>
    </w:p>
    <w:p w14:paraId="799514D8"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 xml:space="preserve">Služnostno pravico javni partner podeli zasebnemu partnerju za obdobje 15 let oziroma za dobo trajanja koncesijske pogodbe.   </w:t>
      </w:r>
    </w:p>
    <w:p w14:paraId="674D93E8" w14:textId="77777777" w:rsidR="00193506" w:rsidRPr="00002DF1" w:rsidRDefault="00193506" w:rsidP="00193506">
      <w:pPr>
        <w:pStyle w:val="Tekst"/>
        <w:rPr>
          <w:rFonts w:asciiTheme="minorHAnsi" w:hAnsiTheme="minorHAnsi" w:cstheme="minorHAnsi"/>
          <w:lang w:val="sl-SI"/>
        </w:rPr>
      </w:pPr>
    </w:p>
    <w:p w14:paraId="26302BC9" w14:textId="77777777" w:rsidR="00193506" w:rsidRPr="00002DF1" w:rsidRDefault="00193506" w:rsidP="00193506">
      <w:pPr>
        <w:pStyle w:val="Tekst"/>
        <w:rPr>
          <w:rFonts w:asciiTheme="minorHAnsi" w:hAnsiTheme="minorHAnsi" w:cstheme="minorHAnsi"/>
          <w:lang w:val="sl-SI"/>
        </w:rPr>
      </w:pPr>
      <w:r w:rsidRPr="00002DF1">
        <w:rPr>
          <w:rFonts w:asciiTheme="minorHAnsi" w:hAnsiTheme="minorHAnsi" w:cstheme="minorHAnsi"/>
          <w:lang w:val="sl-SI"/>
        </w:rPr>
        <w:t>Predčasni odkup koncesije s strani občine je možen in se obračuna v skladu z neamortizirano vrednostjo vložka zasebnega partnerja. Z odkupom koncesije koncedent prevzame objekte in naprave, ki jih je koncesionar zgradil ali druga če pridobil za namen opravljanja koncesionirane gospodarske javne službe, pri čemer ima koncesionar pravico do odškodnine.</w:t>
      </w:r>
    </w:p>
    <w:p w14:paraId="210C8534" w14:textId="77777777" w:rsidR="00193506" w:rsidRPr="00002DF1" w:rsidRDefault="00193506" w:rsidP="00193506">
      <w:pPr>
        <w:pStyle w:val="Tekst"/>
        <w:rPr>
          <w:rFonts w:asciiTheme="minorHAnsi" w:hAnsiTheme="minorHAnsi" w:cstheme="minorHAnsi"/>
          <w:lang w:val="sl-SI"/>
        </w:rPr>
      </w:pPr>
    </w:p>
    <w:p w14:paraId="6B7C35D5" w14:textId="77777777" w:rsidR="00193506" w:rsidRPr="00002DF1" w:rsidRDefault="00193506" w:rsidP="00193506">
      <w:pPr>
        <w:pStyle w:val="Tekst"/>
        <w:rPr>
          <w:rFonts w:asciiTheme="minorHAnsi" w:hAnsiTheme="minorHAnsi" w:cstheme="minorHAnsi"/>
          <w:b/>
          <w:lang w:val="sl-SI"/>
        </w:rPr>
      </w:pPr>
      <w:r w:rsidRPr="00002DF1">
        <w:rPr>
          <w:rFonts w:asciiTheme="minorHAnsi" w:hAnsiTheme="minorHAnsi" w:cstheme="minorHAnsi"/>
          <w:b/>
          <w:lang w:val="sl-SI"/>
        </w:rPr>
        <w:t xml:space="preserve">Projekt se bo financiral po modelu javno-zasebnega partnerstva iz: </w:t>
      </w:r>
    </w:p>
    <w:p w14:paraId="172A1069" w14:textId="77777777" w:rsidR="00193506" w:rsidRPr="00002DF1" w:rsidRDefault="00193506" w:rsidP="00907AB7">
      <w:pPr>
        <w:pStyle w:val="Tekst"/>
        <w:numPr>
          <w:ilvl w:val="0"/>
          <w:numId w:val="13"/>
        </w:numPr>
        <w:rPr>
          <w:rFonts w:asciiTheme="minorHAnsi" w:hAnsiTheme="minorHAnsi" w:cstheme="minorHAnsi"/>
          <w:lang w:val="sl-SI"/>
        </w:rPr>
      </w:pPr>
      <w:r w:rsidRPr="00002DF1">
        <w:rPr>
          <w:rFonts w:asciiTheme="minorHAnsi" w:hAnsiTheme="minorHAnsi" w:cstheme="minorHAnsi"/>
          <w:lang w:val="sl-SI"/>
        </w:rPr>
        <w:t>zasebnih sredstev ali bančnih kreditov, ki si jih pridobi zasebni partner po tržnih pogojih,</w:t>
      </w:r>
    </w:p>
    <w:p w14:paraId="43C45281" w14:textId="77777777" w:rsidR="00193506" w:rsidRPr="00002DF1" w:rsidRDefault="00193506" w:rsidP="00907AB7">
      <w:pPr>
        <w:pStyle w:val="Tekst"/>
        <w:numPr>
          <w:ilvl w:val="0"/>
          <w:numId w:val="13"/>
        </w:numPr>
        <w:rPr>
          <w:rFonts w:asciiTheme="minorHAnsi" w:hAnsiTheme="minorHAnsi" w:cstheme="minorHAnsi"/>
          <w:lang w:val="sl-SI"/>
        </w:rPr>
      </w:pPr>
      <w:r w:rsidRPr="00002DF1">
        <w:rPr>
          <w:rFonts w:asciiTheme="minorHAnsi" w:hAnsiTheme="minorHAnsi" w:cstheme="minorHAnsi"/>
          <w:lang w:val="sl-SI"/>
        </w:rPr>
        <w:t>sredstev iz naslova doseženih energetskih prihrankov in oskrbe z energijo,</w:t>
      </w:r>
    </w:p>
    <w:p w14:paraId="5D9DE7D8" w14:textId="77777777" w:rsidR="00193506" w:rsidRPr="00002DF1" w:rsidRDefault="00193506" w:rsidP="00907AB7">
      <w:pPr>
        <w:pStyle w:val="Tekst"/>
        <w:numPr>
          <w:ilvl w:val="0"/>
          <w:numId w:val="13"/>
        </w:numPr>
        <w:rPr>
          <w:rFonts w:asciiTheme="minorHAnsi" w:hAnsiTheme="minorHAnsi" w:cstheme="minorHAnsi"/>
          <w:lang w:val="sl-SI"/>
        </w:rPr>
      </w:pPr>
      <w:r w:rsidRPr="00002DF1">
        <w:rPr>
          <w:rFonts w:asciiTheme="minorHAnsi" w:hAnsiTheme="minorHAnsi" w:cstheme="minorHAnsi"/>
          <w:lang w:val="sl-SI"/>
        </w:rPr>
        <w:t>drugih sredstev, ki jih pridobi zasebni partner na podlagi opravljanja koncesionirane dejavnosti,</w:t>
      </w:r>
    </w:p>
    <w:p w14:paraId="0DD4202A" w14:textId="77777777" w:rsidR="00B2128F" w:rsidRPr="00002DF1" w:rsidRDefault="00B2128F" w:rsidP="00907AB7">
      <w:pPr>
        <w:pStyle w:val="Tekst"/>
        <w:numPr>
          <w:ilvl w:val="0"/>
          <w:numId w:val="13"/>
        </w:numPr>
        <w:rPr>
          <w:rFonts w:asciiTheme="minorHAnsi" w:hAnsiTheme="minorHAnsi" w:cstheme="minorHAnsi"/>
          <w:lang w:val="sl-SI"/>
        </w:rPr>
      </w:pPr>
      <w:r w:rsidRPr="00002DF1">
        <w:rPr>
          <w:rFonts w:asciiTheme="minorHAnsi" w:hAnsiTheme="minorHAnsi" w:cstheme="minorHAnsi"/>
          <w:lang w:val="sl-SI"/>
        </w:rPr>
        <w:t xml:space="preserve">sredstev iz naslova kohezijskega sklada, </w:t>
      </w:r>
    </w:p>
    <w:p w14:paraId="1DE2A4CE" w14:textId="77777777" w:rsidR="00193506" w:rsidRPr="00002DF1" w:rsidRDefault="00193506" w:rsidP="00907AB7">
      <w:pPr>
        <w:pStyle w:val="Tekst"/>
        <w:numPr>
          <w:ilvl w:val="0"/>
          <w:numId w:val="13"/>
        </w:numPr>
        <w:rPr>
          <w:rFonts w:asciiTheme="minorHAnsi" w:hAnsiTheme="minorHAnsi" w:cstheme="minorHAnsi"/>
          <w:lang w:val="sl-SI"/>
        </w:rPr>
      </w:pPr>
      <w:r w:rsidRPr="00002DF1">
        <w:rPr>
          <w:rFonts w:asciiTheme="minorHAnsi" w:hAnsiTheme="minorHAnsi" w:cstheme="minorHAnsi"/>
          <w:lang w:val="sl-SI"/>
        </w:rPr>
        <w:t xml:space="preserve">občinskega proračuna. </w:t>
      </w:r>
    </w:p>
    <w:p w14:paraId="1AD9397F" w14:textId="77777777" w:rsidR="00193506" w:rsidRPr="00002DF1" w:rsidRDefault="00193506" w:rsidP="00193506">
      <w:pPr>
        <w:pStyle w:val="Tekst"/>
        <w:rPr>
          <w:rFonts w:asciiTheme="minorHAnsi" w:hAnsiTheme="minorHAnsi" w:cstheme="minorHAnsi"/>
          <w:lang w:val="sl-SI"/>
        </w:rPr>
      </w:pPr>
    </w:p>
    <w:p w14:paraId="60096A6A" w14:textId="77777777" w:rsidR="00522369" w:rsidRPr="00002DF1" w:rsidRDefault="00522369" w:rsidP="00522369">
      <w:pPr>
        <w:pStyle w:val="Tekst"/>
        <w:spacing w:line="276" w:lineRule="auto"/>
        <w:rPr>
          <w:rFonts w:asciiTheme="minorHAnsi" w:hAnsiTheme="minorHAnsi" w:cstheme="minorHAnsi"/>
          <w:lang w:val="sl-SI"/>
        </w:rPr>
      </w:pPr>
      <w:r w:rsidRPr="00002DF1">
        <w:rPr>
          <w:rFonts w:asciiTheme="minorHAnsi" w:hAnsiTheme="minorHAnsi" w:cstheme="minorHAnsi"/>
          <w:lang w:val="sl-SI"/>
        </w:rPr>
        <w:t xml:space="preserve">Zasebni partner bo kril celotne stroške izvedbe gradbenih in tehnoloških ukrepov za zagotavljanje prihrankov energije in oskrbo z energijo v višini največ do </w:t>
      </w:r>
      <w:r w:rsidRPr="00002DF1">
        <w:rPr>
          <w:rFonts w:asciiTheme="minorHAnsi" w:hAnsiTheme="minorHAnsi" w:cstheme="minorHAnsi"/>
          <w:b/>
          <w:lang w:val="sl-SI"/>
        </w:rPr>
        <w:t>50,01%</w:t>
      </w:r>
      <w:r w:rsidRPr="00002DF1">
        <w:rPr>
          <w:rFonts w:asciiTheme="minorHAnsi" w:eastAsia="Batang" w:hAnsiTheme="minorHAnsi" w:cstheme="minorHAnsi"/>
          <w:lang w:val="sl-SI"/>
        </w:rPr>
        <w:t xml:space="preserve"> celotih upravičenih stroškov projekta.</w:t>
      </w:r>
    </w:p>
    <w:p w14:paraId="64444371" w14:textId="77777777" w:rsidR="00522369" w:rsidRPr="00002DF1" w:rsidRDefault="00522369" w:rsidP="00522369">
      <w:pPr>
        <w:pStyle w:val="Tekst"/>
        <w:spacing w:line="276" w:lineRule="auto"/>
        <w:rPr>
          <w:rFonts w:asciiTheme="minorHAnsi" w:hAnsiTheme="minorHAnsi" w:cstheme="minorHAnsi"/>
          <w:lang w:val="sl-SI"/>
        </w:rPr>
      </w:pPr>
    </w:p>
    <w:p w14:paraId="29DC2536" w14:textId="4E531A20" w:rsidR="00522369" w:rsidRPr="00002DF1" w:rsidRDefault="00522369" w:rsidP="00522369">
      <w:pPr>
        <w:pStyle w:val="Tekst"/>
        <w:spacing w:line="276" w:lineRule="auto"/>
        <w:rPr>
          <w:rFonts w:asciiTheme="minorHAnsi" w:eastAsia="Batang" w:hAnsiTheme="minorHAnsi" w:cstheme="minorHAnsi"/>
          <w:lang w:val="sl-SI"/>
        </w:rPr>
      </w:pPr>
      <w:r w:rsidRPr="00002DF1">
        <w:rPr>
          <w:rFonts w:asciiTheme="minorHAnsi" w:eastAsia="Batang" w:hAnsiTheme="minorHAnsi" w:cstheme="minorHAnsi"/>
          <w:lang w:val="sl-SI"/>
        </w:rPr>
        <w:t>Občin</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sam</w:t>
      </w:r>
      <w:r w:rsidR="00D608BA">
        <w:rPr>
          <w:rFonts w:asciiTheme="minorHAnsi" w:eastAsia="Batang" w:hAnsiTheme="minorHAnsi" w:cstheme="minorHAnsi"/>
          <w:lang w:val="sl-SI"/>
        </w:rPr>
        <w:t>e</w:t>
      </w:r>
      <w:r w:rsidRPr="00002DF1">
        <w:rPr>
          <w:rFonts w:asciiTheme="minorHAnsi" w:eastAsia="Batang" w:hAnsiTheme="minorHAnsi" w:cstheme="minorHAnsi"/>
          <w:lang w:val="sl-SI"/>
        </w:rPr>
        <w:t xml:space="preserve"> ne more</w:t>
      </w:r>
      <w:r w:rsidR="00D608BA">
        <w:rPr>
          <w:rFonts w:asciiTheme="minorHAnsi" w:eastAsia="Batang" w:hAnsiTheme="minorHAnsi" w:cstheme="minorHAnsi"/>
          <w:lang w:val="sl-SI"/>
        </w:rPr>
        <w:t>jo</w:t>
      </w:r>
      <w:r w:rsidRPr="00002DF1">
        <w:rPr>
          <w:rFonts w:asciiTheme="minorHAnsi" w:eastAsia="Batang" w:hAnsiTheme="minorHAnsi" w:cstheme="minorHAnsi"/>
          <w:lang w:val="sl-SI"/>
        </w:rPr>
        <w:t xml:space="preserve"> financirati celotnega projekta, saj za ta namen nima predvidenih občinskih proračunskih sredstev.</w:t>
      </w:r>
      <w:r w:rsidR="002B21BE">
        <w:rPr>
          <w:rFonts w:asciiTheme="minorHAnsi" w:eastAsia="Batang" w:hAnsiTheme="minorHAnsi" w:cstheme="minorHAnsi"/>
          <w:lang w:val="sl-SI"/>
        </w:rPr>
        <w:t xml:space="preserve"> </w:t>
      </w:r>
      <w:r w:rsidRPr="00002DF1">
        <w:rPr>
          <w:rFonts w:asciiTheme="minorHAnsi" w:eastAsia="Batang" w:hAnsiTheme="minorHAnsi" w:cstheme="minorHAnsi"/>
          <w:lang w:val="sl-SI"/>
        </w:rPr>
        <w:t>Občin</w:t>
      </w:r>
      <w:r w:rsidR="002B21BE">
        <w:rPr>
          <w:rFonts w:asciiTheme="minorHAnsi" w:eastAsia="Batang" w:hAnsiTheme="minorHAnsi" w:cstheme="minorHAnsi"/>
          <w:lang w:val="sl-SI"/>
        </w:rPr>
        <w:t>e</w:t>
      </w:r>
      <w:r w:rsidRPr="00002DF1">
        <w:rPr>
          <w:rFonts w:asciiTheme="minorHAnsi" w:eastAsia="Batang" w:hAnsiTheme="minorHAnsi" w:cstheme="minorHAnsi"/>
          <w:lang w:val="sl-SI"/>
        </w:rPr>
        <w:t xml:space="preserve"> bo</w:t>
      </w:r>
      <w:r w:rsidR="002B21BE">
        <w:rPr>
          <w:rFonts w:asciiTheme="minorHAnsi" w:eastAsia="Batang" w:hAnsiTheme="minorHAnsi" w:cstheme="minorHAnsi"/>
          <w:lang w:val="sl-SI"/>
        </w:rPr>
        <w:t>do</w:t>
      </w:r>
      <w:r w:rsidRPr="00002DF1">
        <w:rPr>
          <w:rFonts w:asciiTheme="minorHAnsi" w:eastAsia="Batang" w:hAnsiTheme="minorHAnsi" w:cstheme="minorHAnsi"/>
          <w:lang w:val="sl-SI"/>
        </w:rPr>
        <w:t xml:space="preserve"> financiral</w:t>
      </w:r>
      <w:r w:rsidR="002B21BE">
        <w:rPr>
          <w:rFonts w:asciiTheme="minorHAnsi" w:eastAsia="Batang" w:hAnsiTheme="minorHAnsi" w:cstheme="minorHAnsi"/>
          <w:lang w:val="sl-SI"/>
        </w:rPr>
        <w:t>e</w:t>
      </w:r>
      <w:r w:rsidRPr="00002DF1">
        <w:rPr>
          <w:rFonts w:asciiTheme="minorHAnsi" w:eastAsia="Batang" w:hAnsiTheme="minorHAnsi" w:cstheme="minorHAnsi"/>
          <w:lang w:val="sl-SI"/>
        </w:rPr>
        <w:t xml:space="preserve"> začetno investicijsko</w:t>
      </w:r>
      <w:r w:rsidR="002B21BE">
        <w:rPr>
          <w:rFonts w:asciiTheme="minorHAnsi" w:eastAsia="Batang" w:hAnsiTheme="minorHAnsi" w:cstheme="minorHAnsi"/>
          <w:lang w:val="sl-SI"/>
        </w:rPr>
        <w:t xml:space="preserve"> in tehnično </w:t>
      </w:r>
      <w:r w:rsidRPr="00002DF1">
        <w:rPr>
          <w:rFonts w:asciiTheme="minorHAnsi" w:eastAsia="Batang" w:hAnsiTheme="minorHAnsi" w:cstheme="minorHAnsi"/>
          <w:lang w:val="sl-SI"/>
        </w:rPr>
        <w:t>dokumentacijo</w:t>
      </w:r>
      <w:r w:rsidR="002B21BE">
        <w:rPr>
          <w:rFonts w:asciiTheme="minorHAnsi" w:eastAsia="Batang" w:hAnsiTheme="minorHAnsi" w:cstheme="minorHAnsi"/>
          <w:lang w:val="sl-SI"/>
        </w:rPr>
        <w:t xml:space="preserve"> v višini </w:t>
      </w:r>
      <w:r w:rsidR="002B21BE" w:rsidRPr="002B21BE">
        <w:rPr>
          <w:rFonts w:asciiTheme="minorHAnsi" w:eastAsia="Batang" w:hAnsiTheme="minorHAnsi" w:cstheme="minorHAnsi"/>
          <w:b/>
          <w:bCs/>
          <w:lang w:val="sl-SI"/>
        </w:rPr>
        <w:t>51%.</w:t>
      </w:r>
      <w:r w:rsidR="002B21BE">
        <w:rPr>
          <w:rFonts w:asciiTheme="minorHAnsi" w:eastAsia="Batang" w:hAnsiTheme="minorHAnsi" w:cstheme="minorHAnsi"/>
          <w:lang w:val="sl-SI"/>
        </w:rPr>
        <w:t xml:space="preserve"> Razlika v višini 49% se bo pridobila iz kohezijskih sredstev. Občine bodo finacirale</w:t>
      </w:r>
      <w:r w:rsidRPr="00002DF1">
        <w:rPr>
          <w:rFonts w:asciiTheme="minorHAnsi" w:eastAsia="Batang" w:hAnsiTheme="minorHAnsi" w:cstheme="minorHAnsi"/>
          <w:lang w:val="sl-SI"/>
        </w:rPr>
        <w:t xml:space="preserve"> gradbene in tehnološke ukrepe</w:t>
      </w:r>
      <w:r w:rsidR="002B21BE">
        <w:rPr>
          <w:rFonts w:asciiTheme="minorHAnsi" w:eastAsia="Batang" w:hAnsiTheme="minorHAnsi" w:cstheme="minorHAnsi"/>
          <w:lang w:val="sl-SI"/>
        </w:rPr>
        <w:t xml:space="preserve"> </w:t>
      </w:r>
      <w:r w:rsidRPr="00002DF1">
        <w:rPr>
          <w:rFonts w:asciiTheme="minorHAnsi" w:eastAsia="Batang" w:hAnsiTheme="minorHAnsi" w:cstheme="minorHAnsi"/>
          <w:lang w:val="sl-SI"/>
        </w:rPr>
        <w:t xml:space="preserve">največ do višine  </w:t>
      </w:r>
      <w:r w:rsidR="002B21BE">
        <w:rPr>
          <w:rFonts w:asciiTheme="minorHAnsi" w:eastAsia="Batang" w:hAnsiTheme="minorHAnsi" w:cstheme="minorHAnsi"/>
          <w:b/>
          <w:lang w:val="sl-SI"/>
        </w:rPr>
        <w:t>1</w:t>
      </w:r>
      <w:r w:rsidRPr="00002DF1">
        <w:rPr>
          <w:rFonts w:asciiTheme="minorHAnsi" w:eastAsia="Batang" w:hAnsiTheme="minorHAnsi" w:cstheme="minorHAnsi"/>
          <w:b/>
          <w:lang w:val="sl-SI"/>
        </w:rPr>
        <w:t>,</w:t>
      </w:r>
      <w:r w:rsidR="002B21BE">
        <w:rPr>
          <w:rFonts w:asciiTheme="minorHAnsi" w:eastAsia="Batang" w:hAnsiTheme="minorHAnsi" w:cstheme="minorHAnsi"/>
          <w:b/>
          <w:lang w:val="sl-SI"/>
        </w:rPr>
        <w:t>01</w:t>
      </w:r>
      <w:r w:rsidRPr="00002DF1">
        <w:rPr>
          <w:rFonts w:asciiTheme="minorHAnsi" w:eastAsia="Batang" w:hAnsiTheme="minorHAnsi" w:cstheme="minorHAnsi"/>
          <w:b/>
          <w:lang w:val="sl-SI"/>
        </w:rPr>
        <w:t>%</w:t>
      </w:r>
      <w:r w:rsidRPr="00002DF1">
        <w:rPr>
          <w:rFonts w:asciiTheme="minorHAnsi" w:eastAsia="Batang" w:hAnsiTheme="minorHAnsi" w:cstheme="minorHAnsi"/>
          <w:lang w:val="sl-SI"/>
        </w:rPr>
        <w:t xml:space="preserve"> celotih upravičenih stroškov projekta.  </w:t>
      </w:r>
    </w:p>
    <w:p w14:paraId="7D8C5650" w14:textId="77777777" w:rsidR="00522369" w:rsidRPr="00002DF1" w:rsidRDefault="00522369" w:rsidP="00522369">
      <w:pPr>
        <w:pStyle w:val="Tekst"/>
        <w:spacing w:line="276" w:lineRule="auto"/>
        <w:rPr>
          <w:rFonts w:asciiTheme="minorHAnsi" w:eastAsia="Batang" w:hAnsiTheme="minorHAnsi" w:cstheme="minorHAnsi"/>
          <w:lang w:val="sl-SI"/>
        </w:rPr>
      </w:pPr>
    </w:p>
    <w:p w14:paraId="0BD84921" w14:textId="0E6A5C2A" w:rsidR="00522369" w:rsidRPr="00002DF1" w:rsidRDefault="00522369" w:rsidP="00522369">
      <w:pPr>
        <w:pStyle w:val="Tekst"/>
        <w:spacing w:line="276" w:lineRule="auto"/>
        <w:rPr>
          <w:rFonts w:asciiTheme="minorHAnsi" w:hAnsiTheme="minorHAnsi" w:cstheme="minorHAnsi"/>
          <w:lang w:val="sl-SI"/>
        </w:rPr>
      </w:pPr>
      <w:r w:rsidRPr="00002DF1">
        <w:rPr>
          <w:rFonts w:asciiTheme="minorHAnsi" w:eastAsia="Batang" w:hAnsiTheme="minorHAnsi" w:cstheme="minorHAnsi"/>
          <w:lang w:val="sl-SI"/>
        </w:rPr>
        <w:t xml:space="preserve">Projekt bo predmet vloge oziroma prijave na </w:t>
      </w:r>
      <w:r w:rsidRPr="00002DF1">
        <w:rPr>
          <w:rFonts w:asciiTheme="minorHAnsi" w:hAnsiTheme="minorHAnsi" w:cstheme="minorHAnsi"/>
          <w:lang w:val="sl-SI"/>
        </w:rPr>
        <w:t>Javni razpis za sofinanciranje energetske prenove stavb v lasti in rabi občin v letih 202</w:t>
      </w:r>
      <w:r w:rsidR="00D608BA">
        <w:rPr>
          <w:rFonts w:asciiTheme="minorHAnsi" w:hAnsiTheme="minorHAnsi" w:cstheme="minorHAnsi"/>
          <w:lang w:val="sl-SI"/>
        </w:rPr>
        <w:t>1</w:t>
      </w:r>
      <w:r w:rsidRPr="00002DF1">
        <w:rPr>
          <w:rFonts w:asciiTheme="minorHAnsi" w:hAnsiTheme="minorHAnsi" w:cstheme="minorHAnsi"/>
          <w:lang w:val="sl-SI"/>
        </w:rPr>
        <w:t>, 202</w:t>
      </w:r>
      <w:r w:rsidR="00D608BA">
        <w:rPr>
          <w:rFonts w:asciiTheme="minorHAnsi" w:hAnsiTheme="minorHAnsi" w:cstheme="minorHAnsi"/>
          <w:lang w:val="sl-SI"/>
        </w:rPr>
        <w:t>2</w:t>
      </w:r>
      <w:r w:rsidRPr="00002DF1">
        <w:rPr>
          <w:rFonts w:asciiTheme="minorHAnsi" w:hAnsiTheme="minorHAnsi" w:cstheme="minorHAnsi"/>
          <w:lang w:val="sl-SI"/>
        </w:rPr>
        <w:t xml:space="preserve"> in 202</w:t>
      </w:r>
      <w:r w:rsidR="00D608BA">
        <w:rPr>
          <w:rFonts w:asciiTheme="minorHAnsi" w:hAnsiTheme="minorHAnsi" w:cstheme="minorHAnsi"/>
          <w:lang w:val="sl-SI"/>
        </w:rPr>
        <w:t>3</w:t>
      </w:r>
      <w:r w:rsidRPr="00002DF1">
        <w:rPr>
          <w:rFonts w:asciiTheme="minorHAnsi" w:hAnsiTheme="minorHAnsi" w:cstheme="minorHAnsi"/>
          <w:lang w:val="sl-SI"/>
        </w:rPr>
        <w:t>, oznaka JOB_202</w:t>
      </w:r>
      <w:r w:rsidR="00D608BA">
        <w:rPr>
          <w:rFonts w:asciiTheme="minorHAnsi" w:hAnsiTheme="minorHAnsi" w:cstheme="minorHAnsi"/>
          <w:lang w:val="sl-SI"/>
        </w:rPr>
        <w:t>1</w:t>
      </w:r>
      <w:r w:rsidRPr="00002DF1">
        <w:rPr>
          <w:rFonts w:asciiTheme="minorHAnsi" w:hAnsiTheme="minorHAnsi" w:cstheme="minorHAnsi"/>
          <w:lang w:val="sl-SI"/>
        </w:rPr>
        <w:t xml:space="preserve">, pri čemer se pričakuje pridobitev kohezijskih sredstev do višine </w:t>
      </w:r>
      <w:r w:rsidRPr="00002DF1">
        <w:rPr>
          <w:rFonts w:asciiTheme="minorHAnsi" w:hAnsiTheme="minorHAnsi" w:cstheme="minorHAnsi"/>
          <w:b/>
          <w:lang w:val="sl-SI"/>
        </w:rPr>
        <w:t>4</w:t>
      </w:r>
      <w:r w:rsidR="00D608BA">
        <w:rPr>
          <w:rFonts w:asciiTheme="minorHAnsi" w:hAnsiTheme="minorHAnsi" w:cstheme="minorHAnsi"/>
          <w:b/>
          <w:lang w:val="sl-SI"/>
        </w:rPr>
        <w:t>9</w:t>
      </w:r>
      <w:r w:rsidRPr="00002DF1">
        <w:rPr>
          <w:rFonts w:asciiTheme="minorHAnsi" w:hAnsiTheme="minorHAnsi" w:cstheme="minorHAnsi"/>
          <w:b/>
          <w:lang w:val="sl-SI"/>
        </w:rPr>
        <w:t>,00%</w:t>
      </w:r>
      <w:r w:rsidRPr="00002DF1">
        <w:rPr>
          <w:rFonts w:asciiTheme="minorHAnsi" w:hAnsiTheme="minorHAnsi" w:cstheme="minorHAnsi"/>
          <w:lang w:val="sl-SI"/>
        </w:rPr>
        <w:t xml:space="preserve"> celotnih upravičenih stroškov projekta celovite energetske prenove.</w:t>
      </w:r>
    </w:p>
    <w:p w14:paraId="7678EDBF" w14:textId="77777777" w:rsidR="004222C6" w:rsidRPr="00002DF1" w:rsidRDefault="004222C6" w:rsidP="00193506">
      <w:pPr>
        <w:spacing w:after="200" w:line="276" w:lineRule="auto"/>
        <w:rPr>
          <w:rFonts w:asciiTheme="minorHAnsi" w:eastAsiaTheme="majorEastAsia" w:hAnsiTheme="minorHAnsi" w:cstheme="minorHAnsi"/>
          <w:b/>
          <w:bCs/>
          <w:color w:val="44546A" w:themeColor="text2"/>
          <w:sz w:val="22"/>
          <w:szCs w:val="22"/>
          <w:lang w:val="sl-SI" w:eastAsia="en-US"/>
        </w:rPr>
      </w:pPr>
    </w:p>
    <w:sectPr w:rsidR="004222C6" w:rsidRPr="00002DF1" w:rsidSect="00566F5C">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AE4522" w14:textId="77777777" w:rsidR="008006C6" w:rsidRDefault="008006C6" w:rsidP="009C1544">
      <w:r>
        <w:separator/>
      </w:r>
    </w:p>
  </w:endnote>
  <w:endnote w:type="continuationSeparator" w:id="0">
    <w:p w14:paraId="5FBC8D55" w14:textId="77777777" w:rsidR="008006C6" w:rsidRDefault="008006C6" w:rsidP="009C1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Bold">
    <w:altName w:val="Times New Roman"/>
    <w:panose1 w:val="00000000000000000000"/>
    <w:charset w:val="EE"/>
    <w:family w:val="auto"/>
    <w:notTrueType/>
    <w:pitch w:val="default"/>
    <w:sig w:usb0="00000005" w:usb1="00000000" w:usb2="00000000" w:usb3="00000000" w:csb0="00000002" w:csb1="00000000"/>
  </w:font>
  <w:font w:name="Republika">
    <w:altName w:val="Arial Narrow"/>
    <w:charset w:val="EE"/>
    <w:family w:val="auto"/>
    <w:pitch w:val="variable"/>
    <w:sig w:usb0="00000001" w:usb1="4000205B"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944BBF" w14:textId="77777777" w:rsidR="008006C6" w:rsidRDefault="008006C6" w:rsidP="0048204D">
    <w:pPr>
      <w:pStyle w:val="Noga"/>
      <w:framePr w:wrap="none"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end"/>
    </w:r>
  </w:p>
  <w:p w14:paraId="202AB11C" w14:textId="77777777" w:rsidR="008006C6" w:rsidRDefault="008006C6" w:rsidP="008867A9">
    <w:pPr>
      <w:pStyle w:val="Nog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86B8CD" w14:textId="3ECE8299" w:rsidR="008006C6" w:rsidRDefault="008006C6" w:rsidP="000905CF">
    <w:pPr>
      <w:pStyle w:val="Noga"/>
      <w:framePr w:wrap="none"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separate"/>
    </w:r>
    <w:r w:rsidR="00D00330">
      <w:rPr>
        <w:rStyle w:val="tevilkastrani"/>
        <w:noProof/>
      </w:rPr>
      <w:t>106</w:t>
    </w:r>
    <w:r>
      <w:rPr>
        <w:rStyle w:val="tevilkastrani"/>
      </w:rPr>
      <w:fldChar w:fldCharType="end"/>
    </w:r>
  </w:p>
  <w:p w14:paraId="2D6C6179" w14:textId="176D9D65" w:rsidR="008006C6" w:rsidRPr="00223F85" w:rsidRDefault="008006C6" w:rsidP="008867A9">
    <w:pPr>
      <w:pStyle w:val="Noga"/>
      <w:ind w:right="360"/>
      <w:rPr>
        <w:rFonts w:cstheme="minorHAnsi"/>
      </w:rPr>
    </w:pPr>
    <w:r w:rsidRPr="00223F85">
      <w:rPr>
        <w:rFonts w:cstheme="minorHAnsi"/>
      </w:rPr>
      <w:t>Junij 2021</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917F84" w14:textId="006027AA" w:rsidR="008006C6" w:rsidRPr="0005026D" w:rsidRDefault="008006C6" w:rsidP="00E0486C">
    <w:pPr>
      <w:pStyle w:val="Noga"/>
      <w:framePr w:wrap="none" w:vAnchor="text" w:hAnchor="margin" w:xAlign="right" w:y="1"/>
      <w:rPr>
        <w:rStyle w:val="tevilkastrani"/>
        <w:rFonts w:asciiTheme="majorHAnsi" w:hAnsiTheme="majorHAnsi"/>
      </w:rPr>
    </w:pPr>
    <w:r>
      <w:rPr>
        <w:rStyle w:val="tevilkastrani"/>
      </w:rPr>
      <w:fldChar w:fldCharType="begin"/>
    </w:r>
    <w:r>
      <w:rPr>
        <w:rStyle w:val="tevilkastrani"/>
      </w:rPr>
      <w:instrText xml:space="preserve">PAGE  </w:instrText>
    </w:r>
    <w:r>
      <w:rPr>
        <w:rStyle w:val="tevilkastrani"/>
      </w:rPr>
      <w:fldChar w:fldCharType="separate"/>
    </w:r>
    <w:r w:rsidR="00D00330">
      <w:rPr>
        <w:rStyle w:val="tevilkastrani"/>
        <w:noProof/>
      </w:rPr>
      <w:t>109</w:t>
    </w:r>
    <w:r>
      <w:rPr>
        <w:rStyle w:val="tevilkastrani"/>
      </w:rPr>
      <w:fldChar w:fldCharType="end"/>
    </w:r>
  </w:p>
  <w:p w14:paraId="06805D04" w14:textId="77777777" w:rsidR="008006C6" w:rsidRPr="0005026D" w:rsidRDefault="008006C6" w:rsidP="0005026D">
    <w:pPr>
      <w:pStyle w:val="Nog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A40C38" w14:textId="77777777" w:rsidR="008006C6" w:rsidRDefault="008006C6" w:rsidP="009C1544">
      <w:r>
        <w:separator/>
      </w:r>
    </w:p>
  </w:footnote>
  <w:footnote w:type="continuationSeparator" w:id="0">
    <w:p w14:paraId="355ADB38" w14:textId="77777777" w:rsidR="008006C6" w:rsidRDefault="008006C6" w:rsidP="009C1544">
      <w:r>
        <w:continuationSeparator/>
      </w:r>
    </w:p>
  </w:footnote>
  <w:footnote w:id="1">
    <w:p w14:paraId="71C9D7D4" w14:textId="77777777" w:rsidR="008006C6" w:rsidRPr="00B228C1" w:rsidRDefault="008006C6" w:rsidP="00193506">
      <w:pPr>
        <w:pStyle w:val="Sprotnaopomba-besedilo"/>
        <w:spacing w:line="240" w:lineRule="auto"/>
        <w:rPr>
          <w:rStyle w:val="Sprotnaopomba-sklic"/>
          <w:szCs w:val="18"/>
          <w:lang w:val="sl-SI"/>
        </w:rPr>
      </w:pPr>
      <w:r w:rsidRPr="00B228C1">
        <w:rPr>
          <w:rStyle w:val="Sprotnaopomba-sklic"/>
          <w:szCs w:val="18"/>
          <w:lang w:val="sl-SI"/>
        </w:rPr>
        <w:footnoteRef/>
      </w:r>
      <w:r w:rsidRPr="00B228C1">
        <w:rPr>
          <w:rStyle w:val="Sprotnaopomba-sklic"/>
          <w:szCs w:val="18"/>
          <w:lang w:val="sl-SI"/>
        </w:rPr>
        <w:t xml:space="preserve"> V kolikor vložek javnega partnerja presega 50%, se vrednost investicijskih odhodkov v celoti vodi v bilanci stanja javnega partnerja, kar pa vpliva na njegovo zadolževanje. V tem primeru tudi ne gre za koncesijo storitev, temveč za javno-naročniško partnerstvo.</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490B1" w14:textId="4896AFCC" w:rsidR="008006C6" w:rsidRPr="0005026D" w:rsidRDefault="008006C6" w:rsidP="00967DDA">
    <w:pPr>
      <w:pStyle w:val="Tekst"/>
      <w:jc w:val="left"/>
      <w:rPr>
        <w:rFonts w:cs="Arial,Bold"/>
        <w:bCs/>
        <w:sz w:val="18"/>
        <w:szCs w:val="18"/>
        <w:lang w:val="sl-SI"/>
      </w:rPr>
    </w:pPr>
    <w:r>
      <w:rPr>
        <w:rFonts w:cs="Arial,Bold"/>
        <w:b/>
        <w:bCs/>
        <w:noProof/>
        <w:sz w:val="18"/>
        <w:szCs w:val="18"/>
        <w:lang w:val="sl-SI" w:eastAsia="sl-SI"/>
      </w:rPr>
      <mc:AlternateContent>
        <mc:Choice Requires="wps">
          <w:drawing>
            <wp:anchor distT="0" distB="0" distL="114300" distR="114300" simplePos="0" relativeHeight="251659264" behindDoc="0" locked="0" layoutInCell="1" allowOverlap="1" wp14:anchorId="471CD73C" wp14:editId="13119A0C">
              <wp:simplePos x="0" y="0"/>
              <wp:positionH relativeFrom="column">
                <wp:posOffset>2084070</wp:posOffset>
              </wp:positionH>
              <wp:positionV relativeFrom="paragraph">
                <wp:posOffset>161925</wp:posOffset>
              </wp:positionV>
              <wp:extent cx="3811270" cy="574040"/>
              <wp:effectExtent l="0" t="0" r="0" b="1016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1270"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DFA039" w14:textId="77777777" w:rsidR="008006C6" w:rsidRDefault="008006C6" w:rsidP="00967DDA">
                          <w:pPr>
                            <w:pStyle w:val="Tekst"/>
                            <w:jc w:val="right"/>
                            <w:rPr>
                              <w:rFonts w:cs="Arial,Bold"/>
                              <w:bCs/>
                              <w:sz w:val="18"/>
                              <w:szCs w:val="18"/>
                              <w:lang w:val="sl-SI"/>
                            </w:rPr>
                          </w:pPr>
                          <w:r>
                            <w:rPr>
                              <w:rFonts w:cs="Arial,Bold"/>
                              <w:bCs/>
                              <w:sz w:val="18"/>
                              <w:szCs w:val="18"/>
                              <w:lang w:val="sl-SI"/>
                            </w:rPr>
                            <w:t xml:space="preserve">CELOVITA ENERGETSKA PRENOVA JAVNIH OBJEKTOV </w:t>
                          </w:r>
                        </w:p>
                        <w:p w14:paraId="79125ABC" w14:textId="77777777" w:rsidR="008006C6" w:rsidRPr="00991D90" w:rsidRDefault="008006C6" w:rsidP="00967DDA">
                          <w:pPr>
                            <w:pStyle w:val="Tekst"/>
                            <w:jc w:val="right"/>
                            <w:rPr>
                              <w:rFonts w:cs="Arial,Bold"/>
                              <w:bCs/>
                              <w:sz w:val="18"/>
                              <w:szCs w:val="18"/>
                              <w:lang w:val="sl-SI"/>
                            </w:rPr>
                          </w:pPr>
                          <w:r>
                            <w:rPr>
                              <w:rFonts w:cs="Arial,Bold"/>
                              <w:bCs/>
                              <w:sz w:val="18"/>
                              <w:szCs w:val="18"/>
                              <w:lang w:val="sl-SI"/>
                            </w:rPr>
                            <w:t>V LASTI OBČINE PODLEHNIK, OBČINE LENART IN OBČINE SVETA ANA</w:t>
                          </w:r>
                        </w:p>
                        <w:p w14:paraId="127A8A8A" w14:textId="77777777" w:rsidR="008006C6" w:rsidRDefault="008006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1CD73C" id="_x0000_t202" coordsize="21600,21600" o:spt="202" path="m,l,21600r21600,l21600,xe">
              <v:stroke joinstyle="miter"/>
              <v:path gradientshapeok="t" o:connecttype="rect"/>
            </v:shapetype>
            <v:shape id="Text Box 4" o:spid="_x0000_s1027" type="#_x0000_t202" style="position:absolute;margin-left:164.1pt;margin-top:12.75pt;width:300.1pt;height:4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" filled="f" stroked="f">
              <v:path arrowok="t"/>
              <v:textbox>
                <w:txbxContent>
                  <w:p w14:paraId="17DFA039" w14:textId="77777777" w:rsidR="008006C6" w:rsidRDefault="008006C6" w:rsidP="00967DDA">
                    <w:pPr>
                      <w:pStyle w:val="Tekst"/>
                      <w:jc w:val="right"/>
                      <w:rPr>
                        <w:rFonts w:cs="Arial,Bold"/>
                        <w:bCs/>
                        <w:sz w:val="18"/>
                        <w:szCs w:val="18"/>
                        <w:lang w:val="sl-SI"/>
                      </w:rPr>
                    </w:pPr>
                    <w:r>
                      <w:rPr>
                        <w:rFonts w:cs="Arial,Bold"/>
                        <w:bCs/>
                        <w:sz w:val="18"/>
                        <w:szCs w:val="18"/>
                        <w:lang w:val="sl-SI"/>
                      </w:rPr>
                      <w:t xml:space="preserve">CELOVITA ENERGETSKA PRENOVA JAVNIH OBJEKTOV </w:t>
                    </w:r>
                  </w:p>
                  <w:p w14:paraId="79125ABC" w14:textId="77777777" w:rsidR="008006C6" w:rsidRPr="00991D90" w:rsidRDefault="008006C6" w:rsidP="00967DDA">
                    <w:pPr>
                      <w:pStyle w:val="Tekst"/>
                      <w:jc w:val="right"/>
                      <w:rPr>
                        <w:rFonts w:cs="Arial,Bold"/>
                        <w:bCs/>
                        <w:sz w:val="18"/>
                        <w:szCs w:val="18"/>
                        <w:lang w:val="sl-SI"/>
                      </w:rPr>
                    </w:pPr>
                    <w:r>
                      <w:rPr>
                        <w:rFonts w:cs="Arial,Bold"/>
                        <w:bCs/>
                        <w:sz w:val="18"/>
                        <w:szCs w:val="18"/>
                        <w:lang w:val="sl-SI"/>
                      </w:rPr>
                      <w:t>V LASTI OBČINE PODLEHNIK, OBČINE LENART IN OBČINE SVETA ANA</w:t>
                    </w:r>
                  </w:p>
                  <w:p w14:paraId="127A8A8A" w14:textId="77777777" w:rsidR="008006C6" w:rsidRDefault="008006C6"/>
                </w:txbxContent>
              </v:textbox>
            </v:shape>
          </w:pict>
        </mc:Fallback>
      </mc:AlternateContent>
    </w:r>
    <w:r>
      <w:rPr>
        <w:noProof/>
        <w:lang w:val="sl-SI" w:eastAsia="sl-SI"/>
      </w:rPr>
      <w:drawing>
        <wp:inline distT="0" distB="0" distL="0" distR="0" wp14:anchorId="682FA9FE" wp14:editId="0799715C">
          <wp:extent cx="444089" cy="540000"/>
          <wp:effectExtent l="0" t="0" r="0" b="0"/>
          <wp:docPr id="26" name="Slika 26" descr="Občina Podlehnik - Kam.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bčina Podlehnik - Kam.s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4089" cy="540000"/>
                  </a:xfrm>
                  <a:prstGeom prst="rect">
                    <a:avLst/>
                  </a:prstGeom>
                  <a:noFill/>
                  <a:ln>
                    <a:noFill/>
                  </a:ln>
                </pic:spPr>
              </pic:pic>
            </a:graphicData>
          </a:graphic>
        </wp:inline>
      </w:drawing>
    </w:r>
    <w:r>
      <w:rPr>
        <w:rFonts w:cs="Arial,Bold"/>
        <w:bCs/>
        <w:sz w:val="18"/>
        <w:szCs w:val="18"/>
        <w:lang w:val="sl-SI"/>
      </w:rPr>
      <w:t xml:space="preserve">   </w:t>
    </w:r>
    <w:r w:rsidRPr="00002DF1">
      <w:rPr>
        <w:rFonts w:asciiTheme="minorHAnsi" w:hAnsiTheme="minorHAnsi" w:cstheme="minorHAnsi"/>
        <w:noProof/>
        <w:lang w:val="sl-SI" w:eastAsia="sl-SI"/>
      </w:rPr>
      <w:drawing>
        <wp:inline distT="0" distB="0" distL="0" distR="0" wp14:anchorId="249E821B" wp14:editId="6FF21BAC">
          <wp:extent cx="462500" cy="540000"/>
          <wp:effectExtent l="0" t="0" r="0" b="0"/>
          <wp:docPr id="27" name="Slika 27" descr="Občina Lenart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čina Lenart - Wikipedija, prosta enciklopedij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62500" cy="540000"/>
                  </a:xfrm>
                  <a:prstGeom prst="rect">
                    <a:avLst/>
                  </a:prstGeom>
                  <a:noFill/>
                  <a:ln>
                    <a:noFill/>
                  </a:ln>
                </pic:spPr>
              </pic:pic>
            </a:graphicData>
          </a:graphic>
        </wp:inline>
      </w:drawing>
    </w:r>
    <w:r>
      <w:rPr>
        <w:rFonts w:cs="Arial,Bold"/>
        <w:bCs/>
        <w:sz w:val="18"/>
        <w:szCs w:val="18"/>
        <w:lang w:val="sl-SI"/>
      </w:rPr>
      <w:t xml:space="preserve">   </w:t>
    </w:r>
    <w:r w:rsidRPr="00002DF1">
      <w:rPr>
        <w:rFonts w:asciiTheme="minorHAnsi" w:hAnsiTheme="minorHAnsi" w:cstheme="minorHAnsi"/>
        <w:noProof/>
        <w:lang w:val="sl-SI" w:eastAsia="sl-SI"/>
      </w:rPr>
      <w:drawing>
        <wp:inline distT="0" distB="0" distL="0" distR="0" wp14:anchorId="361C9BD5" wp14:editId="02930815">
          <wp:extent cx="587498" cy="540000"/>
          <wp:effectExtent l="0" t="0" r="3175" b="0"/>
          <wp:docPr id="29" name="Slika 29" descr="Občina Sveta Ana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čina Sveta Ana - Wikipedija, prosta enciklopedija"/>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587498" cy="540000"/>
                  </a:xfrm>
                  <a:prstGeom prst="rect">
                    <a:avLst/>
                  </a:prstGeom>
                  <a:noFill/>
                  <a:ln>
                    <a:noFill/>
                  </a:ln>
                </pic:spPr>
              </pic:pic>
            </a:graphicData>
          </a:graphic>
        </wp:inline>
      </w:drawing>
    </w:r>
  </w:p>
  <w:p w14:paraId="1C0FAEC3" w14:textId="013425B1" w:rsidR="008006C6" w:rsidRDefault="008006C6" w:rsidP="00967DDA">
    <w:pPr>
      <w:pStyle w:val="Tekst"/>
      <w:tabs>
        <w:tab w:val="left" w:pos="2220"/>
      </w:tabs>
      <w:jc w:val="left"/>
      <w:rPr>
        <w:rFonts w:cs="Arial,Bold"/>
        <w:b/>
        <w:bCs/>
        <w:sz w:val="18"/>
        <w:szCs w:val="18"/>
        <w:lang w:val="sl-SI"/>
      </w:rPr>
    </w:pPr>
    <w:r>
      <w:rPr>
        <w:rFonts w:cs="Arial,Bold"/>
        <w:b/>
        <w:bCs/>
        <w:sz w:val="18"/>
        <w:szCs w:val="18"/>
        <w:lang w:val="sl-SI"/>
      </w:rPr>
      <w:tab/>
    </w:r>
  </w:p>
  <w:p w14:paraId="4791F31D" w14:textId="77A1FA63" w:rsidR="008006C6" w:rsidRPr="00991D90" w:rsidRDefault="008006C6" w:rsidP="00991D90">
    <w:pPr>
      <w:pStyle w:val="Tekst"/>
      <w:jc w:val="left"/>
      <w:rPr>
        <w:rFonts w:cs="Arial,Bold"/>
        <w:bCs/>
        <w:sz w:val="18"/>
        <w:szCs w:val="18"/>
        <w:lang w:val="sl-SI"/>
      </w:rPr>
    </w:pPr>
    <w:r>
      <w:rPr>
        <w:rFonts w:cs="Arial,Bold"/>
        <w:b/>
        <w:bCs/>
        <w:sz w:val="18"/>
        <w:szCs w:val="18"/>
        <w:lang w:val="sl-SI"/>
      </w:rPr>
      <w:tab/>
    </w:r>
    <w:r>
      <w:rPr>
        <w:rFonts w:cs="Arial,Bold"/>
        <w:b/>
        <w:bCs/>
        <w:sz w:val="18"/>
        <w:szCs w:val="18"/>
        <w:lang w:val="sl-SI"/>
      </w:rPr>
      <w:tab/>
    </w:r>
    <w:r>
      <w:rPr>
        <w:rFonts w:cs="Arial,Bold"/>
        <w:b/>
        <w:bCs/>
        <w:sz w:val="18"/>
        <w:szCs w:val="18"/>
        <w:lang w:val="sl-SI"/>
      </w:rPr>
      <w:tab/>
    </w:r>
    <w:r>
      <w:rPr>
        <w:rFonts w:cs="Arial,Bold"/>
        <w:b/>
        <w:bCs/>
        <w:sz w:val="18"/>
        <w:szCs w:val="18"/>
        <w:lang w:val="sl-SI"/>
      </w:rPr>
      <w:tab/>
    </w:r>
    <w:r>
      <w:rPr>
        <w:rFonts w:cs="Arial,Bold"/>
        <w:b/>
        <w:bCs/>
        <w:sz w:val="18"/>
        <w:szCs w:val="18"/>
        <w:lang w:val="sl-SI"/>
      </w:rP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D9733A" w14:textId="6A3940DE" w:rsidR="008006C6" w:rsidRDefault="008006C6" w:rsidP="00480396">
    <w:pPr>
      <w:pStyle w:val="Glava"/>
    </w:pPr>
    <w:r w:rsidRPr="003269E9">
      <w:rPr>
        <w:rFonts w:ascii="Republika" w:hAnsi="Republika" w:cs="Arial"/>
        <w:noProof/>
        <w:sz w:val="16"/>
        <w:lang w:val="sl-SI" w:eastAsia="sl-SI"/>
      </w:rPr>
      <w:drawing>
        <wp:anchor distT="0" distB="0" distL="114300" distR="114300" simplePos="0" relativeHeight="251665408" behindDoc="0" locked="0" layoutInCell="1" allowOverlap="1" wp14:anchorId="3138D63F" wp14:editId="78B0A31E">
          <wp:simplePos x="0" y="0"/>
          <wp:positionH relativeFrom="margin">
            <wp:align>right</wp:align>
          </wp:positionH>
          <wp:positionV relativeFrom="paragraph">
            <wp:posOffset>351790</wp:posOffset>
          </wp:positionV>
          <wp:extent cx="2632859" cy="317593"/>
          <wp:effectExtent l="0" t="0" r="0" b="6350"/>
          <wp:wrapNone/>
          <wp:docPr id="908" name="Slika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632859" cy="317593"/>
                  </a:xfrm>
                  <a:prstGeom prst="rect">
                    <a:avLst/>
                  </a:prstGeom>
                  <a:noFill/>
                  <a:ln>
                    <a:noFill/>
                  </a:ln>
                </pic:spPr>
              </pic:pic>
            </a:graphicData>
          </a:graphic>
        </wp:anchor>
      </w:drawing>
    </w:r>
    <w:r w:rsidRPr="003269E9">
      <w:rPr>
        <w:noProof/>
        <w:lang w:val="sl-SI" w:eastAsia="sl-SI"/>
      </w:rPr>
      <w:drawing>
        <wp:inline distT="0" distB="0" distL="0" distR="0" wp14:anchorId="68033028" wp14:editId="49117ADC">
          <wp:extent cx="2064849" cy="723857"/>
          <wp:effectExtent l="0" t="0" r="0" b="635"/>
          <wp:docPr id="909" name="Slika 909" descr="Rezultat iskanja slik za evropska unija kohezijski skl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evropska unija kohezijski sklad"/>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17873" t="21884" r="8483" b="24777"/>
                  <a:stretch/>
                </pic:blipFill>
                <pic:spPr bwMode="auto">
                  <a:xfrm>
                    <a:off x="0" y="0"/>
                    <a:ext cx="2086795" cy="731550"/>
                  </a:xfrm>
                  <a:prstGeom prst="rect">
                    <a:avLst/>
                  </a:prstGeom>
                  <a:noFill/>
                  <a:ln>
                    <a:noFill/>
                  </a:ln>
                  <a:extLst>
                    <a:ext uri="{53640926-AAD7-44D8-BBD7-CCE9431645EC}">
                      <a14:shadowObscured xmlns:a14="http://schemas.microsoft.com/office/drawing/2010/main"/>
                    </a:ext>
                  </a:extLst>
                </pic:spPr>
              </pic:pic>
            </a:graphicData>
          </a:graphic>
        </wp:inline>
      </w:drawing>
    </w:r>
  </w:p>
  <w:p w14:paraId="0F72B76C" w14:textId="31A92C72" w:rsidR="008006C6" w:rsidRPr="0005026D" w:rsidRDefault="008006C6" w:rsidP="0005026D">
    <w:pPr>
      <w:pStyle w:val="Tekst"/>
      <w:jc w:val="left"/>
      <w:rPr>
        <w:rFonts w:cs="Arial,Bold"/>
        <w:bCs/>
        <w:sz w:val="18"/>
        <w:szCs w:val="18"/>
        <w:lang w:val="sl-SI"/>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3CD2F4" w14:textId="3FB48DC9" w:rsidR="008006C6" w:rsidRDefault="008006C6" w:rsidP="00FA2626">
    <w:pPr>
      <w:pStyle w:val="Tekst"/>
      <w:tabs>
        <w:tab w:val="right" w:pos="9066"/>
      </w:tabs>
      <w:jc w:val="left"/>
      <w:rPr>
        <w:rFonts w:cs="Arial,Bold"/>
        <w:bCs/>
        <w:sz w:val="18"/>
        <w:szCs w:val="18"/>
        <w:lang w:val="sl-SI"/>
      </w:rPr>
    </w:pPr>
    <w:r>
      <w:rPr>
        <w:noProof/>
        <w:lang w:val="sl-SI" w:eastAsia="sl-SI"/>
      </w:rPr>
      <w:drawing>
        <wp:inline distT="0" distB="0" distL="0" distR="0" wp14:anchorId="1BBFDE0D" wp14:editId="7C59CAFD">
          <wp:extent cx="444089" cy="540000"/>
          <wp:effectExtent l="0" t="0" r="0" b="0"/>
          <wp:docPr id="31" name="Slika 31" descr="Občina Podlehnik - Kam.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bčina Podlehnik - Kam.s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4089" cy="540000"/>
                  </a:xfrm>
                  <a:prstGeom prst="rect">
                    <a:avLst/>
                  </a:prstGeom>
                  <a:noFill/>
                  <a:ln>
                    <a:noFill/>
                  </a:ln>
                </pic:spPr>
              </pic:pic>
            </a:graphicData>
          </a:graphic>
        </wp:inline>
      </w:drawing>
    </w:r>
    <w:r>
      <w:rPr>
        <w:rFonts w:cs="Arial,Bold"/>
        <w:bCs/>
        <w:sz w:val="18"/>
        <w:szCs w:val="18"/>
        <w:lang w:val="sl-SI"/>
      </w:rPr>
      <w:t xml:space="preserve">   </w:t>
    </w:r>
    <w:r w:rsidRPr="00002DF1">
      <w:rPr>
        <w:rFonts w:asciiTheme="minorHAnsi" w:hAnsiTheme="minorHAnsi" w:cstheme="minorHAnsi"/>
        <w:noProof/>
        <w:lang w:val="sl-SI" w:eastAsia="sl-SI"/>
      </w:rPr>
      <w:drawing>
        <wp:inline distT="0" distB="0" distL="0" distR="0" wp14:anchorId="0B8B737F" wp14:editId="5C6415A6">
          <wp:extent cx="462500" cy="540000"/>
          <wp:effectExtent l="0" t="0" r="0" b="0"/>
          <wp:docPr id="18" name="Slika 18" descr="Občina Lenart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čina Lenart - Wikipedija, prosta enciklopedij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62500" cy="540000"/>
                  </a:xfrm>
                  <a:prstGeom prst="rect">
                    <a:avLst/>
                  </a:prstGeom>
                  <a:noFill/>
                  <a:ln>
                    <a:noFill/>
                  </a:ln>
                </pic:spPr>
              </pic:pic>
            </a:graphicData>
          </a:graphic>
        </wp:inline>
      </w:drawing>
    </w:r>
    <w:r>
      <w:rPr>
        <w:rFonts w:cs="Arial,Bold"/>
        <w:bCs/>
        <w:sz w:val="18"/>
        <w:szCs w:val="18"/>
        <w:lang w:val="sl-SI"/>
      </w:rPr>
      <w:t xml:space="preserve">   </w:t>
    </w:r>
    <w:r w:rsidRPr="00002DF1">
      <w:rPr>
        <w:rFonts w:asciiTheme="minorHAnsi" w:hAnsiTheme="minorHAnsi" w:cstheme="minorHAnsi"/>
        <w:noProof/>
        <w:lang w:val="sl-SI" w:eastAsia="sl-SI"/>
      </w:rPr>
      <w:drawing>
        <wp:inline distT="0" distB="0" distL="0" distR="0" wp14:anchorId="723E5C49" wp14:editId="55F2888A">
          <wp:extent cx="587498" cy="540000"/>
          <wp:effectExtent l="0" t="0" r="3175" b="0"/>
          <wp:docPr id="19" name="Slika 19" descr="Občina Sveta Ana - Wikipedija, prosta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čina Sveta Ana - Wikipedija, prosta enciklopedija"/>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587498" cy="540000"/>
                  </a:xfrm>
                  <a:prstGeom prst="rect">
                    <a:avLst/>
                  </a:prstGeom>
                  <a:noFill/>
                  <a:ln>
                    <a:noFill/>
                  </a:ln>
                </pic:spPr>
              </pic:pic>
            </a:graphicData>
          </a:graphic>
        </wp:inline>
      </w:drawing>
    </w:r>
    <w:r>
      <w:rPr>
        <w:rFonts w:cs="Arial,Bold"/>
        <w:b/>
        <w:bCs/>
        <w:noProof/>
        <w:sz w:val="18"/>
        <w:szCs w:val="18"/>
        <w:lang w:val="sl-SI" w:eastAsia="sl-SI"/>
      </w:rPr>
      <mc:AlternateContent>
        <mc:Choice Requires="wps">
          <w:drawing>
            <wp:anchor distT="0" distB="0" distL="114300" distR="114300" simplePos="0" relativeHeight="251663360" behindDoc="0" locked="0" layoutInCell="1" allowOverlap="1" wp14:anchorId="5697FDA7" wp14:editId="07892323">
              <wp:simplePos x="0" y="0"/>
              <wp:positionH relativeFrom="column">
                <wp:posOffset>2007870</wp:posOffset>
              </wp:positionH>
              <wp:positionV relativeFrom="paragraph">
                <wp:posOffset>7620</wp:posOffset>
              </wp:positionV>
              <wp:extent cx="3811270" cy="574040"/>
              <wp:effectExtent l="0" t="0" r="0" b="1016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1270"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EACCF5" w14:textId="77777777" w:rsidR="008006C6" w:rsidRDefault="008006C6" w:rsidP="0005026D">
                          <w:pPr>
                            <w:pStyle w:val="Tekst"/>
                            <w:jc w:val="right"/>
                            <w:rPr>
                              <w:rFonts w:cs="Arial,Bold"/>
                              <w:bCs/>
                              <w:sz w:val="18"/>
                              <w:szCs w:val="18"/>
                              <w:lang w:val="sl-SI"/>
                            </w:rPr>
                          </w:pPr>
                          <w:r>
                            <w:rPr>
                              <w:rFonts w:cs="Arial,Bold"/>
                              <w:bCs/>
                              <w:sz w:val="18"/>
                              <w:szCs w:val="18"/>
                              <w:lang w:val="sl-SI"/>
                            </w:rPr>
                            <w:t xml:space="preserve">CELOVITA ENERGETSKA PRENOVA JAVNIH OBJEKTOV </w:t>
                          </w:r>
                        </w:p>
                        <w:p w14:paraId="0DC58BF4" w14:textId="30B6C176" w:rsidR="008006C6" w:rsidRPr="00991D90" w:rsidRDefault="008006C6" w:rsidP="0005026D">
                          <w:pPr>
                            <w:pStyle w:val="Tekst"/>
                            <w:jc w:val="right"/>
                            <w:rPr>
                              <w:rFonts w:cs="Arial,Bold"/>
                              <w:bCs/>
                              <w:sz w:val="18"/>
                              <w:szCs w:val="18"/>
                              <w:lang w:val="sl-SI"/>
                            </w:rPr>
                          </w:pPr>
                          <w:r>
                            <w:rPr>
                              <w:rFonts w:cs="Arial,Bold"/>
                              <w:bCs/>
                              <w:sz w:val="18"/>
                              <w:szCs w:val="18"/>
                              <w:lang w:val="sl-SI"/>
                            </w:rPr>
                            <w:t>V LASTI OBČINE PODLEHNIK, OBČINE LENART IN OBČINE SVETA ANA</w:t>
                          </w:r>
                        </w:p>
                        <w:p w14:paraId="6E96C4EA" w14:textId="77777777" w:rsidR="008006C6" w:rsidRDefault="008006C6" w:rsidP="000502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97FDA7" id="_x0000_t202" coordsize="21600,21600" o:spt="202" path="m,l,21600r21600,l21600,xe">
              <v:stroke joinstyle="miter"/>
              <v:path gradientshapeok="t" o:connecttype="rect"/>
            </v:shapetype>
            <v:shape id="_x0000_s1028" type="#_x0000_t202" style="position:absolute;margin-left:158.1pt;margin-top:.6pt;width:300.1pt;height:45.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" filled="f" stroked="f">
              <v:path arrowok="t"/>
              <v:textbox>
                <w:txbxContent>
                  <w:p w14:paraId="1FEACCF5" w14:textId="77777777" w:rsidR="008006C6" w:rsidRDefault="008006C6" w:rsidP="0005026D">
                    <w:pPr>
                      <w:pStyle w:val="Tekst"/>
                      <w:jc w:val="right"/>
                      <w:rPr>
                        <w:rFonts w:cs="Arial,Bold"/>
                        <w:bCs/>
                        <w:sz w:val="18"/>
                        <w:szCs w:val="18"/>
                        <w:lang w:val="sl-SI"/>
                      </w:rPr>
                    </w:pPr>
                    <w:r>
                      <w:rPr>
                        <w:rFonts w:cs="Arial,Bold"/>
                        <w:bCs/>
                        <w:sz w:val="18"/>
                        <w:szCs w:val="18"/>
                        <w:lang w:val="sl-SI"/>
                      </w:rPr>
                      <w:t xml:space="preserve">CELOVITA ENERGETSKA PRENOVA JAVNIH OBJEKTOV </w:t>
                    </w:r>
                  </w:p>
                  <w:p w14:paraId="0DC58BF4" w14:textId="30B6C176" w:rsidR="008006C6" w:rsidRPr="00991D90" w:rsidRDefault="008006C6" w:rsidP="0005026D">
                    <w:pPr>
                      <w:pStyle w:val="Tekst"/>
                      <w:jc w:val="right"/>
                      <w:rPr>
                        <w:rFonts w:cs="Arial,Bold"/>
                        <w:bCs/>
                        <w:sz w:val="18"/>
                        <w:szCs w:val="18"/>
                        <w:lang w:val="sl-SI"/>
                      </w:rPr>
                    </w:pPr>
                    <w:r>
                      <w:rPr>
                        <w:rFonts w:cs="Arial,Bold"/>
                        <w:bCs/>
                        <w:sz w:val="18"/>
                        <w:szCs w:val="18"/>
                        <w:lang w:val="sl-SI"/>
                      </w:rPr>
                      <w:t>V LASTI OBČINE PODLEHNIK, OBČINE LENART IN OBČINE SVETA ANA</w:t>
                    </w:r>
                  </w:p>
                  <w:p w14:paraId="6E96C4EA" w14:textId="77777777" w:rsidR="008006C6" w:rsidRDefault="008006C6" w:rsidP="0005026D"/>
                </w:txbxContent>
              </v:textbox>
            </v:shape>
          </w:pict>
        </mc:Fallback>
      </mc:AlternateContent>
    </w:r>
    <w:r>
      <w:rPr>
        <w:rFonts w:cs="Arial,Bold"/>
        <w:bCs/>
        <w:sz w:val="18"/>
        <w:szCs w:val="18"/>
        <w:lang w:val="sl-SI"/>
      </w:rPr>
      <w:tab/>
    </w:r>
  </w:p>
  <w:p w14:paraId="0CB03E13" w14:textId="77777777" w:rsidR="008006C6" w:rsidRPr="0005026D" w:rsidRDefault="008006C6" w:rsidP="00FA2626">
    <w:pPr>
      <w:pStyle w:val="Tekst"/>
      <w:tabs>
        <w:tab w:val="right" w:pos="9066"/>
      </w:tabs>
      <w:jc w:val="left"/>
      <w:rPr>
        <w:rFonts w:cs="Arial,Bold"/>
        <w:bCs/>
        <w:sz w:val="18"/>
        <w:szCs w:val="18"/>
        <w:lang w:val="sl-SI"/>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C0C4B"/>
    <w:multiLevelType w:val="hybridMultilevel"/>
    <w:tmpl w:val="90049200"/>
    <w:lvl w:ilvl="0" w:tplc="2E1435C4">
      <w:start w:val="1"/>
      <w:numFmt w:val="bullet"/>
      <w:lvlText w:val="-"/>
      <w:lvlJc w:val="left"/>
      <w:pPr>
        <w:ind w:left="720" w:hanging="360"/>
      </w:pPr>
      <w:rPr>
        <w:rFonts w:ascii="Calibri" w:hAnsi="Calibri" w:hint="default"/>
      </w:rPr>
    </w:lvl>
    <w:lvl w:ilvl="1" w:tplc="F7DC5CDC">
      <w:numFmt w:val="bullet"/>
      <w:lvlText w:val="•"/>
      <w:lvlJc w:val="left"/>
      <w:pPr>
        <w:ind w:left="1440" w:hanging="360"/>
      </w:pPr>
      <w:rPr>
        <w:rFonts w:ascii="Calibri Light" w:eastAsiaTheme="minorHAnsi" w:hAnsi="Calibri Light"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5717C0"/>
    <w:multiLevelType w:val="hybridMultilevel"/>
    <w:tmpl w:val="FD4CF53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43D42BA"/>
    <w:multiLevelType w:val="hybridMultilevel"/>
    <w:tmpl w:val="492CA3BE"/>
    <w:lvl w:ilvl="0" w:tplc="F7DC5CDC">
      <w:numFmt w:val="bullet"/>
      <w:lvlText w:val="•"/>
      <w:lvlJc w:val="left"/>
      <w:pPr>
        <w:ind w:left="1440" w:hanging="360"/>
      </w:pPr>
      <w:rPr>
        <w:rFonts w:ascii="Calibri Light" w:eastAsiaTheme="minorHAnsi" w:hAnsi="Calibri Light"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 w15:restartNumberingAfterBreak="0">
    <w:nsid w:val="04F44404"/>
    <w:multiLevelType w:val="hybridMultilevel"/>
    <w:tmpl w:val="39189FE4"/>
    <w:lvl w:ilvl="0" w:tplc="2E1435C4">
      <w:start w:val="1"/>
      <w:numFmt w:val="bullet"/>
      <w:lvlText w:val="-"/>
      <w:lvlJc w:val="left"/>
      <w:pPr>
        <w:ind w:left="720" w:hanging="360"/>
      </w:pPr>
      <w:rPr>
        <w:rFonts w:ascii="Calibri" w:hAnsi="Calibri" w:hint="default"/>
      </w:rPr>
    </w:lvl>
    <w:lvl w:ilvl="1" w:tplc="F7DC5CDC">
      <w:numFmt w:val="bullet"/>
      <w:lvlText w:val="•"/>
      <w:lvlJc w:val="left"/>
      <w:pPr>
        <w:ind w:left="1440" w:hanging="360"/>
      </w:pPr>
      <w:rPr>
        <w:rFonts w:ascii="Calibri Light" w:eastAsiaTheme="minorHAnsi" w:hAnsi="Calibri Light" w:cs="Arial"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0B7004"/>
    <w:multiLevelType w:val="multilevel"/>
    <w:tmpl w:val="13748930"/>
    <w:lvl w:ilvl="0">
      <w:start w:val="1"/>
      <w:numFmt w:val="decimal"/>
      <w:pStyle w:val="Naslov1"/>
      <w:lvlText w:val="%1."/>
      <w:lvlJc w:val="left"/>
      <w:pPr>
        <w:ind w:left="360" w:hanging="360"/>
      </w:pPr>
    </w:lvl>
    <w:lvl w:ilvl="1">
      <w:start w:val="1"/>
      <w:numFmt w:val="decimal"/>
      <w:lvlText w:val="%1.%2."/>
      <w:lvlJc w:val="left"/>
      <w:pPr>
        <w:ind w:left="1142" w:hanging="432"/>
      </w:pPr>
    </w:lvl>
    <w:lvl w:ilvl="2">
      <w:start w:val="1"/>
      <w:numFmt w:val="decimal"/>
      <w:pStyle w:val="Naslov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E3243DB"/>
    <w:multiLevelType w:val="hybridMultilevel"/>
    <w:tmpl w:val="86E69AF6"/>
    <w:lvl w:ilvl="0" w:tplc="2E1435C4">
      <w:start w:val="1"/>
      <w:numFmt w:val="bullet"/>
      <w:lvlText w:val="-"/>
      <w:lvlJc w:val="left"/>
      <w:pPr>
        <w:ind w:left="720" w:hanging="360"/>
      </w:pPr>
      <w:rPr>
        <w:rFonts w:ascii="Calibri" w:hAnsi="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5330A7"/>
    <w:multiLevelType w:val="hybridMultilevel"/>
    <w:tmpl w:val="50AC53DA"/>
    <w:lvl w:ilvl="0" w:tplc="F7DC5CDC">
      <w:numFmt w:val="bullet"/>
      <w:lvlText w:val="•"/>
      <w:lvlJc w:val="left"/>
      <w:pPr>
        <w:ind w:left="1440" w:hanging="360"/>
      </w:pPr>
      <w:rPr>
        <w:rFonts w:ascii="Calibri Light" w:eastAsiaTheme="minorHAnsi" w:hAnsi="Calibri Light"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9AB79DE"/>
    <w:multiLevelType w:val="hybridMultilevel"/>
    <w:tmpl w:val="FBF4543A"/>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E06EB1"/>
    <w:multiLevelType w:val="hybridMultilevel"/>
    <w:tmpl w:val="9340A8BE"/>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FB9671DE">
      <w:numFmt w:val="bullet"/>
      <w:lvlText w:val="-"/>
      <w:lvlJc w:val="left"/>
      <w:pPr>
        <w:ind w:left="1785" w:hanging="705"/>
      </w:pPr>
      <w:rPr>
        <w:rFonts w:ascii="Calibri Light" w:eastAsiaTheme="minorHAnsi" w:hAnsi="Calibri Light" w:cs="Calibri Light"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20353BE1"/>
    <w:multiLevelType w:val="hybridMultilevel"/>
    <w:tmpl w:val="E056FE46"/>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FB9671DE">
      <w:numFmt w:val="bullet"/>
      <w:lvlText w:val="-"/>
      <w:lvlJc w:val="left"/>
      <w:pPr>
        <w:ind w:left="1785" w:hanging="705"/>
      </w:pPr>
      <w:rPr>
        <w:rFonts w:ascii="Calibri Light" w:eastAsiaTheme="minorHAnsi" w:hAnsi="Calibri Light" w:cs="Calibri Light"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3942929"/>
    <w:multiLevelType w:val="hybridMultilevel"/>
    <w:tmpl w:val="82602234"/>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8B6ED7"/>
    <w:multiLevelType w:val="hybridMultilevel"/>
    <w:tmpl w:val="AD88BC38"/>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6996A10"/>
    <w:multiLevelType w:val="hybridMultilevel"/>
    <w:tmpl w:val="46DCC5FA"/>
    <w:lvl w:ilvl="0" w:tplc="04240001">
      <w:start w:val="1"/>
      <w:numFmt w:val="bullet"/>
      <w:lvlText w:val=""/>
      <w:lvlJc w:val="left"/>
      <w:pPr>
        <w:ind w:left="720" w:hanging="360"/>
      </w:pPr>
      <w:rPr>
        <w:rFonts w:ascii="Symbol" w:hAnsi="Symbol" w:hint="default"/>
      </w:rPr>
    </w:lvl>
    <w:lvl w:ilvl="1"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7395DAD"/>
    <w:multiLevelType w:val="hybridMultilevel"/>
    <w:tmpl w:val="20525B5A"/>
    <w:lvl w:ilvl="0" w:tplc="2E1435C4">
      <w:start w:val="1"/>
      <w:numFmt w:val="bullet"/>
      <w:lvlText w:val="-"/>
      <w:lvlJc w:val="left"/>
      <w:pPr>
        <w:ind w:left="720" w:hanging="360"/>
      </w:pPr>
      <w:rPr>
        <w:rFonts w:ascii="Calibri" w:hAnsi="Calibri" w:hint="default"/>
      </w:rPr>
    </w:lvl>
    <w:lvl w:ilvl="1" w:tplc="F7DC5CDC">
      <w:numFmt w:val="bullet"/>
      <w:lvlText w:val="•"/>
      <w:lvlJc w:val="left"/>
      <w:pPr>
        <w:ind w:left="1440" w:hanging="360"/>
      </w:pPr>
      <w:rPr>
        <w:rFonts w:ascii="Calibri Light" w:eastAsiaTheme="minorHAnsi" w:hAnsi="Calibri Light"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CBA0B80"/>
    <w:multiLevelType w:val="hybridMultilevel"/>
    <w:tmpl w:val="CFFEBCBC"/>
    <w:lvl w:ilvl="0" w:tplc="2E1435C4">
      <w:start w:val="1"/>
      <w:numFmt w:val="bullet"/>
      <w:lvlText w:val="-"/>
      <w:lvlJc w:val="left"/>
      <w:pPr>
        <w:ind w:left="720" w:hanging="360"/>
      </w:pPr>
      <w:rPr>
        <w:rFonts w:ascii="Calibri" w:hAnsi="Calibri"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CE806F1"/>
    <w:multiLevelType w:val="hybridMultilevel"/>
    <w:tmpl w:val="F2647D70"/>
    <w:lvl w:ilvl="0" w:tplc="F7DC5CDC">
      <w:numFmt w:val="bullet"/>
      <w:lvlText w:val="•"/>
      <w:lvlJc w:val="left"/>
      <w:pPr>
        <w:ind w:left="1440" w:hanging="360"/>
      </w:pPr>
      <w:rPr>
        <w:rFonts w:ascii="Calibri Light" w:eastAsiaTheme="minorHAnsi" w:hAnsi="Calibri Light"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32495DB7"/>
    <w:multiLevelType w:val="hybridMultilevel"/>
    <w:tmpl w:val="EA264344"/>
    <w:lvl w:ilvl="0" w:tplc="2E1435C4">
      <w:start w:val="1"/>
      <w:numFmt w:val="bullet"/>
      <w:lvlText w:val="-"/>
      <w:lvlJc w:val="left"/>
      <w:pPr>
        <w:ind w:left="1080" w:hanging="360"/>
      </w:pPr>
      <w:rPr>
        <w:rFonts w:ascii="Calibri" w:hAnsi="Calibri"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7" w15:restartNumberingAfterBreak="0">
    <w:nsid w:val="34747F62"/>
    <w:multiLevelType w:val="hybridMultilevel"/>
    <w:tmpl w:val="564E8490"/>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8" w15:restartNumberingAfterBreak="0">
    <w:nsid w:val="355C4109"/>
    <w:multiLevelType w:val="hybridMultilevel"/>
    <w:tmpl w:val="4FE6A19C"/>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35C34528"/>
    <w:multiLevelType w:val="hybridMultilevel"/>
    <w:tmpl w:val="9954C5D4"/>
    <w:lvl w:ilvl="0" w:tplc="F7DC5CDC">
      <w:numFmt w:val="bullet"/>
      <w:lvlText w:val="•"/>
      <w:lvlJc w:val="left"/>
      <w:pPr>
        <w:ind w:left="1440" w:hanging="360"/>
      </w:pPr>
      <w:rPr>
        <w:rFonts w:ascii="Calibri Light" w:eastAsiaTheme="minorHAnsi" w:hAnsi="Calibri Light" w:cs="Aria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0" w15:restartNumberingAfterBreak="0">
    <w:nsid w:val="35CA31F2"/>
    <w:multiLevelType w:val="hybridMultilevel"/>
    <w:tmpl w:val="0E6A5C1C"/>
    <w:lvl w:ilvl="0" w:tplc="04240001">
      <w:start w:val="1"/>
      <w:numFmt w:val="bullet"/>
      <w:lvlText w:val=""/>
      <w:lvlJc w:val="left"/>
      <w:pPr>
        <w:ind w:left="720" w:hanging="360"/>
      </w:pPr>
      <w:rPr>
        <w:rFonts w:ascii="Symbol" w:hAnsi="Symbol" w:hint="default"/>
      </w:rPr>
    </w:lvl>
    <w:lvl w:ilvl="1" w:tplc="FB9671DE">
      <w:numFmt w:val="bullet"/>
      <w:lvlText w:val="-"/>
      <w:lvlJc w:val="left"/>
      <w:pPr>
        <w:ind w:left="1785" w:hanging="705"/>
      </w:pPr>
      <w:rPr>
        <w:rFonts w:ascii="Calibri Light" w:eastAsiaTheme="minorHAnsi" w:hAnsi="Calibri Light" w:cs="Calibri Light"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369B0ED3"/>
    <w:multiLevelType w:val="hybridMultilevel"/>
    <w:tmpl w:val="CB563A46"/>
    <w:lvl w:ilvl="0" w:tplc="2E1435C4">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A96580D"/>
    <w:multiLevelType w:val="hybridMultilevel"/>
    <w:tmpl w:val="58E4BF94"/>
    <w:lvl w:ilvl="0" w:tplc="2E1435C4">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AF34811"/>
    <w:multiLevelType w:val="hybridMultilevel"/>
    <w:tmpl w:val="0F020FB4"/>
    <w:lvl w:ilvl="0" w:tplc="F7DC5CDC">
      <w:numFmt w:val="bullet"/>
      <w:lvlText w:val="•"/>
      <w:lvlJc w:val="left"/>
      <w:pPr>
        <w:ind w:left="720" w:hanging="360"/>
      </w:pPr>
      <w:rPr>
        <w:rFonts w:ascii="Calibri Light" w:eastAsiaTheme="minorHAnsi" w:hAnsi="Calibri Light"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026252E"/>
    <w:multiLevelType w:val="multilevel"/>
    <w:tmpl w:val="2258E374"/>
    <w:lvl w:ilvl="0">
      <w:start w:val="1"/>
      <w:numFmt w:val="decimal"/>
      <w:pStyle w:val="NaslovTOC"/>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2C67579"/>
    <w:multiLevelType w:val="hybridMultilevel"/>
    <w:tmpl w:val="CEB22838"/>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3986C3B"/>
    <w:multiLevelType w:val="hybridMultilevel"/>
    <w:tmpl w:val="A74809B6"/>
    <w:lvl w:ilvl="0" w:tplc="2E1435C4">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5E366B8"/>
    <w:multiLevelType w:val="hybridMultilevel"/>
    <w:tmpl w:val="8C60AA74"/>
    <w:lvl w:ilvl="0" w:tplc="2E1435C4">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48A35B27"/>
    <w:multiLevelType w:val="hybridMultilevel"/>
    <w:tmpl w:val="3E00EB4E"/>
    <w:lvl w:ilvl="0" w:tplc="2E1435C4">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CAF19B4"/>
    <w:multiLevelType w:val="hybridMultilevel"/>
    <w:tmpl w:val="73784A3E"/>
    <w:lvl w:ilvl="0" w:tplc="2E1435C4">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FE37537"/>
    <w:multiLevelType w:val="hybridMultilevel"/>
    <w:tmpl w:val="18B4275A"/>
    <w:lvl w:ilvl="0" w:tplc="2E1435C4">
      <w:start w:val="1"/>
      <w:numFmt w:val="bullet"/>
      <w:lvlText w:val="-"/>
      <w:lvlJc w:val="left"/>
      <w:pPr>
        <w:ind w:left="720" w:hanging="360"/>
      </w:pPr>
      <w:rPr>
        <w:rFonts w:ascii="Calibri" w:hAnsi="Calibri"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53441035"/>
    <w:multiLevelType w:val="hybridMultilevel"/>
    <w:tmpl w:val="E4482106"/>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FB9671DE">
      <w:numFmt w:val="bullet"/>
      <w:lvlText w:val="-"/>
      <w:lvlJc w:val="left"/>
      <w:pPr>
        <w:ind w:left="1785" w:hanging="705"/>
      </w:pPr>
      <w:rPr>
        <w:rFonts w:ascii="Calibri Light" w:eastAsiaTheme="minorHAnsi" w:hAnsi="Calibri Light" w:cs="Calibri Light"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54354552"/>
    <w:multiLevelType w:val="hybridMultilevel"/>
    <w:tmpl w:val="167E5E16"/>
    <w:lvl w:ilvl="0" w:tplc="2E1435C4">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50C02F9"/>
    <w:multiLevelType w:val="hybridMultilevel"/>
    <w:tmpl w:val="5DA60E5A"/>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55B5415F"/>
    <w:multiLevelType w:val="hybridMultilevel"/>
    <w:tmpl w:val="3BBE4CB8"/>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35" w15:restartNumberingAfterBreak="0">
    <w:nsid w:val="59124AC9"/>
    <w:multiLevelType w:val="hybridMultilevel"/>
    <w:tmpl w:val="A984DB8A"/>
    <w:lvl w:ilvl="0" w:tplc="2E1435C4">
      <w:start w:val="1"/>
      <w:numFmt w:val="bullet"/>
      <w:lvlText w:val="-"/>
      <w:lvlJc w:val="left"/>
      <w:pPr>
        <w:ind w:left="720" w:hanging="360"/>
      </w:pPr>
      <w:rPr>
        <w:rFonts w:ascii="Calibri" w:hAnsi="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957169E"/>
    <w:multiLevelType w:val="hybridMultilevel"/>
    <w:tmpl w:val="CE309310"/>
    <w:lvl w:ilvl="0" w:tplc="2E1435C4">
      <w:start w:val="1"/>
      <w:numFmt w:val="bullet"/>
      <w:lvlText w:val="-"/>
      <w:lvlJc w:val="left"/>
      <w:pPr>
        <w:ind w:left="1080" w:hanging="360"/>
      </w:pPr>
      <w:rPr>
        <w:rFonts w:ascii="Calibri" w:hAnsi="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61582CD9"/>
    <w:multiLevelType w:val="hybridMultilevel"/>
    <w:tmpl w:val="08480974"/>
    <w:lvl w:ilvl="0" w:tplc="2E1435C4">
      <w:start w:val="1"/>
      <w:numFmt w:val="bullet"/>
      <w:lvlText w:val="-"/>
      <w:lvlJc w:val="left"/>
      <w:pPr>
        <w:ind w:left="720" w:hanging="360"/>
      </w:pPr>
      <w:rPr>
        <w:rFonts w:ascii="Calibri" w:hAnsi="Calibri" w:hint="default"/>
      </w:rPr>
    </w:lvl>
    <w:lvl w:ilvl="1" w:tplc="F7DC5CDC">
      <w:numFmt w:val="bullet"/>
      <w:lvlText w:val="•"/>
      <w:lvlJc w:val="left"/>
      <w:pPr>
        <w:ind w:left="1800" w:hanging="720"/>
      </w:pPr>
      <w:rPr>
        <w:rFonts w:ascii="Calibri Light" w:eastAsiaTheme="minorHAnsi" w:hAnsi="Calibri Light"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1EC554E"/>
    <w:multiLevelType w:val="hybridMultilevel"/>
    <w:tmpl w:val="9626C9B4"/>
    <w:lvl w:ilvl="0" w:tplc="2E1435C4">
      <w:start w:val="1"/>
      <w:numFmt w:val="bullet"/>
      <w:lvlText w:val="-"/>
      <w:lvlJc w:val="left"/>
      <w:pPr>
        <w:ind w:left="720" w:hanging="360"/>
      </w:pPr>
      <w:rPr>
        <w:rFonts w:ascii="Calibri" w:hAnsi="Calibri" w:hint="default"/>
      </w:rPr>
    </w:lvl>
    <w:lvl w:ilvl="1" w:tplc="F7DC5CDC">
      <w:numFmt w:val="bullet"/>
      <w:lvlText w:val="•"/>
      <w:lvlJc w:val="left"/>
      <w:pPr>
        <w:ind w:left="1440" w:hanging="360"/>
      </w:pPr>
      <w:rPr>
        <w:rFonts w:ascii="Calibri Light" w:eastAsiaTheme="minorHAnsi" w:hAnsi="Calibri Light"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65AA68C7"/>
    <w:multiLevelType w:val="multilevel"/>
    <w:tmpl w:val="BB8EB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AE20B4"/>
    <w:multiLevelType w:val="hybridMultilevel"/>
    <w:tmpl w:val="B4941938"/>
    <w:lvl w:ilvl="0" w:tplc="2E1435C4">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6601086D"/>
    <w:multiLevelType w:val="hybridMultilevel"/>
    <w:tmpl w:val="C80C233E"/>
    <w:lvl w:ilvl="0" w:tplc="2E1435C4">
      <w:start w:val="1"/>
      <w:numFmt w:val="bullet"/>
      <w:lvlText w:val="-"/>
      <w:lvlJc w:val="left"/>
      <w:pPr>
        <w:ind w:left="720" w:hanging="360"/>
      </w:pPr>
      <w:rPr>
        <w:rFonts w:ascii="Calibri" w:hAnsi="Calibri" w:hint="default"/>
      </w:rPr>
    </w:lvl>
    <w:lvl w:ilvl="1" w:tplc="F7DC5CDC">
      <w:numFmt w:val="bullet"/>
      <w:lvlText w:val="•"/>
      <w:lvlJc w:val="left"/>
      <w:pPr>
        <w:ind w:left="1440" w:hanging="360"/>
      </w:pPr>
      <w:rPr>
        <w:rFonts w:ascii="Calibri Light" w:eastAsiaTheme="minorHAnsi" w:hAnsi="Calibri Light"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6343895"/>
    <w:multiLevelType w:val="hybridMultilevel"/>
    <w:tmpl w:val="B5E22E1E"/>
    <w:lvl w:ilvl="0" w:tplc="2E1435C4">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802510A"/>
    <w:multiLevelType w:val="hybridMultilevel"/>
    <w:tmpl w:val="6C580F18"/>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69F22E00"/>
    <w:multiLevelType w:val="hybridMultilevel"/>
    <w:tmpl w:val="DA6613CC"/>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6C000F35"/>
    <w:multiLevelType w:val="hybridMultilevel"/>
    <w:tmpl w:val="321A65D4"/>
    <w:lvl w:ilvl="0" w:tplc="2E1435C4">
      <w:start w:val="1"/>
      <w:numFmt w:val="bullet"/>
      <w:lvlText w:val="-"/>
      <w:lvlJc w:val="left"/>
      <w:pPr>
        <w:ind w:left="720" w:hanging="360"/>
      </w:pPr>
      <w:rPr>
        <w:rFonts w:ascii="Calibri" w:hAnsi="Calibri" w:hint="default"/>
      </w:rPr>
    </w:lvl>
    <w:lvl w:ilvl="1" w:tplc="F7DC5CDC">
      <w:numFmt w:val="bullet"/>
      <w:lvlText w:val="•"/>
      <w:lvlJc w:val="left"/>
      <w:pPr>
        <w:ind w:left="1440" w:hanging="360"/>
      </w:pPr>
      <w:rPr>
        <w:rFonts w:ascii="Calibri Light" w:eastAsiaTheme="minorHAnsi" w:hAnsi="Calibri Light"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6E771A0B"/>
    <w:multiLevelType w:val="hybridMultilevel"/>
    <w:tmpl w:val="BE320478"/>
    <w:lvl w:ilvl="0" w:tplc="2E1435C4">
      <w:start w:val="1"/>
      <w:numFmt w:val="bullet"/>
      <w:lvlText w:val="-"/>
      <w:lvlJc w:val="left"/>
      <w:pPr>
        <w:ind w:left="1080" w:hanging="360"/>
      </w:pPr>
      <w:rPr>
        <w:rFonts w:ascii="Calibri" w:hAnsi="Calibri"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47" w15:restartNumberingAfterBreak="0">
    <w:nsid w:val="72696B46"/>
    <w:multiLevelType w:val="hybridMultilevel"/>
    <w:tmpl w:val="61E86F78"/>
    <w:lvl w:ilvl="0" w:tplc="B9C0AB4A">
      <w:start w:val="1"/>
      <w:numFmt w:val="bullet"/>
      <w:lvlText w:val="-"/>
      <w:lvlJc w:val="left"/>
      <w:pPr>
        <w:ind w:left="720" w:hanging="360"/>
      </w:pPr>
      <w:rPr>
        <w:rFonts w:ascii="Times New Roman" w:eastAsia="Times New Roman" w:hAnsi="Times New Roman" w:cs="Times New Roman" w:hint="default"/>
        <w:b w:val="0"/>
        <w:bCs w:val="0"/>
        <w:i w:val="0"/>
        <w:iCs w:val="0"/>
        <w:caps w:val="0"/>
        <w:smallCaps w:val="0"/>
        <w:strike w:val="0"/>
        <w:dstrike w:val="0"/>
        <w:color w:val="000000"/>
        <w:spacing w:val="0"/>
        <w:w w:val="100"/>
        <w:kern w:val="0"/>
        <w:position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75A468CF"/>
    <w:multiLevelType w:val="hybridMultilevel"/>
    <w:tmpl w:val="4280B90E"/>
    <w:lvl w:ilvl="0" w:tplc="2E1435C4">
      <w:start w:val="1"/>
      <w:numFmt w:val="bullet"/>
      <w:lvlText w:val="-"/>
      <w:lvlJc w:val="left"/>
      <w:pPr>
        <w:ind w:left="720" w:hanging="360"/>
      </w:pPr>
      <w:rPr>
        <w:rFonts w:ascii="Calibri" w:hAnsi="Calibri"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9" w15:restartNumberingAfterBreak="0">
    <w:nsid w:val="7648035A"/>
    <w:multiLevelType w:val="hybridMultilevel"/>
    <w:tmpl w:val="8ED4F586"/>
    <w:lvl w:ilvl="0" w:tplc="2E1435C4">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7D1849AD"/>
    <w:multiLevelType w:val="hybridMultilevel"/>
    <w:tmpl w:val="60FABBF8"/>
    <w:lvl w:ilvl="0" w:tplc="2E1435C4">
      <w:start w:val="1"/>
      <w:numFmt w:val="bullet"/>
      <w:lvlText w:val="-"/>
      <w:lvlJc w:val="left"/>
      <w:pPr>
        <w:ind w:left="720" w:hanging="360"/>
      </w:pPr>
      <w:rPr>
        <w:rFonts w:ascii="Calibri" w:hAnsi="Calibri" w:hint="default"/>
      </w:rPr>
    </w:lvl>
    <w:lvl w:ilvl="1" w:tplc="F7DC5CDC">
      <w:numFmt w:val="bullet"/>
      <w:lvlText w:val="•"/>
      <w:lvlJc w:val="left"/>
      <w:pPr>
        <w:ind w:left="1440" w:hanging="360"/>
      </w:pPr>
      <w:rPr>
        <w:rFonts w:ascii="Calibri Light" w:eastAsiaTheme="minorHAnsi" w:hAnsi="Calibri Light"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EDB65FE"/>
    <w:multiLevelType w:val="hybridMultilevel"/>
    <w:tmpl w:val="0A5A7642"/>
    <w:lvl w:ilvl="0" w:tplc="2E1435C4">
      <w:start w:val="1"/>
      <w:numFmt w:val="bullet"/>
      <w:lvlText w:val="-"/>
      <w:lvlJc w:val="left"/>
      <w:pPr>
        <w:ind w:left="720" w:hanging="360"/>
      </w:pPr>
      <w:rPr>
        <w:rFonts w:ascii="Calibri" w:hAnsi="Calibri" w:hint="default"/>
      </w:rPr>
    </w:lvl>
    <w:lvl w:ilvl="1" w:tplc="F7DC5CDC">
      <w:numFmt w:val="bullet"/>
      <w:lvlText w:val="•"/>
      <w:lvlJc w:val="left"/>
      <w:pPr>
        <w:ind w:left="1440" w:hanging="360"/>
      </w:pPr>
      <w:rPr>
        <w:rFonts w:ascii="Calibri Light" w:eastAsiaTheme="minorHAnsi" w:hAnsi="Calibri Light" w:cs="Arial" w:hint="default"/>
      </w:rPr>
    </w:lvl>
    <w:lvl w:ilvl="2" w:tplc="284C4EFC">
      <w:start w:val="2"/>
      <w:numFmt w:val="bullet"/>
      <w:lvlText w:val=""/>
      <w:lvlJc w:val="left"/>
      <w:pPr>
        <w:ind w:left="2160" w:hanging="360"/>
      </w:pPr>
      <w:rPr>
        <w:rFonts w:ascii="Symbol" w:eastAsiaTheme="minorHAnsi" w:hAnsi="Symbol" w:cstheme="majorHAns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8"/>
  </w:num>
  <w:num w:numId="2">
    <w:abstractNumId w:val="50"/>
  </w:num>
  <w:num w:numId="3">
    <w:abstractNumId w:val="35"/>
  </w:num>
  <w:num w:numId="4">
    <w:abstractNumId w:val="42"/>
  </w:num>
  <w:num w:numId="5">
    <w:abstractNumId w:val="11"/>
  </w:num>
  <w:num w:numId="6">
    <w:abstractNumId w:val="0"/>
  </w:num>
  <w:num w:numId="7">
    <w:abstractNumId w:val="32"/>
  </w:num>
  <w:num w:numId="8">
    <w:abstractNumId w:val="5"/>
  </w:num>
  <w:num w:numId="9">
    <w:abstractNumId w:val="36"/>
  </w:num>
  <w:num w:numId="10">
    <w:abstractNumId w:val="37"/>
  </w:num>
  <w:num w:numId="11">
    <w:abstractNumId w:val="14"/>
  </w:num>
  <w:num w:numId="12">
    <w:abstractNumId w:val="22"/>
  </w:num>
  <w:num w:numId="13">
    <w:abstractNumId w:val="29"/>
  </w:num>
  <w:num w:numId="14">
    <w:abstractNumId w:val="48"/>
  </w:num>
  <w:num w:numId="15">
    <w:abstractNumId w:val="20"/>
  </w:num>
  <w:num w:numId="16">
    <w:abstractNumId w:val="46"/>
  </w:num>
  <w:num w:numId="17">
    <w:abstractNumId w:val="40"/>
  </w:num>
  <w:num w:numId="18">
    <w:abstractNumId w:val="30"/>
  </w:num>
  <w:num w:numId="19">
    <w:abstractNumId w:val="21"/>
  </w:num>
  <w:num w:numId="20">
    <w:abstractNumId w:val="49"/>
  </w:num>
  <w:num w:numId="21">
    <w:abstractNumId w:val="16"/>
  </w:num>
  <w:num w:numId="22">
    <w:abstractNumId w:val="26"/>
  </w:num>
  <w:num w:numId="23">
    <w:abstractNumId w:val="27"/>
  </w:num>
  <w:num w:numId="24">
    <w:abstractNumId w:val="33"/>
  </w:num>
  <w:num w:numId="25">
    <w:abstractNumId w:val="45"/>
  </w:num>
  <w:num w:numId="26">
    <w:abstractNumId w:val="17"/>
  </w:num>
  <w:num w:numId="27">
    <w:abstractNumId w:val="3"/>
  </w:num>
  <w:num w:numId="28">
    <w:abstractNumId w:val="41"/>
  </w:num>
  <w:num w:numId="29">
    <w:abstractNumId w:val="13"/>
  </w:num>
  <w:num w:numId="30">
    <w:abstractNumId w:val="51"/>
  </w:num>
  <w:num w:numId="31">
    <w:abstractNumId w:val="25"/>
  </w:num>
  <w:num w:numId="32">
    <w:abstractNumId w:val="44"/>
  </w:num>
  <w:num w:numId="33">
    <w:abstractNumId w:val="24"/>
  </w:num>
  <w:num w:numId="34">
    <w:abstractNumId w:val="8"/>
  </w:num>
  <w:num w:numId="35">
    <w:abstractNumId w:val="2"/>
  </w:num>
  <w:num w:numId="36">
    <w:abstractNumId w:val="9"/>
  </w:num>
  <w:num w:numId="37">
    <w:abstractNumId w:val="15"/>
  </w:num>
  <w:num w:numId="38">
    <w:abstractNumId w:val="31"/>
  </w:num>
  <w:num w:numId="39">
    <w:abstractNumId w:val="19"/>
  </w:num>
  <w:num w:numId="40">
    <w:abstractNumId w:val="12"/>
  </w:num>
  <w:num w:numId="41">
    <w:abstractNumId w:val="10"/>
  </w:num>
  <w:num w:numId="42">
    <w:abstractNumId w:val="7"/>
  </w:num>
  <w:num w:numId="43">
    <w:abstractNumId w:val="18"/>
  </w:num>
  <w:num w:numId="44">
    <w:abstractNumId w:val="47"/>
  </w:num>
  <w:num w:numId="45">
    <w:abstractNumId w:val="23"/>
  </w:num>
  <w:num w:numId="46">
    <w:abstractNumId w:val="38"/>
  </w:num>
  <w:num w:numId="47">
    <w:abstractNumId w:val="34"/>
  </w:num>
  <w:num w:numId="48">
    <w:abstractNumId w:val="43"/>
  </w:num>
  <w:num w:numId="49">
    <w:abstractNumId w:val="6"/>
  </w:num>
  <w:num w:numId="50">
    <w:abstractNumId w:val="4"/>
  </w:num>
  <w:num w:numId="51">
    <w:abstractNumId w:val="39"/>
  </w:num>
  <w:num w:numId="52">
    <w:abstractNumId w:val="1"/>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1429"/>
    <w:rsid w:val="0000102B"/>
    <w:rsid w:val="0000279A"/>
    <w:rsid w:val="00002DF1"/>
    <w:rsid w:val="000035B7"/>
    <w:rsid w:val="0000775B"/>
    <w:rsid w:val="000110E1"/>
    <w:rsid w:val="00011E13"/>
    <w:rsid w:val="00013067"/>
    <w:rsid w:val="00013E7E"/>
    <w:rsid w:val="00014400"/>
    <w:rsid w:val="00017523"/>
    <w:rsid w:val="00017F39"/>
    <w:rsid w:val="00020CAC"/>
    <w:rsid w:val="00022BE9"/>
    <w:rsid w:val="00036757"/>
    <w:rsid w:val="000378BB"/>
    <w:rsid w:val="00043330"/>
    <w:rsid w:val="0005026D"/>
    <w:rsid w:val="000543BD"/>
    <w:rsid w:val="00056EDA"/>
    <w:rsid w:val="00060BAD"/>
    <w:rsid w:val="00061F1D"/>
    <w:rsid w:val="00062619"/>
    <w:rsid w:val="00063970"/>
    <w:rsid w:val="00067C35"/>
    <w:rsid w:val="00067D9E"/>
    <w:rsid w:val="00067E66"/>
    <w:rsid w:val="000704B9"/>
    <w:rsid w:val="000730F8"/>
    <w:rsid w:val="00073858"/>
    <w:rsid w:val="00076D3E"/>
    <w:rsid w:val="0008463E"/>
    <w:rsid w:val="0008524A"/>
    <w:rsid w:val="000852A1"/>
    <w:rsid w:val="000902EB"/>
    <w:rsid w:val="000905CF"/>
    <w:rsid w:val="00093326"/>
    <w:rsid w:val="000A146B"/>
    <w:rsid w:val="000A526D"/>
    <w:rsid w:val="000A5C4D"/>
    <w:rsid w:val="000A72B6"/>
    <w:rsid w:val="000A7DA9"/>
    <w:rsid w:val="000C2204"/>
    <w:rsid w:val="000C29D9"/>
    <w:rsid w:val="000C347E"/>
    <w:rsid w:val="000C5195"/>
    <w:rsid w:val="000D5EB7"/>
    <w:rsid w:val="000E0DF0"/>
    <w:rsid w:val="000E1FD7"/>
    <w:rsid w:val="000E3D15"/>
    <w:rsid w:val="000E55A2"/>
    <w:rsid w:val="000E5D26"/>
    <w:rsid w:val="000F17BF"/>
    <w:rsid w:val="000F2AA5"/>
    <w:rsid w:val="000F411C"/>
    <w:rsid w:val="000F712C"/>
    <w:rsid w:val="000F7C70"/>
    <w:rsid w:val="000F7DC7"/>
    <w:rsid w:val="00100905"/>
    <w:rsid w:val="00106826"/>
    <w:rsid w:val="00112649"/>
    <w:rsid w:val="0011305D"/>
    <w:rsid w:val="001141D5"/>
    <w:rsid w:val="001171CA"/>
    <w:rsid w:val="00121F00"/>
    <w:rsid w:val="00121F3E"/>
    <w:rsid w:val="001261E6"/>
    <w:rsid w:val="00126609"/>
    <w:rsid w:val="001352A2"/>
    <w:rsid w:val="001365D6"/>
    <w:rsid w:val="00141488"/>
    <w:rsid w:val="00142B6D"/>
    <w:rsid w:val="001465A1"/>
    <w:rsid w:val="0016454D"/>
    <w:rsid w:val="00167422"/>
    <w:rsid w:val="0017487B"/>
    <w:rsid w:val="00182263"/>
    <w:rsid w:val="001865A7"/>
    <w:rsid w:val="00186F56"/>
    <w:rsid w:val="001901CD"/>
    <w:rsid w:val="00190377"/>
    <w:rsid w:val="00190C61"/>
    <w:rsid w:val="00192D12"/>
    <w:rsid w:val="00193506"/>
    <w:rsid w:val="001A2531"/>
    <w:rsid w:val="001B046D"/>
    <w:rsid w:val="001B2D14"/>
    <w:rsid w:val="001B67B8"/>
    <w:rsid w:val="001C2388"/>
    <w:rsid w:val="001C66C3"/>
    <w:rsid w:val="001D3FE3"/>
    <w:rsid w:val="001E0CE6"/>
    <w:rsid w:val="001E683D"/>
    <w:rsid w:val="001F07F0"/>
    <w:rsid w:val="001F32EC"/>
    <w:rsid w:val="001F410C"/>
    <w:rsid w:val="001F4D8E"/>
    <w:rsid w:val="00210420"/>
    <w:rsid w:val="002134CB"/>
    <w:rsid w:val="00223F85"/>
    <w:rsid w:val="00224CF7"/>
    <w:rsid w:val="0022573B"/>
    <w:rsid w:val="0023273F"/>
    <w:rsid w:val="00232A3C"/>
    <w:rsid w:val="002338FD"/>
    <w:rsid w:val="002351C6"/>
    <w:rsid w:val="00235E0D"/>
    <w:rsid w:val="00235FCD"/>
    <w:rsid w:val="002370BF"/>
    <w:rsid w:val="002379E1"/>
    <w:rsid w:val="002405CC"/>
    <w:rsid w:val="002426C5"/>
    <w:rsid w:val="00251065"/>
    <w:rsid w:val="002510EA"/>
    <w:rsid w:val="00255246"/>
    <w:rsid w:val="002668C0"/>
    <w:rsid w:val="0026696A"/>
    <w:rsid w:val="00274CB9"/>
    <w:rsid w:val="00275857"/>
    <w:rsid w:val="00284943"/>
    <w:rsid w:val="00291ABE"/>
    <w:rsid w:val="002941AF"/>
    <w:rsid w:val="00295C52"/>
    <w:rsid w:val="00297B69"/>
    <w:rsid w:val="002A0AF8"/>
    <w:rsid w:val="002A1648"/>
    <w:rsid w:val="002B12A9"/>
    <w:rsid w:val="002B21BE"/>
    <w:rsid w:val="002B2EB7"/>
    <w:rsid w:val="002B5CC1"/>
    <w:rsid w:val="002C261B"/>
    <w:rsid w:val="002C337B"/>
    <w:rsid w:val="002C548E"/>
    <w:rsid w:val="002C6C8A"/>
    <w:rsid w:val="002C717E"/>
    <w:rsid w:val="002C7257"/>
    <w:rsid w:val="002D3F55"/>
    <w:rsid w:val="002D62A6"/>
    <w:rsid w:val="002E1450"/>
    <w:rsid w:val="002E3E60"/>
    <w:rsid w:val="002E4226"/>
    <w:rsid w:val="002F12B3"/>
    <w:rsid w:val="002F1FB8"/>
    <w:rsid w:val="002F4025"/>
    <w:rsid w:val="002F50C0"/>
    <w:rsid w:val="002F51F0"/>
    <w:rsid w:val="0030016A"/>
    <w:rsid w:val="003038DE"/>
    <w:rsid w:val="0031739A"/>
    <w:rsid w:val="0032180B"/>
    <w:rsid w:val="003228E5"/>
    <w:rsid w:val="0032430E"/>
    <w:rsid w:val="00325ABA"/>
    <w:rsid w:val="00325C3D"/>
    <w:rsid w:val="003314B1"/>
    <w:rsid w:val="003334AD"/>
    <w:rsid w:val="00333F11"/>
    <w:rsid w:val="00337539"/>
    <w:rsid w:val="00340D45"/>
    <w:rsid w:val="00347CBB"/>
    <w:rsid w:val="00352A93"/>
    <w:rsid w:val="0035755D"/>
    <w:rsid w:val="00357A8B"/>
    <w:rsid w:val="003605D7"/>
    <w:rsid w:val="00360B92"/>
    <w:rsid w:val="0037090E"/>
    <w:rsid w:val="003723F4"/>
    <w:rsid w:val="003732AF"/>
    <w:rsid w:val="00374262"/>
    <w:rsid w:val="003758B1"/>
    <w:rsid w:val="00375E85"/>
    <w:rsid w:val="00376A04"/>
    <w:rsid w:val="0038591C"/>
    <w:rsid w:val="0038750D"/>
    <w:rsid w:val="0039526B"/>
    <w:rsid w:val="003962AC"/>
    <w:rsid w:val="00396694"/>
    <w:rsid w:val="003A42C2"/>
    <w:rsid w:val="003A478E"/>
    <w:rsid w:val="003A7D88"/>
    <w:rsid w:val="003B1F1B"/>
    <w:rsid w:val="003B2602"/>
    <w:rsid w:val="003B31F0"/>
    <w:rsid w:val="003B3481"/>
    <w:rsid w:val="003C2036"/>
    <w:rsid w:val="003C218D"/>
    <w:rsid w:val="003C4957"/>
    <w:rsid w:val="003C53DF"/>
    <w:rsid w:val="003C65DA"/>
    <w:rsid w:val="003D151D"/>
    <w:rsid w:val="003D1E6A"/>
    <w:rsid w:val="003D4D0F"/>
    <w:rsid w:val="003D52EA"/>
    <w:rsid w:val="003D7610"/>
    <w:rsid w:val="003E32C5"/>
    <w:rsid w:val="003E3AEA"/>
    <w:rsid w:val="003E577D"/>
    <w:rsid w:val="003E698A"/>
    <w:rsid w:val="003E6C01"/>
    <w:rsid w:val="003F177D"/>
    <w:rsid w:val="004025DD"/>
    <w:rsid w:val="004045E1"/>
    <w:rsid w:val="0040589E"/>
    <w:rsid w:val="00406099"/>
    <w:rsid w:val="004116F7"/>
    <w:rsid w:val="00411F7C"/>
    <w:rsid w:val="004121EC"/>
    <w:rsid w:val="004144FD"/>
    <w:rsid w:val="00415394"/>
    <w:rsid w:val="00416F57"/>
    <w:rsid w:val="004175F3"/>
    <w:rsid w:val="00421E5D"/>
    <w:rsid w:val="004222C6"/>
    <w:rsid w:val="004251BB"/>
    <w:rsid w:val="004276C1"/>
    <w:rsid w:val="00431D9F"/>
    <w:rsid w:val="00436829"/>
    <w:rsid w:val="004375E0"/>
    <w:rsid w:val="00437F5A"/>
    <w:rsid w:val="00444D45"/>
    <w:rsid w:val="00445BCE"/>
    <w:rsid w:val="00445C13"/>
    <w:rsid w:val="004472B6"/>
    <w:rsid w:val="004511C6"/>
    <w:rsid w:val="0045223C"/>
    <w:rsid w:val="00456DDB"/>
    <w:rsid w:val="00460CD5"/>
    <w:rsid w:val="00472800"/>
    <w:rsid w:val="0047490D"/>
    <w:rsid w:val="004759AC"/>
    <w:rsid w:val="00477CF2"/>
    <w:rsid w:val="00480396"/>
    <w:rsid w:val="0048204D"/>
    <w:rsid w:val="00482826"/>
    <w:rsid w:val="00482A62"/>
    <w:rsid w:val="00484AC4"/>
    <w:rsid w:val="004915B6"/>
    <w:rsid w:val="004953F6"/>
    <w:rsid w:val="0049724C"/>
    <w:rsid w:val="004A23FD"/>
    <w:rsid w:val="004A419A"/>
    <w:rsid w:val="004A5BE9"/>
    <w:rsid w:val="004B127A"/>
    <w:rsid w:val="004B1397"/>
    <w:rsid w:val="004B2556"/>
    <w:rsid w:val="004B49A1"/>
    <w:rsid w:val="004B77DD"/>
    <w:rsid w:val="004C1ED1"/>
    <w:rsid w:val="004C365C"/>
    <w:rsid w:val="004D1FA2"/>
    <w:rsid w:val="004D4CFC"/>
    <w:rsid w:val="004D5474"/>
    <w:rsid w:val="004D6F6C"/>
    <w:rsid w:val="004D79F9"/>
    <w:rsid w:val="004E163A"/>
    <w:rsid w:val="004F2FBF"/>
    <w:rsid w:val="004F67C1"/>
    <w:rsid w:val="0050010F"/>
    <w:rsid w:val="005046C4"/>
    <w:rsid w:val="005047D4"/>
    <w:rsid w:val="00506B40"/>
    <w:rsid w:val="0051196E"/>
    <w:rsid w:val="0051260C"/>
    <w:rsid w:val="00513C15"/>
    <w:rsid w:val="00514E05"/>
    <w:rsid w:val="0051697B"/>
    <w:rsid w:val="0052130F"/>
    <w:rsid w:val="00521666"/>
    <w:rsid w:val="00522369"/>
    <w:rsid w:val="00522DD9"/>
    <w:rsid w:val="00522E18"/>
    <w:rsid w:val="00524B3A"/>
    <w:rsid w:val="00525D65"/>
    <w:rsid w:val="00534274"/>
    <w:rsid w:val="0053476C"/>
    <w:rsid w:val="00535418"/>
    <w:rsid w:val="00536894"/>
    <w:rsid w:val="005379F0"/>
    <w:rsid w:val="00542289"/>
    <w:rsid w:val="005451EA"/>
    <w:rsid w:val="0054724B"/>
    <w:rsid w:val="005502F6"/>
    <w:rsid w:val="0055233D"/>
    <w:rsid w:val="00555FF0"/>
    <w:rsid w:val="00561B7B"/>
    <w:rsid w:val="005625E0"/>
    <w:rsid w:val="00562877"/>
    <w:rsid w:val="00562F27"/>
    <w:rsid w:val="00564DDB"/>
    <w:rsid w:val="005651FF"/>
    <w:rsid w:val="0056584F"/>
    <w:rsid w:val="00566F5C"/>
    <w:rsid w:val="005671E5"/>
    <w:rsid w:val="00570282"/>
    <w:rsid w:val="00570373"/>
    <w:rsid w:val="00570B6E"/>
    <w:rsid w:val="00571F79"/>
    <w:rsid w:val="00572B97"/>
    <w:rsid w:val="00572BC7"/>
    <w:rsid w:val="00573DA9"/>
    <w:rsid w:val="005770C5"/>
    <w:rsid w:val="005779BA"/>
    <w:rsid w:val="005832ED"/>
    <w:rsid w:val="0058479F"/>
    <w:rsid w:val="00585096"/>
    <w:rsid w:val="00586740"/>
    <w:rsid w:val="005915B6"/>
    <w:rsid w:val="00592B9D"/>
    <w:rsid w:val="00592FB1"/>
    <w:rsid w:val="00595245"/>
    <w:rsid w:val="00595BFF"/>
    <w:rsid w:val="00597538"/>
    <w:rsid w:val="005977E5"/>
    <w:rsid w:val="005A073D"/>
    <w:rsid w:val="005A1293"/>
    <w:rsid w:val="005A1A44"/>
    <w:rsid w:val="005A2FB0"/>
    <w:rsid w:val="005A6233"/>
    <w:rsid w:val="005B126C"/>
    <w:rsid w:val="005D638A"/>
    <w:rsid w:val="005E1227"/>
    <w:rsid w:val="005E209F"/>
    <w:rsid w:val="005E3DBE"/>
    <w:rsid w:val="005E42FF"/>
    <w:rsid w:val="005E5B05"/>
    <w:rsid w:val="005F049C"/>
    <w:rsid w:val="005F1405"/>
    <w:rsid w:val="005F2596"/>
    <w:rsid w:val="005F2802"/>
    <w:rsid w:val="00600A91"/>
    <w:rsid w:val="006050ED"/>
    <w:rsid w:val="006075BF"/>
    <w:rsid w:val="006077AC"/>
    <w:rsid w:val="006151AC"/>
    <w:rsid w:val="006164E3"/>
    <w:rsid w:val="00616D16"/>
    <w:rsid w:val="00620D4F"/>
    <w:rsid w:val="006252AB"/>
    <w:rsid w:val="00626CC0"/>
    <w:rsid w:val="00630D8F"/>
    <w:rsid w:val="006359EA"/>
    <w:rsid w:val="00635A73"/>
    <w:rsid w:val="0063656B"/>
    <w:rsid w:val="0064153D"/>
    <w:rsid w:val="00643BF0"/>
    <w:rsid w:val="006459DD"/>
    <w:rsid w:val="00645F97"/>
    <w:rsid w:val="00647122"/>
    <w:rsid w:val="00664407"/>
    <w:rsid w:val="00665EE4"/>
    <w:rsid w:val="006708EF"/>
    <w:rsid w:val="00672716"/>
    <w:rsid w:val="0067695A"/>
    <w:rsid w:val="00677812"/>
    <w:rsid w:val="00681740"/>
    <w:rsid w:val="00685C4B"/>
    <w:rsid w:val="00686936"/>
    <w:rsid w:val="00693E5A"/>
    <w:rsid w:val="00696FE6"/>
    <w:rsid w:val="006A0A2C"/>
    <w:rsid w:val="006A28EA"/>
    <w:rsid w:val="006B122C"/>
    <w:rsid w:val="006B4C61"/>
    <w:rsid w:val="006C0CF7"/>
    <w:rsid w:val="006C1623"/>
    <w:rsid w:val="006C29D6"/>
    <w:rsid w:val="006C3111"/>
    <w:rsid w:val="006C53E1"/>
    <w:rsid w:val="006D12BE"/>
    <w:rsid w:val="006F00C7"/>
    <w:rsid w:val="006F035E"/>
    <w:rsid w:val="006F1491"/>
    <w:rsid w:val="0070362B"/>
    <w:rsid w:val="00703741"/>
    <w:rsid w:val="00707672"/>
    <w:rsid w:val="00707715"/>
    <w:rsid w:val="00710397"/>
    <w:rsid w:val="00720BCC"/>
    <w:rsid w:val="00721AC4"/>
    <w:rsid w:val="00722CFD"/>
    <w:rsid w:val="0072346A"/>
    <w:rsid w:val="007248D0"/>
    <w:rsid w:val="00727A81"/>
    <w:rsid w:val="00731210"/>
    <w:rsid w:val="00731247"/>
    <w:rsid w:val="00731D45"/>
    <w:rsid w:val="00732895"/>
    <w:rsid w:val="00732BD6"/>
    <w:rsid w:val="007335B8"/>
    <w:rsid w:val="00734D88"/>
    <w:rsid w:val="00735CDC"/>
    <w:rsid w:val="00741B50"/>
    <w:rsid w:val="00754C32"/>
    <w:rsid w:val="00756983"/>
    <w:rsid w:val="00764184"/>
    <w:rsid w:val="00765835"/>
    <w:rsid w:val="007729A8"/>
    <w:rsid w:val="007731E3"/>
    <w:rsid w:val="00777184"/>
    <w:rsid w:val="00782D84"/>
    <w:rsid w:val="00793AC5"/>
    <w:rsid w:val="007972DE"/>
    <w:rsid w:val="007A1612"/>
    <w:rsid w:val="007A38F0"/>
    <w:rsid w:val="007A4096"/>
    <w:rsid w:val="007A45B8"/>
    <w:rsid w:val="007A46CB"/>
    <w:rsid w:val="007A51DE"/>
    <w:rsid w:val="007B1D5F"/>
    <w:rsid w:val="007B2E43"/>
    <w:rsid w:val="007B3B05"/>
    <w:rsid w:val="007B5842"/>
    <w:rsid w:val="007C00EB"/>
    <w:rsid w:val="007C05E1"/>
    <w:rsid w:val="007C3191"/>
    <w:rsid w:val="007C49DC"/>
    <w:rsid w:val="007C6315"/>
    <w:rsid w:val="007D47DA"/>
    <w:rsid w:val="007D7F66"/>
    <w:rsid w:val="007E0CE2"/>
    <w:rsid w:val="007E514C"/>
    <w:rsid w:val="007F1DDE"/>
    <w:rsid w:val="007F2E25"/>
    <w:rsid w:val="008006C6"/>
    <w:rsid w:val="00801CCB"/>
    <w:rsid w:val="00816D63"/>
    <w:rsid w:val="008177E8"/>
    <w:rsid w:val="00817A4A"/>
    <w:rsid w:val="00821F89"/>
    <w:rsid w:val="00824974"/>
    <w:rsid w:val="008279AF"/>
    <w:rsid w:val="00827B14"/>
    <w:rsid w:val="008302BC"/>
    <w:rsid w:val="00833F1A"/>
    <w:rsid w:val="008340C2"/>
    <w:rsid w:val="00836917"/>
    <w:rsid w:val="00837CE2"/>
    <w:rsid w:val="0084103C"/>
    <w:rsid w:val="00845C84"/>
    <w:rsid w:val="008536E9"/>
    <w:rsid w:val="00854E89"/>
    <w:rsid w:val="00855C08"/>
    <w:rsid w:val="008615CC"/>
    <w:rsid w:val="008655D0"/>
    <w:rsid w:val="00865C55"/>
    <w:rsid w:val="00866EAA"/>
    <w:rsid w:val="00871245"/>
    <w:rsid w:val="00871351"/>
    <w:rsid w:val="008735A4"/>
    <w:rsid w:val="00873EAD"/>
    <w:rsid w:val="008831EF"/>
    <w:rsid w:val="008839F3"/>
    <w:rsid w:val="00883AA3"/>
    <w:rsid w:val="008860C5"/>
    <w:rsid w:val="00886717"/>
    <w:rsid w:val="008867A9"/>
    <w:rsid w:val="00887F22"/>
    <w:rsid w:val="008927DC"/>
    <w:rsid w:val="00894CD6"/>
    <w:rsid w:val="00894E1C"/>
    <w:rsid w:val="0089603A"/>
    <w:rsid w:val="008A11E0"/>
    <w:rsid w:val="008A1F89"/>
    <w:rsid w:val="008A47F7"/>
    <w:rsid w:val="008A70B8"/>
    <w:rsid w:val="008B542F"/>
    <w:rsid w:val="008B5ACD"/>
    <w:rsid w:val="008B7FC6"/>
    <w:rsid w:val="008C120F"/>
    <w:rsid w:val="008D0DED"/>
    <w:rsid w:val="008D24A2"/>
    <w:rsid w:val="008D3010"/>
    <w:rsid w:val="008D3CAF"/>
    <w:rsid w:val="008D4B22"/>
    <w:rsid w:val="008E163D"/>
    <w:rsid w:val="008E2BB5"/>
    <w:rsid w:val="008E354F"/>
    <w:rsid w:val="008F6A09"/>
    <w:rsid w:val="008F75EE"/>
    <w:rsid w:val="00901777"/>
    <w:rsid w:val="0090265F"/>
    <w:rsid w:val="009049F9"/>
    <w:rsid w:val="00904EA8"/>
    <w:rsid w:val="00907AB7"/>
    <w:rsid w:val="009223A6"/>
    <w:rsid w:val="0092626B"/>
    <w:rsid w:val="00931DB4"/>
    <w:rsid w:val="00940DD4"/>
    <w:rsid w:val="00944AF8"/>
    <w:rsid w:val="00950634"/>
    <w:rsid w:val="00960645"/>
    <w:rsid w:val="00961F6E"/>
    <w:rsid w:val="00962BCF"/>
    <w:rsid w:val="00962EB3"/>
    <w:rsid w:val="009641C4"/>
    <w:rsid w:val="00965B5A"/>
    <w:rsid w:val="00967C7F"/>
    <w:rsid w:val="00967DDA"/>
    <w:rsid w:val="00971429"/>
    <w:rsid w:val="00971DE7"/>
    <w:rsid w:val="00972170"/>
    <w:rsid w:val="00974C00"/>
    <w:rsid w:val="00975170"/>
    <w:rsid w:val="0097611F"/>
    <w:rsid w:val="00987290"/>
    <w:rsid w:val="009874C1"/>
    <w:rsid w:val="00991D90"/>
    <w:rsid w:val="00992D3B"/>
    <w:rsid w:val="009945E7"/>
    <w:rsid w:val="009A0FBC"/>
    <w:rsid w:val="009A4BAF"/>
    <w:rsid w:val="009A598A"/>
    <w:rsid w:val="009A7C7F"/>
    <w:rsid w:val="009B45F7"/>
    <w:rsid w:val="009B4869"/>
    <w:rsid w:val="009B4FD1"/>
    <w:rsid w:val="009B6493"/>
    <w:rsid w:val="009B7608"/>
    <w:rsid w:val="009C1544"/>
    <w:rsid w:val="009C258A"/>
    <w:rsid w:val="009C4860"/>
    <w:rsid w:val="009D2A57"/>
    <w:rsid w:val="009D3BFF"/>
    <w:rsid w:val="009D66E8"/>
    <w:rsid w:val="009E1B19"/>
    <w:rsid w:val="009E20A6"/>
    <w:rsid w:val="009E649D"/>
    <w:rsid w:val="009F1247"/>
    <w:rsid w:val="009F3E8B"/>
    <w:rsid w:val="00A0069C"/>
    <w:rsid w:val="00A01F2F"/>
    <w:rsid w:val="00A037E5"/>
    <w:rsid w:val="00A057E8"/>
    <w:rsid w:val="00A07283"/>
    <w:rsid w:val="00A1757F"/>
    <w:rsid w:val="00A225BB"/>
    <w:rsid w:val="00A22793"/>
    <w:rsid w:val="00A31E4F"/>
    <w:rsid w:val="00A3341E"/>
    <w:rsid w:val="00A36B17"/>
    <w:rsid w:val="00A42329"/>
    <w:rsid w:val="00A45280"/>
    <w:rsid w:val="00A46DC1"/>
    <w:rsid w:val="00A51873"/>
    <w:rsid w:val="00A53DDF"/>
    <w:rsid w:val="00A5429D"/>
    <w:rsid w:val="00A548A6"/>
    <w:rsid w:val="00A54C75"/>
    <w:rsid w:val="00A55E89"/>
    <w:rsid w:val="00A62873"/>
    <w:rsid w:val="00A6347A"/>
    <w:rsid w:val="00A70C1D"/>
    <w:rsid w:val="00A70DF8"/>
    <w:rsid w:val="00A710BF"/>
    <w:rsid w:val="00A744F3"/>
    <w:rsid w:val="00A772F9"/>
    <w:rsid w:val="00A776E0"/>
    <w:rsid w:val="00A77B4C"/>
    <w:rsid w:val="00A80844"/>
    <w:rsid w:val="00A80CB7"/>
    <w:rsid w:val="00A845F3"/>
    <w:rsid w:val="00A90961"/>
    <w:rsid w:val="00A90F02"/>
    <w:rsid w:val="00A9676D"/>
    <w:rsid w:val="00AA0B81"/>
    <w:rsid w:val="00AA103B"/>
    <w:rsid w:val="00AA146E"/>
    <w:rsid w:val="00AA28B5"/>
    <w:rsid w:val="00AA2D84"/>
    <w:rsid w:val="00AA4D9F"/>
    <w:rsid w:val="00AA5A7E"/>
    <w:rsid w:val="00AA7352"/>
    <w:rsid w:val="00AB0606"/>
    <w:rsid w:val="00AB116C"/>
    <w:rsid w:val="00AB2567"/>
    <w:rsid w:val="00AB3CE8"/>
    <w:rsid w:val="00AC5B46"/>
    <w:rsid w:val="00AC7535"/>
    <w:rsid w:val="00AD0570"/>
    <w:rsid w:val="00AE015B"/>
    <w:rsid w:val="00AE03E3"/>
    <w:rsid w:val="00AE09DE"/>
    <w:rsid w:val="00AE228B"/>
    <w:rsid w:val="00AE2663"/>
    <w:rsid w:val="00AE2D5A"/>
    <w:rsid w:val="00AE7BEC"/>
    <w:rsid w:val="00AF12A0"/>
    <w:rsid w:val="00AF1E8C"/>
    <w:rsid w:val="00AF4DBD"/>
    <w:rsid w:val="00AF7DE2"/>
    <w:rsid w:val="00B009BE"/>
    <w:rsid w:val="00B00C78"/>
    <w:rsid w:val="00B0103E"/>
    <w:rsid w:val="00B0356A"/>
    <w:rsid w:val="00B04922"/>
    <w:rsid w:val="00B066A8"/>
    <w:rsid w:val="00B06C83"/>
    <w:rsid w:val="00B17CDC"/>
    <w:rsid w:val="00B20477"/>
    <w:rsid w:val="00B2128F"/>
    <w:rsid w:val="00B226D1"/>
    <w:rsid w:val="00B228C1"/>
    <w:rsid w:val="00B232C4"/>
    <w:rsid w:val="00B24538"/>
    <w:rsid w:val="00B26A11"/>
    <w:rsid w:val="00B35EBF"/>
    <w:rsid w:val="00B35FC5"/>
    <w:rsid w:val="00B36EBB"/>
    <w:rsid w:val="00B4015F"/>
    <w:rsid w:val="00B4189E"/>
    <w:rsid w:val="00B42F0E"/>
    <w:rsid w:val="00B44F7D"/>
    <w:rsid w:val="00B501CB"/>
    <w:rsid w:val="00B56289"/>
    <w:rsid w:val="00B564ED"/>
    <w:rsid w:val="00B61E3D"/>
    <w:rsid w:val="00B63F3A"/>
    <w:rsid w:val="00B643B1"/>
    <w:rsid w:val="00B64D43"/>
    <w:rsid w:val="00B710A1"/>
    <w:rsid w:val="00B76B8E"/>
    <w:rsid w:val="00B77C9E"/>
    <w:rsid w:val="00B82CBC"/>
    <w:rsid w:val="00B83897"/>
    <w:rsid w:val="00B87581"/>
    <w:rsid w:val="00B96FBB"/>
    <w:rsid w:val="00BA1D38"/>
    <w:rsid w:val="00BA696C"/>
    <w:rsid w:val="00BA7319"/>
    <w:rsid w:val="00BA7AE1"/>
    <w:rsid w:val="00BC097F"/>
    <w:rsid w:val="00BC371B"/>
    <w:rsid w:val="00BC6B01"/>
    <w:rsid w:val="00BC789E"/>
    <w:rsid w:val="00BD36CE"/>
    <w:rsid w:val="00BD3FED"/>
    <w:rsid w:val="00BD42FE"/>
    <w:rsid w:val="00BD5E6C"/>
    <w:rsid w:val="00BE21D0"/>
    <w:rsid w:val="00BE56EF"/>
    <w:rsid w:val="00BE5EBF"/>
    <w:rsid w:val="00BF06EB"/>
    <w:rsid w:val="00BF07B6"/>
    <w:rsid w:val="00BF1C25"/>
    <w:rsid w:val="00BF1CEF"/>
    <w:rsid w:val="00BF1E04"/>
    <w:rsid w:val="00BF74E8"/>
    <w:rsid w:val="00C04EA7"/>
    <w:rsid w:val="00C0632A"/>
    <w:rsid w:val="00C066BC"/>
    <w:rsid w:val="00C06FA7"/>
    <w:rsid w:val="00C12F0B"/>
    <w:rsid w:val="00C13976"/>
    <w:rsid w:val="00C13ABB"/>
    <w:rsid w:val="00C17D57"/>
    <w:rsid w:val="00C17E3B"/>
    <w:rsid w:val="00C2626B"/>
    <w:rsid w:val="00C30334"/>
    <w:rsid w:val="00C30DC5"/>
    <w:rsid w:val="00C40CA6"/>
    <w:rsid w:val="00C41BED"/>
    <w:rsid w:val="00C41D3A"/>
    <w:rsid w:val="00C42C29"/>
    <w:rsid w:val="00C44794"/>
    <w:rsid w:val="00C50AC9"/>
    <w:rsid w:val="00C50FA6"/>
    <w:rsid w:val="00C51A8F"/>
    <w:rsid w:val="00C5307E"/>
    <w:rsid w:val="00C53303"/>
    <w:rsid w:val="00C543DB"/>
    <w:rsid w:val="00C610BD"/>
    <w:rsid w:val="00C622AF"/>
    <w:rsid w:val="00C67096"/>
    <w:rsid w:val="00C677E4"/>
    <w:rsid w:val="00C727E2"/>
    <w:rsid w:val="00C72E45"/>
    <w:rsid w:val="00C808C4"/>
    <w:rsid w:val="00C8306F"/>
    <w:rsid w:val="00C83E37"/>
    <w:rsid w:val="00C86771"/>
    <w:rsid w:val="00C91607"/>
    <w:rsid w:val="00C94CAB"/>
    <w:rsid w:val="00C951BF"/>
    <w:rsid w:val="00C974B1"/>
    <w:rsid w:val="00CA0EDF"/>
    <w:rsid w:val="00CA62FB"/>
    <w:rsid w:val="00CA7F1B"/>
    <w:rsid w:val="00CB0B24"/>
    <w:rsid w:val="00CB0D97"/>
    <w:rsid w:val="00CB5248"/>
    <w:rsid w:val="00CC465C"/>
    <w:rsid w:val="00CD0FB0"/>
    <w:rsid w:val="00CD0FC0"/>
    <w:rsid w:val="00CD2175"/>
    <w:rsid w:val="00CD6370"/>
    <w:rsid w:val="00CD65EE"/>
    <w:rsid w:val="00CE066A"/>
    <w:rsid w:val="00CE2905"/>
    <w:rsid w:val="00CE7232"/>
    <w:rsid w:val="00CE7361"/>
    <w:rsid w:val="00CF03F9"/>
    <w:rsid w:val="00CF1486"/>
    <w:rsid w:val="00CF175D"/>
    <w:rsid w:val="00CF5BA4"/>
    <w:rsid w:val="00CF6E8C"/>
    <w:rsid w:val="00D00330"/>
    <w:rsid w:val="00D06898"/>
    <w:rsid w:val="00D06C66"/>
    <w:rsid w:val="00D07939"/>
    <w:rsid w:val="00D12CB0"/>
    <w:rsid w:val="00D150B5"/>
    <w:rsid w:val="00D15EFE"/>
    <w:rsid w:val="00D22969"/>
    <w:rsid w:val="00D22EC2"/>
    <w:rsid w:val="00D23322"/>
    <w:rsid w:val="00D27ED9"/>
    <w:rsid w:val="00D31407"/>
    <w:rsid w:val="00D339EF"/>
    <w:rsid w:val="00D33BF4"/>
    <w:rsid w:val="00D3633F"/>
    <w:rsid w:val="00D40794"/>
    <w:rsid w:val="00D46A12"/>
    <w:rsid w:val="00D5265A"/>
    <w:rsid w:val="00D60313"/>
    <w:rsid w:val="00D608BA"/>
    <w:rsid w:val="00D61B7B"/>
    <w:rsid w:val="00D63065"/>
    <w:rsid w:val="00D63755"/>
    <w:rsid w:val="00D65A7C"/>
    <w:rsid w:val="00D66BA6"/>
    <w:rsid w:val="00D6765D"/>
    <w:rsid w:val="00D67C68"/>
    <w:rsid w:val="00D7082A"/>
    <w:rsid w:val="00D70CC0"/>
    <w:rsid w:val="00D71821"/>
    <w:rsid w:val="00D719EA"/>
    <w:rsid w:val="00D721E3"/>
    <w:rsid w:val="00D76DBF"/>
    <w:rsid w:val="00D778FE"/>
    <w:rsid w:val="00D81028"/>
    <w:rsid w:val="00D815FB"/>
    <w:rsid w:val="00D85885"/>
    <w:rsid w:val="00D90E33"/>
    <w:rsid w:val="00D92F14"/>
    <w:rsid w:val="00D94010"/>
    <w:rsid w:val="00D9707D"/>
    <w:rsid w:val="00DA2DF9"/>
    <w:rsid w:val="00DA545A"/>
    <w:rsid w:val="00DA5508"/>
    <w:rsid w:val="00DA5EB9"/>
    <w:rsid w:val="00DA6E95"/>
    <w:rsid w:val="00DA7C60"/>
    <w:rsid w:val="00DB47CA"/>
    <w:rsid w:val="00DB4B8D"/>
    <w:rsid w:val="00DB5BBC"/>
    <w:rsid w:val="00DB7CDA"/>
    <w:rsid w:val="00DC10A9"/>
    <w:rsid w:val="00DC44F1"/>
    <w:rsid w:val="00DC4838"/>
    <w:rsid w:val="00DC6942"/>
    <w:rsid w:val="00DD144C"/>
    <w:rsid w:val="00DD1C1A"/>
    <w:rsid w:val="00DD38B9"/>
    <w:rsid w:val="00DD52F0"/>
    <w:rsid w:val="00DD54E6"/>
    <w:rsid w:val="00DD673A"/>
    <w:rsid w:val="00DE51E0"/>
    <w:rsid w:val="00DE63CE"/>
    <w:rsid w:val="00DE682B"/>
    <w:rsid w:val="00DF0881"/>
    <w:rsid w:val="00DF1C3C"/>
    <w:rsid w:val="00E01957"/>
    <w:rsid w:val="00E0486C"/>
    <w:rsid w:val="00E07C09"/>
    <w:rsid w:val="00E102C1"/>
    <w:rsid w:val="00E10BC7"/>
    <w:rsid w:val="00E12EA3"/>
    <w:rsid w:val="00E14632"/>
    <w:rsid w:val="00E14EA6"/>
    <w:rsid w:val="00E20F21"/>
    <w:rsid w:val="00E21812"/>
    <w:rsid w:val="00E2505E"/>
    <w:rsid w:val="00E25775"/>
    <w:rsid w:val="00E33BFF"/>
    <w:rsid w:val="00E34C98"/>
    <w:rsid w:val="00E35FB8"/>
    <w:rsid w:val="00E37D21"/>
    <w:rsid w:val="00E45183"/>
    <w:rsid w:val="00E4621C"/>
    <w:rsid w:val="00E4762C"/>
    <w:rsid w:val="00E52794"/>
    <w:rsid w:val="00E56432"/>
    <w:rsid w:val="00E60BDD"/>
    <w:rsid w:val="00E62D84"/>
    <w:rsid w:val="00E654C2"/>
    <w:rsid w:val="00E6703B"/>
    <w:rsid w:val="00E70415"/>
    <w:rsid w:val="00E73BF1"/>
    <w:rsid w:val="00E81A2F"/>
    <w:rsid w:val="00E8479D"/>
    <w:rsid w:val="00E85A35"/>
    <w:rsid w:val="00E86909"/>
    <w:rsid w:val="00E92578"/>
    <w:rsid w:val="00EA1EC7"/>
    <w:rsid w:val="00EA331C"/>
    <w:rsid w:val="00EA4DAB"/>
    <w:rsid w:val="00EB04B3"/>
    <w:rsid w:val="00EC08AA"/>
    <w:rsid w:val="00EC0BE5"/>
    <w:rsid w:val="00EC3AE9"/>
    <w:rsid w:val="00EC4584"/>
    <w:rsid w:val="00EC4C73"/>
    <w:rsid w:val="00ED1480"/>
    <w:rsid w:val="00EE3720"/>
    <w:rsid w:val="00EE68A4"/>
    <w:rsid w:val="00EE78D8"/>
    <w:rsid w:val="00EF0736"/>
    <w:rsid w:val="00EF382F"/>
    <w:rsid w:val="00EF71A4"/>
    <w:rsid w:val="00F07933"/>
    <w:rsid w:val="00F07C29"/>
    <w:rsid w:val="00F102CB"/>
    <w:rsid w:val="00F106B2"/>
    <w:rsid w:val="00F122D3"/>
    <w:rsid w:val="00F13D6A"/>
    <w:rsid w:val="00F15C9F"/>
    <w:rsid w:val="00F1747D"/>
    <w:rsid w:val="00F21B0B"/>
    <w:rsid w:val="00F22AAF"/>
    <w:rsid w:val="00F25317"/>
    <w:rsid w:val="00F273D2"/>
    <w:rsid w:val="00F30DE0"/>
    <w:rsid w:val="00F321D8"/>
    <w:rsid w:val="00F3399E"/>
    <w:rsid w:val="00F369E3"/>
    <w:rsid w:val="00F44097"/>
    <w:rsid w:val="00F44372"/>
    <w:rsid w:val="00F540BB"/>
    <w:rsid w:val="00F55291"/>
    <w:rsid w:val="00F564E7"/>
    <w:rsid w:val="00F60E6A"/>
    <w:rsid w:val="00F62FA3"/>
    <w:rsid w:val="00F64633"/>
    <w:rsid w:val="00F6488B"/>
    <w:rsid w:val="00F666E7"/>
    <w:rsid w:val="00F67BF0"/>
    <w:rsid w:val="00F70136"/>
    <w:rsid w:val="00F70443"/>
    <w:rsid w:val="00F70DD2"/>
    <w:rsid w:val="00F73701"/>
    <w:rsid w:val="00F754A5"/>
    <w:rsid w:val="00F76410"/>
    <w:rsid w:val="00F81160"/>
    <w:rsid w:val="00F816F2"/>
    <w:rsid w:val="00F81987"/>
    <w:rsid w:val="00F836E7"/>
    <w:rsid w:val="00F8674D"/>
    <w:rsid w:val="00F91675"/>
    <w:rsid w:val="00FA0071"/>
    <w:rsid w:val="00FA25D9"/>
    <w:rsid w:val="00FA2626"/>
    <w:rsid w:val="00FA55C0"/>
    <w:rsid w:val="00FA663C"/>
    <w:rsid w:val="00FA7635"/>
    <w:rsid w:val="00FB3936"/>
    <w:rsid w:val="00FB671C"/>
    <w:rsid w:val="00FC0C5E"/>
    <w:rsid w:val="00FC12A8"/>
    <w:rsid w:val="00FC2B77"/>
    <w:rsid w:val="00FC51F9"/>
    <w:rsid w:val="00FC741F"/>
    <w:rsid w:val="00FD327E"/>
    <w:rsid w:val="00FD577E"/>
    <w:rsid w:val="00FD666E"/>
    <w:rsid w:val="00FD6880"/>
    <w:rsid w:val="00FE1B4E"/>
    <w:rsid w:val="00FE4704"/>
    <w:rsid w:val="00FE54F5"/>
    <w:rsid w:val="00FE5985"/>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4FCC8F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C41BED"/>
    <w:pPr>
      <w:spacing w:after="0" w:line="240" w:lineRule="auto"/>
    </w:pPr>
    <w:rPr>
      <w:rFonts w:ascii="Times New Roman" w:hAnsi="Times New Roman" w:cs="Times New Roman"/>
      <w:sz w:val="24"/>
      <w:szCs w:val="24"/>
      <w:lang w:eastAsia="en-GB"/>
    </w:rPr>
  </w:style>
  <w:style w:type="paragraph" w:styleId="Naslov1">
    <w:name w:val="heading 1"/>
    <w:basedOn w:val="Navaden"/>
    <w:next w:val="Navaden"/>
    <w:link w:val="Naslov1Znak"/>
    <w:uiPriority w:val="9"/>
    <w:qFormat/>
    <w:rsid w:val="00C51A8F"/>
    <w:pPr>
      <w:keepNext/>
      <w:keepLines/>
      <w:numPr>
        <w:numId w:val="50"/>
      </w:numPr>
      <w:spacing w:before="360"/>
      <w:jc w:val="both"/>
      <w:outlineLvl w:val="0"/>
    </w:pPr>
    <w:rPr>
      <w:rFonts w:asciiTheme="majorHAnsi" w:eastAsiaTheme="majorEastAsia" w:hAnsiTheme="majorHAnsi"/>
      <w:b/>
      <w:bCs/>
      <w:color w:val="44546A" w:themeColor="text2"/>
      <w:sz w:val="28"/>
      <w:szCs w:val="28"/>
      <w:lang w:val="sl-SI" w:eastAsia="en-US"/>
    </w:rPr>
  </w:style>
  <w:style w:type="paragraph" w:styleId="Naslov2">
    <w:name w:val="heading 2"/>
    <w:basedOn w:val="Navaden"/>
    <w:next w:val="Navaden"/>
    <w:link w:val="Naslov2Znak"/>
    <w:uiPriority w:val="9"/>
    <w:unhideWhenUsed/>
    <w:qFormat/>
    <w:rsid w:val="00C51A8F"/>
    <w:pPr>
      <w:keepNext/>
      <w:keepLines/>
      <w:spacing w:before="120"/>
      <w:outlineLvl w:val="1"/>
    </w:pPr>
    <w:rPr>
      <w:rFonts w:asciiTheme="majorHAnsi" w:eastAsiaTheme="majorEastAsia" w:hAnsiTheme="majorHAnsi"/>
      <w:b/>
      <w:bCs/>
      <w:color w:val="A5A5A5" w:themeColor="accent3"/>
      <w:lang w:val="sl-SI" w:eastAsia="en-US"/>
    </w:rPr>
  </w:style>
  <w:style w:type="paragraph" w:styleId="Naslov3">
    <w:name w:val="heading 3"/>
    <w:basedOn w:val="Navaden"/>
    <w:next w:val="Navaden"/>
    <w:link w:val="Naslov3Znak"/>
    <w:uiPriority w:val="9"/>
    <w:unhideWhenUsed/>
    <w:qFormat/>
    <w:rsid w:val="00482A62"/>
    <w:pPr>
      <w:keepNext/>
      <w:keepLines/>
      <w:numPr>
        <w:ilvl w:val="2"/>
        <w:numId w:val="50"/>
      </w:numPr>
      <w:spacing w:before="20"/>
      <w:jc w:val="both"/>
      <w:outlineLvl w:val="2"/>
    </w:pPr>
    <w:rPr>
      <w:rFonts w:ascii="Calibri" w:eastAsiaTheme="majorEastAsia" w:hAnsi="Calibri"/>
      <w:b/>
      <w:bCs/>
      <w:color w:val="44546A" w:themeColor="text2"/>
      <w:lang w:val="sl-SI" w:eastAsia="en-US"/>
    </w:rPr>
  </w:style>
  <w:style w:type="paragraph" w:styleId="Naslov4">
    <w:name w:val="heading 4"/>
    <w:basedOn w:val="Navaden"/>
    <w:next w:val="Navaden"/>
    <w:link w:val="Naslov4Znak"/>
    <w:uiPriority w:val="9"/>
    <w:semiHidden/>
    <w:unhideWhenUsed/>
    <w:qFormat/>
    <w:rsid w:val="007C3191"/>
    <w:pPr>
      <w:keepNext/>
      <w:keepLines/>
      <w:spacing w:before="200" w:line="274" w:lineRule="auto"/>
      <w:outlineLvl w:val="3"/>
    </w:pPr>
    <w:rPr>
      <w:rFonts w:asciiTheme="majorHAnsi" w:eastAsiaTheme="majorEastAsia" w:hAnsiTheme="majorHAnsi" w:cstheme="majorBidi"/>
      <w:b/>
      <w:bCs/>
      <w:i/>
      <w:iCs/>
      <w:color w:val="262626" w:themeColor="text1" w:themeTint="D9"/>
      <w:sz w:val="22"/>
      <w:szCs w:val="22"/>
      <w:lang w:eastAsia="en-US"/>
    </w:rPr>
  </w:style>
  <w:style w:type="paragraph" w:styleId="Naslov5">
    <w:name w:val="heading 5"/>
    <w:basedOn w:val="Navaden"/>
    <w:next w:val="Navaden"/>
    <w:link w:val="Naslov5Znak"/>
    <w:uiPriority w:val="9"/>
    <w:semiHidden/>
    <w:unhideWhenUsed/>
    <w:qFormat/>
    <w:rsid w:val="007C3191"/>
    <w:pPr>
      <w:keepNext/>
      <w:keepLines/>
      <w:spacing w:before="200" w:line="274" w:lineRule="auto"/>
      <w:outlineLvl w:val="4"/>
    </w:pPr>
    <w:rPr>
      <w:rFonts w:asciiTheme="majorHAnsi" w:eastAsiaTheme="majorEastAsia" w:hAnsiTheme="majorHAnsi" w:cstheme="majorBidi"/>
      <w:color w:val="000000"/>
      <w:sz w:val="22"/>
      <w:szCs w:val="22"/>
      <w:lang w:eastAsia="en-US"/>
    </w:rPr>
  </w:style>
  <w:style w:type="paragraph" w:styleId="Naslov6">
    <w:name w:val="heading 6"/>
    <w:basedOn w:val="Navaden"/>
    <w:next w:val="Navaden"/>
    <w:link w:val="Naslov6Znak"/>
    <w:uiPriority w:val="9"/>
    <w:semiHidden/>
    <w:unhideWhenUsed/>
    <w:qFormat/>
    <w:rsid w:val="007C3191"/>
    <w:pPr>
      <w:keepNext/>
      <w:keepLines/>
      <w:spacing w:before="200" w:line="274" w:lineRule="auto"/>
      <w:outlineLvl w:val="5"/>
    </w:pPr>
    <w:rPr>
      <w:rFonts w:asciiTheme="majorHAnsi" w:eastAsiaTheme="majorEastAsia" w:hAnsiTheme="majorHAnsi" w:cstheme="majorBidi"/>
      <w:i/>
      <w:iCs/>
      <w:color w:val="000000" w:themeColor="text1"/>
      <w:sz w:val="22"/>
      <w:szCs w:val="22"/>
      <w:lang w:eastAsia="en-US"/>
    </w:rPr>
  </w:style>
  <w:style w:type="paragraph" w:styleId="Naslov7">
    <w:name w:val="heading 7"/>
    <w:basedOn w:val="Navaden"/>
    <w:next w:val="Navaden"/>
    <w:link w:val="Naslov7Znak"/>
    <w:uiPriority w:val="9"/>
    <w:semiHidden/>
    <w:unhideWhenUsed/>
    <w:qFormat/>
    <w:rsid w:val="007C3191"/>
    <w:pPr>
      <w:keepNext/>
      <w:keepLines/>
      <w:spacing w:before="200" w:line="274" w:lineRule="auto"/>
      <w:outlineLvl w:val="6"/>
    </w:pPr>
    <w:rPr>
      <w:rFonts w:asciiTheme="majorHAnsi" w:eastAsiaTheme="majorEastAsia" w:hAnsiTheme="majorHAnsi" w:cstheme="majorBidi"/>
      <w:i/>
      <w:iCs/>
      <w:color w:val="44546A" w:themeColor="text2"/>
      <w:sz w:val="22"/>
      <w:szCs w:val="22"/>
      <w:lang w:eastAsia="en-US"/>
    </w:rPr>
  </w:style>
  <w:style w:type="paragraph" w:styleId="Naslov8">
    <w:name w:val="heading 8"/>
    <w:basedOn w:val="Navaden"/>
    <w:next w:val="Navaden"/>
    <w:link w:val="Naslov8Znak"/>
    <w:uiPriority w:val="9"/>
    <w:semiHidden/>
    <w:unhideWhenUsed/>
    <w:qFormat/>
    <w:rsid w:val="007C3191"/>
    <w:pPr>
      <w:keepNext/>
      <w:keepLines/>
      <w:spacing w:before="200" w:line="274" w:lineRule="auto"/>
      <w:outlineLvl w:val="7"/>
    </w:pPr>
    <w:rPr>
      <w:rFonts w:asciiTheme="majorHAnsi" w:eastAsiaTheme="majorEastAsia" w:hAnsiTheme="majorHAnsi" w:cstheme="majorBidi"/>
      <w:color w:val="000000"/>
      <w:sz w:val="20"/>
      <w:szCs w:val="20"/>
      <w:lang w:eastAsia="en-US"/>
    </w:rPr>
  </w:style>
  <w:style w:type="paragraph" w:styleId="Naslov9">
    <w:name w:val="heading 9"/>
    <w:basedOn w:val="Navaden"/>
    <w:next w:val="Navaden"/>
    <w:link w:val="Naslov9Znak"/>
    <w:uiPriority w:val="9"/>
    <w:semiHidden/>
    <w:unhideWhenUsed/>
    <w:qFormat/>
    <w:rsid w:val="007C3191"/>
    <w:pPr>
      <w:keepNext/>
      <w:keepLines/>
      <w:spacing w:before="200" w:line="274" w:lineRule="auto"/>
      <w:outlineLvl w:val="8"/>
    </w:pPr>
    <w:rPr>
      <w:rFonts w:asciiTheme="majorHAnsi" w:eastAsiaTheme="majorEastAsia" w:hAnsiTheme="majorHAnsi" w:cstheme="majorBidi"/>
      <w:i/>
      <w:iCs/>
      <w:color w:val="000000"/>
      <w:sz w:val="20"/>
      <w:szCs w:val="20"/>
      <w:lang w:eastAsia="en-U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slov">
    <w:name w:val="Title"/>
    <w:basedOn w:val="Navaden"/>
    <w:next w:val="Navaden"/>
    <w:link w:val="NaslovZnak"/>
    <w:uiPriority w:val="10"/>
    <w:qFormat/>
    <w:rsid w:val="007C3191"/>
    <w:pPr>
      <w:spacing w:after="120"/>
      <w:contextualSpacing/>
    </w:pPr>
    <w:rPr>
      <w:rFonts w:asciiTheme="majorHAnsi" w:eastAsiaTheme="majorEastAsia" w:hAnsiTheme="majorHAnsi" w:cstheme="majorBidi"/>
      <w:color w:val="44546A" w:themeColor="text2"/>
      <w:spacing w:val="30"/>
      <w:kern w:val="28"/>
      <w:sz w:val="72"/>
      <w:szCs w:val="52"/>
      <w:lang w:eastAsia="en-US"/>
    </w:rPr>
  </w:style>
  <w:style w:type="character" w:customStyle="1" w:styleId="NaslovZnak">
    <w:name w:val="Naslov Znak"/>
    <w:basedOn w:val="Privzetapisavaodstavka"/>
    <w:link w:val="Naslov"/>
    <w:uiPriority w:val="10"/>
    <w:rsid w:val="007C3191"/>
    <w:rPr>
      <w:rFonts w:asciiTheme="majorHAnsi" w:eastAsiaTheme="majorEastAsia" w:hAnsiTheme="majorHAnsi" w:cstheme="majorBidi"/>
      <w:color w:val="44546A" w:themeColor="text2"/>
      <w:spacing w:val="30"/>
      <w:kern w:val="28"/>
      <w:sz w:val="72"/>
      <w:szCs w:val="52"/>
    </w:rPr>
  </w:style>
  <w:style w:type="paragraph" w:styleId="Glava">
    <w:name w:val="header"/>
    <w:basedOn w:val="Navaden"/>
    <w:link w:val="GlavaZnak"/>
    <w:uiPriority w:val="99"/>
    <w:unhideWhenUsed/>
    <w:rsid w:val="009C1544"/>
    <w:pPr>
      <w:tabs>
        <w:tab w:val="center" w:pos="4536"/>
        <w:tab w:val="right" w:pos="9072"/>
      </w:tabs>
      <w:spacing w:after="180" w:line="274" w:lineRule="auto"/>
    </w:pPr>
    <w:rPr>
      <w:rFonts w:asciiTheme="minorHAnsi" w:hAnsiTheme="minorHAnsi" w:cstheme="minorBidi"/>
      <w:sz w:val="22"/>
      <w:szCs w:val="22"/>
      <w:lang w:eastAsia="en-US"/>
    </w:rPr>
  </w:style>
  <w:style w:type="character" w:customStyle="1" w:styleId="GlavaZnak">
    <w:name w:val="Glava Znak"/>
    <w:basedOn w:val="Privzetapisavaodstavka"/>
    <w:link w:val="Glava"/>
    <w:uiPriority w:val="99"/>
    <w:rsid w:val="009C1544"/>
    <w:rPr>
      <w:lang w:val="sl-SI"/>
    </w:rPr>
  </w:style>
  <w:style w:type="paragraph" w:styleId="Noga">
    <w:name w:val="footer"/>
    <w:basedOn w:val="Navaden"/>
    <w:link w:val="NogaZnak"/>
    <w:uiPriority w:val="99"/>
    <w:unhideWhenUsed/>
    <w:rsid w:val="009C1544"/>
    <w:pPr>
      <w:tabs>
        <w:tab w:val="center" w:pos="4536"/>
        <w:tab w:val="right" w:pos="9072"/>
      </w:tabs>
      <w:spacing w:after="180" w:line="274" w:lineRule="auto"/>
    </w:pPr>
    <w:rPr>
      <w:rFonts w:asciiTheme="minorHAnsi" w:hAnsiTheme="minorHAnsi" w:cstheme="minorBidi"/>
      <w:sz w:val="22"/>
      <w:szCs w:val="22"/>
      <w:lang w:eastAsia="en-US"/>
    </w:rPr>
  </w:style>
  <w:style w:type="character" w:customStyle="1" w:styleId="NogaZnak">
    <w:name w:val="Noga Znak"/>
    <w:basedOn w:val="Privzetapisavaodstavka"/>
    <w:link w:val="Noga"/>
    <w:uiPriority w:val="99"/>
    <w:rsid w:val="009C1544"/>
    <w:rPr>
      <w:lang w:val="sl-SI"/>
    </w:rPr>
  </w:style>
  <w:style w:type="paragraph" w:customStyle="1" w:styleId="p1">
    <w:name w:val="p1"/>
    <w:basedOn w:val="Navaden"/>
    <w:rsid w:val="009C1544"/>
    <w:pPr>
      <w:spacing w:after="180" w:line="274" w:lineRule="auto"/>
    </w:pPr>
    <w:rPr>
      <w:rFonts w:ascii="Arial" w:hAnsi="Arial" w:cs="Arial"/>
      <w:sz w:val="17"/>
      <w:szCs w:val="17"/>
    </w:rPr>
  </w:style>
  <w:style w:type="character" w:customStyle="1" w:styleId="apple-converted-space">
    <w:name w:val="apple-converted-space"/>
    <w:basedOn w:val="Privzetapisavaodstavka"/>
    <w:rsid w:val="009C1544"/>
  </w:style>
  <w:style w:type="paragraph" w:customStyle="1" w:styleId="Tekst">
    <w:name w:val="Tekst"/>
    <w:basedOn w:val="Navaden"/>
    <w:qFormat/>
    <w:rsid w:val="00592FB1"/>
    <w:pPr>
      <w:spacing w:line="274" w:lineRule="auto"/>
      <w:jc w:val="both"/>
    </w:pPr>
    <w:rPr>
      <w:rFonts w:asciiTheme="majorHAnsi" w:hAnsiTheme="majorHAnsi" w:cstheme="minorBidi"/>
      <w:sz w:val="22"/>
      <w:szCs w:val="22"/>
      <w:lang w:eastAsia="en-US"/>
    </w:rPr>
  </w:style>
  <w:style w:type="paragraph" w:customStyle="1" w:styleId="PersonalName">
    <w:name w:val="Personal Name"/>
    <w:basedOn w:val="Naslov"/>
    <w:qFormat/>
    <w:rsid w:val="007C3191"/>
    <w:rPr>
      <w:b/>
      <w:caps/>
      <w:color w:val="000000"/>
      <w:sz w:val="28"/>
      <w:szCs w:val="28"/>
    </w:rPr>
  </w:style>
  <w:style w:type="character" w:customStyle="1" w:styleId="Naslov1Znak">
    <w:name w:val="Naslov 1 Znak"/>
    <w:basedOn w:val="Privzetapisavaodstavka"/>
    <w:link w:val="Naslov1"/>
    <w:uiPriority w:val="9"/>
    <w:rsid w:val="00C51A8F"/>
    <w:rPr>
      <w:rFonts w:asciiTheme="majorHAnsi" w:eastAsiaTheme="majorEastAsia" w:hAnsiTheme="majorHAnsi" w:cs="Times New Roman"/>
      <w:b/>
      <w:bCs/>
      <w:color w:val="44546A" w:themeColor="text2"/>
      <w:sz w:val="28"/>
      <w:szCs w:val="28"/>
      <w:lang w:val="sl-SI"/>
    </w:rPr>
  </w:style>
  <w:style w:type="character" w:customStyle="1" w:styleId="Naslov2Znak">
    <w:name w:val="Naslov 2 Znak"/>
    <w:basedOn w:val="Privzetapisavaodstavka"/>
    <w:link w:val="Naslov2"/>
    <w:uiPriority w:val="9"/>
    <w:rsid w:val="00C51A8F"/>
    <w:rPr>
      <w:rFonts w:asciiTheme="majorHAnsi" w:eastAsiaTheme="majorEastAsia" w:hAnsiTheme="majorHAnsi" w:cs="Times New Roman"/>
      <w:b/>
      <w:bCs/>
      <w:color w:val="A5A5A5" w:themeColor="accent3"/>
      <w:sz w:val="24"/>
      <w:szCs w:val="24"/>
      <w:lang w:val="sl-SI"/>
    </w:rPr>
  </w:style>
  <w:style w:type="character" w:customStyle="1" w:styleId="Naslov3Znak">
    <w:name w:val="Naslov 3 Znak"/>
    <w:basedOn w:val="Privzetapisavaodstavka"/>
    <w:link w:val="Naslov3"/>
    <w:uiPriority w:val="9"/>
    <w:rsid w:val="00482A62"/>
    <w:rPr>
      <w:rFonts w:ascii="Calibri" w:eastAsiaTheme="majorEastAsia" w:hAnsi="Calibri" w:cs="Times New Roman"/>
      <w:b/>
      <w:bCs/>
      <w:color w:val="44546A" w:themeColor="text2"/>
      <w:sz w:val="24"/>
      <w:szCs w:val="24"/>
      <w:lang w:val="sl-SI"/>
    </w:rPr>
  </w:style>
  <w:style w:type="character" w:customStyle="1" w:styleId="Naslov4Znak">
    <w:name w:val="Naslov 4 Znak"/>
    <w:basedOn w:val="Privzetapisavaodstavka"/>
    <w:link w:val="Naslov4"/>
    <w:uiPriority w:val="9"/>
    <w:semiHidden/>
    <w:rsid w:val="007C3191"/>
    <w:rPr>
      <w:rFonts w:asciiTheme="majorHAnsi" w:eastAsiaTheme="majorEastAsia" w:hAnsiTheme="majorHAnsi" w:cstheme="majorBidi"/>
      <w:b/>
      <w:bCs/>
      <w:i/>
      <w:iCs/>
      <w:color w:val="262626" w:themeColor="text1" w:themeTint="D9"/>
    </w:rPr>
  </w:style>
  <w:style w:type="character" w:customStyle="1" w:styleId="Naslov5Znak">
    <w:name w:val="Naslov 5 Znak"/>
    <w:basedOn w:val="Privzetapisavaodstavka"/>
    <w:link w:val="Naslov5"/>
    <w:uiPriority w:val="9"/>
    <w:semiHidden/>
    <w:rsid w:val="007C3191"/>
    <w:rPr>
      <w:rFonts w:asciiTheme="majorHAnsi" w:eastAsiaTheme="majorEastAsia" w:hAnsiTheme="majorHAnsi" w:cstheme="majorBidi"/>
      <w:color w:val="000000"/>
    </w:rPr>
  </w:style>
  <w:style w:type="character" w:customStyle="1" w:styleId="Naslov6Znak">
    <w:name w:val="Naslov 6 Znak"/>
    <w:basedOn w:val="Privzetapisavaodstavka"/>
    <w:link w:val="Naslov6"/>
    <w:uiPriority w:val="9"/>
    <w:semiHidden/>
    <w:rsid w:val="007C3191"/>
    <w:rPr>
      <w:rFonts w:asciiTheme="majorHAnsi" w:eastAsiaTheme="majorEastAsia" w:hAnsiTheme="majorHAnsi" w:cstheme="majorBidi"/>
      <w:i/>
      <w:iCs/>
      <w:color w:val="000000" w:themeColor="text1"/>
    </w:rPr>
  </w:style>
  <w:style w:type="character" w:customStyle="1" w:styleId="Naslov7Znak">
    <w:name w:val="Naslov 7 Znak"/>
    <w:basedOn w:val="Privzetapisavaodstavka"/>
    <w:link w:val="Naslov7"/>
    <w:uiPriority w:val="9"/>
    <w:semiHidden/>
    <w:rsid w:val="007C3191"/>
    <w:rPr>
      <w:rFonts w:asciiTheme="majorHAnsi" w:eastAsiaTheme="majorEastAsia" w:hAnsiTheme="majorHAnsi" w:cstheme="majorBidi"/>
      <w:i/>
      <w:iCs/>
      <w:color w:val="44546A" w:themeColor="text2"/>
    </w:rPr>
  </w:style>
  <w:style w:type="character" w:customStyle="1" w:styleId="Naslov8Znak">
    <w:name w:val="Naslov 8 Znak"/>
    <w:basedOn w:val="Privzetapisavaodstavka"/>
    <w:link w:val="Naslov8"/>
    <w:uiPriority w:val="9"/>
    <w:semiHidden/>
    <w:rsid w:val="007C3191"/>
    <w:rPr>
      <w:rFonts w:asciiTheme="majorHAnsi" w:eastAsiaTheme="majorEastAsia" w:hAnsiTheme="majorHAnsi" w:cstheme="majorBidi"/>
      <w:color w:val="000000"/>
      <w:sz w:val="20"/>
      <w:szCs w:val="20"/>
    </w:rPr>
  </w:style>
  <w:style w:type="character" w:customStyle="1" w:styleId="Naslov9Znak">
    <w:name w:val="Naslov 9 Znak"/>
    <w:basedOn w:val="Privzetapisavaodstavka"/>
    <w:link w:val="Naslov9"/>
    <w:uiPriority w:val="9"/>
    <w:semiHidden/>
    <w:rsid w:val="007C3191"/>
    <w:rPr>
      <w:rFonts w:asciiTheme="majorHAnsi" w:eastAsiaTheme="majorEastAsia" w:hAnsiTheme="majorHAnsi" w:cstheme="majorBidi"/>
      <w:i/>
      <w:iCs/>
      <w:color w:val="000000"/>
      <w:sz w:val="20"/>
      <w:szCs w:val="20"/>
    </w:rPr>
  </w:style>
  <w:style w:type="paragraph" w:styleId="Napis">
    <w:name w:val="caption"/>
    <w:basedOn w:val="Navaden"/>
    <w:next w:val="Navaden"/>
    <w:uiPriority w:val="35"/>
    <w:unhideWhenUsed/>
    <w:qFormat/>
    <w:rsid w:val="00D70CC0"/>
    <w:pPr>
      <w:spacing w:after="180"/>
      <w:jc w:val="both"/>
    </w:pPr>
    <w:rPr>
      <w:rFonts w:asciiTheme="majorHAnsi" w:eastAsiaTheme="minorEastAsia" w:hAnsiTheme="majorHAnsi" w:cstheme="minorBidi"/>
      <w:bCs/>
      <w:smallCaps/>
      <w:color w:val="44546A" w:themeColor="text2"/>
      <w:spacing w:val="6"/>
      <w:sz w:val="20"/>
      <w:szCs w:val="18"/>
      <w:lang w:val="sl-SI" w:eastAsia="en-US"/>
    </w:rPr>
  </w:style>
  <w:style w:type="paragraph" w:styleId="Podnaslov">
    <w:name w:val="Subtitle"/>
    <w:basedOn w:val="Navaden"/>
    <w:next w:val="Navaden"/>
    <w:link w:val="PodnaslovZnak"/>
    <w:uiPriority w:val="11"/>
    <w:qFormat/>
    <w:rsid w:val="007C3191"/>
    <w:pPr>
      <w:numPr>
        <w:ilvl w:val="1"/>
      </w:numPr>
      <w:spacing w:after="180" w:line="274" w:lineRule="auto"/>
    </w:pPr>
    <w:rPr>
      <w:rFonts w:asciiTheme="minorHAnsi" w:eastAsiaTheme="majorEastAsia" w:hAnsiTheme="minorHAnsi" w:cstheme="majorBidi"/>
      <w:iCs/>
      <w:color w:val="50637D" w:themeColor="text2" w:themeTint="E6"/>
      <w:sz w:val="32"/>
      <w:lang w:eastAsia="en-US"/>
    </w:rPr>
  </w:style>
  <w:style w:type="character" w:customStyle="1" w:styleId="PodnaslovZnak">
    <w:name w:val="Podnaslov Znak"/>
    <w:basedOn w:val="Privzetapisavaodstavka"/>
    <w:link w:val="Podnaslov"/>
    <w:uiPriority w:val="11"/>
    <w:rsid w:val="007C3191"/>
    <w:rPr>
      <w:rFonts w:eastAsiaTheme="majorEastAsia" w:cstheme="majorBidi"/>
      <w:iCs/>
      <w:color w:val="50637D" w:themeColor="text2" w:themeTint="E6"/>
      <w:sz w:val="32"/>
      <w:szCs w:val="24"/>
    </w:rPr>
  </w:style>
  <w:style w:type="character" w:styleId="Krepko">
    <w:name w:val="Strong"/>
    <w:basedOn w:val="Privzetapisavaodstavka"/>
    <w:uiPriority w:val="22"/>
    <w:qFormat/>
    <w:rsid w:val="007C3191"/>
    <w:rPr>
      <w:b/>
      <w:bCs/>
      <w:color w:val="50637D" w:themeColor="text2" w:themeTint="E6"/>
    </w:rPr>
  </w:style>
  <w:style w:type="character" w:styleId="Poudarek">
    <w:name w:val="Emphasis"/>
    <w:basedOn w:val="Privzetapisavaodstavka"/>
    <w:uiPriority w:val="20"/>
    <w:qFormat/>
    <w:rsid w:val="007C3191"/>
    <w:rPr>
      <w:b w:val="0"/>
      <w:i/>
      <w:iCs/>
      <w:color w:val="44546A" w:themeColor="text2"/>
    </w:rPr>
  </w:style>
  <w:style w:type="paragraph" w:styleId="Brezrazmikov">
    <w:name w:val="No Spacing"/>
    <w:link w:val="BrezrazmikovZnak"/>
    <w:uiPriority w:val="1"/>
    <w:qFormat/>
    <w:rsid w:val="007C3191"/>
    <w:pPr>
      <w:spacing w:after="0" w:line="240" w:lineRule="auto"/>
    </w:pPr>
  </w:style>
  <w:style w:type="character" w:customStyle="1" w:styleId="BrezrazmikovZnak">
    <w:name w:val="Brez razmikov Znak"/>
    <w:basedOn w:val="Privzetapisavaodstavka"/>
    <w:link w:val="Brezrazmikov"/>
    <w:uiPriority w:val="1"/>
    <w:rsid w:val="007C3191"/>
  </w:style>
  <w:style w:type="paragraph" w:styleId="Odstavekseznama">
    <w:name w:val="List Paragraph"/>
    <w:basedOn w:val="Navaden"/>
    <w:uiPriority w:val="34"/>
    <w:qFormat/>
    <w:rsid w:val="007C3191"/>
    <w:pPr>
      <w:spacing w:after="180"/>
      <w:ind w:left="720" w:hanging="288"/>
      <w:contextualSpacing/>
    </w:pPr>
    <w:rPr>
      <w:rFonts w:asciiTheme="minorHAnsi" w:hAnsiTheme="minorHAnsi" w:cstheme="minorBidi"/>
      <w:color w:val="44546A" w:themeColor="text2"/>
      <w:sz w:val="22"/>
      <w:szCs w:val="22"/>
      <w:lang w:eastAsia="en-US"/>
    </w:rPr>
  </w:style>
  <w:style w:type="paragraph" w:styleId="Citat">
    <w:name w:val="Quote"/>
    <w:basedOn w:val="Navaden"/>
    <w:next w:val="Navaden"/>
    <w:link w:val="CitatZnak"/>
    <w:uiPriority w:val="29"/>
    <w:qFormat/>
    <w:rsid w:val="007C3191"/>
    <w:pPr>
      <w:pBdr>
        <w:left w:val="single" w:sz="48" w:space="13" w:color="4472C4" w:themeColor="accent1"/>
      </w:pBdr>
      <w:spacing w:line="360" w:lineRule="auto"/>
    </w:pPr>
    <w:rPr>
      <w:rFonts w:asciiTheme="majorHAnsi" w:eastAsiaTheme="minorEastAsia" w:hAnsiTheme="majorHAnsi" w:cstheme="minorBidi"/>
      <w:b/>
      <w:i/>
      <w:iCs/>
      <w:color w:val="4472C4" w:themeColor="accent1"/>
      <w:szCs w:val="22"/>
      <w:lang w:eastAsia="en-US"/>
    </w:rPr>
  </w:style>
  <w:style w:type="character" w:customStyle="1" w:styleId="CitatZnak">
    <w:name w:val="Citat Znak"/>
    <w:basedOn w:val="Privzetapisavaodstavka"/>
    <w:link w:val="Citat"/>
    <w:uiPriority w:val="29"/>
    <w:rsid w:val="007C3191"/>
    <w:rPr>
      <w:rFonts w:asciiTheme="majorHAnsi" w:eastAsiaTheme="minorEastAsia" w:hAnsiTheme="majorHAnsi"/>
      <w:b/>
      <w:i/>
      <w:iCs/>
      <w:color w:val="4472C4" w:themeColor="accent1"/>
      <w:sz w:val="24"/>
    </w:rPr>
  </w:style>
  <w:style w:type="paragraph" w:styleId="Intenzivencitat">
    <w:name w:val="Intense Quote"/>
    <w:basedOn w:val="Navaden"/>
    <w:next w:val="Navaden"/>
    <w:link w:val="IntenzivencitatZnak"/>
    <w:uiPriority w:val="30"/>
    <w:qFormat/>
    <w:rsid w:val="007C3191"/>
    <w:pPr>
      <w:pBdr>
        <w:left w:val="single" w:sz="48" w:space="13" w:color="ED7D31" w:themeColor="accent2"/>
      </w:pBdr>
      <w:spacing w:before="240" w:after="120" w:line="300" w:lineRule="auto"/>
    </w:pPr>
    <w:rPr>
      <w:rFonts w:asciiTheme="minorHAnsi" w:eastAsiaTheme="minorEastAsia" w:hAnsiTheme="minorHAnsi" w:cstheme="minorBidi"/>
      <w:b/>
      <w:bCs/>
      <w:i/>
      <w:iCs/>
      <w:color w:val="ED7D31" w:themeColor="accent2"/>
      <w:sz w:val="26"/>
      <w:szCs w:val="22"/>
      <w:lang w:eastAsia="en-US"/>
    </w:rPr>
  </w:style>
  <w:style w:type="character" w:customStyle="1" w:styleId="IntenzivencitatZnak">
    <w:name w:val="Intenziven citat Znak"/>
    <w:basedOn w:val="Privzetapisavaodstavka"/>
    <w:link w:val="Intenzivencitat"/>
    <w:uiPriority w:val="30"/>
    <w:rsid w:val="007C3191"/>
    <w:rPr>
      <w:rFonts w:eastAsiaTheme="minorEastAsia"/>
      <w:b/>
      <w:bCs/>
      <w:i/>
      <w:iCs/>
      <w:color w:val="ED7D31" w:themeColor="accent2"/>
      <w:sz w:val="26"/>
    </w:rPr>
  </w:style>
  <w:style w:type="character" w:styleId="Neenpoudarek">
    <w:name w:val="Subtle Emphasis"/>
    <w:basedOn w:val="Privzetapisavaodstavka"/>
    <w:uiPriority w:val="19"/>
    <w:qFormat/>
    <w:rsid w:val="007C3191"/>
    <w:rPr>
      <w:i/>
      <w:iCs/>
      <w:color w:val="000000"/>
    </w:rPr>
  </w:style>
  <w:style w:type="character" w:styleId="Intenzivenpoudarek">
    <w:name w:val="Intense Emphasis"/>
    <w:basedOn w:val="Privzetapisavaodstavka"/>
    <w:uiPriority w:val="21"/>
    <w:qFormat/>
    <w:rsid w:val="007C3191"/>
    <w:rPr>
      <w:b/>
      <w:bCs/>
      <w:i/>
      <w:iCs/>
      <w:color w:val="44546A" w:themeColor="text2"/>
    </w:rPr>
  </w:style>
  <w:style w:type="character" w:styleId="Neensklic">
    <w:name w:val="Subtle Reference"/>
    <w:basedOn w:val="Privzetapisavaodstavka"/>
    <w:uiPriority w:val="31"/>
    <w:qFormat/>
    <w:rsid w:val="007C3191"/>
    <w:rPr>
      <w:smallCaps/>
      <w:color w:val="000000"/>
      <w:u w:val="single"/>
    </w:rPr>
  </w:style>
  <w:style w:type="character" w:styleId="Intenzivensklic">
    <w:name w:val="Intense Reference"/>
    <w:basedOn w:val="Privzetapisavaodstavka"/>
    <w:uiPriority w:val="32"/>
    <w:qFormat/>
    <w:rsid w:val="007C3191"/>
    <w:rPr>
      <w:rFonts w:asciiTheme="minorHAnsi" w:hAnsiTheme="minorHAnsi"/>
      <w:b/>
      <w:bCs/>
      <w:smallCaps/>
      <w:color w:val="44546A" w:themeColor="text2"/>
      <w:spacing w:val="5"/>
      <w:sz w:val="22"/>
      <w:u w:val="single"/>
    </w:rPr>
  </w:style>
  <w:style w:type="character" w:styleId="Naslovknjige">
    <w:name w:val="Book Title"/>
    <w:basedOn w:val="Privzetapisavaodstavka"/>
    <w:uiPriority w:val="33"/>
    <w:qFormat/>
    <w:rsid w:val="007C3191"/>
    <w:rPr>
      <w:rFonts w:asciiTheme="majorHAnsi" w:hAnsiTheme="majorHAnsi"/>
      <w:b/>
      <w:bCs/>
      <w:caps w:val="0"/>
      <w:smallCaps/>
      <w:color w:val="44546A" w:themeColor="text2"/>
      <w:spacing w:val="10"/>
      <w:sz w:val="22"/>
    </w:rPr>
  </w:style>
  <w:style w:type="paragraph" w:styleId="NaslovTOC">
    <w:name w:val="TOC Heading"/>
    <w:basedOn w:val="Naslov1"/>
    <w:next w:val="Navaden"/>
    <w:uiPriority w:val="39"/>
    <w:unhideWhenUsed/>
    <w:qFormat/>
    <w:rsid w:val="007C3191"/>
    <w:pPr>
      <w:numPr>
        <w:numId w:val="33"/>
      </w:numPr>
      <w:spacing w:before="480" w:line="264" w:lineRule="auto"/>
      <w:outlineLvl w:val="9"/>
    </w:pPr>
    <w:rPr>
      <w:b w:val="0"/>
    </w:rPr>
  </w:style>
  <w:style w:type="character" w:styleId="Hiperpovezava">
    <w:name w:val="Hyperlink"/>
    <w:uiPriority w:val="99"/>
    <w:unhideWhenUsed/>
    <w:rsid w:val="00A1757F"/>
    <w:rPr>
      <w:color w:val="0000FF"/>
      <w:u w:val="single"/>
    </w:rPr>
  </w:style>
  <w:style w:type="character" w:styleId="SledenaHiperpovezava">
    <w:name w:val="FollowedHyperlink"/>
    <w:basedOn w:val="Privzetapisavaodstavka"/>
    <w:uiPriority w:val="99"/>
    <w:semiHidden/>
    <w:unhideWhenUsed/>
    <w:rsid w:val="00A1757F"/>
    <w:rPr>
      <w:color w:val="954F72" w:themeColor="followedHyperlink"/>
      <w:u w:val="single"/>
    </w:rPr>
  </w:style>
  <w:style w:type="paragraph" w:styleId="Sprotnaopomba-besedilo">
    <w:name w:val="footnote text"/>
    <w:aliases w:val="Caption Char,CAP TABELA Char,CapSlika Char,Napis Znak Char,Znak Znak Znak Char,Label/Legend Char,Char Char,Znak Znak Char,Caption Char1 Char,Caption Char Char Char,Napis Znak2 Znak Char,Napis Znak Znak2 Znak Char, Footnote"/>
    <w:basedOn w:val="Navaden"/>
    <w:link w:val="Sprotnaopomba-besediloZnak"/>
    <w:rsid w:val="00D70CC0"/>
    <w:pPr>
      <w:spacing w:line="320" w:lineRule="atLeast"/>
      <w:jc w:val="both"/>
    </w:pPr>
    <w:rPr>
      <w:rFonts w:asciiTheme="majorHAnsi" w:eastAsia="Times New Roman" w:hAnsiTheme="majorHAnsi"/>
      <w:sz w:val="18"/>
      <w:szCs w:val="20"/>
    </w:rPr>
  </w:style>
  <w:style w:type="character" w:customStyle="1" w:styleId="Sprotnaopomba-besediloZnak">
    <w:name w:val="Sprotna opomba - besedilo Znak"/>
    <w:aliases w:val="Caption Char Znak,CAP TABELA Char Znak,CapSlika Char Znak,Napis Znak Char Znak,Znak Znak Znak Char Znak,Label/Legend Char Znak,Char Char Znak,Znak Znak Char Znak,Caption Char1 Char Znak,Caption Char Char Char Znak"/>
    <w:basedOn w:val="Privzetapisavaodstavka"/>
    <w:link w:val="Sprotnaopomba-besedilo"/>
    <w:rsid w:val="00D70CC0"/>
    <w:rPr>
      <w:rFonts w:asciiTheme="majorHAnsi" w:eastAsia="Times New Roman" w:hAnsiTheme="majorHAnsi" w:cs="Times New Roman"/>
      <w:sz w:val="18"/>
      <w:szCs w:val="20"/>
      <w:lang w:eastAsia="en-GB"/>
    </w:rPr>
  </w:style>
  <w:style w:type="character" w:styleId="Sprotnaopomba-sklic">
    <w:name w:val="footnote reference"/>
    <w:aliases w:val="Footnote symbol,Fussnota,SUPERS,-E Fußnotenzeichen,Footnote reference number,note TESI,EN Footnote Reference,Footnote,ESPON Footnote No,Footnote1"/>
    <w:qFormat/>
    <w:rsid w:val="00E92578"/>
    <w:rPr>
      <w:vertAlign w:val="superscript"/>
    </w:rPr>
  </w:style>
  <w:style w:type="paragraph" w:customStyle="1" w:styleId="p2">
    <w:name w:val="p2"/>
    <w:basedOn w:val="Navaden"/>
    <w:rsid w:val="00801CCB"/>
    <w:rPr>
      <w:rFonts w:ascii="Arial" w:hAnsi="Arial" w:cs="Arial"/>
      <w:sz w:val="17"/>
      <w:szCs w:val="17"/>
    </w:rPr>
  </w:style>
  <w:style w:type="paragraph" w:customStyle="1" w:styleId="p3">
    <w:name w:val="p3"/>
    <w:basedOn w:val="Navaden"/>
    <w:rsid w:val="00E81A2F"/>
    <w:rPr>
      <w:rFonts w:ascii="Arial" w:hAnsi="Arial" w:cs="Arial"/>
      <w:sz w:val="17"/>
      <w:szCs w:val="17"/>
    </w:rPr>
  </w:style>
  <w:style w:type="character" w:customStyle="1" w:styleId="s1">
    <w:name w:val="s1"/>
    <w:basedOn w:val="Privzetapisavaodstavka"/>
    <w:rsid w:val="00E81A2F"/>
    <w:rPr>
      <w:rFonts w:ascii="Courier New" w:hAnsi="Courier New" w:cs="Courier New" w:hint="default"/>
      <w:sz w:val="17"/>
      <w:szCs w:val="17"/>
    </w:rPr>
  </w:style>
  <w:style w:type="character" w:customStyle="1" w:styleId="s2">
    <w:name w:val="s2"/>
    <w:basedOn w:val="Privzetapisavaodstavka"/>
    <w:rsid w:val="00F106B2"/>
    <w:rPr>
      <w:rFonts w:ascii="Arial" w:hAnsi="Arial" w:cs="Arial" w:hint="default"/>
      <w:sz w:val="11"/>
      <w:szCs w:val="11"/>
    </w:rPr>
  </w:style>
  <w:style w:type="paragraph" w:styleId="Kazalovsebine4">
    <w:name w:val="toc 4"/>
    <w:basedOn w:val="Navaden"/>
    <w:next w:val="Navaden"/>
    <w:autoRedefine/>
    <w:uiPriority w:val="39"/>
    <w:unhideWhenUsed/>
    <w:rsid w:val="00AF1E8C"/>
    <w:pPr>
      <w:ind w:left="720"/>
    </w:pPr>
    <w:rPr>
      <w:rFonts w:asciiTheme="minorHAnsi" w:hAnsiTheme="minorHAnsi"/>
      <w:sz w:val="18"/>
      <w:szCs w:val="18"/>
    </w:rPr>
  </w:style>
  <w:style w:type="paragraph" w:customStyle="1" w:styleId="p4">
    <w:name w:val="p4"/>
    <w:basedOn w:val="Navaden"/>
    <w:rsid w:val="006D12BE"/>
    <w:rPr>
      <w:rFonts w:ascii="Arial" w:hAnsi="Arial" w:cs="Arial"/>
      <w:sz w:val="17"/>
      <w:szCs w:val="17"/>
    </w:rPr>
  </w:style>
  <w:style w:type="paragraph" w:customStyle="1" w:styleId="p5">
    <w:name w:val="p5"/>
    <w:basedOn w:val="Navaden"/>
    <w:rsid w:val="006D12BE"/>
    <w:pPr>
      <w:spacing w:after="50"/>
    </w:pPr>
    <w:rPr>
      <w:rFonts w:ascii="Arial" w:hAnsi="Arial" w:cs="Arial"/>
      <w:sz w:val="17"/>
      <w:szCs w:val="17"/>
    </w:rPr>
  </w:style>
  <w:style w:type="paragraph" w:customStyle="1" w:styleId="p6">
    <w:name w:val="p6"/>
    <w:basedOn w:val="Navaden"/>
    <w:rsid w:val="006D12BE"/>
    <w:pPr>
      <w:spacing w:after="53"/>
    </w:pPr>
    <w:rPr>
      <w:rFonts w:ascii="Arial" w:hAnsi="Arial" w:cs="Arial"/>
      <w:sz w:val="17"/>
      <w:szCs w:val="17"/>
    </w:rPr>
  </w:style>
  <w:style w:type="character" w:customStyle="1" w:styleId="Hyperlink1">
    <w:name w:val="Hyperlink.1"/>
    <w:rsid w:val="005671E5"/>
    <w:rPr>
      <w:lang w:val="de-DE"/>
    </w:rPr>
  </w:style>
  <w:style w:type="table" w:customStyle="1" w:styleId="TableNormal1">
    <w:name w:val="Table Normal1"/>
    <w:rsid w:val="005671E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val="sl-SI" w:eastAsia="sl-SI"/>
    </w:rPr>
    <w:tblPr>
      <w:tblInd w:w="0" w:type="dxa"/>
      <w:tblCellMar>
        <w:top w:w="0" w:type="dxa"/>
        <w:left w:w="0" w:type="dxa"/>
        <w:bottom w:w="0" w:type="dxa"/>
        <w:right w:w="0" w:type="dxa"/>
      </w:tblCellMar>
    </w:tblPr>
  </w:style>
  <w:style w:type="paragraph" w:customStyle="1" w:styleId="SubtitleA">
    <w:name w:val="Subtitle A"/>
    <w:next w:val="Navaden"/>
    <w:rsid w:val="005671E5"/>
    <w:pPr>
      <w:pBdr>
        <w:top w:val="nil"/>
        <w:left w:val="nil"/>
        <w:bottom w:val="nil"/>
        <w:right w:val="nil"/>
        <w:between w:val="nil"/>
        <w:bar w:val="nil"/>
      </w:pBdr>
      <w:spacing w:line="360" w:lineRule="auto"/>
      <w:jc w:val="both"/>
    </w:pPr>
    <w:rPr>
      <w:rFonts w:ascii="Times New Roman" w:eastAsia="Arial Unicode MS" w:hAnsi="Times New Roman" w:cs="Arial Unicode MS"/>
      <w:color w:val="000000"/>
      <w:spacing w:val="15"/>
      <w:sz w:val="20"/>
      <w:szCs w:val="20"/>
      <w:u w:color="000000"/>
      <w:bdr w:val="nil"/>
      <w:lang w:val="en-US" w:eastAsia="sl-SI"/>
    </w:rPr>
  </w:style>
  <w:style w:type="character" w:customStyle="1" w:styleId="None">
    <w:name w:val="None"/>
    <w:rsid w:val="0089603A"/>
  </w:style>
  <w:style w:type="character" w:styleId="tevilkastrani">
    <w:name w:val="page number"/>
    <w:basedOn w:val="Privzetapisavaodstavka"/>
    <w:uiPriority w:val="99"/>
    <w:semiHidden/>
    <w:unhideWhenUsed/>
    <w:rsid w:val="008867A9"/>
  </w:style>
  <w:style w:type="paragraph" w:styleId="Telobesedila">
    <w:name w:val="Body Text"/>
    <w:basedOn w:val="Navaden"/>
    <w:link w:val="TelobesedilaZnak"/>
    <w:rsid w:val="00376A04"/>
    <w:pPr>
      <w:spacing w:after="120"/>
    </w:pPr>
    <w:rPr>
      <w:rFonts w:eastAsia="Times New Roman"/>
      <w:lang w:eastAsia="sl-SI"/>
    </w:rPr>
  </w:style>
  <w:style w:type="character" w:customStyle="1" w:styleId="TelobesedilaZnak">
    <w:name w:val="Telo besedila Znak"/>
    <w:basedOn w:val="Privzetapisavaodstavka"/>
    <w:link w:val="Telobesedila"/>
    <w:rsid w:val="00376A04"/>
    <w:rPr>
      <w:rFonts w:ascii="Times New Roman" w:eastAsia="Times New Roman" w:hAnsi="Times New Roman" w:cs="Times New Roman"/>
      <w:sz w:val="24"/>
      <w:szCs w:val="24"/>
      <w:lang w:eastAsia="sl-SI"/>
    </w:rPr>
  </w:style>
  <w:style w:type="paragraph" w:customStyle="1" w:styleId="tabela">
    <w:name w:val="tabela"/>
    <w:basedOn w:val="Napis"/>
    <w:link w:val="tabelaZnak"/>
    <w:qFormat/>
    <w:rsid w:val="00B17CDC"/>
    <w:pPr>
      <w:spacing w:after="0"/>
      <w:jc w:val="left"/>
    </w:pPr>
    <w:rPr>
      <w:rFonts w:ascii="Calibri" w:eastAsia="Times New Roman" w:hAnsi="Calibri" w:cs="Times New Roman"/>
      <w:b/>
      <w:smallCaps w:val="0"/>
      <w:color w:val="92D050"/>
      <w:spacing w:val="0"/>
      <w:sz w:val="22"/>
      <w:szCs w:val="20"/>
    </w:rPr>
  </w:style>
  <w:style w:type="character" w:customStyle="1" w:styleId="tabelaZnak">
    <w:name w:val="tabela Znak"/>
    <w:link w:val="tabela"/>
    <w:rsid w:val="00B17CDC"/>
    <w:rPr>
      <w:rFonts w:ascii="Calibri" w:eastAsia="Times New Roman" w:hAnsi="Calibri" w:cs="Times New Roman"/>
      <w:b/>
      <w:bCs/>
      <w:color w:val="92D050"/>
      <w:szCs w:val="20"/>
    </w:rPr>
  </w:style>
  <w:style w:type="paragraph" w:styleId="Kazalovsebine1">
    <w:name w:val="toc 1"/>
    <w:basedOn w:val="Navaden"/>
    <w:next w:val="Navaden"/>
    <w:autoRedefine/>
    <w:uiPriority w:val="39"/>
    <w:unhideWhenUsed/>
    <w:rsid w:val="00731D45"/>
    <w:pPr>
      <w:spacing w:before="120"/>
    </w:pPr>
    <w:rPr>
      <w:rFonts w:asciiTheme="minorHAnsi" w:hAnsiTheme="minorHAnsi"/>
      <w:b/>
      <w:bCs/>
      <w:caps/>
      <w:sz w:val="22"/>
      <w:szCs w:val="22"/>
    </w:rPr>
  </w:style>
  <w:style w:type="paragraph" w:styleId="Kazalovsebine2">
    <w:name w:val="toc 2"/>
    <w:basedOn w:val="Navaden"/>
    <w:next w:val="Navaden"/>
    <w:autoRedefine/>
    <w:uiPriority w:val="39"/>
    <w:unhideWhenUsed/>
    <w:rsid w:val="00731D45"/>
    <w:pPr>
      <w:ind w:left="240"/>
    </w:pPr>
    <w:rPr>
      <w:rFonts w:asciiTheme="minorHAnsi" w:hAnsiTheme="minorHAnsi"/>
      <w:smallCaps/>
      <w:sz w:val="22"/>
      <w:szCs w:val="22"/>
    </w:rPr>
  </w:style>
  <w:style w:type="paragraph" w:styleId="Kazalovsebine3">
    <w:name w:val="toc 3"/>
    <w:basedOn w:val="Navaden"/>
    <w:next w:val="Navaden"/>
    <w:autoRedefine/>
    <w:uiPriority w:val="39"/>
    <w:unhideWhenUsed/>
    <w:rsid w:val="00731D45"/>
    <w:pPr>
      <w:ind w:left="480"/>
    </w:pPr>
    <w:rPr>
      <w:rFonts w:asciiTheme="minorHAnsi" w:hAnsiTheme="minorHAnsi"/>
      <w:i/>
      <w:iCs/>
      <w:sz w:val="22"/>
      <w:szCs w:val="22"/>
    </w:rPr>
  </w:style>
  <w:style w:type="paragraph" w:styleId="Kazalovsebine5">
    <w:name w:val="toc 5"/>
    <w:basedOn w:val="Navaden"/>
    <w:next w:val="Navaden"/>
    <w:autoRedefine/>
    <w:uiPriority w:val="39"/>
    <w:unhideWhenUsed/>
    <w:rsid w:val="00F60E6A"/>
    <w:pPr>
      <w:ind w:left="960"/>
    </w:pPr>
    <w:rPr>
      <w:rFonts w:asciiTheme="minorHAnsi" w:hAnsiTheme="minorHAnsi"/>
      <w:sz w:val="18"/>
      <w:szCs w:val="18"/>
    </w:rPr>
  </w:style>
  <w:style w:type="paragraph" w:styleId="Kazalovsebine6">
    <w:name w:val="toc 6"/>
    <w:basedOn w:val="Navaden"/>
    <w:next w:val="Navaden"/>
    <w:autoRedefine/>
    <w:uiPriority w:val="39"/>
    <w:unhideWhenUsed/>
    <w:rsid w:val="00F60E6A"/>
    <w:pPr>
      <w:ind w:left="1200"/>
    </w:pPr>
    <w:rPr>
      <w:rFonts w:asciiTheme="minorHAnsi" w:hAnsiTheme="minorHAnsi"/>
      <w:sz w:val="18"/>
      <w:szCs w:val="18"/>
    </w:rPr>
  </w:style>
  <w:style w:type="paragraph" w:styleId="Kazalovsebine7">
    <w:name w:val="toc 7"/>
    <w:basedOn w:val="Navaden"/>
    <w:next w:val="Navaden"/>
    <w:autoRedefine/>
    <w:uiPriority w:val="39"/>
    <w:unhideWhenUsed/>
    <w:rsid w:val="00F60E6A"/>
    <w:pPr>
      <w:ind w:left="1440"/>
    </w:pPr>
    <w:rPr>
      <w:rFonts w:asciiTheme="minorHAnsi" w:hAnsiTheme="minorHAnsi"/>
      <w:sz w:val="18"/>
      <w:szCs w:val="18"/>
    </w:rPr>
  </w:style>
  <w:style w:type="paragraph" w:styleId="Kazalovsebine8">
    <w:name w:val="toc 8"/>
    <w:basedOn w:val="Navaden"/>
    <w:next w:val="Navaden"/>
    <w:autoRedefine/>
    <w:uiPriority w:val="39"/>
    <w:unhideWhenUsed/>
    <w:rsid w:val="00F60E6A"/>
    <w:pPr>
      <w:ind w:left="1680"/>
    </w:pPr>
    <w:rPr>
      <w:rFonts w:asciiTheme="minorHAnsi" w:hAnsiTheme="minorHAnsi"/>
      <w:sz w:val="18"/>
      <w:szCs w:val="18"/>
    </w:rPr>
  </w:style>
  <w:style w:type="paragraph" w:styleId="Kazalovsebine9">
    <w:name w:val="toc 9"/>
    <w:basedOn w:val="Navaden"/>
    <w:next w:val="Navaden"/>
    <w:autoRedefine/>
    <w:uiPriority w:val="39"/>
    <w:unhideWhenUsed/>
    <w:rsid w:val="00F60E6A"/>
    <w:pPr>
      <w:ind w:left="1920"/>
    </w:pPr>
    <w:rPr>
      <w:rFonts w:asciiTheme="minorHAnsi" w:hAnsiTheme="minorHAnsi"/>
      <w:sz w:val="18"/>
      <w:szCs w:val="18"/>
    </w:rPr>
  </w:style>
  <w:style w:type="paragraph" w:styleId="Kazaloslik">
    <w:name w:val="table of figures"/>
    <w:basedOn w:val="Navaden"/>
    <w:next w:val="Navaden"/>
    <w:uiPriority w:val="99"/>
    <w:unhideWhenUsed/>
    <w:rsid w:val="00C72E45"/>
    <w:pPr>
      <w:ind w:left="480" w:hanging="480"/>
    </w:pPr>
    <w:rPr>
      <w:rFonts w:asciiTheme="majorHAnsi" w:hAnsiTheme="majorHAnsi"/>
      <w:sz w:val="22"/>
    </w:rPr>
  </w:style>
  <w:style w:type="paragraph" w:styleId="Besedilooblaka">
    <w:name w:val="Balloon Text"/>
    <w:basedOn w:val="Navaden"/>
    <w:link w:val="BesedilooblakaZnak"/>
    <w:uiPriority w:val="99"/>
    <w:semiHidden/>
    <w:unhideWhenUsed/>
    <w:rsid w:val="00561B7B"/>
    <w:rPr>
      <w:sz w:val="18"/>
      <w:szCs w:val="18"/>
    </w:rPr>
  </w:style>
  <w:style w:type="character" w:customStyle="1" w:styleId="BesedilooblakaZnak">
    <w:name w:val="Besedilo oblačka Znak"/>
    <w:basedOn w:val="Privzetapisavaodstavka"/>
    <w:link w:val="Besedilooblaka"/>
    <w:uiPriority w:val="99"/>
    <w:semiHidden/>
    <w:rsid w:val="00561B7B"/>
    <w:rPr>
      <w:rFonts w:ascii="Times New Roman" w:hAnsi="Times New Roman" w:cs="Times New Roman"/>
      <w:sz w:val="18"/>
      <w:szCs w:val="18"/>
      <w:lang w:eastAsia="en-GB"/>
    </w:rPr>
  </w:style>
  <w:style w:type="table" w:styleId="Srednjamrea3poudarek5">
    <w:name w:val="Medium Grid 3 Accent 5"/>
    <w:basedOn w:val="Navadnatabela"/>
    <w:uiPriority w:val="69"/>
    <w:rsid w:val="00754C32"/>
    <w:pPr>
      <w:spacing w:after="0" w:line="240" w:lineRule="auto"/>
    </w:pPr>
    <w:rPr>
      <w:rFonts w:ascii="Times New Roman" w:eastAsia="Times New Roman" w:hAnsi="Times New Roman" w:cs="Times New Roman"/>
      <w:sz w:val="20"/>
      <w:szCs w:val="20"/>
      <w:lang w:val="sl-SI" w:eastAsia="sl-S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customStyle="1" w:styleId="Srednjesenenje2poudarek11">
    <w:name w:val="Srednje senčenje 2 – poudarek 11"/>
    <w:basedOn w:val="Navadnatabela"/>
    <w:uiPriority w:val="64"/>
    <w:rsid w:val="00754C32"/>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esenenje2poudarek3">
    <w:name w:val="Medium Shading 2 Accent 3"/>
    <w:basedOn w:val="Navadnatabela"/>
    <w:uiPriority w:val="64"/>
    <w:rsid w:val="00754C3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elamrea">
    <w:name w:val="Table Grid"/>
    <w:basedOn w:val="Navadnatabela"/>
    <w:uiPriority w:val="39"/>
    <w:rsid w:val="00672716"/>
    <w:pPr>
      <w:spacing w:after="0" w:line="240" w:lineRule="auto"/>
    </w:pPr>
    <w:rPr>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razreenaomemba1">
    <w:name w:val="Nerazrešena omemba1"/>
    <w:basedOn w:val="Privzetapisavaodstavka"/>
    <w:uiPriority w:val="99"/>
    <w:semiHidden/>
    <w:unhideWhenUsed/>
    <w:rsid w:val="00210420"/>
    <w:rPr>
      <w:color w:val="605E5C"/>
      <w:shd w:val="clear" w:color="auto" w:fill="E1DFDD"/>
    </w:rPr>
  </w:style>
  <w:style w:type="table" w:customStyle="1" w:styleId="Tabelamrea1">
    <w:name w:val="Tabela – mreža1"/>
    <w:basedOn w:val="Navadnatabela"/>
    <w:next w:val="Tabelamrea"/>
    <w:uiPriority w:val="39"/>
    <w:rsid w:val="00866EAA"/>
    <w:pPr>
      <w:spacing w:after="160" w:line="256" w:lineRule="auto"/>
    </w:pPr>
    <w:rPr>
      <w:rFonts w:ascii="Calibri" w:eastAsia="Times New Roman" w:hAnsi="Calibri" w:cs="Times New Roman"/>
      <w:lang w:val="sl-SI"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vadensplet">
    <w:name w:val="Normal (Web)"/>
    <w:basedOn w:val="Navaden"/>
    <w:uiPriority w:val="99"/>
    <w:unhideWhenUsed/>
    <w:rsid w:val="00472800"/>
    <w:pPr>
      <w:spacing w:before="100" w:beforeAutospacing="1" w:after="100" w:afterAutospacing="1"/>
    </w:pPr>
    <w:rPr>
      <w:rFonts w:eastAsia="Times New Roman"/>
      <w:lang w:val="sl-SI" w:eastAsia="sl-SI"/>
    </w:rPr>
  </w:style>
  <w:style w:type="table" w:customStyle="1" w:styleId="Tabelamrea4">
    <w:name w:val="Tabela – mreža4"/>
    <w:basedOn w:val="Navadnatabela"/>
    <w:next w:val="Tabelamrea"/>
    <w:uiPriority w:val="59"/>
    <w:rsid w:val="00BF74E8"/>
    <w:pPr>
      <w:spacing w:after="0" w:line="240" w:lineRule="auto"/>
    </w:pPr>
    <w:rPr>
      <w:rFonts w:cs="Times New Roman"/>
      <w:w w:val="105"/>
      <w:lang w:val="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ripombasklic">
    <w:name w:val="annotation reference"/>
    <w:basedOn w:val="Privzetapisavaodstavka"/>
    <w:uiPriority w:val="99"/>
    <w:semiHidden/>
    <w:unhideWhenUsed/>
    <w:rsid w:val="00AB116C"/>
    <w:rPr>
      <w:sz w:val="16"/>
      <w:szCs w:val="16"/>
    </w:rPr>
  </w:style>
  <w:style w:type="paragraph" w:styleId="Pripombabesedilo">
    <w:name w:val="annotation text"/>
    <w:basedOn w:val="Navaden"/>
    <w:link w:val="PripombabesediloZnak"/>
    <w:uiPriority w:val="99"/>
    <w:semiHidden/>
    <w:unhideWhenUsed/>
    <w:rsid w:val="00AB116C"/>
    <w:rPr>
      <w:sz w:val="20"/>
      <w:szCs w:val="20"/>
    </w:rPr>
  </w:style>
  <w:style w:type="character" w:customStyle="1" w:styleId="PripombabesediloZnak">
    <w:name w:val="Pripomba – besedilo Znak"/>
    <w:basedOn w:val="Privzetapisavaodstavka"/>
    <w:link w:val="Pripombabesedilo"/>
    <w:uiPriority w:val="99"/>
    <w:semiHidden/>
    <w:rsid w:val="00AB116C"/>
    <w:rPr>
      <w:rFonts w:ascii="Times New Roman" w:hAnsi="Times New Roman" w:cs="Times New Roman"/>
      <w:sz w:val="20"/>
      <w:szCs w:val="20"/>
      <w:lang w:eastAsia="en-GB"/>
    </w:rPr>
  </w:style>
  <w:style w:type="paragraph" w:styleId="Zadevapripombe">
    <w:name w:val="annotation subject"/>
    <w:basedOn w:val="Pripombabesedilo"/>
    <w:next w:val="Pripombabesedilo"/>
    <w:link w:val="ZadevapripombeZnak"/>
    <w:uiPriority w:val="99"/>
    <w:semiHidden/>
    <w:unhideWhenUsed/>
    <w:rsid w:val="00AB116C"/>
    <w:rPr>
      <w:b/>
      <w:bCs/>
    </w:rPr>
  </w:style>
  <w:style w:type="character" w:customStyle="1" w:styleId="ZadevapripombeZnak">
    <w:name w:val="Zadeva pripombe Znak"/>
    <w:basedOn w:val="PripombabesediloZnak"/>
    <w:link w:val="Zadevapripombe"/>
    <w:uiPriority w:val="99"/>
    <w:semiHidden/>
    <w:rsid w:val="00AB116C"/>
    <w:rPr>
      <w:rFonts w:ascii="Times New Roman" w:hAnsi="Times New Roman" w:cs="Times New Roman"/>
      <w:b/>
      <w:bCs/>
      <w:sz w:val="20"/>
      <w:szCs w:val="20"/>
      <w:lang w:eastAsia="en-GB"/>
    </w:rPr>
  </w:style>
  <w:style w:type="paragraph" w:customStyle="1" w:styleId="Default">
    <w:name w:val="Default"/>
    <w:rsid w:val="00A90961"/>
    <w:pPr>
      <w:autoSpaceDE w:val="0"/>
      <w:autoSpaceDN w:val="0"/>
      <w:adjustRightInd w:val="0"/>
      <w:spacing w:after="0" w:line="240" w:lineRule="auto"/>
    </w:pPr>
    <w:rPr>
      <w:rFonts w:ascii="Arial" w:hAnsi="Arial" w:cs="Arial"/>
      <w:color w:val="000000"/>
      <w:sz w:val="24"/>
      <w:szCs w:val="24"/>
      <w:lang w:val="sl-SI"/>
    </w:rPr>
  </w:style>
  <w:style w:type="character" w:customStyle="1" w:styleId="UnresolvedMention">
    <w:name w:val="Unresolved Mention"/>
    <w:basedOn w:val="Privzetapisavaodstavka"/>
    <w:uiPriority w:val="99"/>
    <w:semiHidden/>
    <w:unhideWhenUsed/>
    <w:rsid w:val="00223F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66020">
      <w:bodyDiv w:val="1"/>
      <w:marLeft w:val="0"/>
      <w:marRight w:val="0"/>
      <w:marTop w:val="0"/>
      <w:marBottom w:val="0"/>
      <w:divBdr>
        <w:top w:val="none" w:sz="0" w:space="0" w:color="auto"/>
        <w:left w:val="none" w:sz="0" w:space="0" w:color="auto"/>
        <w:bottom w:val="none" w:sz="0" w:space="0" w:color="auto"/>
        <w:right w:val="none" w:sz="0" w:space="0" w:color="auto"/>
      </w:divBdr>
    </w:div>
    <w:div w:id="33819423">
      <w:bodyDiv w:val="1"/>
      <w:marLeft w:val="0"/>
      <w:marRight w:val="0"/>
      <w:marTop w:val="0"/>
      <w:marBottom w:val="0"/>
      <w:divBdr>
        <w:top w:val="none" w:sz="0" w:space="0" w:color="auto"/>
        <w:left w:val="none" w:sz="0" w:space="0" w:color="auto"/>
        <w:bottom w:val="none" w:sz="0" w:space="0" w:color="auto"/>
        <w:right w:val="none" w:sz="0" w:space="0" w:color="auto"/>
      </w:divBdr>
    </w:div>
    <w:div w:id="40638428">
      <w:bodyDiv w:val="1"/>
      <w:marLeft w:val="0"/>
      <w:marRight w:val="0"/>
      <w:marTop w:val="0"/>
      <w:marBottom w:val="0"/>
      <w:divBdr>
        <w:top w:val="none" w:sz="0" w:space="0" w:color="auto"/>
        <w:left w:val="none" w:sz="0" w:space="0" w:color="auto"/>
        <w:bottom w:val="none" w:sz="0" w:space="0" w:color="auto"/>
        <w:right w:val="none" w:sz="0" w:space="0" w:color="auto"/>
      </w:divBdr>
    </w:div>
    <w:div w:id="62604642">
      <w:bodyDiv w:val="1"/>
      <w:marLeft w:val="0"/>
      <w:marRight w:val="0"/>
      <w:marTop w:val="0"/>
      <w:marBottom w:val="0"/>
      <w:divBdr>
        <w:top w:val="none" w:sz="0" w:space="0" w:color="auto"/>
        <w:left w:val="none" w:sz="0" w:space="0" w:color="auto"/>
        <w:bottom w:val="none" w:sz="0" w:space="0" w:color="auto"/>
        <w:right w:val="none" w:sz="0" w:space="0" w:color="auto"/>
      </w:divBdr>
    </w:div>
    <w:div w:id="74790690">
      <w:bodyDiv w:val="1"/>
      <w:marLeft w:val="0"/>
      <w:marRight w:val="0"/>
      <w:marTop w:val="0"/>
      <w:marBottom w:val="0"/>
      <w:divBdr>
        <w:top w:val="none" w:sz="0" w:space="0" w:color="auto"/>
        <w:left w:val="none" w:sz="0" w:space="0" w:color="auto"/>
        <w:bottom w:val="none" w:sz="0" w:space="0" w:color="auto"/>
        <w:right w:val="none" w:sz="0" w:space="0" w:color="auto"/>
      </w:divBdr>
    </w:div>
    <w:div w:id="81224070">
      <w:bodyDiv w:val="1"/>
      <w:marLeft w:val="0"/>
      <w:marRight w:val="0"/>
      <w:marTop w:val="0"/>
      <w:marBottom w:val="0"/>
      <w:divBdr>
        <w:top w:val="none" w:sz="0" w:space="0" w:color="auto"/>
        <w:left w:val="none" w:sz="0" w:space="0" w:color="auto"/>
        <w:bottom w:val="none" w:sz="0" w:space="0" w:color="auto"/>
        <w:right w:val="none" w:sz="0" w:space="0" w:color="auto"/>
      </w:divBdr>
    </w:div>
    <w:div w:id="95054819">
      <w:bodyDiv w:val="1"/>
      <w:marLeft w:val="0"/>
      <w:marRight w:val="0"/>
      <w:marTop w:val="0"/>
      <w:marBottom w:val="0"/>
      <w:divBdr>
        <w:top w:val="none" w:sz="0" w:space="0" w:color="auto"/>
        <w:left w:val="none" w:sz="0" w:space="0" w:color="auto"/>
        <w:bottom w:val="none" w:sz="0" w:space="0" w:color="auto"/>
        <w:right w:val="none" w:sz="0" w:space="0" w:color="auto"/>
      </w:divBdr>
    </w:div>
    <w:div w:id="95180791">
      <w:bodyDiv w:val="1"/>
      <w:marLeft w:val="0"/>
      <w:marRight w:val="0"/>
      <w:marTop w:val="0"/>
      <w:marBottom w:val="0"/>
      <w:divBdr>
        <w:top w:val="none" w:sz="0" w:space="0" w:color="auto"/>
        <w:left w:val="none" w:sz="0" w:space="0" w:color="auto"/>
        <w:bottom w:val="none" w:sz="0" w:space="0" w:color="auto"/>
        <w:right w:val="none" w:sz="0" w:space="0" w:color="auto"/>
      </w:divBdr>
    </w:div>
    <w:div w:id="102699403">
      <w:bodyDiv w:val="1"/>
      <w:marLeft w:val="0"/>
      <w:marRight w:val="0"/>
      <w:marTop w:val="0"/>
      <w:marBottom w:val="0"/>
      <w:divBdr>
        <w:top w:val="none" w:sz="0" w:space="0" w:color="auto"/>
        <w:left w:val="none" w:sz="0" w:space="0" w:color="auto"/>
        <w:bottom w:val="none" w:sz="0" w:space="0" w:color="auto"/>
        <w:right w:val="none" w:sz="0" w:space="0" w:color="auto"/>
      </w:divBdr>
    </w:div>
    <w:div w:id="119155400">
      <w:bodyDiv w:val="1"/>
      <w:marLeft w:val="0"/>
      <w:marRight w:val="0"/>
      <w:marTop w:val="0"/>
      <w:marBottom w:val="0"/>
      <w:divBdr>
        <w:top w:val="none" w:sz="0" w:space="0" w:color="auto"/>
        <w:left w:val="none" w:sz="0" w:space="0" w:color="auto"/>
        <w:bottom w:val="none" w:sz="0" w:space="0" w:color="auto"/>
        <w:right w:val="none" w:sz="0" w:space="0" w:color="auto"/>
      </w:divBdr>
    </w:div>
    <w:div w:id="138230403">
      <w:bodyDiv w:val="1"/>
      <w:marLeft w:val="0"/>
      <w:marRight w:val="0"/>
      <w:marTop w:val="0"/>
      <w:marBottom w:val="0"/>
      <w:divBdr>
        <w:top w:val="none" w:sz="0" w:space="0" w:color="auto"/>
        <w:left w:val="none" w:sz="0" w:space="0" w:color="auto"/>
        <w:bottom w:val="none" w:sz="0" w:space="0" w:color="auto"/>
        <w:right w:val="none" w:sz="0" w:space="0" w:color="auto"/>
      </w:divBdr>
      <w:divsChild>
        <w:div w:id="334186434">
          <w:marLeft w:val="0"/>
          <w:marRight w:val="0"/>
          <w:marTop w:val="0"/>
          <w:marBottom w:val="0"/>
          <w:divBdr>
            <w:top w:val="none" w:sz="0" w:space="0" w:color="auto"/>
            <w:left w:val="none" w:sz="0" w:space="0" w:color="auto"/>
            <w:bottom w:val="none" w:sz="0" w:space="0" w:color="auto"/>
            <w:right w:val="none" w:sz="0" w:space="0" w:color="auto"/>
          </w:divBdr>
        </w:div>
      </w:divsChild>
    </w:div>
    <w:div w:id="151214708">
      <w:bodyDiv w:val="1"/>
      <w:marLeft w:val="0"/>
      <w:marRight w:val="0"/>
      <w:marTop w:val="0"/>
      <w:marBottom w:val="0"/>
      <w:divBdr>
        <w:top w:val="none" w:sz="0" w:space="0" w:color="auto"/>
        <w:left w:val="none" w:sz="0" w:space="0" w:color="auto"/>
        <w:bottom w:val="none" w:sz="0" w:space="0" w:color="auto"/>
        <w:right w:val="none" w:sz="0" w:space="0" w:color="auto"/>
      </w:divBdr>
    </w:div>
    <w:div w:id="154881849">
      <w:bodyDiv w:val="1"/>
      <w:marLeft w:val="0"/>
      <w:marRight w:val="0"/>
      <w:marTop w:val="0"/>
      <w:marBottom w:val="0"/>
      <w:divBdr>
        <w:top w:val="none" w:sz="0" w:space="0" w:color="auto"/>
        <w:left w:val="none" w:sz="0" w:space="0" w:color="auto"/>
        <w:bottom w:val="none" w:sz="0" w:space="0" w:color="auto"/>
        <w:right w:val="none" w:sz="0" w:space="0" w:color="auto"/>
      </w:divBdr>
    </w:div>
    <w:div w:id="160581902">
      <w:bodyDiv w:val="1"/>
      <w:marLeft w:val="0"/>
      <w:marRight w:val="0"/>
      <w:marTop w:val="0"/>
      <w:marBottom w:val="0"/>
      <w:divBdr>
        <w:top w:val="none" w:sz="0" w:space="0" w:color="auto"/>
        <w:left w:val="none" w:sz="0" w:space="0" w:color="auto"/>
        <w:bottom w:val="none" w:sz="0" w:space="0" w:color="auto"/>
        <w:right w:val="none" w:sz="0" w:space="0" w:color="auto"/>
      </w:divBdr>
    </w:div>
    <w:div w:id="161507447">
      <w:bodyDiv w:val="1"/>
      <w:marLeft w:val="0"/>
      <w:marRight w:val="0"/>
      <w:marTop w:val="0"/>
      <w:marBottom w:val="0"/>
      <w:divBdr>
        <w:top w:val="none" w:sz="0" w:space="0" w:color="auto"/>
        <w:left w:val="none" w:sz="0" w:space="0" w:color="auto"/>
        <w:bottom w:val="none" w:sz="0" w:space="0" w:color="auto"/>
        <w:right w:val="none" w:sz="0" w:space="0" w:color="auto"/>
      </w:divBdr>
    </w:div>
    <w:div w:id="162355509">
      <w:bodyDiv w:val="1"/>
      <w:marLeft w:val="0"/>
      <w:marRight w:val="0"/>
      <w:marTop w:val="0"/>
      <w:marBottom w:val="0"/>
      <w:divBdr>
        <w:top w:val="none" w:sz="0" w:space="0" w:color="auto"/>
        <w:left w:val="none" w:sz="0" w:space="0" w:color="auto"/>
        <w:bottom w:val="none" w:sz="0" w:space="0" w:color="auto"/>
        <w:right w:val="none" w:sz="0" w:space="0" w:color="auto"/>
      </w:divBdr>
    </w:div>
    <w:div w:id="180314637">
      <w:bodyDiv w:val="1"/>
      <w:marLeft w:val="0"/>
      <w:marRight w:val="0"/>
      <w:marTop w:val="0"/>
      <w:marBottom w:val="0"/>
      <w:divBdr>
        <w:top w:val="none" w:sz="0" w:space="0" w:color="auto"/>
        <w:left w:val="none" w:sz="0" w:space="0" w:color="auto"/>
        <w:bottom w:val="none" w:sz="0" w:space="0" w:color="auto"/>
        <w:right w:val="none" w:sz="0" w:space="0" w:color="auto"/>
      </w:divBdr>
    </w:div>
    <w:div w:id="186867292">
      <w:bodyDiv w:val="1"/>
      <w:marLeft w:val="0"/>
      <w:marRight w:val="0"/>
      <w:marTop w:val="0"/>
      <w:marBottom w:val="0"/>
      <w:divBdr>
        <w:top w:val="none" w:sz="0" w:space="0" w:color="auto"/>
        <w:left w:val="none" w:sz="0" w:space="0" w:color="auto"/>
        <w:bottom w:val="none" w:sz="0" w:space="0" w:color="auto"/>
        <w:right w:val="none" w:sz="0" w:space="0" w:color="auto"/>
      </w:divBdr>
    </w:div>
    <w:div w:id="208416806">
      <w:bodyDiv w:val="1"/>
      <w:marLeft w:val="0"/>
      <w:marRight w:val="0"/>
      <w:marTop w:val="0"/>
      <w:marBottom w:val="0"/>
      <w:divBdr>
        <w:top w:val="none" w:sz="0" w:space="0" w:color="auto"/>
        <w:left w:val="none" w:sz="0" w:space="0" w:color="auto"/>
        <w:bottom w:val="none" w:sz="0" w:space="0" w:color="auto"/>
        <w:right w:val="none" w:sz="0" w:space="0" w:color="auto"/>
      </w:divBdr>
    </w:div>
    <w:div w:id="209614575">
      <w:bodyDiv w:val="1"/>
      <w:marLeft w:val="0"/>
      <w:marRight w:val="0"/>
      <w:marTop w:val="0"/>
      <w:marBottom w:val="0"/>
      <w:divBdr>
        <w:top w:val="none" w:sz="0" w:space="0" w:color="auto"/>
        <w:left w:val="none" w:sz="0" w:space="0" w:color="auto"/>
        <w:bottom w:val="none" w:sz="0" w:space="0" w:color="auto"/>
        <w:right w:val="none" w:sz="0" w:space="0" w:color="auto"/>
      </w:divBdr>
    </w:div>
    <w:div w:id="229123712">
      <w:bodyDiv w:val="1"/>
      <w:marLeft w:val="0"/>
      <w:marRight w:val="0"/>
      <w:marTop w:val="0"/>
      <w:marBottom w:val="0"/>
      <w:divBdr>
        <w:top w:val="none" w:sz="0" w:space="0" w:color="auto"/>
        <w:left w:val="none" w:sz="0" w:space="0" w:color="auto"/>
        <w:bottom w:val="none" w:sz="0" w:space="0" w:color="auto"/>
        <w:right w:val="none" w:sz="0" w:space="0" w:color="auto"/>
      </w:divBdr>
    </w:div>
    <w:div w:id="234358851">
      <w:bodyDiv w:val="1"/>
      <w:marLeft w:val="0"/>
      <w:marRight w:val="0"/>
      <w:marTop w:val="0"/>
      <w:marBottom w:val="0"/>
      <w:divBdr>
        <w:top w:val="none" w:sz="0" w:space="0" w:color="auto"/>
        <w:left w:val="none" w:sz="0" w:space="0" w:color="auto"/>
        <w:bottom w:val="none" w:sz="0" w:space="0" w:color="auto"/>
        <w:right w:val="none" w:sz="0" w:space="0" w:color="auto"/>
      </w:divBdr>
    </w:div>
    <w:div w:id="257913434">
      <w:bodyDiv w:val="1"/>
      <w:marLeft w:val="0"/>
      <w:marRight w:val="0"/>
      <w:marTop w:val="0"/>
      <w:marBottom w:val="0"/>
      <w:divBdr>
        <w:top w:val="none" w:sz="0" w:space="0" w:color="auto"/>
        <w:left w:val="none" w:sz="0" w:space="0" w:color="auto"/>
        <w:bottom w:val="none" w:sz="0" w:space="0" w:color="auto"/>
        <w:right w:val="none" w:sz="0" w:space="0" w:color="auto"/>
      </w:divBdr>
      <w:divsChild>
        <w:div w:id="1815216208">
          <w:marLeft w:val="0"/>
          <w:marRight w:val="0"/>
          <w:marTop w:val="0"/>
          <w:marBottom w:val="0"/>
          <w:divBdr>
            <w:top w:val="none" w:sz="0" w:space="0" w:color="auto"/>
            <w:left w:val="none" w:sz="0" w:space="0" w:color="auto"/>
            <w:bottom w:val="none" w:sz="0" w:space="0" w:color="auto"/>
            <w:right w:val="none" w:sz="0" w:space="0" w:color="auto"/>
          </w:divBdr>
        </w:div>
        <w:div w:id="1990816087">
          <w:marLeft w:val="0"/>
          <w:marRight w:val="0"/>
          <w:marTop w:val="0"/>
          <w:marBottom w:val="0"/>
          <w:divBdr>
            <w:top w:val="none" w:sz="0" w:space="0" w:color="auto"/>
            <w:left w:val="none" w:sz="0" w:space="0" w:color="auto"/>
            <w:bottom w:val="none" w:sz="0" w:space="0" w:color="auto"/>
            <w:right w:val="none" w:sz="0" w:space="0" w:color="auto"/>
          </w:divBdr>
        </w:div>
        <w:div w:id="1236403156">
          <w:marLeft w:val="0"/>
          <w:marRight w:val="0"/>
          <w:marTop w:val="0"/>
          <w:marBottom w:val="0"/>
          <w:divBdr>
            <w:top w:val="none" w:sz="0" w:space="0" w:color="auto"/>
            <w:left w:val="none" w:sz="0" w:space="0" w:color="auto"/>
            <w:bottom w:val="none" w:sz="0" w:space="0" w:color="auto"/>
            <w:right w:val="none" w:sz="0" w:space="0" w:color="auto"/>
          </w:divBdr>
        </w:div>
        <w:div w:id="1584680804">
          <w:marLeft w:val="0"/>
          <w:marRight w:val="0"/>
          <w:marTop w:val="0"/>
          <w:marBottom w:val="0"/>
          <w:divBdr>
            <w:top w:val="none" w:sz="0" w:space="0" w:color="auto"/>
            <w:left w:val="none" w:sz="0" w:space="0" w:color="auto"/>
            <w:bottom w:val="none" w:sz="0" w:space="0" w:color="auto"/>
            <w:right w:val="none" w:sz="0" w:space="0" w:color="auto"/>
          </w:divBdr>
        </w:div>
        <w:div w:id="1406025636">
          <w:marLeft w:val="0"/>
          <w:marRight w:val="0"/>
          <w:marTop w:val="0"/>
          <w:marBottom w:val="0"/>
          <w:divBdr>
            <w:top w:val="none" w:sz="0" w:space="0" w:color="auto"/>
            <w:left w:val="none" w:sz="0" w:space="0" w:color="auto"/>
            <w:bottom w:val="none" w:sz="0" w:space="0" w:color="auto"/>
            <w:right w:val="none" w:sz="0" w:space="0" w:color="auto"/>
          </w:divBdr>
        </w:div>
        <w:div w:id="474370760">
          <w:marLeft w:val="0"/>
          <w:marRight w:val="0"/>
          <w:marTop w:val="0"/>
          <w:marBottom w:val="0"/>
          <w:divBdr>
            <w:top w:val="none" w:sz="0" w:space="0" w:color="auto"/>
            <w:left w:val="none" w:sz="0" w:space="0" w:color="auto"/>
            <w:bottom w:val="none" w:sz="0" w:space="0" w:color="auto"/>
            <w:right w:val="none" w:sz="0" w:space="0" w:color="auto"/>
          </w:divBdr>
        </w:div>
      </w:divsChild>
    </w:div>
    <w:div w:id="271982971">
      <w:bodyDiv w:val="1"/>
      <w:marLeft w:val="0"/>
      <w:marRight w:val="0"/>
      <w:marTop w:val="0"/>
      <w:marBottom w:val="0"/>
      <w:divBdr>
        <w:top w:val="none" w:sz="0" w:space="0" w:color="auto"/>
        <w:left w:val="none" w:sz="0" w:space="0" w:color="auto"/>
        <w:bottom w:val="none" w:sz="0" w:space="0" w:color="auto"/>
        <w:right w:val="none" w:sz="0" w:space="0" w:color="auto"/>
      </w:divBdr>
    </w:div>
    <w:div w:id="288363283">
      <w:bodyDiv w:val="1"/>
      <w:marLeft w:val="0"/>
      <w:marRight w:val="0"/>
      <w:marTop w:val="0"/>
      <w:marBottom w:val="0"/>
      <w:divBdr>
        <w:top w:val="none" w:sz="0" w:space="0" w:color="auto"/>
        <w:left w:val="none" w:sz="0" w:space="0" w:color="auto"/>
        <w:bottom w:val="none" w:sz="0" w:space="0" w:color="auto"/>
        <w:right w:val="none" w:sz="0" w:space="0" w:color="auto"/>
      </w:divBdr>
    </w:div>
    <w:div w:id="309139608">
      <w:bodyDiv w:val="1"/>
      <w:marLeft w:val="0"/>
      <w:marRight w:val="0"/>
      <w:marTop w:val="0"/>
      <w:marBottom w:val="0"/>
      <w:divBdr>
        <w:top w:val="none" w:sz="0" w:space="0" w:color="auto"/>
        <w:left w:val="none" w:sz="0" w:space="0" w:color="auto"/>
        <w:bottom w:val="none" w:sz="0" w:space="0" w:color="auto"/>
        <w:right w:val="none" w:sz="0" w:space="0" w:color="auto"/>
      </w:divBdr>
    </w:div>
    <w:div w:id="311492981">
      <w:bodyDiv w:val="1"/>
      <w:marLeft w:val="0"/>
      <w:marRight w:val="0"/>
      <w:marTop w:val="0"/>
      <w:marBottom w:val="0"/>
      <w:divBdr>
        <w:top w:val="none" w:sz="0" w:space="0" w:color="auto"/>
        <w:left w:val="none" w:sz="0" w:space="0" w:color="auto"/>
        <w:bottom w:val="none" w:sz="0" w:space="0" w:color="auto"/>
        <w:right w:val="none" w:sz="0" w:space="0" w:color="auto"/>
      </w:divBdr>
    </w:div>
    <w:div w:id="316888113">
      <w:bodyDiv w:val="1"/>
      <w:marLeft w:val="0"/>
      <w:marRight w:val="0"/>
      <w:marTop w:val="0"/>
      <w:marBottom w:val="0"/>
      <w:divBdr>
        <w:top w:val="none" w:sz="0" w:space="0" w:color="auto"/>
        <w:left w:val="none" w:sz="0" w:space="0" w:color="auto"/>
        <w:bottom w:val="none" w:sz="0" w:space="0" w:color="auto"/>
        <w:right w:val="none" w:sz="0" w:space="0" w:color="auto"/>
      </w:divBdr>
    </w:div>
    <w:div w:id="325522540">
      <w:bodyDiv w:val="1"/>
      <w:marLeft w:val="0"/>
      <w:marRight w:val="0"/>
      <w:marTop w:val="0"/>
      <w:marBottom w:val="0"/>
      <w:divBdr>
        <w:top w:val="none" w:sz="0" w:space="0" w:color="auto"/>
        <w:left w:val="none" w:sz="0" w:space="0" w:color="auto"/>
        <w:bottom w:val="none" w:sz="0" w:space="0" w:color="auto"/>
        <w:right w:val="none" w:sz="0" w:space="0" w:color="auto"/>
      </w:divBdr>
    </w:div>
    <w:div w:id="338193179">
      <w:bodyDiv w:val="1"/>
      <w:marLeft w:val="0"/>
      <w:marRight w:val="0"/>
      <w:marTop w:val="0"/>
      <w:marBottom w:val="0"/>
      <w:divBdr>
        <w:top w:val="none" w:sz="0" w:space="0" w:color="auto"/>
        <w:left w:val="none" w:sz="0" w:space="0" w:color="auto"/>
        <w:bottom w:val="none" w:sz="0" w:space="0" w:color="auto"/>
        <w:right w:val="none" w:sz="0" w:space="0" w:color="auto"/>
      </w:divBdr>
    </w:div>
    <w:div w:id="338896162">
      <w:bodyDiv w:val="1"/>
      <w:marLeft w:val="0"/>
      <w:marRight w:val="0"/>
      <w:marTop w:val="0"/>
      <w:marBottom w:val="0"/>
      <w:divBdr>
        <w:top w:val="none" w:sz="0" w:space="0" w:color="auto"/>
        <w:left w:val="none" w:sz="0" w:space="0" w:color="auto"/>
        <w:bottom w:val="none" w:sz="0" w:space="0" w:color="auto"/>
        <w:right w:val="none" w:sz="0" w:space="0" w:color="auto"/>
      </w:divBdr>
    </w:div>
    <w:div w:id="353700184">
      <w:bodyDiv w:val="1"/>
      <w:marLeft w:val="0"/>
      <w:marRight w:val="0"/>
      <w:marTop w:val="0"/>
      <w:marBottom w:val="0"/>
      <w:divBdr>
        <w:top w:val="none" w:sz="0" w:space="0" w:color="auto"/>
        <w:left w:val="none" w:sz="0" w:space="0" w:color="auto"/>
        <w:bottom w:val="none" w:sz="0" w:space="0" w:color="auto"/>
        <w:right w:val="none" w:sz="0" w:space="0" w:color="auto"/>
      </w:divBdr>
    </w:div>
    <w:div w:id="360859773">
      <w:bodyDiv w:val="1"/>
      <w:marLeft w:val="0"/>
      <w:marRight w:val="0"/>
      <w:marTop w:val="0"/>
      <w:marBottom w:val="0"/>
      <w:divBdr>
        <w:top w:val="none" w:sz="0" w:space="0" w:color="auto"/>
        <w:left w:val="none" w:sz="0" w:space="0" w:color="auto"/>
        <w:bottom w:val="none" w:sz="0" w:space="0" w:color="auto"/>
        <w:right w:val="none" w:sz="0" w:space="0" w:color="auto"/>
      </w:divBdr>
    </w:div>
    <w:div w:id="376903942">
      <w:bodyDiv w:val="1"/>
      <w:marLeft w:val="0"/>
      <w:marRight w:val="0"/>
      <w:marTop w:val="0"/>
      <w:marBottom w:val="0"/>
      <w:divBdr>
        <w:top w:val="none" w:sz="0" w:space="0" w:color="auto"/>
        <w:left w:val="none" w:sz="0" w:space="0" w:color="auto"/>
        <w:bottom w:val="none" w:sz="0" w:space="0" w:color="auto"/>
        <w:right w:val="none" w:sz="0" w:space="0" w:color="auto"/>
      </w:divBdr>
    </w:div>
    <w:div w:id="402945749">
      <w:bodyDiv w:val="1"/>
      <w:marLeft w:val="0"/>
      <w:marRight w:val="0"/>
      <w:marTop w:val="0"/>
      <w:marBottom w:val="0"/>
      <w:divBdr>
        <w:top w:val="none" w:sz="0" w:space="0" w:color="auto"/>
        <w:left w:val="none" w:sz="0" w:space="0" w:color="auto"/>
        <w:bottom w:val="none" w:sz="0" w:space="0" w:color="auto"/>
        <w:right w:val="none" w:sz="0" w:space="0" w:color="auto"/>
      </w:divBdr>
    </w:div>
    <w:div w:id="433939197">
      <w:bodyDiv w:val="1"/>
      <w:marLeft w:val="0"/>
      <w:marRight w:val="0"/>
      <w:marTop w:val="0"/>
      <w:marBottom w:val="0"/>
      <w:divBdr>
        <w:top w:val="none" w:sz="0" w:space="0" w:color="auto"/>
        <w:left w:val="none" w:sz="0" w:space="0" w:color="auto"/>
        <w:bottom w:val="none" w:sz="0" w:space="0" w:color="auto"/>
        <w:right w:val="none" w:sz="0" w:space="0" w:color="auto"/>
      </w:divBdr>
    </w:div>
    <w:div w:id="442384835">
      <w:bodyDiv w:val="1"/>
      <w:marLeft w:val="0"/>
      <w:marRight w:val="0"/>
      <w:marTop w:val="0"/>
      <w:marBottom w:val="0"/>
      <w:divBdr>
        <w:top w:val="none" w:sz="0" w:space="0" w:color="auto"/>
        <w:left w:val="none" w:sz="0" w:space="0" w:color="auto"/>
        <w:bottom w:val="none" w:sz="0" w:space="0" w:color="auto"/>
        <w:right w:val="none" w:sz="0" w:space="0" w:color="auto"/>
      </w:divBdr>
    </w:div>
    <w:div w:id="445732229">
      <w:bodyDiv w:val="1"/>
      <w:marLeft w:val="0"/>
      <w:marRight w:val="0"/>
      <w:marTop w:val="0"/>
      <w:marBottom w:val="0"/>
      <w:divBdr>
        <w:top w:val="none" w:sz="0" w:space="0" w:color="auto"/>
        <w:left w:val="none" w:sz="0" w:space="0" w:color="auto"/>
        <w:bottom w:val="none" w:sz="0" w:space="0" w:color="auto"/>
        <w:right w:val="none" w:sz="0" w:space="0" w:color="auto"/>
      </w:divBdr>
    </w:div>
    <w:div w:id="446588035">
      <w:bodyDiv w:val="1"/>
      <w:marLeft w:val="0"/>
      <w:marRight w:val="0"/>
      <w:marTop w:val="0"/>
      <w:marBottom w:val="0"/>
      <w:divBdr>
        <w:top w:val="none" w:sz="0" w:space="0" w:color="auto"/>
        <w:left w:val="none" w:sz="0" w:space="0" w:color="auto"/>
        <w:bottom w:val="none" w:sz="0" w:space="0" w:color="auto"/>
        <w:right w:val="none" w:sz="0" w:space="0" w:color="auto"/>
      </w:divBdr>
    </w:div>
    <w:div w:id="465047211">
      <w:bodyDiv w:val="1"/>
      <w:marLeft w:val="0"/>
      <w:marRight w:val="0"/>
      <w:marTop w:val="0"/>
      <w:marBottom w:val="0"/>
      <w:divBdr>
        <w:top w:val="none" w:sz="0" w:space="0" w:color="auto"/>
        <w:left w:val="none" w:sz="0" w:space="0" w:color="auto"/>
        <w:bottom w:val="none" w:sz="0" w:space="0" w:color="auto"/>
        <w:right w:val="none" w:sz="0" w:space="0" w:color="auto"/>
      </w:divBdr>
    </w:div>
    <w:div w:id="469901485">
      <w:bodyDiv w:val="1"/>
      <w:marLeft w:val="0"/>
      <w:marRight w:val="0"/>
      <w:marTop w:val="0"/>
      <w:marBottom w:val="0"/>
      <w:divBdr>
        <w:top w:val="none" w:sz="0" w:space="0" w:color="auto"/>
        <w:left w:val="none" w:sz="0" w:space="0" w:color="auto"/>
        <w:bottom w:val="none" w:sz="0" w:space="0" w:color="auto"/>
        <w:right w:val="none" w:sz="0" w:space="0" w:color="auto"/>
      </w:divBdr>
    </w:div>
    <w:div w:id="476532178">
      <w:bodyDiv w:val="1"/>
      <w:marLeft w:val="0"/>
      <w:marRight w:val="0"/>
      <w:marTop w:val="0"/>
      <w:marBottom w:val="0"/>
      <w:divBdr>
        <w:top w:val="none" w:sz="0" w:space="0" w:color="auto"/>
        <w:left w:val="none" w:sz="0" w:space="0" w:color="auto"/>
        <w:bottom w:val="none" w:sz="0" w:space="0" w:color="auto"/>
        <w:right w:val="none" w:sz="0" w:space="0" w:color="auto"/>
      </w:divBdr>
    </w:div>
    <w:div w:id="483014808">
      <w:bodyDiv w:val="1"/>
      <w:marLeft w:val="0"/>
      <w:marRight w:val="0"/>
      <w:marTop w:val="0"/>
      <w:marBottom w:val="0"/>
      <w:divBdr>
        <w:top w:val="none" w:sz="0" w:space="0" w:color="auto"/>
        <w:left w:val="none" w:sz="0" w:space="0" w:color="auto"/>
        <w:bottom w:val="none" w:sz="0" w:space="0" w:color="auto"/>
        <w:right w:val="none" w:sz="0" w:space="0" w:color="auto"/>
      </w:divBdr>
    </w:div>
    <w:div w:id="495921509">
      <w:bodyDiv w:val="1"/>
      <w:marLeft w:val="0"/>
      <w:marRight w:val="0"/>
      <w:marTop w:val="0"/>
      <w:marBottom w:val="0"/>
      <w:divBdr>
        <w:top w:val="none" w:sz="0" w:space="0" w:color="auto"/>
        <w:left w:val="none" w:sz="0" w:space="0" w:color="auto"/>
        <w:bottom w:val="none" w:sz="0" w:space="0" w:color="auto"/>
        <w:right w:val="none" w:sz="0" w:space="0" w:color="auto"/>
      </w:divBdr>
    </w:div>
    <w:div w:id="498619769">
      <w:bodyDiv w:val="1"/>
      <w:marLeft w:val="0"/>
      <w:marRight w:val="0"/>
      <w:marTop w:val="0"/>
      <w:marBottom w:val="0"/>
      <w:divBdr>
        <w:top w:val="none" w:sz="0" w:space="0" w:color="auto"/>
        <w:left w:val="none" w:sz="0" w:space="0" w:color="auto"/>
        <w:bottom w:val="none" w:sz="0" w:space="0" w:color="auto"/>
        <w:right w:val="none" w:sz="0" w:space="0" w:color="auto"/>
      </w:divBdr>
    </w:div>
    <w:div w:id="517352671">
      <w:bodyDiv w:val="1"/>
      <w:marLeft w:val="0"/>
      <w:marRight w:val="0"/>
      <w:marTop w:val="0"/>
      <w:marBottom w:val="0"/>
      <w:divBdr>
        <w:top w:val="none" w:sz="0" w:space="0" w:color="auto"/>
        <w:left w:val="none" w:sz="0" w:space="0" w:color="auto"/>
        <w:bottom w:val="none" w:sz="0" w:space="0" w:color="auto"/>
        <w:right w:val="none" w:sz="0" w:space="0" w:color="auto"/>
      </w:divBdr>
    </w:div>
    <w:div w:id="525096068">
      <w:bodyDiv w:val="1"/>
      <w:marLeft w:val="0"/>
      <w:marRight w:val="0"/>
      <w:marTop w:val="0"/>
      <w:marBottom w:val="0"/>
      <w:divBdr>
        <w:top w:val="none" w:sz="0" w:space="0" w:color="auto"/>
        <w:left w:val="none" w:sz="0" w:space="0" w:color="auto"/>
        <w:bottom w:val="none" w:sz="0" w:space="0" w:color="auto"/>
        <w:right w:val="none" w:sz="0" w:space="0" w:color="auto"/>
      </w:divBdr>
    </w:div>
    <w:div w:id="537399774">
      <w:bodyDiv w:val="1"/>
      <w:marLeft w:val="0"/>
      <w:marRight w:val="0"/>
      <w:marTop w:val="0"/>
      <w:marBottom w:val="0"/>
      <w:divBdr>
        <w:top w:val="none" w:sz="0" w:space="0" w:color="auto"/>
        <w:left w:val="none" w:sz="0" w:space="0" w:color="auto"/>
        <w:bottom w:val="none" w:sz="0" w:space="0" w:color="auto"/>
        <w:right w:val="none" w:sz="0" w:space="0" w:color="auto"/>
      </w:divBdr>
    </w:div>
    <w:div w:id="565452787">
      <w:bodyDiv w:val="1"/>
      <w:marLeft w:val="0"/>
      <w:marRight w:val="0"/>
      <w:marTop w:val="0"/>
      <w:marBottom w:val="0"/>
      <w:divBdr>
        <w:top w:val="none" w:sz="0" w:space="0" w:color="auto"/>
        <w:left w:val="none" w:sz="0" w:space="0" w:color="auto"/>
        <w:bottom w:val="none" w:sz="0" w:space="0" w:color="auto"/>
        <w:right w:val="none" w:sz="0" w:space="0" w:color="auto"/>
      </w:divBdr>
    </w:div>
    <w:div w:id="568150963">
      <w:bodyDiv w:val="1"/>
      <w:marLeft w:val="0"/>
      <w:marRight w:val="0"/>
      <w:marTop w:val="0"/>
      <w:marBottom w:val="0"/>
      <w:divBdr>
        <w:top w:val="none" w:sz="0" w:space="0" w:color="auto"/>
        <w:left w:val="none" w:sz="0" w:space="0" w:color="auto"/>
        <w:bottom w:val="none" w:sz="0" w:space="0" w:color="auto"/>
        <w:right w:val="none" w:sz="0" w:space="0" w:color="auto"/>
      </w:divBdr>
    </w:div>
    <w:div w:id="574822422">
      <w:bodyDiv w:val="1"/>
      <w:marLeft w:val="0"/>
      <w:marRight w:val="0"/>
      <w:marTop w:val="0"/>
      <w:marBottom w:val="0"/>
      <w:divBdr>
        <w:top w:val="none" w:sz="0" w:space="0" w:color="auto"/>
        <w:left w:val="none" w:sz="0" w:space="0" w:color="auto"/>
        <w:bottom w:val="none" w:sz="0" w:space="0" w:color="auto"/>
        <w:right w:val="none" w:sz="0" w:space="0" w:color="auto"/>
      </w:divBdr>
    </w:div>
    <w:div w:id="576936542">
      <w:bodyDiv w:val="1"/>
      <w:marLeft w:val="0"/>
      <w:marRight w:val="0"/>
      <w:marTop w:val="0"/>
      <w:marBottom w:val="0"/>
      <w:divBdr>
        <w:top w:val="none" w:sz="0" w:space="0" w:color="auto"/>
        <w:left w:val="none" w:sz="0" w:space="0" w:color="auto"/>
        <w:bottom w:val="none" w:sz="0" w:space="0" w:color="auto"/>
        <w:right w:val="none" w:sz="0" w:space="0" w:color="auto"/>
      </w:divBdr>
    </w:div>
    <w:div w:id="621232532">
      <w:bodyDiv w:val="1"/>
      <w:marLeft w:val="0"/>
      <w:marRight w:val="0"/>
      <w:marTop w:val="0"/>
      <w:marBottom w:val="0"/>
      <w:divBdr>
        <w:top w:val="none" w:sz="0" w:space="0" w:color="auto"/>
        <w:left w:val="none" w:sz="0" w:space="0" w:color="auto"/>
        <w:bottom w:val="none" w:sz="0" w:space="0" w:color="auto"/>
        <w:right w:val="none" w:sz="0" w:space="0" w:color="auto"/>
      </w:divBdr>
    </w:div>
    <w:div w:id="628706189">
      <w:bodyDiv w:val="1"/>
      <w:marLeft w:val="0"/>
      <w:marRight w:val="0"/>
      <w:marTop w:val="0"/>
      <w:marBottom w:val="0"/>
      <w:divBdr>
        <w:top w:val="none" w:sz="0" w:space="0" w:color="auto"/>
        <w:left w:val="none" w:sz="0" w:space="0" w:color="auto"/>
        <w:bottom w:val="none" w:sz="0" w:space="0" w:color="auto"/>
        <w:right w:val="none" w:sz="0" w:space="0" w:color="auto"/>
      </w:divBdr>
    </w:div>
    <w:div w:id="632372470">
      <w:bodyDiv w:val="1"/>
      <w:marLeft w:val="0"/>
      <w:marRight w:val="0"/>
      <w:marTop w:val="0"/>
      <w:marBottom w:val="0"/>
      <w:divBdr>
        <w:top w:val="none" w:sz="0" w:space="0" w:color="auto"/>
        <w:left w:val="none" w:sz="0" w:space="0" w:color="auto"/>
        <w:bottom w:val="none" w:sz="0" w:space="0" w:color="auto"/>
        <w:right w:val="none" w:sz="0" w:space="0" w:color="auto"/>
      </w:divBdr>
    </w:div>
    <w:div w:id="640235519">
      <w:bodyDiv w:val="1"/>
      <w:marLeft w:val="0"/>
      <w:marRight w:val="0"/>
      <w:marTop w:val="0"/>
      <w:marBottom w:val="0"/>
      <w:divBdr>
        <w:top w:val="none" w:sz="0" w:space="0" w:color="auto"/>
        <w:left w:val="none" w:sz="0" w:space="0" w:color="auto"/>
        <w:bottom w:val="none" w:sz="0" w:space="0" w:color="auto"/>
        <w:right w:val="none" w:sz="0" w:space="0" w:color="auto"/>
      </w:divBdr>
    </w:div>
    <w:div w:id="686256619">
      <w:bodyDiv w:val="1"/>
      <w:marLeft w:val="0"/>
      <w:marRight w:val="0"/>
      <w:marTop w:val="0"/>
      <w:marBottom w:val="0"/>
      <w:divBdr>
        <w:top w:val="none" w:sz="0" w:space="0" w:color="auto"/>
        <w:left w:val="none" w:sz="0" w:space="0" w:color="auto"/>
        <w:bottom w:val="none" w:sz="0" w:space="0" w:color="auto"/>
        <w:right w:val="none" w:sz="0" w:space="0" w:color="auto"/>
      </w:divBdr>
    </w:div>
    <w:div w:id="694382417">
      <w:bodyDiv w:val="1"/>
      <w:marLeft w:val="0"/>
      <w:marRight w:val="0"/>
      <w:marTop w:val="0"/>
      <w:marBottom w:val="0"/>
      <w:divBdr>
        <w:top w:val="none" w:sz="0" w:space="0" w:color="auto"/>
        <w:left w:val="none" w:sz="0" w:space="0" w:color="auto"/>
        <w:bottom w:val="none" w:sz="0" w:space="0" w:color="auto"/>
        <w:right w:val="none" w:sz="0" w:space="0" w:color="auto"/>
      </w:divBdr>
    </w:div>
    <w:div w:id="706759657">
      <w:bodyDiv w:val="1"/>
      <w:marLeft w:val="0"/>
      <w:marRight w:val="0"/>
      <w:marTop w:val="0"/>
      <w:marBottom w:val="0"/>
      <w:divBdr>
        <w:top w:val="none" w:sz="0" w:space="0" w:color="auto"/>
        <w:left w:val="none" w:sz="0" w:space="0" w:color="auto"/>
        <w:bottom w:val="none" w:sz="0" w:space="0" w:color="auto"/>
        <w:right w:val="none" w:sz="0" w:space="0" w:color="auto"/>
      </w:divBdr>
    </w:div>
    <w:div w:id="708383837">
      <w:bodyDiv w:val="1"/>
      <w:marLeft w:val="0"/>
      <w:marRight w:val="0"/>
      <w:marTop w:val="0"/>
      <w:marBottom w:val="0"/>
      <w:divBdr>
        <w:top w:val="none" w:sz="0" w:space="0" w:color="auto"/>
        <w:left w:val="none" w:sz="0" w:space="0" w:color="auto"/>
        <w:bottom w:val="none" w:sz="0" w:space="0" w:color="auto"/>
        <w:right w:val="none" w:sz="0" w:space="0" w:color="auto"/>
      </w:divBdr>
    </w:div>
    <w:div w:id="731083790">
      <w:bodyDiv w:val="1"/>
      <w:marLeft w:val="0"/>
      <w:marRight w:val="0"/>
      <w:marTop w:val="0"/>
      <w:marBottom w:val="0"/>
      <w:divBdr>
        <w:top w:val="none" w:sz="0" w:space="0" w:color="auto"/>
        <w:left w:val="none" w:sz="0" w:space="0" w:color="auto"/>
        <w:bottom w:val="none" w:sz="0" w:space="0" w:color="auto"/>
        <w:right w:val="none" w:sz="0" w:space="0" w:color="auto"/>
      </w:divBdr>
    </w:div>
    <w:div w:id="756902224">
      <w:bodyDiv w:val="1"/>
      <w:marLeft w:val="0"/>
      <w:marRight w:val="0"/>
      <w:marTop w:val="0"/>
      <w:marBottom w:val="0"/>
      <w:divBdr>
        <w:top w:val="none" w:sz="0" w:space="0" w:color="auto"/>
        <w:left w:val="none" w:sz="0" w:space="0" w:color="auto"/>
        <w:bottom w:val="none" w:sz="0" w:space="0" w:color="auto"/>
        <w:right w:val="none" w:sz="0" w:space="0" w:color="auto"/>
      </w:divBdr>
    </w:div>
    <w:div w:id="775249171">
      <w:bodyDiv w:val="1"/>
      <w:marLeft w:val="0"/>
      <w:marRight w:val="0"/>
      <w:marTop w:val="0"/>
      <w:marBottom w:val="0"/>
      <w:divBdr>
        <w:top w:val="none" w:sz="0" w:space="0" w:color="auto"/>
        <w:left w:val="none" w:sz="0" w:space="0" w:color="auto"/>
        <w:bottom w:val="none" w:sz="0" w:space="0" w:color="auto"/>
        <w:right w:val="none" w:sz="0" w:space="0" w:color="auto"/>
      </w:divBdr>
    </w:div>
    <w:div w:id="785806913">
      <w:bodyDiv w:val="1"/>
      <w:marLeft w:val="0"/>
      <w:marRight w:val="0"/>
      <w:marTop w:val="0"/>
      <w:marBottom w:val="0"/>
      <w:divBdr>
        <w:top w:val="none" w:sz="0" w:space="0" w:color="auto"/>
        <w:left w:val="none" w:sz="0" w:space="0" w:color="auto"/>
        <w:bottom w:val="none" w:sz="0" w:space="0" w:color="auto"/>
        <w:right w:val="none" w:sz="0" w:space="0" w:color="auto"/>
      </w:divBdr>
    </w:div>
    <w:div w:id="797526612">
      <w:bodyDiv w:val="1"/>
      <w:marLeft w:val="0"/>
      <w:marRight w:val="0"/>
      <w:marTop w:val="0"/>
      <w:marBottom w:val="0"/>
      <w:divBdr>
        <w:top w:val="none" w:sz="0" w:space="0" w:color="auto"/>
        <w:left w:val="none" w:sz="0" w:space="0" w:color="auto"/>
        <w:bottom w:val="none" w:sz="0" w:space="0" w:color="auto"/>
        <w:right w:val="none" w:sz="0" w:space="0" w:color="auto"/>
      </w:divBdr>
    </w:div>
    <w:div w:id="804009052">
      <w:bodyDiv w:val="1"/>
      <w:marLeft w:val="0"/>
      <w:marRight w:val="0"/>
      <w:marTop w:val="0"/>
      <w:marBottom w:val="0"/>
      <w:divBdr>
        <w:top w:val="none" w:sz="0" w:space="0" w:color="auto"/>
        <w:left w:val="none" w:sz="0" w:space="0" w:color="auto"/>
        <w:bottom w:val="none" w:sz="0" w:space="0" w:color="auto"/>
        <w:right w:val="none" w:sz="0" w:space="0" w:color="auto"/>
      </w:divBdr>
    </w:div>
    <w:div w:id="808280094">
      <w:bodyDiv w:val="1"/>
      <w:marLeft w:val="0"/>
      <w:marRight w:val="0"/>
      <w:marTop w:val="0"/>
      <w:marBottom w:val="0"/>
      <w:divBdr>
        <w:top w:val="none" w:sz="0" w:space="0" w:color="auto"/>
        <w:left w:val="none" w:sz="0" w:space="0" w:color="auto"/>
        <w:bottom w:val="none" w:sz="0" w:space="0" w:color="auto"/>
        <w:right w:val="none" w:sz="0" w:space="0" w:color="auto"/>
      </w:divBdr>
    </w:div>
    <w:div w:id="810564322">
      <w:bodyDiv w:val="1"/>
      <w:marLeft w:val="0"/>
      <w:marRight w:val="0"/>
      <w:marTop w:val="0"/>
      <w:marBottom w:val="0"/>
      <w:divBdr>
        <w:top w:val="none" w:sz="0" w:space="0" w:color="auto"/>
        <w:left w:val="none" w:sz="0" w:space="0" w:color="auto"/>
        <w:bottom w:val="none" w:sz="0" w:space="0" w:color="auto"/>
        <w:right w:val="none" w:sz="0" w:space="0" w:color="auto"/>
      </w:divBdr>
    </w:div>
    <w:div w:id="826095311">
      <w:bodyDiv w:val="1"/>
      <w:marLeft w:val="0"/>
      <w:marRight w:val="0"/>
      <w:marTop w:val="0"/>
      <w:marBottom w:val="0"/>
      <w:divBdr>
        <w:top w:val="none" w:sz="0" w:space="0" w:color="auto"/>
        <w:left w:val="none" w:sz="0" w:space="0" w:color="auto"/>
        <w:bottom w:val="none" w:sz="0" w:space="0" w:color="auto"/>
        <w:right w:val="none" w:sz="0" w:space="0" w:color="auto"/>
      </w:divBdr>
    </w:div>
    <w:div w:id="827865952">
      <w:bodyDiv w:val="1"/>
      <w:marLeft w:val="0"/>
      <w:marRight w:val="0"/>
      <w:marTop w:val="0"/>
      <w:marBottom w:val="0"/>
      <w:divBdr>
        <w:top w:val="none" w:sz="0" w:space="0" w:color="auto"/>
        <w:left w:val="none" w:sz="0" w:space="0" w:color="auto"/>
        <w:bottom w:val="none" w:sz="0" w:space="0" w:color="auto"/>
        <w:right w:val="none" w:sz="0" w:space="0" w:color="auto"/>
      </w:divBdr>
    </w:div>
    <w:div w:id="856893746">
      <w:bodyDiv w:val="1"/>
      <w:marLeft w:val="0"/>
      <w:marRight w:val="0"/>
      <w:marTop w:val="0"/>
      <w:marBottom w:val="0"/>
      <w:divBdr>
        <w:top w:val="none" w:sz="0" w:space="0" w:color="auto"/>
        <w:left w:val="none" w:sz="0" w:space="0" w:color="auto"/>
        <w:bottom w:val="none" w:sz="0" w:space="0" w:color="auto"/>
        <w:right w:val="none" w:sz="0" w:space="0" w:color="auto"/>
      </w:divBdr>
    </w:div>
    <w:div w:id="866135454">
      <w:bodyDiv w:val="1"/>
      <w:marLeft w:val="0"/>
      <w:marRight w:val="0"/>
      <w:marTop w:val="0"/>
      <w:marBottom w:val="0"/>
      <w:divBdr>
        <w:top w:val="none" w:sz="0" w:space="0" w:color="auto"/>
        <w:left w:val="none" w:sz="0" w:space="0" w:color="auto"/>
        <w:bottom w:val="none" w:sz="0" w:space="0" w:color="auto"/>
        <w:right w:val="none" w:sz="0" w:space="0" w:color="auto"/>
      </w:divBdr>
    </w:div>
    <w:div w:id="897278999">
      <w:bodyDiv w:val="1"/>
      <w:marLeft w:val="0"/>
      <w:marRight w:val="0"/>
      <w:marTop w:val="0"/>
      <w:marBottom w:val="0"/>
      <w:divBdr>
        <w:top w:val="none" w:sz="0" w:space="0" w:color="auto"/>
        <w:left w:val="none" w:sz="0" w:space="0" w:color="auto"/>
        <w:bottom w:val="none" w:sz="0" w:space="0" w:color="auto"/>
        <w:right w:val="none" w:sz="0" w:space="0" w:color="auto"/>
      </w:divBdr>
    </w:div>
    <w:div w:id="902526564">
      <w:bodyDiv w:val="1"/>
      <w:marLeft w:val="0"/>
      <w:marRight w:val="0"/>
      <w:marTop w:val="0"/>
      <w:marBottom w:val="0"/>
      <w:divBdr>
        <w:top w:val="none" w:sz="0" w:space="0" w:color="auto"/>
        <w:left w:val="none" w:sz="0" w:space="0" w:color="auto"/>
        <w:bottom w:val="none" w:sz="0" w:space="0" w:color="auto"/>
        <w:right w:val="none" w:sz="0" w:space="0" w:color="auto"/>
      </w:divBdr>
    </w:div>
    <w:div w:id="935211984">
      <w:bodyDiv w:val="1"/>
      <w:marLeft w:val="0"/>
      <w:marRight w:val="0"/>
      <w:marTop w:val="0"/>
      <w:marBottom w:val="0"/>
      <w:divBdr>
        <w:top w:val="none" w:sz="0" w:space="0" w:color="auto"/>
        <w:left w:val="none" w:sz="0" w:space="0" w:color="auto"/>
        <w:bottom w:val="none" w:sz="0" w:space="0" w:color="auto"/>
        <w:right w:val="none" w:sz="0" w:space="0" w:color="auto"/>
      </w:divBdr>
    </w:div>
    <w:div w:id="1000548291">
      <w:bodyDiv w:val="1"/>
      <w:marLeft w:val="0"/>
      <w:marRight w:val="0"/>
      <w:marTop w:val="0"/>
      <w:marBottom w:val="0"/>
      <w:divBdr>
        <w:top w:val="none" w:sz="0" w:space="0" w:color="auto"/>
        <w:left w:val="none" w:sz="0" w:space="0" w:color="auto"/>
        <w:bottom w:val="none" w:sz="0" w:space="0" w:color="auto"/>
        <w:right w:val="none" w:sz="0" w:space="0" w:color="auto"/>
      </w:divBdr>
    </w:div>
    <w:div w:id="1002583933">
      <w:bodyDiv w:val="1"/>
      <w:marLeft w:val="0"/>
      <w:marRight w:val="0"/>
      <w:marTop w:val="0"/>
      <w:marBottom w:val="0"/>
      <w:divBdr>
        <w:top w:val="none" w:sz="0" w:space="0" w:color="auto"/>
        <w:left w:val="none" w:sz="0" w:space="0" w:color="auto"/>
        <w:bottom w:val="none" w:sz="0" w:space="0" w:color="auto"/>
        <w:right w:val="none" w:sz="0" w:space="0" w:color="auto"/>
      </w:divBdr>
    </w:div>
    <w:div w:id="1011882132">
      <w:bodyDiv w:val="1"/>
      <w:marLeft w:val="0"/>
      <w:marRight w:val="0"/>
      <w:marTop w:val="0"/>
      <w:marBottom w:val="0"/>
      <w:divBdr>
        <w:top w:val="none" w:sz="0" w:space="0" w:color="auto"/>
        <w:left w:val="none" w:sz="0" w:space="0" w:color="auto"/>
        <w:bottom w:val="none" w:sz="0" w:space="0" w:color="auto"/>
        <w:right w:val="none" w:sz="0" w:space="0" w:color="auto"/>
      </w:divBdr>
    </w:div>
    <w:div w:id="1019158426">
      <w:bodyDiv w:val="1"/>
      <w:marLeft w:val="0"/>
      <w:marRight w:val="0"/>
      <w:marTop w:val="0"/>
      <w:marBottom w:val="0"/>
      <w:divBdr>
        <w:top w:val="none" w:sz="0" w:space="0" w:color="auto"/>
        <w:left w:val="none" w:sz="0" w:space="0" w:color="auto"/>
        <w:bottom w:val="none" w:sz="0" w:space="0" w:color="auto"/>
        <w:right w:val="none" w:sz="0" w:space="0" w:color="auto"/>
      </w:divBdr>
    </w:div>
    <w:div w:id="1020007757">
      <w:bodyDiv w:val="1"/>
      <w:marLeft w:val="0"/>
      <w:marRight w:val="0"/>
      <w:marTop w:val="0"/>
      <w:marBottom w:val="0"/>
      <w:divBdr>
        <w:top w:val="none" w:sz="0" w:space="0" w:color="auto"/>
        <w:left w:val="none" w:sz="0" w:space="0" w:color="auto"/>
        <w:bottom w:val="none" w:sz="0" w:space="0" w:color="auto"/>
        <w:right w:val="none" w:sz="0" w:space="0" w:color="auto"/>
      </w:divBdr>
    </w:div>
    <w:div w:id="1028992240">
      <w:bodyDiv w:val="1"/>
      <w:marLeft w:val="0"/>
      <w:marRight w:val="0"/>
      <w:marTop w:val="0"/>
      <w:marBottom w:val="0"/>
      <w:divBdr>
        <w:top w:val="none" w:sz="0" w:space="0" w:color="auto"/>
        <w:left w:val="none" w:sz="0" w:space="0" w:color="auto"/>
        <w:bottom w:val="none" w:sz="0" w:space="0" w:color="auto"/>
        <w:right w:val="none" w:sz="0" w:space="0" w:color="auto"/>
      </w:divBdr>
    </w:div>
    <w:div w:id="1054085572">
      <w:bodyDiv w:val="1"/>
      <w:marLeft w:val="0"/>
      <w:marRight w:val="0"/>
      <w:marTop w:val="0"/>
      <w:marBottom w:val="0"/>
      <w:divBdr>
        <w:top w:val="none" w:sz="0" w:space="0" w:color="auto"/>
        <w:left w:val="none" w:sz="0" w:space="0" w:color="auto"/>
        <w:bottom w:val="none" w:sz="0" w:space="0" w:color="auto"/>
        <w:right w:val="none" w:sz="0" w:space="0" w:color="auto"/>
      </w:divBdr>
    </w:div>
    <w:div w:id="1056899924">
      <w:bodyDiv w:val="1"/>
      <w:marLeft w:val="0"/>
      <w:marRight w:val="0"/>
      <w:marTop w:val="0"/>
      <w:marBottom w:val="0"/>
      <w:divBdr>
        <w:top w:val="none" w:sz="0" w:space="0" w:color="auto"/>
        <w:left w:val="none" w:sz="0" w:space="0" w:color="auto"/>
        <w:bottom w:val="none" w:sz="0" w:space="0" w:color="auto"/>
        <w:right w:val="none" w:sz="0" w:space="0" w:color="auto"/>
      </w:divBdr>
    </w:div>
    <w:div w:id="1071998729">
      <w:bodyDiv w:val="1"/>
      <w:marLeft w:val="0"/>
      <w:marRight w:val="0"/>
      <w:marTop w:val="0"/>
      <w:marBottom w:val="0"/>
      <w:divBdr>
        <w:top w:val="none" w:sz="0" w:space="0" w:color="auto"/>
        <w:left w:val="none" w:sz="0" w:space="0" w:color="auto"/>
        <w:bottom w:val="none" w:sz="0" w:space="0" w:color="auto"/>
        <w:right w:val="none" w:sz="0" w:space="0" w:color="auto"/>
      </w:divBdr>
    </w:div>
    <w:div w:id="1072043381">
      <w:bodyDiv w:val="1"/>
      <w:marLeft w:val="0"/>
      <w:marRight w:val="0"/>
      <w:marTop w:val="0"/>
      <w:marBottom w:val="0"/>
      <w:divBdr>
        <w:top w:val="none" w:sz="0" w:space="0" w:color="auto"/>
        <w:left w:val="none" w:sz="0" w:space="0" w:color="auto"/>
        <w:bottom w:val="none" w:sz="0" w:space="0" w:color="auto"/>
        <w:right w:val="none" w:sz="0" w:space="0" w:color="auto"/>
      </w:divBdr>
    </w:div>
    <w:div w:id="1075011373">
      <w:bodyDiv w:val="1"/>
      <w:marLeft w:val="0"/>
      <w:marRight w:val="0"/>
      <w:marTop w:val="0"/>
      <w:marBottom w:val="0"/>
      <w:divBdr>
        <w:top w:val="none" w:sz="0" w:space="0" w:color="auto"/>
        <w:left w:val="none" w:sz="0" w:space="0" w:color="auto"/>
        <w:bottom w:val="none" w:sz="0" w:space="0" w:color="auto"/>
        <w:right w:val="none" w:sz="0" w:space="0" w:color="auto"/>
      </w:divBdr>
    </w:div>
    <w:div w:id="1075710817">
      <w:bodyDiv w:val="1"/>
      <w:marLeft w:val="0"/>
      <w:marRight w:val="0"/>
      <w:marTop w:val="0"/>
      <w:marBottom w:val="0"/>
      <w:divBdr>
        <w:top w:val="none" w:sz="0" w:space="0" w:color="auto"/>
        <w:left w:val="none" w:sz="0" w:space="0" w:color="auto"/>
        <w:bottom w:val="none" w:sz="0" w:space="0" w:color="auto"/>
        <w:right w:val="none" w:sz="0" w:space="0" w:color="auto"/>
      </w:divBdr>
    </w:div>
    <w:div w:id="1096636632">
      <w:bodyDiv w:val="1"/>
      <w:marLeft w:val="0"/>
      <w:marRight w:val="0"/>
      <w:marTop w:val="0"/>
      <w:marBottom w:val="0"/>
      <w:divBdr>
        <w:top w:val="none" w:sz="0" w:space="0" w:color="auto"/>
        <w:left w:val="none" w:sz="0" w:space="0" w:color="auto"/>
        <w:bottom w:val="none" w:sz="0" w:space="0" w:color="auto"/>
        <w:right w:val="none" w:sz="0" w:space="0" w:color="auto"/>
      </w:divBdr>
    </w:div>
    <w:div w:id="1117144610">
      <w:bodyDiv w:val="1"/>
      <w:marLeft w:val="0"/>
      <w:marRight w:val="0"/>
      <w:marTop w:val="0"/>
      <w:marBottom w:val="0"/>
      <w:divBdr>
        <w:top w:val="none" w:sz="0" w:space="0" w:color="auto"/>
        <w:left w:val="none" w:sz="0" w:space="0" w:color="auto"/>
        <w:bottom w:val="none" w:sz="0" w:space="0" w:color="auto"/>
        <w:right w:val="none" w:sz="0" w:space="0" w:color="auto"/>
      </w:divBdr>
    </w:div>
    <w:div w:id="1219434741">
      <w:bodyDiv w:val="1"/>
      <w:marLeft w:val="0"/>
      <w:marRight w:val="0"/>
      <w:marTop w:val="0"/>
      <w:marBottom w:val="0"/>
      <w:divBdr>
        <w:top w:val="none" w:sz="0" w:space="0" w:color="auto"/>
        <w:left w:val="none" w:sz="0" w:space="0" w:color="auto"/>
        <w:bottom w:val="none" w:sz="0" w:space="0" w:color="auto"/>
        <w:right w:val="none" w:sz="0" w:space="0" w:color="auto"/>
      </w:divBdr>
    </w:div>
    <w:div w:id="1282877427">
      <w:bodyDiv w:val="1"/>
      <w:marLeft w:val="0"/>
      <w:marRight w:val="0"/>
      <w:marTop w:val="0"/>
      <w:marBottom w:val="0"/>
      <w:divBdr>
        <w:top w:val="none" w:sz="0" w:space="0" w:color="auto"/>
        <w:left w:val="none" w:sz="0" w:space="0" w:color="auto"/>
        <w:bottom w:val="none" w:sz="0" w:space="0" w:color="auto"/>
        <w:right w:val="none" w:sz="0" w:space="0" w:color="auto"/>
      </w:divBdr>
    </w:div>
    <w:div w:id="1293092964">
      <w:bodyDiv w:val="1"/>
      <w:marLeft w:val="0"/>
      <w:marRight w:val="0"/>
      <w:marTop w:val="0"/>
      <w:marBottom w:val="0"/>
      <w:divBdr>
        <w:top w:val="none" w:sz="0" w:space="0" w:color="auto"/>
        <w:left w:val="none" w:sz="0" w:space="0" w:color="auto"/>
        <w:bottom w:val="none" w:sz="0" w:space="0" w:color="auto"/>
        <w:right w:val="none" w:sz="0" w:space="0" w:color="auto"/>
      </w:divBdr>
    </w:div>
    <w:div w:id="1299847016">
      <w:bodyDiv w:val="1"/>
      <w:marLeft w:val="0"/>
      <w:marRight w:val="0"/>
      <w:marTop w:val="0"/>
      <w:marBottom w:val="0"/>
      <w:divBdr>
        <w:top w:val="none" w:sz="0" w:space="0" w:color="auto"/>
        <w:left w:val="none" w:sz="0" w:space="0" w:color="auto"/>
        <w:bottom w:val="none" w:sz="0" w:space="0" w:color="auto"/>
        <w:right w:val="none" w:sz="0" w:space="0" w:color="auto"/>
      </w:divBdr>
    </w:div>
    <w:div w:id="1306395061">
      <w:bodyDiv w:val="1"/>
      <w:marLeft w:val="0"/>
      <w:marRight w:val="0"/>
      <w:marTop w:val="0"/>
      <w:marBottom w:val="0"/>
      <w:divBdr>
        <w:top w:val="none" w:sz="0" w:space="0" w:color="auto"/>
        <w:left w:val="none" w:sz="0" w:space="0" w:color="auto"/>
        <w:bottom w:val="none" w:sz="0" w:space="0" w:color="auto"/>
        <w:right w:val="none" w:sz="0" w:space="0" w:color="auto"/>
      </w:divBdr>
      <w:divsChild>
        <w:div w:id="743799562">
          <w:marLeft w:val="-225"/>
          <w:marRight w:val="-225"/>
          <w:marTop w:val="0"/>
          <w:marBottom w:val="120"/>
          <w:divBdr>
            <w:top w:val="none" w:sz="0" w:space="0" w:color="auto"/>
            <w:left w:val="none" w:sz="0" w:space="0" w:color="auto"/>
            <w:bottom w:val="none" w:sz="0" w:space="0" w:color="auto"/>
            <w:right w:val="none" w:sz="0" w:space="0" w:color="auto"/>
          </w:divBdr>
          <w:divsChild>
            <w:div w:id="181357564">
              <w:marLeft w:val="0"/>
              <w:marRight w:val="0"/>
              <w:marTop w:val="0"/>
              <w:marBottom w:val="0"/>
              <w:divBdr>
                <w:top w:val="none" w:sz="0" w:space="0" w:color="auto"/>
                <w:left w:val="none" w:sz="0" w:space="0" w:color="auto"/>
                <w:bottom w:val="none" w:sz="0" w:space="0" w:color="auto"/>
                <w:right w:val="none" w:sz="0" w:space="0" w:color="auto"/>
              </w:divBdr>
              <w:divsChild>
                <w:div w:id="22009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319448">
          <w:marLeft w:val="-225"/>
          <w:marRight w:val="-225"/>
          <w:marTop w:val="0"/>
          <w:marBottom w:val="120"/>
          <w:divBdr>
            <w:top w:val="none" w:sz="0" w:space="0" w:color="auto"/>
            <w:left w:val="none" w:sz="0" w:space="0" w:color="auto"/>
            <w:bottom w:val="none" w:sz="0" w:space="0" w:color="auto"/>
            <w:right w:val="none" w:sz="0" w:space="0" w:color="auto"/>
          </w:divBdr>
          <w:divsChild>
            <w:div w:id="1049383088">
              <w:marLeft w:val="0"/>
              <w:marRight w:val="0"/>
              <w:marTop w:val="0"/>
              <w:marBottom w:val="0"/>
              <w:divBdr>
                <w:top w:val="none" w:sz="0" w:space="0" w:color="auto"/>
                <w:left w:val="none" w:sz="0" w:space="0" w:color="auto"/>
                <w:bottom w:val="none" w:sz="0" w:space="0" w:color="auto"/>
                <w:right w:val="none" w:sz="0" w:space="0" w:color="auto"/>
              </w:divBdr>
              <w:divsChild>
                <w:div w:id="1412434195">
                  <w:marLeft w:val="0"/>
                  <w:marRight w:val="0"/>
                  <w:marTop w:val="0"/>
                  <w:marBottom w:val="0"/>
                  <w:divBdr>
                    <w:top w:val="none" w:sz="0" w:space="0" w:color="auto"/>
                    <w:left w:val="none" w:sz="0" w:space="0" w:color="auto"/>
                    <w:bottom w:val="none" w:sz="0" w:space="0" w:color="auto"/>
                    <w:right w:val="none" w:sz="0" w:space="0" w:color="auto"/>
                  </w:divBdr>
                </w:div>
                <w:div w:id="62805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568957">
          <w:marLeft w:val="-225"/>
          <w:marRight w:val="-225"/>
          <w:marTop w:val="0"/>
          <w:marBottom w:val="120"/>
          <w:divBdr>
            <w:top w:val="none" w:sz="0" w:space="0" w:color="auto"/>
            <w:left w:val="none" w:sz="0" w:space="0" w:color="auto"/>
            <w:bottom w:val="none" w:sz="0" w:space="0" w:color="auto"/>
            <w:right w:val="none" w:sz="0" w:space="0" w:color="auto"/>
          </w:divBdr>
          <w:divsChild>
            <w:div w:id="1324553649">
              <w:marLeft w:val="0"/>
              <w:marRight w:val="0"/>
              <w:marTop w:val="0"/>
              <w:marBottom w:val="0"/>
              <w:divBdr>
                <w:top w:val="none" w:sz="0" w:space="0" w:color="auto"/>
                <w:left w:val="none" w:sz="0" w:space="0" w:color="auto"/>
                <w:bottom w:val="none" w:sz="0" w:space="0" w:color="auto"/>
                <w:right w:val="none" w:sz="0" w:space="0" w:color="auto"/>
              </w:divBdr>
              <w:divsChild>
                <w:div w:id="1131247612">
                  <w:marLeft w:val="0"/>
                  <w:marRight w:val="0"/>
                  <w:marTop w:val="0"/>
                  <w:marBottom w:val="0"/>
                  <w:divBdr>
                    <w:top w:val="none" w:sz="0" w:space="0" w:color="auto"/>
                    <w:left w:val="none" w:sz="0" w:space="0" w:color="auto"/>
                    <w:bottom w:val="none" w:sz="0" w:space="0" w:color="auto"/>
                    <w:right w:val="none" w:sz="0" w:space="0" w:color="auto"/>
                  </w:divBdr>
                </w:div>
                <w:div w:id="40268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706623">
      <w:bodyDiv w:val="1"/>
      <w:marLeft w:val="0"/>
      <w:marRight w:val="0"/>
      <w:marTop w:val="0"/>
      <w:marBottom w:val="0"/>
      <w:divBdr>
        <w:top w:val="none" w:sz="0" w:space="0" w:color="auto"/>
        <w:left w:val="none" w:sz="0" w:space="0" w:color="auto"/>
        <w:bottom w:val="none" w:sz="0" w:space="0" w:color="auto"/>
        <w:right w:val="none" w:sz="0" w:space="0" w:color="auto"/>
      </w:divBdr>
    </w:div>
    <w:div w:id="1365473719">
      <w:bodyDiv w:val="1"/>
      <w:marLeft w:val="0"/>
      <w:marRight w:val="0"/>
      <w:marTop w:val="0"/>
      <w:marBottom w:val="0"/>
      <w:divBdr>
        <w:top w:val="none" w:sz="0" w:space="0" w:color="auto"/>
        <w:left w:val="none" w:sz="0" w:space="0" w:color="auto"/>
        <w:bottom w:val="none" w:sz="0" w:space="0" w:color="auto"/>
        <w:right w:val="none" w:sz="0" w:space="0" w:color="auto"/>
      </w:divBdr>
    </w:div>
    <w:div w:id="1372878177">
      <w:bodyDiv w:val="1"/>
      <w:marLeft w:val="0"/>
      <w:marRight w:val="0"/>
      <w:marTop w:val="0"/>
      <w:marBottom w:val="0"/>
      <w:divBdr>
        <w:top w:val="none" w:sz="0" w:space="0" w:color="auto"/>
        <w:left w:val="none" w:sz="0" w:space="0" w:color="auto"/>
        <w:bottom w:val="none" w:sz="0" w:space="0" w:color="auto"/>
        <w:right w:val="none" w:sz="0" w:space="0" w:color="auto"/>
      </w:divBdr>
    </w:div>
    <w:div w:id="1421104295">
      <w:bodyDiv w:val="1"/>
      <w:marLeft w:val="0"/>
      <w:marRight w:val="0"/>
      <w:marTop w:val="0"/>
      <w:marBottom w:val="0"/>
      <w:divBdr>
        <w:top w:val="none" w:sz="0" w:space="0" w:color="auto"/>
        <w:left w:val="none" w:sz="0" w:space="0" w:color="auto"/>
        <w:bottom w:val="none" w:sz="0" w:space="0" w:color="auto"/>
        <w:right w:val="none" w:sz="0" w:space="0" w:color="auto"/>
      </w:divBdr>
    </w:div>
    <w:div w:id="1429154391">
      <w:bodyDiv w:val="1"/>
      <w:marLeft w:val="0"/>
      <w:marRight w:val="0"/>
      <w:marTop w:val="0"/>
      <w:marBottom w:val="0"/>
      <w:divBdr>
        <w:top w:val="none" w:sz="0" w:space="0" w:color="auto"/>
        <w:left w:val="none" w:sz="0" w:space="0" w:color="auto"/>
        <w:bottom w:val="none" w:sz="0" w:space="0" w:color="auto"/>
        <w:right w:val="none" w:sz="0" w:space="0" w:color="auto"/>
      </w:divBdr>
    </w:div>
    <w:div w:id="1433740252">
      <w:bodyDiv w:val="1"/>
      <w:marLeft w:val="0"/>
      <w:marRight w:val="0"/>
      <w:marTop w:val="0"/>
      <w:marBottom w:val="0"/>
      <w:divBdr>
        <w:top w:val="none" w:sz="0" w:space="0" w:color="auto"/>
        <w:left w:val="none" w:sz="0" w:space="0" w:color="auto"/>
        <w:bottom w:val="none" w:sz="0" w:space="0" w:color="auto"/>
        <w:right w:val="none" w:sz="0" w:space="0" w:color="auto"/>
      </w:divBdr>
    </w:div>
    <w:div w:id="1449622991">
      <w:bodyDiv w:val="1"/>
      <w:marLeft w:val="0"/>
      <w:marRight w:val="0"/>
      <w:marTop w:val="0"/>
      <w:marBottom w:val="0"/>
      <w:divBdr>
        <w:top w:val="none" w:sz="0" w:space="0" w:color="auto"/>
        <w:left w:val="none" w:sz="0" w:space="0" w:color="auto"/>
        <w:bottom w:val="none" w:sz="0" w:space="0" w:color="auto"/>
        <w:right w:val="none" w:sz="0" w:space="0" w:color="auto"/>
      </w:divBdr>
    </w:div>
    <w:div w:id="1472866540">
      <w:bodyDiv w:val="1"/>
      <w:marLeft w:val="0"/>
      <w:marRight w:val="0"/>
      <w:marTop w:val="0"/>
      <w:marBottom w:val="0"/>
      <w:divBdr>
        <w:top w:val="none" w:sz="0" w:space="0" w:color="auto"/>
        <w:left w:val="none" w:sz="0" w:space="0" w:color="auto"/>
        <w:bottom w:val="none" w:sz="0" w:space="0" w:color="auto"/>
        <w:right w:val="none" w:sz="0" w:space="0" w:color="auto"/>
      </w:divBdr>
    </w:div>
    <w:div w:id="1508865305">
      <w:bodyDiv w:val="1"/>
      <w:marLeft w:val="0"/>
      <w:marRight w:val="0"/>
      <w:marTop w:val="0"/>
      <w:marBottom w:val="0"/>
      <w:divBdr>
        <w:top w:val="none" w:sz="0" w:space="0" w:color="auto"/>
        <w:left w:val="none" w:sz="0" w:space="0" w:color="auto"/>
        <w:bottom w:val="none" w:sz="0" w:space="0" w:color="auto"/>
        <w:right w:val="none" w:sz="0" w:space="0" w:color="auto"/>
      </w:divBdr>
    </w:div>
    <w:div w:id="1513837072">
      <w:bodyDiv w:val="1"/>
      <w:marLeft w:val="0"/>
      <w:marRight w:val="0"/>
      <w:marTop w:val="0"/>
      <w:marBottom w:val="0"/>
      <w:divBdr>
        <w:top w:val="none" w:sz="0" w:space="0" w:color="auto"/>
        <w:left w:val="none" w:sz="0" w:space="0" w:color="auto"/>
        <w:bottom w:val="none" w:sz="0" w:space="0" w:color="auto"/>
        <w:right w:val="none" w:sz="0" w:space="0" w:color="auto"/>
      </w:divBdr>
    </w:div>
    <w:div w:id="1518154044">
      <w:bodyDiv w:val="1"/>
      <w:marLeft w:val="0"/>
      <w:marRight w:val="0"/>
      <w:marTop w:val="0"/>
      <w:marBottom w:val="0"/>
      <w:divBdr>
        <w:top w:val="none" w:sz="0" w:space="0" w:color="auto"/>
        <w:left w:val="none" w:sz="0" w:space="0" w:color="auto"/>
        <w:bottom w:val="none" w:sz="0" w:space="0" w:color="auto"/>
        <w:right w:val="none" w:sz="0" w:space="0" w:color="auto"/>
      </w:divBdr>
    </w:div>
    <w:div w:id="1547912425">
      <w:bodyDiv w:val="1"/>
      <w:marLeft w:val="0"/>
      <w:marRight w:val="0"/>
      <w:marTop w:val="0"/>
      <w:marBottom w:val="0"/>
      <w:divBdr>
        <w:top w:val="none" w:sz="0" w:space="0" w:color="auto"/>
        <w:left w:val="none" w:sz="0" w:space="0" w:color="auto"/>
        <w:bottom w:val="none" w:sz="0" w:space="0" w:color="auto"/>
        <w:right w:val="none" w:sz="0" w:space="0" w:color="auto"/>
      </w:divBdr>
      <w:divsChild>
        <w:div w:id="2001227946">
          <w:marLeft w:val="-225"/>
          <w:marRight w:val="-225"/>
          <w:marTop w:val="0"/>
          <w:marBottom w:val="120"/>
          <w:divBdr>
            <w:top w:val="none" w:sz="0" w:space="0" w:color="auto"/>
            <w:left w:val="none" w:sz="0" w:space="0" w:color="auto"/>
            <w:bottom w:val="none" w:sz="0" w:space="0" w:color="auto"/>
            <w:right w:val="none" w:sz="0" w:space="0" w:color="auto"/>
          </w:divBdr>
          <w:divsChild>
            <w:div w:id="1764567753">
              <w:marLeft w:val="0"/>
              <w:marRight w:val="0"/>
              <w:marTop w:val="0"/>
              <w:marBottom w:val="0"/>
              <w:divBdr>
                <w:top w:val="none" w:sz="0" w:space="0" w:color="auto"/>
                <w:left w:val="none" w:sz="0" w:space="0" w:color="auto"/>
                <w:bottom w:val="none" w:sz="0" w:space="0" w:color="auto"/>
                <w:right w:val="none" w:sz="0" w:space="0" w:color="auto"/>
              </w:divBdr>
              <w:divsChild>
                <w:div w:id="212002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763521">
          <w:marLeft w:val="-225"/>
          <w:marRight w:val="-225"/>
          <w:marTop w:val="0"/>
          <w:marBottom w:val="120"/>
          <w:divBdr>
            <w:top w:val="none" w:sz="0" w:space="0" w:color="auto"/>
            <w:left w:val="none" w:sz="0" w:space="0" w:color="auto"/>
            <w:bottom w:val="none" w:sz="0" w:space="0" w:color="auto"/>
            <w:right w:val="none" w:sz="0" w:space="0" w:color="auto"/>
          </w:divBdr>
          <w:divsChild>
            <w:div w:id="1680113185">
              <w:marLeft w:val="0"/>
              <w:marRight w:val="0"/>
              <w:marTop w:val="0"/>
              <w:marBottom w:val="0"/>
              <w:divBdr>
                <w:top w:val="none" w:sz="0" w:space="0" w:color="auto"/>
                <w:left w:val="none" w:sz="0" w:space="0" w:color="auto"/>
                <w:bottom w:val="none" w:sz="0" w:space="0" w:color="auto"/>
                <w:right w:val="none" w:sz="0" w:space="0" w:color="auto"/>
              </w:divBdr>
              <w:divsChild>
                <w:div w:id="860780627">
                  <w:marLeft w:val="0"/>
                  <w:marRight w:val="0"/>
                  <w:marTop w:val="0"/>
                  <w:marBottom w:val="0"/>
                  <w:divBdr>
                    <w:top w:val="none" w:sz="0" w:space="0" w:color="auto"/>
                    <w:left w:val="none" w:sz="0" w:space="0" w:color="auto"/>
                    <w:bottom w:val="none" w:sz="0" w:space="0" w:color="auto"/>
                    <w:right w:val="none" w:sz="0" w:space="0" w:color="auto"/>
                  </w:divBdr>
                </w:div>
                <w:div w:id="74340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134727">
          <w:marLeft w:val="-225"/>
          <w:marRight w:val="-225"/>
          <w:marTop w:val="0"/>
          <w:marBottom w:val="120"/>
          <w:divBdr>
            <w:top w:val="none" w:sz="0" w:space="0" w:color="auto"/>
            <w:left w:val="none" w:sz="0" w:space="0" w:color="auto"/>
            <w:bottom w:val="none" w:sz="0" w:space="0" w:color="auto"/>
            <w:right w:val="none" w:sz="0" w:space="0" w:color="auto"/>
          </w:divBdr>
          <w:divsChild>
            <w:div w:id="1407457248">
              <w:marLeft w:val="0"/>
              <w:marRight w:val="0"/>
              <w:marTop w:val="0"/>
              <w:marBottom w:val="0"/>
              <w:divBdr>
                <w:top w:val="none" w:sz="0" w:space="0" w:color="auto"/>
                <w:left w:val="none" w:sz="0" w:space="0" w:color="auto"/>
                <w:bottom w:val="none" w:sz="0" w:space="0" w:color="auto"/>
                <w:right w:val="none" w:sz="0" w:space="0" w:color="auto"/>
              </w:divBdr>
              <w:divsChild>
                <w:div w:id="1529560466">
                  <w:marLeft w:val="0"/>
                  <w:marRight w:val="0"/>
                  <w:marTop w:val="0"/>
                  <w:marBottom w:val="0"/>
                  <w:divBdr>
                    <w:top w:val="none" w:sz="0" w:space="0" w:color="auto"/>
                    <w:left w:val="none" w:sz="0" w:space="0" w:color="auto"/>
                    <w:bottom w:val="none" w:sz="0" w:space="0" w:color="auto"/>
                    <w:right w:val="none" w:sz="0" w:space="0" w:color="auto"/>
                  </w:divBdr>
                </w:div>
                <w:div w:id="32586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38290">
      <w:bodyDiv w:val="1"/>
      <w:marLeft w:val="0"/>
      <w:marRight w:val="0"/>
      <w:marTop w:val="0"/>
      <w:marBottom w:val="0"/>
      <w:divBdr>
        <w:top w:val="none" w:sz="0" w:space="0" w:color="auto"/>
        <w:left w:val="none" w:sz="0" w:space="0" w:color="auto"/>
        <w:bottom w:val="none" w:sz="0" w:space="0" w:color="auto"/>
        <w:right w:val="none" w:sz="0" w:space="0" w:color="auto"/>
      </w:divBdr>
    </w:div>
    <w:div w:id="1616250507">
      <w:bodyDiv w:val="1"/>
      <w:marLeft w:val="0"/>
      <w:marRight w:val="0"/>
      <w:marTop w:val="0"/>
      <w:marBottom w:val="0"/>
      <w:divBdr>
        <w:top w:val="none" w:sz="0" w:space="0" w:color="auto"/>
        <w:left w:val="none" w:sz="0" w:space="0" w:color="auto"/>
        <w:bottom w:val="none" w:sz="0" w:space="0" w:color="auto"/>
        <w:right w:val="none" w:sz="0" w:space="0" w:color="auto"/>
      </w:divBdr>
    </w:div>
    <w:div w:id="1632437582">
      <w:bodyDiv w:val="1"/>
      <w:marLeft w:val="0"/>
      <w:marRight w:val="0"/>
      <w:marTop w:val="0"/>
      <w:marBottom w:val="0"/>
      <w:divBdr>
        <w:top w:val="none" w:sz="0" w:space="0" w:color="auto"/>
        <w:left w:val="none" w:sz="0" w:space="0" w:color="auto"/>
        <w:bottom w:val="none" w:sz="0" w:space="0" w:color="auto"/>
        <w:right w:val="none" w:sz="0" w:space="0" w:color="auto"/>
      </w:divBdr>
    </w:div>
    <w:div w:id="1636329389">
      <w:bodyDiv w:val="1"/>
      <w:marLeft w:val="0"/>
      <w:marRight w:val="0"/>
      <w:marTop w:val="0"/>
      <w:marBottom w:val="0"/>
      <w:divBdr>
        <w:top w:val="none" w:sz="0" w:space="0" w:color="auto"/>
        <w:left w:val="none" w:sz="0" w:space="0" w:color="auto"/>
        <w:bottom w:val="none" w:sz="0" w:space="0" w:color="auto"/>
        <w:right w:val="none" w:sz="0" w:space="0" w:color="auto"/>
      </w:divBdr>
    </w:div>
    <w:div w:id="1637056427">
      <w:bodyDiv w:val="1"/>
      <w:marLeft w:val="0"/>
      <w:marRight w:val="0"/>
      <w:marTop w:val="0"/>
      <w:marBottom w:val="0"/>
      <w:divBdr>
        <w:top w:val="none" w:sz="0" w:space="0" w:color="auto"/>
        <w:left w:val="none" w:sz="0" w:space="0" w:color="auto"/>
        <w:bottom w:val="none" w:sz="0" w:space="0" w:color="auto"/>
        <w:right w:val="none" w:sz="0" w:space="0" w:color="auto"/>
      </w:divBdr>
    </w:div>
    <w:div w:id="1657340586">
      <w:bodyDiv w:val="1"/>
      <w:marLeft w:val="0"/>
      <w:marRight w:val="0"/>
      <w:marTop w:val="0"/>
      <w:marBottom w:val="0"/>
      <w:divBdr>
        <w:top w:val="none" w:sz="0" w:space="0" w:color="auto"/>
        <w:left w:val="none" w:sz="0" w:space="0" w:color="auto"/>
        <w:bottom w:val="none" w:sz="0" w:space="0" w:color="auto"/>
        <w:right w:val="none" w:sz="0" w:space="0" w:color="auto"/>
      </w:divBdr>
    </w:div>
    <w:div w:id="1674261933">
      <w:bodyDiv w:val="1"/>
      <w:marLeft w:val="0"/>
      <w:marRight w:val="0"/>
      <w:marTop w:val="0"/>
      <w:marBottom w:val="0"/>
      <w:divBdr>
        <w:top w:val="none" w:sz="0" w:space="0" w:color="auto"/>
        <w:left w:val="none" w:sz="0" w:space="0" w:color="auto"/>
        <w:bottom w:val="none" w:sz="0" w:space="0" w:color="auto"/>
        <w:right w:val="none" w:sz="0" w:space="0" w:color="auto"/>
      </w:divBdr>
    </w:div>
    <w:div w:id="1700818509">
      <w:bodyDiv w:val="1"/>
      <w:marLeft w:val="0"/>
      <w:marRight w:val="0"/>
      <w:marTop w:val="0"/>
      <w:marBottom w:val="0"/>
      <w:divBdr>
        <w:top w:val="none" w:sz="0" w:space="0" w:color="auto"/>
        <w:left w:val="none" w:sz="0" w:space="0" w:color="auto"/>
        <w:bottom w:val="none" w:sz="0" w:space="0" w:color="auto"/>
        <w:right w:val="none" w:sz="0" w:space="0" w:color="auto"/>
      </w:divBdr>
    </w:div>
    <w:div w:id="1703747065">
      <w:bodyDiv w:val="1"/>
      <w:marLeft w:val="0"/>
      <w:marRight w:val="0"/>
      <w:marTop w:val="0"/>
      <w:marBottom w:val="0"/>
      <w:divBdr>
        <w:top w:val="none" w:sz="0" w:space="0" w:color="auto"/>
        <w:left w:val="none" w:sz="0" w:space="0" w:color="auto"/>
        <w:bottom w:val="none" w:sz="0" w:space="0" w:color="auto"/>
        <w:right w:val="none" w:sz="0" w:space="0" w:color="auto"/>
      </w:divBdr>
    </w:div>
    <w:div w:id="1724939832">
      <w:bodyDiv w:val="1"/>
      <w:marLeft w:val="0"/>
      <w:marRight w:val="0"/>
      <w:marTop w:val="0"/>
      <w:marBottom w:val="0"/>
      <w:divBdr>
        <w:top w:val="none" w:sz="0" w:space="0" w:color="auto"/>
        <w:left w:val="none" w:sz="0" w:space="0" w:color="auto"/>
        <w:bottom w:val="none" w:sz="0" w:space="0" w:color="auto"/>
        <w:right w:val="none" w:sz="0" w:space="0" w:color="auto"/>
      </w:divBdr>
    </w:div>
    <w:div w:id="1730500159">
      <w:bodyDiv w:val="1"/>
      <w:marLeft w:val="0"/>
      <w:marRight w:val="0"/>
      <w:marTop w:val="0"/>
      <w:marBottom w:val="0"/>
      <w:divBdr>
        <w:top w:val="none" w:sz="0" w:space="0" w:color="auto"/>
        <w:left w:val="none" w:sz="0" w:space="0" w:color="auto"/>
        <w:bottom w:val="none" w:sz="0" w:space="0" w:color="auto"/>
        <w:right w:val="none" w:sz="0" w:space="0" w:color="auto"/>
      </w:divBdr>
    </w:div>
    <w:div w:id="1733851983">
      <w:bodyDiv w:val="1"/>
      <w:marLeft w:val="0"/>
      <w:marRight w:val="0"/>
      <w:marTop w:val="0"/>
      <w:marBottom w:val="0"/>
      <w:divBdr>
        <w:top w:val="none" w:sz="0" w:space="0" w:color="auto"/>
        <w:left w:val="none" w:sz="0" w:space="0" w:color="auto"/>
        <w:bottom w:val="none" w:sz="0" w:space="0" w:color="auto"/>
        <w:right w:val="none" w:sz="0" w:space="0" w:color="auto"/>
      </w:divBdr>
    </w:div>
    <w:div w:id="1773281945">
      <w:bodyDiv w:val="1"/>
      <w:marLeft w:val="0"/>
      <w:marRight w:val="0"/>
      <w:marTop w:val="0"/>
      <w:marBottom w:val="0"/>
      <w:divBdr>
        <w:top w:val="none" w:sz="0" w:space="0" w:color="auto"/>
        <w:left w:val="none" w:sz="0" w:space="0" w:color="auto"/>
        <w:bottom w:val="none" w:sz="0" w:space="0" w:color="auto"/>
        <w:right w:val="none" w:sz="0" w:space="0" w:color="auto"/>
      </w:divBdr>
    </w:div>
    <w:div w:id="1777213680">
      <w:bodyDiv w:val="1"/>
      <w:marLeft w:val="0"/>
      <w:marRight w:val="0"/>
      <w:marTop w:val="0"/>
      <w:marBottom w:val="0"/>
      <w:divBdr>
        <w:top w:val="none" w:sz="0" w:space="0" w:color="auto"/>
        <w:left w:val="none" w:sz="0" w:space="0" w:color="auto"/>
        <w:bottom w:val="none" w:sz="0" w:space="0" w:color="auto"/>
        <w:right w:val="none" w:sz="0" w:space="0" w:color="auto"/>
      </w:divBdr>
    </w:div>
    <w:div w:id="1803771227">
      <w:bodyDiv w:val="1"/>
      <w:marLeft w:val="0"/>
      <w:marRight w:val="0"/>
      <w:marTop w:val="0"/>
      <w:marBottom w:val="0"/>
      <w:divBdr>
        <w:top w:val="none" w:sz="0" w:space="0" w:color="auto"/>
        <w:left w:val="none" w:sz="0" w:space="0" w:color="auto"/>
        <w:bottom w:val="none" w:sz="0" w:space="0" w:color="auto"/>
        <w:right w:val="none" w:sz="0" w:space="0" w:color="auto"/>
      </w:divBdr>
    </w:div>
    <w:div w:id="1819422015">
      <w:bodyDiv w:val="1"/>
      <w:marLeft w:val="0"/>
      <w:marRight w:val="0"/>
      <w:marTop w:val="0"/>
      <w:marBottom w:val="0"/>
      <w:divBdr>
        <w:top w:val="none" w:sz="0" w:space="0" w:color="auto"/>
        <w:left w:val="none" w:sz="0" w:space="0" w:color="auto"/>
        <w:bottom w:val="none" w:sz="0" w:space="0" w:color="auto"/>
        <w:right w:val="none" w:sz="0" w:space="0" w:color="auto"/>
      </w:divBdr>
    </w:div>
    <w:div w:id="1837065885">
      <w:bodyDiv w:val="1"/>
      <w:marLeft w:val="0"/>
      <w:marRight w:val="0"/>
      <w:marTop w:val="0"/>
      <w:marBottom w:val="0"/>
      <w:divBdr>
        <w:top w:val="none" w:sz="0" w:space="0" w:color="auto"/>
        <w:left w:val="none" w:sz="0" w:space="0" w:color="auto"/>
        <w:bottom w:val="none" w:sz="0" w:space="0" w:color="auto"/>
        <w:right w:val="none" w:sz="0" w:space="0" w:color="auto"/>
      </w:divBdr>
    </w:div>
    <w:div w:id="1890921023">
      <w:bodyDiv w:val="1"/>
      <w:marLeft w:val="0"/>
      <w:marRight w:val="0"/>
      <w:marTop w:val="0"/>
      <w:marBottom w:val="0"/>
      <w:divBdr>
        <w:top w:val="none" w:sz="0" w:space="0" w:color="auto"/>
        <w:left w:val="none" w:sz="0" w:space="0" w:color="auto"/>
        <w:bottom w:val="none" w:sz="0" w:space="0" w:color="auto"/>
        <w:right w:val="none" w:sz="0" w:space="0" w:color="auto"/>
      </w:divBdr>
    </w:div>
    <w:div w:id="1960987049">
      <w:bodyDiv w:val="1"/>
      <w:marLeft w:val="0"/>
      <w:marRight w:val="0"/>
      <w:marTop w:val="0"/>
      <w:marBottom w:val="0"/>
      <w:divBdr>
        <w:top w:val="none" w:sz="0" w:space="0" w:color="auto"/>
        <w:left w:val="none" w:sz="0" w:space="0" w:color="auto"/>
        <w:bottom w:val="none" w:sz="0" w:space="0" w:color="auto"/>
        <w:right w:val="none" w:sz="0" w:space="0" w:color="auto"/>
      </w:divBdr>
    </w:div>
    <w:div w:id="1965689786">
      <w:bodyDiv w:val="1"/>
      <w:marLeft w:val="0"/>
      <w:marRight w:val="0"/>
      <w:marTop w:val="0"/>
      <w:marBottom w:val="0"/>
      <w:divBdr>
        <w:top w:val="none" w:sz="0" w:space="0" w:color="auto"/>
        <w:left w:val="none" w:sz="0" w:space="0" w:color="auto"/>
        <w:bottom w:val="none" w:sz="0" w:space="0" w:color="auto"/>
        <w:right w:val="none" w:sz="0" w:space="0" w:color="auto"/>
      </w:divBdr>
    </w:div>
    <w:div w:id="1978022749">
      <w:bodyDiv w:val="1"/>
      <w:marLeft w:val="0"/>
      <w:marRight w:val="0"/>
      <w:marTop w:val="0"/>
      <w:marBottom w:val="0"/>
      <w:divBdr>
        <w:top w:val="none" w:sz="0" w:space="0" w:color="auto"/>
        <w:left w:val="none" w:sz="0" w:space="0" w:color="auto"/>
        <w:bottom w:val="none" w:sz="0" w:space="0" w:color="auto"/>
        <w:right w:val="none" w:sz="0" w:space="0" w:color="auto"/>
      </w:divBdr>
    </w:div>
    <w:div w:id="1985422997">
      <w:bodyDiv w:val="1"/>
      <w:marLeft w:val="0"/>
      <w:marRight w:val="0"/>
      <w:marTop w:val="0"/>
      <w:marBottom w:val="0"/>
      <w:divBdr>
        <w:top w:val="none" w:sz="0" w:space="0" w:color="auto"/>
        <w:left w:val="none" w:sz="0" w:space="0" w:color="auto"/>
        <w:bottom w:val="none" w:sz="0" w:space="0" w:color="auto"/>
        <w:right w:val="none" w:sz="0" w:space="0" w:color="auto"/>
      </w:divBdr>
    </w:div>
    <w:div w:id="2006736272">
      <w:bodyDiv w:val="1"/>
      <w:marLeft w:val="0"/>
      <w:marRight w:val="0"/>
      <w:marTop w:val="0"/>
      <w:marBottom w:val="0"/>
      <w:divBdr>
        <w:top w:val="none" w:sz="0" w:space="0" w:color="auto"/>
        <w:left w:val="none" w:sz="0" w:space="0" w:color="auto"/>
        <w:bottom w:val="none" w:sz="0" w:space="0" w:color="auto"/>
        <w:right w:val="none" w:sz="0" w:space="0" w:color="auto"/>
      </w:divBdr>
    </w:div>
    <w:div w:id="2023630982">
      <w:bodyDiv w:val="1"/>
      <w:marLeft w:val="0"/>
      <w:marRight w:val="0"/>
      <w:marTop w:val="0"/>
      <w:marBottom w:val="0"/>
      <w:divBdr>
        <w:top w:val="none" w:sz="0" w:space="0" w:color="auto"/>
        <w:left w:val="none" w:sz="0" w:space="0" w:color="auto"/>
        <w:bottom w:val="none" w:sz="0" w:space="0" w:color="auto"/>
        <w:right w:val="none" w:sz="0" w:space="0" w:color="auto"/>
      </w:divBdr>
    </w:div>
    <w:div w:id="2040473911">
      <w:bodyDiv w:val="1"/>
      <w:marLeft w:val="0"/>
      <w:marRight w:val="0"/>
      <w:marTop w:val="0"/>
      <w:marBottom w:val="0"/>
      <w:divBdr>
        <w:top w:val="none" w:sz="0" w:space="0" w:color="auto"/>
        <w:left w:val="none" w:sz="0" w:space="0" w:color="auto"/>
        <w:bottom w:val="none" w:sz="0" w:space="0" w:color="auto"/>
        <w:right w:val="none" w:sz="0" w:space="0" w:color="auto"/>
      </w:divBdr>
    </w:div>
    <w:div w:id="2050566081">
      <w:bodyDiv w:val="1"/>
      <w:marLeft w:val="0"/>
      <w:marRight w:val="0"/>
      <w:marTop w:val="0"/>
      <w:marBottom w:val="0"/>
      <w:divBdr>
        <w:top w:val="none" w:sz="0" w:space="0" w:color="auto"/>
        <w:left w:val="none" w:sz="0" w:space="0" w:color="auto"/>
        <w:bottom w:val="none" w:sz="0" w:space="0" w:color="auto"/>
        <w:right w:val="none" w:sz="0" w:space="0" w:color="auto"/>
      </w:divBdr>
    </w:div>
    <w:div w:id="2065328983">
      <w:bodyDiv w:val="1"/>
      <w:marLeft w:val="0"/>
      <w:marRight w:val="0"/>
      <w:marTop w:val="0"/>
      <w:marBottom w:val="0"/>
      <w:divBdr>
        <w:top w:val="none" w:sz="0" w:space="0" w:color="auto"/>
        <w:left w:val="none" w:sz="0" w:space="0" w:color="auto"/>
        <w:bottom w:val="none" w:sz="0" w:space="0" w:color="auto"/>
        <w:right w:val="none" w:sz="0" w:space="0" w:color="auto"/>
      </w:divBdr>
    </w:div>
    <w:div w:id="2083017862">
      <w:bodyDiv w:val="1"/>
      <w:marLeft w:val="0"/>
      <w:marRight w:val="0"/>
      <w:marTop w:val="0"/>
      <w:marBottom w:val="0"/>
      <w:divBdr>
        <w:top w:val="none" w:sz="0" w:space="0" w:color="auto"/>
        <w:left w:val="none" w:sz="0" w:space="0" w:color="auto"/>
        <w:bottom w:val="none" w:sz="0" w:space="0" w:color="auto"/>
        <w:right w:val="none" w:sz="0" w:space="0" w:color="auto"/>
      </w:divBdr>
    </w:div>
    <w:div w:id="2093776080">
      <w:bodyDiv w:val="1"/>
      <w:marLeft w:val="0"/>
      <w:marRight w:val="0"/>
      <w:marTop w:val="0"/>
      <w:marBottom w:val="0"/>
      <w:divBdr>
        <w:top w:val="none" w:sz="0" w:space="0" w:color="auto"/>
        <w:left w:val="none" w:sz="0" w:space="0" w:color="auto"/>
        <w:bottom w:val="none" w:sz="0" w:space="0" w:color="auto"/>
        <w:right w:val="none" w:sz="0" w:space="0" w:color="auto"/>
      </w:divBdr>
    </w:div>
    <w:div w:id="2095589669">
      <w:bodyDiv w:val="1"/>
      <w:marLeft w:val="0"/>
      <w:marRight w:val="0"/>
      <w:marTop w:val="0"/>
      <w:marBottom w:val="0"/>
      <w:divBdr>
        <w:top w:val="none" w:sz="0" w:space="0" w:color="auto"/>
        <w:left w:val="none" w:sz="0" w:space="0" w:color="auto"/>
        <w:bottom w:val="none" w:sz="0" w:space="0" w:color="auto"/>
        <w:right w:val="none" w:sz="0" w:space="0" w:color="auto"/>
      </w:divBdr>
      <w:divsChild>
        <w:div w:id="80220627">
          <w:marLeft w:val="0"/>
          <w:marRight w:val="0"/>
          <w:marTop w:val="0"/>
          <w:marBottom w:val="0"/>
          <w:divBdr>
            <w:top w:val="none" w:sz="0" w:space="0" w:color="auto"/>
            <w:left w:val="none" w:sz="0" w:space="0" w:color="auto"/>
            <w:bottom w:val="none" w:sz="0" w:space="0" w:color="auto"/>
            <w:right w:val="none" w:sz="0" w:space="0" w:color="auto"/>
          </w:divBdr>
          <w:divsChild>
            <w:div w:id="1277178814">
              <w:marLeft w:val="0"/>
              <w:marRight w:val="0"/>
              <w:marTop w:val="0"/>
              <w:marBottom w:val="0"/>
              <w:divBdr>
                <w:top w:val="none" w:sz="0" w:space="0" w:color="auto"/>
                <w:left w:val="none" w:sz="0" w:space="0" w:color="auto"/>
                <w:bottom w:val="none" w:sz="0" w:space="0" w:color="auto"/>
                <w:right w:val="none" w:sz="0" w:space="0" w:color="auto"/>
              </w:divBdr>
            </w:div>
          </w:divsChild>
        </w:div>
        <w:div w:id="1345280393">
          <w:marLeft w:val="0"/>
          <w:marRight w:val="0"/>
          <w:marTop w:val="0"/>
          <w:marBottom w:val="0"/>
          <w:divBdr>
            <w:top w:val="none" w:sz="0" w:space="0" w:color="auto"/>
            <w:left w:val="none" w:sz="0" w:space="0" w:color="auto"/>
            <w:bottom w:val="none" w:sz="0" w:space="0" w:color="auto"/>
            <w:right w:val="none" w:sz="0" w:space="0" w:color="auto"/>
          </w:divBdr>
        </w:div>
      </w:divsChild>
    </w:div>
    <w:div w:id="2112427971">
      <w:bodyDiv w:val="1"/>
      <w:marLeft w:val="0"/>
      <w:marRight w:val="0"/>
      <w:marTop w:val="0"/>
      <w:marBottom w:val="0"/>
      <w:divBdr>
        <w:top w:val="none" w:sz="0" w:space="0" w:color="auto"/>
        <w:left w:val="none" w:sz="0" w:space="0" w:color="auto"/>
        <w:bottom w:val="none" w:sz="0" w:space="0" w:color="auto"/>
        <w:right w:val="none" w:sz="0" w:space="0" w:color="auto"/>
      </w:divBdr>
    </w:div>
    <w:div w:id="2114670943">
      <w:bodyDiv w:val="1"/>
      <w:marLeft w:val="0"/>
      <w:marRight w:val="0"/>
      <w:marTop w:val="0"/>
      <w:marBottom w:val="0"/>
      <w:divBdr>
        <w:top w:val="none" w:sz="0" w:space="0" w:color="auto"/>
        <w:left w:val="none" w:sz="0" w:space="0" w:color="auto"/>
        <w:bottom w:val="none" w:sz="0" w:space="0" w:color="auto"/>
        <w:right w:val="none" w:sz="0" w:space="0" w:color="auto"/>
      </w:divBdr>
    </w:div>
    <w:div w:id="21280374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mailto:zupan@sv-ana.si" TargetMode="External"/><Relationship Id="rId42" Type="http://schemas.openxmlformats.org/officeDocument/2006/relationships/hyperlink" Target="https://www.stat.si/obcine/sl/Municip/Index/Vsebina.aspx?ClanekNaslov=IzobrazevanjeDijaki" TargetMode="External"/><Relationship Id="rId47" Type="http://schemas.openxmlformats.org/officeDocument/2006/relationships/image" Target="media/image15.jpeg"/><Relationship Id="rId63" Type="http://schemas.microsoft.com/office/2007/relationships/hdphoto" Target="media/hdphoto3.wdp"/><Relationship Id="rId68" Type="http://schemas.openxmlformats.org/officeDocument/2006/relationships/image" Target="media/image33.emf"/><Relationship Id="rId84" Type="http://schemas.openxmlformats.org/officeDocument/2006/relationships/image" Target="media/image49.png"/><Relationship Id="rId89" Type="http://schemas.openxmlformats.org/officeDocument/2006/relationships/image" Target="media/image54.emf"/><Relationship Id="rId7" Type="http://schemas.openxmlformats.org/officeDocument/2006/relationships/endnotes" Target="endnotes.xml"/><Relationship Id="rId71" Type="http://schemas.openxmlformats.org/officeDocument/2006/relationships/image" Target="media/image36.emf"/><Relationship Id="rId92"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https://www.stat.si/obcine/sl/Municip/Index/Vsebina.aspx?ClanekNaslov=PrebivalstvoNaravni" TargetMode="External"/><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hyperlink" Target="https://www.stat.si/obcine/sl/Municip/Index/Vsebina.aspx?ClanekNaslov=PrebivalstvoStarost" TargetMode="External"/><Relationship Id="rId37" Type="http://schemas.openxmlformats.org/officeDocument/2006/relationships/hyperlink" Target="https://www.stat.si/obcine/sl/Municip/Index/Vsebina.aspx?ClanekNaslov=TrgDelaPlaceIndeks" TargetMode="External"/><Relationship Id="rId40" Type="http://schemas.openxmlformats.org/officeDocument/2006/relationships/hyperlink" Target="https://www.stat.si/obcine/sl/Municip/Index/Vsebina.aspx?ClanekNaslov=IzobrazevanjeVrtci" TargetMode="External"/><Relationship Id="rId45" Type="http://schemas.openxmlformats.org/officeDocument/2006/relationships/image" Target="media/image13.png"/><Relationship Id="rId53" Type="http://schemas.openxmlformats.org/officeDocument/2006/relationships/image" Target="media/image21.jpeg"/><Relationship Id="rId58" Type="http://schemas.openxmlformats.org/officeDocument/2006/relationships/image" Target="media/image25.jpeg"/><Relationship Id="rId66" Type="http://schemas.openxmlformats.org/officeDocument/2006/relationships/image" Target="media/image31.emf"/><Relationship Id="rId74" Type="http://schemas.openxmlformats.org/officeDocument/2006/relationships/image" Target="media/image39.emf"/><Relationship Id="rId79" Type="http://schemas.openxmlformats.org/officeDocument/2006/relationships/image" Target="media/image44.emf"/><Relationship Id="rId87" Type="http://schemas.openxmlformats.org/officeDocument/2006/relationships/image" Target="media/image52.png"/><Relationship Id="rId102" Type="http://schemas.openxmlformats.org/officeDocument/2006/relationships/image" Target="media/image65.emf"/><Relationship Id="rId5" Type="http://schemas.openxmlformats.org/officeDocument/2006/relationships/webSettings" Target="webSettings.xml"/><Relationship Id="rId61" Type="http://schemas.microsoft.com/office/2007/relationships/hdphoto" Target="media/hdphoto2.wdp"/><Relationship Id="rId82" Type="http://schemas.openxmlformats.org/officeDocument/2006/relationships/image" Target="media/image47.png"/><Relationship Id="rId90" Type="http://schemas.openxmlformats.org/officeDocument/2006/relationships/image" Target="media/image55.emf"/><Relationship Id="rId95" Type="http://schemas.openxmlformats.org/officeDocument/2006/relationships/image" Target="media/image58.emf"/><Relationship Id="rId19" Type="http://schemas.openxmlformats.org/officeDocument/2006/relationships/hyperlink" Target="mailto:avgust.zavernik@lenart.si" TargetMode="External"/><Relationship Id="rId14" Type="http://schemas.openxmlformats.org/officeDocument/2006/relationships/header" Target="header2.xml"/><Relationship Id="rId22" Type="http://schemas.openxmlformats.org/officeDocument/2006/relationships/hyperlink" Target="http://www.sv-ana.si" TargetMode="External"/><Relationship Id="rId27" Type="http://schemas.openxmlformats.org/officeDocument/2006/relationships/hyperlink" Target="https://www.stat.si/obcine/sl/Municip/Index/Vsebina.aspx?ClanekNaslov=PrebivalstvoStevilo" TargetMode="External"/><Relationship Id="rId30" Type="http://schemas.openxmlformats.org/officeDocument/2006/relationships/hyperlink" Target="https://www.stat.si/obcine/sl/Municip/Index/Vsebina.aspx?ClanekNaslov=PrebivalstvoSelitveni" TargetMode="External"/><Relationship Id="rId35" Type="http://schemas.openxmlformats.org/officeDocument/2006/relationships/image" Target="media/image11.jpeg"/><Relationship Id="rId43" Type="http://schemas.openxmlformats.org/officeDocument/2006/relationships/hyperlink" Target="https://www.stat.si/obcine/sl/Municip/Index/Vsebina.aspx?ClanekNaslov=IzobrazevanjeStudent" TargetMode="External"/><Relationship Id="rId48" Type="http://schemas.openxmlformats.org/officeDocument/2006/relationships/image" Target="media/image16.jpeg"/><Relationship Id="rId56" Type="http://schemas.openxmlformats.org/officeDocument/2006/relationships/image" Target="media/image24.png"/><Relationship Id="rId64" Type="http://schemas.openxmlformats.org/officeDocument/2006/relationships/image" Target="media/image29.emf"/><Relationship Id="rId69" Type="http://schemas.openxmlformats.org/officeDocument/2006/relationships/image" Target="media/image34.emf"/><Relationship Id="rId77" Type="http://schemas.openxmlformats.org/officeDocument/2006/relationships/image" Target="media/image42.emf"/><Relationship Id="rId100" Type="http://schemas.openxmlformats.org/officeDocument/2006/relationships/image" Target="media/image63.emf"/><Relationship Id="rId8" Type="http://schemas.openxmlformats.org/officeDocument/2006/relationships/image" Target="media/image1.jpeg"/><Relationship Id="rId51" Type="http://schemas.openxmlformats.org/officeDocument/2006/relationships/image" Target="media/image19.jpeg"/><Relationship Id="rId72" Type="http://schemas.openxmlformats.org/officeDocument/2006/relationships/image" Target="media/image37.emf"/><Relationship Id="rId80" Type="http://schemas.openxmlformats.org/officeDocument/2006/relationships/image" Target="media/image45.png"/><Relationship Id="rId85" Type="http://schemas.openxmlformats.org/officeDocument/2006/relationships/image" Target="media/image50.png"/><Relationship Id="rId93" Type="http://schemas.openxmlformats.org/officeDocument/2006/relationships/oleObject" Target="embeddings/oleObject2.bin"/><Relationship Id="rId98" Type="http://schemas.openxmlformats.org/officeDocument/2006/relationships/image" Target="media/image61.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mailto:nina.lozinsek@podlehnik.si" TargetMode="External"/><Relationship Id="rId25" Type="http://schemas.openxmlformats.org/officeDocument/2006/relationships/image" Target="media/image8.png"/><Relationship Id="rId33" Type="http://schemas.openxmlformats.org/officeDocument/2006/relationships/hyperlink" Target="https://www.stat.si/obcine/sl/Municip/Index/Vsebina.aspx?ClanekNaslov=PrebivalstvoIndeks" TargetMode="External"/><Relationship Id="rId38" Type="http://schemas.openxmlformats.org/officeDocument/2006/relationships/image" Target="media/image12.png"/><Relationship Id="rId46" Type="http://schemas.openxmlformats.org/officeDocument/2006/relationships/image" Target="media/image14.jpeg"/><Relationship Id="rId59" Type="http://schemas.openxmlformats.org/officeDocument/2006/relationships/image" Target="media/image26.jpeg"/><Relationship Id="rId67" Type="http://schemas.openxmlformats.org/officeDocument/2006/relationships/image" Target="media/image32.emf"/><Relationship Id="rId103" Type="http://schemas.openxmlformats.org/officeDocument/2006/relationships/fontTable" Target="fontTable.xml"/><Relationship Id="rId20" Type="http://schemas.openxmlformats.org/officeDocument/2006/relationships/hyperlink" Target="mailto:martin.breznik@lenart.si" TargetMode="External"/><Relationship Id="rId41" Type="http://schemas.openxmlformats.org/officeDocument/2006/relationships/hyperlink" Target="https://www.stat.si/obcine/sl/Municip/Index/Vsebina.aspx?ClanekNaslov=IzobrazevanjeUcenci" TargetMode="External"/><Relationship Id="rId54" Type="http://schemas.openxmlformats.org/officeDocument/2006/relationships/image" Target="media/image22.png"/><Relationship Id="rId62" Type="http://schemas.openxmlformats.org/officeDocument/2006/relationships/image" Target="media/image28.png"/><Relationship Id="rId70" Type="http://schemas.openxmlformats.org/officeDocument/2006/relationships/image" Target="media/image35.emf"/><Relationship Id="rId75" Type="http://schemas.openxmlformats.org/officeDocument/2006/relationships/image" Target="media/image40.emf"/><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oleObject" Target="embeddings/oleObject1.bin"/><Relationship Id="rId96" Type="http://schemas.openxmlformats.org/officeDocument/2006/relationships/image" Target="media/image5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hyperlink" Target="https://www.stat.si/obcine/sl/Municip/Index/Vsebina.aspx?ClanekNaslov=PrebivalstvoGostota" TargetMode="External"/><Relationship Id="rId36" Type="http://schemas.openxmlformats.org/officeDocument/2006/relationships/hyperlink" Target="https://www.stat.si/obcine/sl/Municip/Index/Vsebina.aspx?ClanekNaslov=TrgDelaDelovnoAktivni" TargetMode="External"/><Relationship Id="rId49" Type="http://schemas.openxmlformats.org/officeDocument/2006/relationships/image" Target="media/image17.png"/><Relationship Id="rId57" Type="http://schemas.microsoft.com/office/2007/relationships/hdphoto" Target="media/hdphoto1.wdp"/><Relationship Id="rId10" Type="http://schemas.openxmlformats.org/officeDocument/2006/relationships/image" Target="media/image3.png"/><Relationship Id="rId31" Type="http://schemas.openxmlformats.org/officeDocument/2006/relationships/hyperlink" Target="https://www.stat.si/obcine/sl/Municip/Index/Vsebina.aspx?ClanekNaslov=PrebivalstvoSkupni" TargetMode="External"/><Relationship Id="rId44" Type="http://schemas.openxmlformats.org/officeDocument/2006/relationships/hyperlink" Target="https://www.stat.si/obcine/sl/Municip/Index/Vsebina.aspx?ClanekNaslov=IzobrazevanjeDiplomanti" TargetMode="External"/><Relationship Id="rId52" Type="http://schemas.openxmlformats.org/officeDocument/2006/relationships/image" Target="media/image20.jpeg"/><Relationship Id="rId60" Type="http://schemas.openxmlformats.org/officeDocument/2006/relationships/image" Target="media/image27.png"/><Relationship Id="rId65" Type="http://schemas.openxmlformats.org/officeDocument/2006/relationships/image" Target="media/image30.emf"/><Relationship Id="rId73" Type="http://schemas.openxmlformats.org/officeDocument/2006/relationships/image" Target="media/image38.emf"/><Relationship Id="rId78" Type="http://schemas.openxmlformats.org/officeDocument/2006/relationships/image" Target="media/image43.emf"/><Relationship Id="rId81" Type="http://schemas.openxmlformats.org/officeDocument/2006/relationships/image" Target="media/image46.png"/><Relationship Id="rId86" Type="http://schemas.openxmlformats.org/officeDocument/2006/relationships/image" Target="media/image51.png"/><Relationship Id="rId94" Type="http://schemas.openxmlformats.org/officeDocument/2006/relationships/image" Target="media/image57.emf"/><Relationship Id="rId99" Type="http://schemas.openxmlformats.org/officeDocument/2006/relationships/image" Target="media/image62.emf"/><Relationship Id="rId101" Type="http://schemas.openxmlformats.org/officeDocument/2006/relationships/image" Target="media/image64.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yperlink" Target="mailto:obcina@lenart.si" TargetMode="External"/><Relationship Id="rId39" Type="http://schemas.openxmlformats.org/officeDocument/2006/relationships/hyperlink" Target="https://www.stat.si/obcine/sl/Municip/Index/Vsebina.aspx?ClanekNaslov=IzobrazevanjeOtroci" TargetMode="External"/><Relationship Id="rId34" Type="http://schemas.openxmlformats.org/officeDocument/2006/relationships/image" Target="media/image10.jpeg"/><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1.emf"/><Relationship Id="rId97" Type="http://schemas.openxmlformats.org/officeDocument/2006/relationships/image" Target="media/image60.emf"/><Relationship Id="rId10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E5EEE29-E96B-4CDD-9837-7E984B505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111</Pages>
  <Words>27265</Words>
  <Characters>155413</Characters>
  <Application>Microsoft Office Word</Application>
  <DocSecurity>0</DocSecurity>
  <Lines>1295</Lines>
  <Paragraphs>364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182314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Aleksander</dc:creator>
  <cp:lastModifiedBy>Avgust Zavernik</cp:lastModifiedBy>
  <cp:revision>3</cp:revision>
  <cp:lastPrinted>2020-02-23T20:10:00Z</cp:lastPrinted>
  <dcterms:created xsi:type="dcterms:W3CDTF">2021-06-09T13:17:00Z</dcterms:created>
  <dcterms:modified xsi:type="dcterms:W3CDTF">2021-06-11T07:55:00Z</dcterms:modified>
</cp:coreProperties>
</file>